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UKaiCN" w:hAnsi="UKaiCN" w:eastAsia="UKaiCN" w:cs="UKaiCN"/>
          <w:b/>
          <w:bCs/>
          <w:color w:val="000000"/>
          <w:kern w:val="0"/>
          <w:sz w:val="41"/>
          <w:szCs w:val="41"/>
          <w:lang w:val="en-US" w:eastAsia="zh-CN" w:bidi="ar"/>
        </w:rPr>
      </w:pPr>
      <w:r>
        <w:rPr>
          <w:rFonts w:hint="eastAsia" w:ascii="UKaiCN" w:hAnsi="UKaiCN" w:eastAsia="UKaiCN" w:cs="UKaiCN"/>
          <w:b/>
          <w:bCs/>
          <w:color w:val="000000"/>
          <w:kern w:val="0"/>
          <w:sz w:val="41"/>
          <w:szCs w:val="41"/>
          <w:lang w:val="en-US" w:eastAsia="zh-CN" w:bidi="ar"/>
        </w:rPr>
        <w:t>实验二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KaiCN" w:hAnsi="UKaiCN" w:eastAsia="UKaiCN" w:cs="UKaiCN"/>
          <w:b/>
          <w:bCs/>
          <w:color w:val="000000"/>
          <w:kern w:val="0"/>
          <w:sz w:val="41"/>
          <w:szCs w:val="41"/>
          <w:lang w:val="en-US" w:eastAsia="zh-CN" w:bidi="ar"/>
        </w:rPr>
        <w:t>实验目的</w:t>
      </w:r>
      <w:r>
        <w:rPr>
          <w:rFonts w:ascii="UKaiCN" w:hAnsi="UKaiCN" w:eastAsia="UKaiCN" w:cs="UKaiCN"/>
          <w:color w:val="000000"/>
          <w:kern w:val="0"/>
          <w:sz w:val="41"/>
          <w:szCs w:val="4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操作系统是一个软件，也需要通过某种机制加载并运行它。在这里我们将通过另外一个更加简单的软件</w:t>
      </w:r>
      <w:r>
        <w:rPr>
          <w:rFonts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-bootloader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来完成这些工作。为此，我们需要完成一个能够切换到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x86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的保护模式并显示字符的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bootloader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，为启动操作系统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做准备。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lab1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提供了一个非常小的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 xml:space="preserve">bootloader 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和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 OS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，整个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bootloader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执行代码小于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512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个字节，这样才能放到硬盘的主引导扇区中。 </w:t>
      </w:r>
      <w:r>
        <w:rPr>
          <w:rFonts w:hint="default" w:ascii="UKaiCN" w:hAnsi="UKaiCN" w:eastAsia="UKaiCN" w:cs="UKaiCN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通过分析和实现这个</w:t>
      </w:r>
      <w:r>
        <w:rPr>
          <w:rFonts w:hint="default" w:ascii="ArialMT" w:hAnsi="ArialMT" w:eastAsia="ArialMT" w:cs="ArialMT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bootloader</w:t>
      </w:r>
      <w:r>
        <w:rPr>
          <w:rFonts w:hint="default" w:ascii="UKaiCN" w:hAnsi="UKaiCN" w:eastAsia="UKaiCN" w:cs="UKaiCN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和</w:t>
      </w:r>
      <w:r>
        <w:rPr>
          <w:rFonts w:hint="default" w:ascii="ArialMT" w:hAnsi="ArialMT" w:eastAsia="ArialMT" w:cs="ArialMT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ucore OS</w:t>
      </w:r>
      <w:r>
        <w:rPr>
          <w:rFonts w:hint="default" w:ascii="UKaiCN" w:hAnsi="UKaiCN" w:eastAsia="UKaiCN" w:cs="UKaiCN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，读者可以了解到：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1.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计算机原理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CPU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的编址与寻址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 xml:space="preserve">: 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基于分段机制的内存管理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CPU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的中断机制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外设：串口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/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并口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/CGA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，时钟，硬盘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2.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Bootloader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编译运行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bootloader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的过程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调试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bootloader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的方法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PC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启动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bootloader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的过程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ELF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执行文件的格式和加载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外设访问：读硬盘，在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CGA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上显示字符串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3.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 OS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编译运行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 OS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的过程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 OS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的启动过程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调试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 OS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的方法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函数调用关系：在汇编级了解函数调用栈的结构和处理过程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中断管理：与软件相关的中断处理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外设管理：时钟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b/>
          <w:bCs/>
          <w:color w:val="000000"/>
          <w:kern w:val="0"/>
          <w:sz w:val="41"/>
          <w:szCs w:val="41"/>
          <w:lang w:val="en-US" w:eastAsia="zh-CN" w:bidi="ar"/>
        </w:rPr>
        <w:t>实验内容：</w:t>
      </w:r>
      <w:r>
        <w:rPr>
          <w:rFonts w:hint="default" w:ascii="UKaiCN" w:hAnsi="UKaiCN" w:eastAsia="UKaiCN" w:cs="UKaiCN"/>
          <w:color w:val="000000"/>
          <w:kern w:val="0"/>
          <w:sz w:val="41"/>
          <w:szCs w:val="41"/>
          <w:lang w:val="en-US" w:eastAsia="zh-CN" w:bidi="ar"/>
        </w:rPr>
        <w:t xml:space="preserve"> 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KaiCN" w:hAnsi="UKaiCN" w:eastAsia="UKaiCN" w:cs="UKaiCN"/>
          <w:b/>
          <w:bCs/>
          <w:color w:val="000000"/>
          <w:kern w:val="0"/>
          <w:sz w:val="33"/>
          <w:szCs w:val="33"/>
          <w:lang w:val="en-US" w:eastAsia="zh-CN" w:bidi="ar"/>
        </w:rPr>
        <w:t xml:space="preserve">练习 </w:t>
      </w:r>
      <w:r>
        <w:rPr>
          <w:rFonts w:ascii="Arial-BoldMT" w:hAnsi="Arial-BoldMT" w:eastAsia="Arial-BoldMT" w:cs="Arial-BoldMT"/>
          <w:b/>
          <w:color w:val="000000"/>
          <w:kern w:val="0"/>
          <w:sz w:val="33"/>
          <w:szCs w:val="33"/>
          <w:lang w:val="en-US" w:eastAsia="zh-CN" w:bidi="ar"/>
        </w:rPr>
        <w:t>1</w:t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>：理解通过</w:t>
      </w:r>
      <w:r>
        <w:rPr>
          <w:rFonts w:hint="default" w:ascii="Arial-BoldMT" w:hAnsi="Arial-BoldMT" w:eastAsia="Arial-BoldMT" w:cs="Arial-BoldMT"/>
          <w:b/>
          <w:color w:val="000000"/>
          <w:kern w:val="0"/>
          <w:sz w:val="33"/>
          <w:szCs w:val="33"/>
          <w:lang w:val="en-US" w:eastAsia="zh-CN" w:bidi="ar"/>
        </w:rPr>
        <w:t>make</w:t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 xml:space="preserve">生成执行文件的过程。（要求在报告中写出对下述问题的回答）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操作系统镜像文件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ucore.img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是如何一步一步生成的？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(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需要比较详细地解释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Makefile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中每 一条相关命令和命令参数的含义，以及说明命令导致的结果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 xml:space="preserve">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----</w: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t>通过GCC编译器将Kernel目录下的.c文件编译成OBJ目录下的.o文件。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----</w:t>
      </w: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ld命令根据链接脚本文件kernel.ld将生成的*.o文件，链接成BIN目录下的kernel文件。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384" w:hanging="384" w:hangingChars="200"/>
        <w:jc w:val="left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----</w:t>
      </w: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通过GCC编译器将boot目录下的.c,.S文件以及tools目录下的sign.c文件编译成OBJ目录下的*.o文件。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384" w:hanging="384" w:hangingChars="200"/>
        <w:jc w:val="left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----</w:t>
      </w: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ld命令将生成的*.o文件，链接成BIN目录下的bootblock文件。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384" w:hanging="384" w:hangingChars="200"/>
        <w:jc w:val="left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----</w:t>
      </w: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dd命令将dev/zero, bin/bootblock,bin/kernel 写入到bin/ucore.img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384" w:hanging="420" w:hangingChars="20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65420" cy="3002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2</w:t>
      </w:r>
      <w:r>
        <w:rPr>
          <w:rFonts w:hint="eastAsia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）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一个被系统认为是符合规范的硬盘主引导扇区的特征是什么？ </w:t>
      </w:r>
    </w:p>
    <w:p>
      <w:pPr>
        <w:rPr>
          <w:rFonts w:hint="eastAsia"/>
        </w:rPr>
      </w:pPr>
      <w:r>
        <w:rPr>
          <w:rFonts w:hint="eastAsia"/>
        </w:rPr>
        <w:t>引导扇区的大小为512字节，最后两个字节为标准性结束字节0x55,0xAA，做完这样的检查才能认为是符合规范的磁盘主引导扇区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</w:pPr>
      <w:r>
        <w:rPr>
          <w:rFonts w:ascii="UKaiCN" w:hAnsi="UKaiCN" w:eastAsia="UKaiCN" w:cs="UKaiCN"/>
          <w:b/>
          <w:bCs/>
          <w:color w:val="000000"/>
          <w:kern w:val="0"/>
          <w:sz w:val="33"/>
          <w:szCs w:val="33"/>
          <w:lang w:val="en-US" w:eastAsia="zh-CN" w:bidi="ar"/>
        </w:rPr>
        <w:t>练习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33"/>
          <w:szCs w:val="33"/>
          <w:lang w:val="en-US" w:eastAsia="zh-CN" w:bidi="ar"/>
        </w:rPr>
        <w:t>2</w:t>
      </w:r>
      <w:r>
        <w:rPr>
          <w:rFonts w:hint="default" w:ascii="UKaiCN" w:hAnsi="UKaiCN" w:eastAsia="UKaiCN" w:cs="UKaiCN"/>
          <w:b/>
          <w:bCs/>
          <w:color w:val="000000"/>
          <w:kern w:val="0"/>
          <w:sz w:val="33"/>
          <w:szCs w:val="33"/>
          <w:lang w:val="en-US" w:eastAsia="zh-CN" w:bidi="ar"/>
        </w:rPr>
        <w:t>：</w:t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>使用</w:t>
      </w:r>
      <w:r>
        <w:rPr>
          <w:rFonts w:hint="default" w:ascii="Arial-BoldMT" w:hAnsi="Arial-BoldMT" w:eastAsia="Arial-BoldMT" w:cs="Arial-BoldMT"/>
          <w:b/>
          <w:color w:val="000000"/>
          <w:kern w:val="0"/>
          <w:sz w:val="33"/>
          <w:szCs w:val="33"/>
          <w:lang w:val="en-US" w:eastAsia="zh-CN" w:bidi="ar"/>
        </w:rPr>
        <w:t>qemu</w:t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>执行并调试</w:t>
      </w:r>
      <w:r>
        <w:rPr>
          <w:rFonts w:hint="default" w:ascii="Arial-BoldMT" w:hAnsi="Arial-BoldMT" w:eastAsia="Arial-BoldMT" w:cs="Arial-BoldMT"/>
          <w:b/>
          <w:color w:val="000000"/>
          <w:kern w:val="0"/>
          <w:sz w:val="33"/>
          <w:szCs w:val="33"/>
          <w:lang w:val="en-US" w:eastAsia="zh-CN" w:bidi="ar"/>
        </w:rPr>
        <w:t>lab1</w:t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>中的软件。（要求在报告中简要写出练习过程）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从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CPU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加电后执行的第一条指令开始，单步跟踪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BIOS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的执行。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16"/>
          <w:szCs w:val="16"/>
          <w:shd w:val="clear" w:fill="EEF0F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进入~/moocos/ucore_lab/labcodes/lab1/bin，即ucore.img所在文件夹。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（2）输入指令：</w:t>
      </w:r>
      <w: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16"/>
          <w:szCs w:val="16"/>
          <w:shd w:val="clear" w:fill="EEF0F4"/>
        </w:rPr>
        <w:t>qemu -S -s -hda ucore.img -monitor stdio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9"/>
        </w:tabs>
        <w:ind w:left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打开gdb。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（4）输入命令，使gdb与qemu通过1234端口进行通信，qemu会停止状态听从gbd命令。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380"/>
        <w:jc w:val="left"/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16"/>
          <w:szCs w:val="16"/>
          <w:shd w:val="clear" w:fill="EEF0F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16"/>
          <w:szCs w:val="16"/>
          <w:shd w:val="clear" w:fill="EEF0F4"/>
        </w:rPr>
        <w:t>target remote 127.0.0.1:1234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（5）输入命令，单步跟踪。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（6）查看BIOS代码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rFonts w:hint="eastAsia" w:ascii="微软雅黑" w:hAnsi="微软雅黑" w:eastAsia="微软雅黑" w:cs="微软雅黑"/>
          <w:color w:val="999999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EEF0F4"/>
        </w:rPr>
        <w:t>x/2i $pc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999999"/>
          <w:spacing w:val="0"/>
          <w:sz w:val="16"/>
          <w:szCs w:val="16"/>
          <w:shd w:val="clear" w:fill="EEF0F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在初始化位置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0x7c00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设置实地址断点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,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测试断点正常。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1）输入命令，设置断点。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rFonts w:hint="eastAsia" w:ascii="微软雅黑" w:hAnsi="微软雅黑" w:eastAsia="微软雅黑" w:cs="微软雅黑"/>
          <w:color w:val="999999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EEF0F4"/>
        </w:rPr>
        <w:t>b *0x7c00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（2）continue后，测试断点。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rFonts w:hint="eastAsia" w:ascii="微软雅黑" w:hAnsi="微软雅黑" w:eastAsia="微软雅黑" w:cs="微软雅黑"/>
          <w:color w:val="999999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EEF0F4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EEF0F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EEF0F4"/>
        </w:rPr>
        <w:t>x/2i $pc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 xml:space="preserve">3. 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从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0x7c00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开始跟踪代码运行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,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将单步跟踪反汇编得到的代码与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bootasm.S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bootblock.asm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进行比较。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（1）单步跟踪。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输入两次si。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（2）使用meld对比bootasm.S和bootlock.asm的代码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 xml:space="preserve">4. 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自己找一个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bootloader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或内核中的代码位置，设置断点并进行测试。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查看bootloader，选择0x7c06位置。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</w:pPr>
      <w:r>
        <w:rPr>
          <w:rFonts w:hint="eastAsia"/>
        </w:rPr>
        <w:drawing>
          <wp:inline distT="0" distB="0" distL="0" distR="0">
            <wp:extent cx="5273040" cy="3817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</w:pPr>
      <w:r>
        <w:rPr>
          <w:rFonts w:ascii="UKaiCN" w:hAnsi="UKaiCN" w:eastAsia="UKaiCN" w:cs="UKaiCN"/>
          <w:b/>
          <w:bCs/>
          <w:color w:val="000000"/>
          <w:kern w:val="0"/>
          <w:sz w:val="33"/>
          <w:szCs w:val="33"/>
          <w:lang w:val="en-US" w:eastAsia="zh-CN" w:bidi="ar"/>
        </w:rPr>
        <w:t>练习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33"/>
          <w:szCs w:val="33"/>
          <w:lang w:val="en-US" w:eastAsia="zh-CN" w:bidi="ar"/>
        </w:rPr>
        <w:t>3</w:t>
      </w:r>
      <w:r>
        <w:rPr>
          <w:rFonts w:hint="default" w:ascii="UKaiCN" w:hAnsi="UKaiCN" w:eastAsia="UKaiCN" w:cs="UKaiCN"/>
          <w:b/>
          <w:bCs/>
          <w:color w:val="000000"/>
          <w:kern w:val="0"/>
          <w:sz w:val="33"/>
          <w:szCs w:val="33"/>
          <w:lang w:val="en-US" w:eastAsia="zh-CN" w:bidi="ar"/>
        </w:rPr>
        <w:t>：</w:t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>分析</w:t>
      </w:r>
      <w:r>
        <w:rPr>
          <w:rFonts w:hint="default" w:ascii="Arial-BoldMT" w:hAnsi="Arial-BoldMT" w:eastAsia="Arial-BoldMT" w:cs="Arial-BoldMT"/>
          <w:b/>
          <w:color w:val="000000"/>
          <w:kern w:val="0"/>
          <w:sz w:val="33"/>
          <w:szCs w:val="33"/>
          <w:lang w:val="en-US" w:eastAsia="zh-CN" w:bidi="ar"/>
        </w:rPr>
        <w:t>bootloader</w:t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>进入保护模式的过程。（要求在报告中写出分析）</w:t>
      </w:r>
    </w:p>
    <w:p>
      <w:pPr>
        <w:rPr>
          <w:rFonts w:ascii="Arial" w:hAnsi="Arial" w:eastAsia="宋体" w:cs="Arial"/>
          <w:b w:val="0"/>
          <w:bCs w:val="0"/>
          <w:i w:val="0"/>
          <w:iCs w:val="0"/>
          <w:color w:val="464646"/>
          <w:sz w:val="28"/>
          <w:szCs w:val="28"/>
          <w:shd w:val="clear" w:color="auto" w:fill="FFFFFF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</w:rPr>
        <w:t>从实模式进入保护模式只需要经历三个步骤，第一步加载gdt第二部，，打开A20,第三部置ro为1，开启A20的原因是在保护模式下如果A20开启可以访问连续内存，关闭就只能访问偶数内存。当A20地址线控制禁止时，则程序就像在8086中运行，1M以上的地址是不可访问的。开启A20有3种方法</w:t>
      </w:r>
      <w:r>
        <w:rPr>
          <w:rFonts w:ascii="Arial" w:hAnsi="Arial" w:eastAsia="Arial" w:cs="Arial"/>
          <w:b w:val="0"/>
          <w:bCs w:val="0"/>
          <w:i w:val="0"/>
          <w:iCs w:val="0"/>
          <w:color w:val="464646"/>
          <w:sz w:val="28"/>
          <w:szCs w:val="28"/>
          <w:shd w:val="clear" w:color="auto" w:fill="FFFFFF"/>
        </w:rPr>
        <w:t>1.通过键盘控制器。2.通过BIOS提供的中断。3.通过系统的I/O端口</w:t>
      </w:r>
      <w:r>
        <w:rPr>
          <w:rFonts w:hint="eastAsia" w:ascii="Arial" w:hAnsi="Arial" w:eastAsia="宋体" w:cs="Arial"/>
          <w:b w:val="0"/>
          <w:bCs w:val="0"/>
          <w:i w:val="0"/>
          <w:iCs w:val="0"/>
          <w:color w:val="464646"/>
          <w:sz w:val="28"/>
          <w:szCs w:val="28"/>
          <w:shd w:val="clear" w:color="auto" w:fill="FFFFFF"/>
        </w:rPr>
        <w:t>。初始化GDT：lggt gdtdesc</w:t>
      </w:r>
    </w:p>
    <w:p>
      <w:pPr>
        <w:rPr>
          <w:rFonts w:ascii="Arial" w:hAnsi="Arial" w:eastAsia="宋体" w:cs="Arial"/>
          <w:b w:val="0"/>
          <w:bCs w:val="0"/>
          <w:i w:val="0"/>
          <w:iCs w:val="0"/>
          <w:color w:val="464646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464646"/>
          <w:sz w:val="28"/>
          <w:szCs w:val="28"/>
          <w:shd w:val="clear" w:color="auto" w:fill="FFFFFF"/>
        </w:rPr>
        <w:t>Mov1 %cr0,%eax</w:t>
      </w:r>
    </w:p>
    <w:p>
      <w:pPr>
        <w:rPr>
          <w:rFonts w:ascii="Arial" w:hAnsi="Arial" w:eastAsia="宋体" w:cs="Arial"/>
          <w:b w:val="0"/>
          <w:bCs w:val="0"/>
          <w:i w:val="0"/>
          <w:iCs w:val="0"/>
          <w:color w:val="464646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464646"/>
          <w:sz w:val="28"/>
          <w:szCs w:val="28"/>
          <w:shd w:val="clear" w:color="auto" w:fill="FFFFFF"/>
        </w:rPr>
        <w:t>Orl $CR0_PE_ON,%eax</w:t>
      </w:r>
    </w:p>
    <w:p>
      <w:pPr>
        <w:rPr>
          <w:rFonts w:ascii="Arial" w:hAnsi="Arial" w:eastAsia="宋体" w:cs="Arial"/>
          <w:b w:val="0"/>
          <w:bCs w:val="0"/>
          <w:i w:val="0"/>
          <w:iCs w:val="0"/>
          <w:color w:val="464646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464646"/>
          <w:sz w:val="28"/>
          <w:szCs w:val="28"/>
          <w:shd w:val="clear" w:color="auto" w:fill="FFFFFF"/>
        </w:rPr>
        <w:t>Movl %eax,%cr0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</w:pPr>
      <w:bookmarkStart w:id="0" w:name="_GoBack"/>
      <w:bookmarkEnd w:id="0"/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>将cr0寄存器置1,cro的第0位为1表示处于保护模式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FB0E4"/>
    <w:multiLevelType w:val="singleLevel"/>
    <w:tmpl w:val="4F0FB0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A634D4"/>
    <w:multiLevelType w:val="singleLevel"/>
    <w:tmpl w:val="75A634D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A46E8"/>
    <w:rsid w:val="128A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2019-10-29T12:30:00Z</dcterms:created>
  <dc:creator>一苇以航</dc:creator>
  <cp:lastModifiedBy>一苇以航</cp:lastModifiedBy>
  <dcterms:modified xsi:type="dcterms:W3CDTF">2019-10-29T13:11:47Z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