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·Spring简介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理念: 使现有技术更加实用。本身是一个大杂烩，整合现有技术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我们现阶段主要学习spring framework以后进入公司可能会用到的spring security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与spring security相同的安全方面还有shiro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Spring优点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轻量级框架，轻量级框架有一个好处就是当我们想要替换他时无需更改代码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提供ioc容器---控制反转（学习重点）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Aop面向切面编程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对事物的支持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</w:rPr>
      </w:pPr>
      <w:r>
        <w:rPr>
          <w:rFonts w:hint="eastAsia"/>
          <w:b/>
        </w:rPr>
        <w:t>spring是什么？</w:t>
      </w:r>
    </w:p>
    <w:p>
      <w:pPr>
        <w:ind w:firstLine="420"/>
      </w:pPr>
      <w:r>
        <w:rPr>
          <w:rFonts w:hint="eastAsia"/>
        </w:rPr>
        <w:t>Spring是分层的 Java SE/EE应用 full-stack 轻量级开源框架，以 IoC（Inverse Of Control：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反转控制）和 AOP（Aspect Oriented Programming：面向切面编程）为内核，提供了展现层 SpringMVC 和持久层 Spring JDBC 以及业务层事务管理等众多的企业级应用技术，还能整合开源世界众多著名的第三方框架和类库，逐渐成为使用最多的Java EE 企业应用开源框架。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 框架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0" distR="0">
            <wp:extent cx="4511040" cy="33718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794" cy="33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在这里我们将重点学习Core Container 和aop &amp; aspects，前者指的就是ioc(控制反转)，后者指的时aop(面向切面)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 IOC (Inverse of Control)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通过案例:(01-SpringIoc)可以得出(案例可以看成是ioc 的源码或实现原理)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通俗的说IOC 就是 解耦 ，层与层之间进行了分离的功能。让我们更多的面对业务逻辑，而不再关注对象的创建。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对象由原来的程序创建对象，变为程序接收对象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实现了service 和 dao 的解耦工作，service 和 dao 层实现分离，没有直接的依赖。如果daof发生改变，service 代码依然可以使用而不改变自身。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是一种编程思想。由主动编程变为被动接收。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d的实现是 通过容器实现的，Ioc容器 --- BeanFactory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控制:指谁来控制对象的创建；传统的应用程序由程序本身来控制对象的创建，而使用spring 后由spring来创建对象。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反转:是权限的转移，以前是由程序来主动创建对象，现在是被动的接收，这是一种权限的转移。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控制反转还有一个别名  --------依赖注入 （dependency injection） : 通过set方法注入程序依赖的 属性 或者 对象；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 Spring Ioc 就是： 对象由Spring 创建 管理 装配(属性装配)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以上为重点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Ioc 来创建对象有三种不同的方法，而每种方法中又有不同的方法(共有六种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使用无参构造来创建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Beam.xml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cn.gsdx.domain.User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&lt;property 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&lt;/property&gt;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此时一旦我们使用 ApplicationContext  实例化的对象 ac 后，调用ac.getBean() ; 会自动调用无参构造方法为我们实例化对象。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然后通过&lt;property&gt;进行属性赋值。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使用有参构造来创建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Beam.xml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cn.gsdx.domain.User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&lt;constructor-arg index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&gt;&lt;/constructor-arg&gt;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index 代表的是有参构造方法的参数下标 --&gt;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Beam.xml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cn.gsdx.domain.User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&lt;constructor-arg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&gt;&lt;/constructor-arg&gt;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name 代表的是有参构造方法的参数名称 --&gt;</w:t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Beam.xml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cn.gsdx.domain.User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&lt;constructor-arg type=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&gt;&lt;/constructor-arg&gt;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String 代表的是有参构造方法的参数类型 --&gt;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通过工厂来创建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静态工厂创建</w:t>
      </w:r>
    </w:p>
    <w:p>
      <w:pPr>
        <w:numPr>
          <w:numId w:val="0"/>
        </w:numPr>
        <w:ind w:left="1680" w:leftChars="0"/>
        <w:jc w:val="left"/>
        <w:rPr>
          <w:rFonts w:hint="default"/>
          <w:lang w:val="en-US" w:eastAsia="zh-CN"/>
        </w:rPr>
      </w:pP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动态工厂来创建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6B4BE"/>
    <w:multiLevelType w:val="multilevel"/>
    <w:tmpl w:val="3EE6B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02469"/>
    <w:rsid w:val="17102469"/>
    <w:rsid w:val="5E1D02A6"/>
    <w:rsid w:val="77D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2020-11-11T02:52:00Z</dcterms:created>
  <dc:creator>Vermouer</dc:creator>
  <cp:lastModifiedBy>Vermouer</cp:lastModifiedBy>
  <dcterms:modified xsi:type="dcterms:W3CDTF">2020-11-11T12:13:09Z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