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line="315" w:lineRule="atLeast"/>
        <w:ind w:left="0" w:firstLine="0"/>
        <w:jc w:val="both"/>
        <w:rPr>
          <w:rFonts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auto"/>
          <w:lang w:val="en-US" w:eastAsia="zh-CN" w:bidi="ar"/>
        </w:rPr>
        <w:t>hi，邵益文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auto"/>
          <w:lang w:val="en-US" w:eastAsia="zh-CN" w:bidi="ar"/>
        </w:rPr>
        <w:t>你好</w:t>
      </w:r>
    </w:p>
    <w:p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t>我是星环科技的hr曹怡华 微信/电话:15539122343，以下是我们的公司介绍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 星环科技是全球领先的大数据基础软件平台供应商，专注于企业级大数据核心平台数据库研发和服务，打造大数据生态的“中国心”。公司以上海为总部，以北京、广州为区域总部，并在南京、郑州、深圳和成都设有支持中心，同时在沈阳、西安、武汉等多地设有办事机构。经过多年自主研发，星环科技建立了三条产品线：一站式大数据平台Transwarp Data Hub(TDH)、基于容器的云操作系统Transwarp Operating System(TOS)和超融合大数据一体机TxData Appliance，并拥有多项专利技术。2016年被国际著名咨询机构Gartner评为全球最具有前瞻性的数据仓库及数据管理解决方案厂商。公司产品已在十多个行业落地应用，是国内落地案例最多的大数据平台供应商。目前星环科技已完成C轮融资，由腾讯领投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99"/>
          <w:lang w:val="en-US" w:eastAsia="zh-CN" w:bidi="ar"/>
        </w:rPr>
        <w:t>核心技术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 基于Hadoop构建企业级数据仓库和数据集市，融合低延时的事件驱动机制和复杂批处理编程模型的流处理引擎，具备统计分析和深度学习的大数据平台。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                                                                Regards,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                                                                 曹怡华</w:t>
      </w:r>
    </w:p>
    <w:p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righ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t>Tel：15539122343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t>星环信息科技（上海）有限公司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t>上海市徐汇区虹漕路88号 H88越虹广场 B座 11楼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80"/>
          <w:spacing w:val="0"/>
          <w:kern w:val="0"/>
          <w:sz w:val="21"/>
          <w:szCs w:val="21"/>
          <w:shd w:val="clear" w:fill="FFFFFF"/>
          <w:lang w:val="en-US" w:eastAsia="zh-CN" w:bidi="ar"/>
        </w:rPr>
        <w:t>www.transwarp.io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F2A6E"/>
    <w:rsid w:val="64DA2335"/>
    <w:rsid w:val="6A9906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xz01</cp:lastModifiedBy>
  <dcterms:modified xsi:type="dcterms:W3CDTF">2017-08-11T08:56:07Z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