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F808D" w14:textId="77777777" w:rsidR="003701B1" w:rsidRDefault="003701B1">
      <w:pPr>
        <w:spacing w:before="800"/>
      </w:pPr>
    </w:p>
    <w:p w14:paraId="0EF37299" w14:textId="77777777" w:rsidR="003701B1" w:rsidRDefault="00000000">
      <w:pPr>
        <w:spacing w:after="80"/>
        <w:jc w:val="center"/>
      </w:pPr>
      <w:r>
        <w:rPr>
          <w:b/>
          <w:bCs/>
          <w:color w:val="1A56DB"/>
          <w:sz w:val="72"/>
          <w:szCs w:val="72"/>
        </w:rPr>
        <w:t>易 知</w:t>
      </w:r>
    </w:p>
    <w:p w14:paraId="2C80151A" w14:textId="77777777" w:rsidR="003701B1" w:rsidRDefault="00000000">
      <w:pPr>
        <w:spacing w:after="60"/>
        <w:jc w:val="center"/>
      </w:pPr>
      <w:proofErr w:type="spellStart"/>
      <w:r>
        <w:rPr>
          <w:color w:val="4B5563"/>
          <w:sz w:val="28"/>
          <w:szCs w:val="28"/>
        </w:rPr>
        <w:t>YiZhi</w:t>
      </w:r>
      <w:proofErr w:type="spellEnd"/>
      <w:r>
        <w:rPr>
          <w:color w:val="4B5563"/>
          <w:sz w:val="28"/>
          <w:szCs w:val="28"/>
        </w:rPr>
        <w:t xml:space="preserve"> · </w:t>
      </w:r>
      <w:proofErr w:type="spellStart"/>
      <w:r>
        <w:rPr>
          <w:color w:val="4B5563"/>
          <w:sz w:val="28"/>
          <w:szCs w:val="28"/>
        </w:rPr>
        <w:t>Myknowledge</w:t>
      </w:r>
      <w:proofErr w:type="spellEnd"/>
    </w:p>
    <w:p w14:paraId="48B63ECB" w14:textId="77777777" w:rsidR="003701B1" w:rsidRDefault="00000000">
      <w:pPr>
        <w:spacing w:before="120" w:after="200"/>
        <w:jc w:val="center"/>
      </w:pPr>
      <w:r>
        <w:rPr>
          <w:b/>
          <w:bCs/>
          <w:color w:val="0E9F6E"/>
          <w:sz w:val="32"/>
          <w:szCs w:val="32"/>
        </w:rPr>
        <w:t>自我进化个人知识库</w:t>
      </w:r>
    </w:p>
    <w:p w14:paraId="1293BC01" w14:textId="77777777" w:rsidR="003701B1" w:rsidRDefault="00000000">
      <w:pPr>
        <w:spacing w:before="280" w:after="280"/>
        <w:jc w:val="center"/>
      </w:pPr>
      <w:r>
        <w:rPr>
          <w:b/>
          <w:bCs/>
          <w:i/>
          <w:iCs/>
          <w:color w:val="1A56DB"/>
          <w:sz w:val="24"/>
          <w:szCs w:val="24"/>
        </w:rPr>
        <w:t>知之非</w:t>
      </w:r>
      <w:proofErr w:type="gramStart"/>
      <w:r>
        <w:rPr>
          <w:b/>
          <w:bCs/>
          <w:i/>
          <w:iCs/>
          <w:color w:val="1A56DB"/>
          <w:sz w:val="24"/>
          <w:szCs w:val="24"/>
        </w:rPr>
        <w:t>艰</w:t>
      </w:r>
      <w:proofErr w:type="gramEnd"/>
      <w:r>
        <w:rPr>
          <w:b/>
          <w:bCs/>
          <w:i/>
          <w:iCs/>
          <w:color w:val="1A56DB"/>
          <w:sz w:val="24"/>
          <w:szCs w:val="24"/>
        </w:rPr>
        <w:t>，行之惟</w:t>
      </w:r>
      <w:proofErr w:type="gramStart"/>
      <w:r>
        <w:rPr>
          <w:b/>
          <w:bCs/>
          <w:i/>
          <w:iCs/>
          <w:color w:val="1A56DB"/>
          <w:sz w:val="24"/>
          <w:szCs w:val="24"/>
        </w:rPr>
        <w:t>艰</w:t>
      </w:r>
      <w:proofErr w:type="gramEnd"/>
      <w:r>
        <w:rPr>
          <w:b/>
          <w:bCs/>
          <w:i/>
          <w:iCs/>
          <w:color w:val="1A56DB"/>
          <w:sz w:val="24"/>
          <w:szCs w:val="24"/>
        </w:rPr>
        <w:t>；行之而</w:t>
      </w:r>
      <w:proofErr w:type="gramStart"/>
      <w:r>
        <w:rPr>
          <w:b/>
          <w:bCs/>
          <w:i/>
          <w:iCs/>
          <w:color w:val="1A56DB"/>
          <w:sz w:val="24"/>
          <w:szCs w:val="24"/>
        </w:rPr>
        <w:t>不</w:t>
      </w:r>
      <w:proofErr w:type="gramEnd"/>
      <w:r>
        <w:rPr>
          <w:b/>
          <w:bCs/>
          <w:i/>
          <w:iCs/>
          <w:color w:val="1A56DB"/>
          <w:sz w:val="24"/>
          <w:szCs w:val="24"/>
        </w:rPr>
        <w:t>著，</w:t>
      </w:r>
      <w:proofErr w:type="gramStart"/>
      <w:r>
        <w:rPr>
          <w:b/>
          <w:bCs/>
          <w:i/>
          <w:iCs/>
          <w:color w:val="1A56DB"/>
          <w:sz w:val="24"/>
          <w:szCs w:val="24"/>
        </w:rPr>
        <w:t>习矣而</w:t>
      </w:r>
      <w:proofErr w:type="gramEnd"/>
      <w:r>
        <w:rPr>
          <w:b/>
          <w:bCs/>
          <w:i/>
          <w:iCs/>
          <w:color w:val="1A56DB"/>
          <w:sz w:val="24"/>
          <w:szCs w:val="24"/>
        </w:rPr>
        <w:t>不察——易知为之著察</w:t>
      </w:r>
    </w:p>
    <w:p w14:paraId="48A02610" w14:textId="77777777" w:rsidR="003701B1" w:rsidRDefault="00000000">
      <w:pPr>
        <w:spacing w:before="240" w:after="240"/>
        <w:jc w:val="center"/>
      </w:pPr>
      <w:r>
        <w:rPr>
          <w:color w:val="D1D5DB"/>
          <w:sz w:val="20"/>
          <w:szCs w:val="20"/>
        </w:rPr>
        <w:t>————  ✦  ————</w:t>
      </w:r>
    </w:p>
    <w:p w14:paraId="42E11A64" w14:textId="77777777" w:rsidR="003701B1" w:rsidRDefault="00000000">
      <w:pPr>
        <w:pStyle w:val="1"/>
      </w:pPr>
      <w:r>
        <w:t>一、你的资料，正在沉睡</w:t>
      </w:r>
    </w:p>
    <w:p w14:paraId="50BE3B5B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你大约也有过这样的深夜：三个文件夹、两个笔记软件、一整屏聊天窗口，你要找的那份材料明明存过，此刻</w:t>
      </w:r>
      <w:proofErr w:type="gramStart"/>
      <w:r>
        <w:rPr>
          <w:color w:val="4B5563"/>
        </w:rPr>
        <w:t>偏偏如</w:t>
      </w:r>
      <w:proofErr w:type="gramEnd"/>
      <w:r>
        <w:rPr>
          <w:color w:val="4B5563"/>
        </w:rPr>
        <w:t>石沉大海，翻遍硬盘也捞不动它。</w:t>
      </w:r>
    </w:p>
    <w:p w14:paraId="2CF7E169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几百份 PDF，几十个 PPT，一堆会议纪要和网页收藏——标签打了又乱，乱了又打，末了连自己都忘了当初归在哪一类下面。你急了，把关键词丢给大模型，它倒是答得头头是道，语气笃定得很，仿佛世间万事皆了然于胸。你差点就信了——直到你打开原件核对，才发现它把两个项目的结论拧成了一段，还替你「总结」出一条从未存在过的论据。</w:t>
      </w:r>
    </w:p>
    <w:p w14:paraId="3C8F3A55" w14:textId="77777777" w:rsidR="003701B1" w:rsidRDefault="00000000">
      <w:pPr>
        <w:spacing w:after="140" w:line="380" w:lineRule="auto"/>
        <w:ind w:firstLine="440"/>
        <w:jc w:val="both"/>
      </w:pPr>
      <w:r>
        <w:rPr>
          <w:b/>
          <w:bCs/>
          <w:color w:val="111827"/>
        </w:rPr>
        <w:t>没有出处的聪明，不过是幻觉；有出处的沉默，方才是诚实。</w:t>
      </w:r>
    </w:p>
    <w:p w14:paraId="5DBDA9C4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我们缺少的，从来不是更会说话的模型，而是一个肯替我们把</w:t>
      </w:r>
      <w:proofErr w:type="gramStart"/>
      <w:r>
        <w:rPr>
          <w:color w:val="4B5563"/>
        </w:rPr>
        <w:t>已有之物讲清楚</w:t>
      </w:r>
      <w:proofErr w:type="gramEnd"/>
      <w:r>
        <w:rPr>
          <w:color w:val="4B5563"/>
        </w:rPr>
        <w:t>、串起来、再从旧料里生出新的念头来的东西——不是要它替我们决定世界长什么样，而是要它从我们亲手搬回来的砖瓦里，帮我们照见那些被灰尘遮住的纹路。</w:t>
      </w:r>
    </w:p>
    <w:p w14:paraId="5026AAB4" w14:textId="77777777" w:rsidR="003701B1" w:rsidRDefault="00000000">
      <w:pPr>
        <w:spacing w:before="240" w:after="240"/>
        <w:jc w:val="center"/>
      </w:pPr>
      <w:r>
        <w:rPr>
          <w:color w:val="D1D5DB"/>
          <w:sz w:val="20"/>
          <w:szCs w:val="20"/>
        </w:rPr>
        <w:t>————  ✦  ————</w:t>
      </w:r>
    </w:p>
    <w:p w14:paraId="766FA7CF" w14:textId="77777777" w:rsidR="003701B1" w:rsidRDefault="00000000">
      <w:pPr>
        <w:pStyle w:val="1"/>
      </w:pPr>
      <w:r>
        <w:lastRenderedPageBreak/>
        <w:t>二、易知是什么</w:t>
      </w:r>
    </w:p>
    <w:p w14:paraId="3485AA09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易知，自我进化个人知识库。它绑的是你自己的资料，吃的是你硬盘里的粮食，不是互联网的残羹。你把文件扔进去，它替你切、替你分、替你建索引生向量；你来问，它先翻你的文件，翻到了才开口，还要告诉你第几页第几行；翻不到，它宁可闭嘴。</w:t>
      </w:r>
    </w:p>
    <w:p w14:paraId="06D8DC3C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然而易知做的不止于此。它还要让沉睡的资料生出新的枝叶——你问出来的好答案，写出来的好稿子，经你确认之后，都归档案卷，越积越厚。昨日的材料化作明日思考的起点，此</w:t>
      </w:r>
      <w:proofErr w:type="gramStart"/>
      <w:r>
        <w:rPr>
          <w:color w:val="4B5563"/>
        </w:rPr>
        <w:t>之</w:t>
      </w:r>
      <w:proofErr w:type="gramEnd"/>
      <w:r>
        <w:rPr>
          <w:color w:val="4B5563"/>
        </w:rPr>
        <w:t>谓「自我进化」：不是模型变得多大了，是你自己的知识库，在日复一日的翻检与书写之中，长了肉、生了根。</w:t>
      </w:r>
    </w:p>
    <w:p w14:paraId="4885AFC8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易知还能推演。你给它一个方向，它便从库中翻出所有相关的证据，把已知的事实铺开，把可能的走向逐条列出来，每一条都注明依据的强弱——强据说得笃定，弱据说得谨慎，没有依据的，它干脆不写。它还会老老实实告诉你：库里的货还缺什么，缺的正是你判断所需的拼图。</w:t>
      </w:r>
    </w:p>
    <w:p w14:paraId="4BB55828" w14:textId="77777777" w:rsidR="003701B1" w:rsidRDefault="00000000">
      <w:pPr>
        <w:spacing w:before="280" w:after="280"/>
        <w:jc w:val="center"/>
      </w:pPr>
      <w:r>
        <w:rPr>
          <w:b/>
          <w:bCs/>
          <w:i/>
          <w:iCs/>
          <w:color w:val="1A56DB"/>
          <w:sz w:val="24"/>
          <w:szCs w:val="24"/>
        </w:rPr>
        <w:t xml:space="preserve">进得来 · </w:t>
      </w:r>
      <w:proofErr w:type="gramStart"/>
      <w:r>
        <w:rPr>
          <w:b/>
          <w:bCs/>
          <w:i/>
          <w:iCs/>
          <w:color w:val="1A56DB"/>
          <w:sz w:val="24"/>
          <w:szCs w:val="24"/>
        </w:rPr>
        <w:t>搜得到</w:t>
      </w:r>
      <w:proofErr w:type="gramEnd"/>
      <w:r>
        <w:rPr>
          <w:b/>
          <w:bCs/>
          <w:i/>
          <w:iCs/>
          <w:color w:val="1A56DB"/>
          <w:sz w:val="24"/>
          <w:szCs w:val="24"/>
        </w:rPr>
        <w:t xml:space="preserve"> · 答有据 · 推有度 · 越用越聪明</w:t>
      </w:r>
    </w:p>
    <w:p w14:paraId="0703E1D5" w14:textId="77777777" w:rsidR="003701B1" w:rsidRDefault="00000000">
      <w:pPr>
        <w:spacing w:before="240" w:after="240"/>
        <w:jc w:val="center"/>
      </w:pPr>
      <w:r>
        <w:rPr>
          <w:color w:val="D1D5DB"/>
          <w:sz w:val="20"/>
          <w:szCs w:val="20"/>
        </w:rPr>
        <w:t>————  ✦  ————</w:t>
      </w:r>
    </w:p>
    <w:p w14:paraId="3AFB600D" w14:textId="77777777" w:rsidR="003701B1" w:rsidRDefault="00000000">
      <w:pPr>
        <w:pStyle w:val="1"/>
      </w:pPr>
      <w:r>
        <w:t>三、它能做什么</w:t>
      </w:r>
    </w:p>
    <w:p w14:paraId="58A0AAFD" w14:textId="77777777" w:rsidR="003701B1" w:rsidRDefault="00000000">
      <w:pPr>
        <w:pStyle w:val="2"/>
      </w:pPr>
      <w:r>
        <w:t>其一：千般格式，一室而收</w:t>
      </w:r>
    </w:p>
    <w:p w14:paraId="26CC84B4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PDF、Word、PPT、Excel、TXT、Markdown、PNG、JPG、MP3、MP4，乃至一条网页链接——凡你能攒下的东西，拖进 inbox 便是。文本提取、自动分类、索引和向量分块，一气呵成，用不着你挨个打开、复制粘贴。网页链接也可以直接入库，正文自动抓取、去重、本地化存档，该留的全留下。</w:t>
      </w:r>
    </w:p>
    <w:p w14:paraId="0F0BAA3C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你若在</w:t>
      </w:r>
      <w:proofErr w:type="gramStart"/>
      <w:r>
        <w:rPr>
          <w:color w:val="4B5563"/>
        </w:rPr>
        <w:t>别处已</w:t>
      </w:r>
      <w:proofErr w:type="gramEnd"/>
      <w:r>
        <w:rPr>
          <w:color w:val="4B5563"/>
        </w:rPr>
        <w:t>有成体系的资料文件夹，也不必搬移，只消指定外联目录——文件留在原处，</w:t>
      </w:r>
      <w:r>
        <w:rPr>
          <w:color w:val="4B5563"/>
        </w:rPr>
        <w:lastRenderedPageBreak/>
        <w:t>易知只读不写不动，而内容已然纳入检索，随时随地可以追问。</w:t>
      </w:r>
    </w:p>
    <w:p w14:paraId="4D8E8627" w14:textId="77777777" w:rsidR="003701B1" w:rsidRDefault="00000000">
      <w:pPr>
        <w:pStyle w:val="2"/>
      </w:pPr>
      <w:r>
        <w:t>其二：混合检索，答必有据</w:t>
      </w:r>
    </w:p>
    <w:p w14:paraId="6FBD7582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 xml:space="preserve">你问它的时候，它走的是混合检索的路子：关键词抓专有名词，Embedding </w:t>
      </w:r>
      <w:proofErr w:type="gramStart"/>
      <w:r>
        <w:rPr>
          <w:color w:val="4B5563"/>
        </w:rPr>
        <w:t>向量抓</w:t>
      </w:r>
      <w:proofErr w:type="gramEnd"/>
      <w:r>
        <w:rPr>
          <w:color w:val="4B5563"/>
        </w:rPr>
        <w:t>换种说法的同款意思，FTS5 全文索引与 RRF 融合排序齐头并进。回答只引库内片段，脚下踏着的每一寸土地，都有出处——脚注标明来源与页码，点击便跳到 PDF 原文对应的那一页。</w:t>
      </w:r>
    </w:p>
    <w:p w14:paraId="5251F948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库内无相关内容时，它绝不肯胡乱编造，只老老实实回你一句：</w:t>
      </w:r>
      <w:r>
        <w:rPr>
          <w:b/>
          <w:bCs/>
          <w:color w:val="1A56DB"/>
        </w:rPr>
        <w:t>「知识库中暂无足够信息，无法基于库内事实回答该问题。」</w:t>
      </w:r>
    </w:p>
    <w:p w14:paraId="2DD51F24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你若要核对口径，</w:t>
      </w:r>
      <w:proofErr w:type="gramStart"/>
      <w:r>
        <w:rPr>
          <w:color w:val="4B5563"/>
        </w:rPr>
        <w:t>可以勾选限定</w:t>
      </w:r>
      <w:proofErr w:type="gramEnd"/>
      <w:r>
        <w:rPr>
          <w:color w:val="4B5563"/>
        </w:rPr>
        <w:t>资料范围，让检索只在那几份文件里翻找，心里便踏实了。连续对话是默认开启的，追问「展开第二点」，它记得住上文；它还会自动检索你过去问过、写过、确认过的答案——不仅翻旧 PDF，还能翻出你上次亲口认可的那条结论。</w:t>
      </w:r>
    </w:p>
    <w:p w14:paraId="641875B4" w14:textId="77777777" w:rsidR="003701B1" w:rsidRDefault="00000000">
      <w:pPr>
        <w:pStyle w:val="2"/>
      </w:pPr>
      <w:r>
        <w:t>其三：推演——从已知望向未知</w:t>
      </w:r>
    </w:p>
    <w:p w14:paraId="19685B20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问答是回答「是什么」，推演是探问「会怎样」。你在「推演」Tab 里输入一个关键词，譬如「台风路径」，再附上一句预测说明，譬如「基于库内资料，未来两周可能如何」，还</w:t>
      </w:r>
      <w:proofErr w:type="gramStart"/>
      <w:r>
        <w:rPr>
          <w:color w:val="4B5563"/>
        </w:rPr>
        <w:t>可以勾选限定</w:t>
      </w:r>
      <w:proofErr w:type="gramEnd"/>
      <w:r>
        <w:rPr>
          <w:color w:val="4B5563"/>
        </w:rPr>
        <w:t>资料范围——与</w:t>
      </w:r>
      <w:proofErr w:type="gramStart"/>
      <w:r>
        <w:rPr>
          <w:color w:val="4B5563"/>
        </w:rPr>
        <w:t>提问页同一套</w:t>
      </w:r>
      <w:proofErr w:type="gramEnd"/>
      <w:r>
        <w:rPr>
          <w:color w:val="4B5563"/>
        </w:rPr>
        <w:t>逻辑，</w:t>
      </w:r>
      <w:proofErr w:type="gramStart"/>
      <w:r>
        <w:rPr>
          <w:color w:val="4B5563"/>
        </w:rPr>
        <w:t>只搜你</w:t>
      </w:r>
      <w:proofErr w:type="gramEnd"/>
      <w:r>
        <w:rPr>
          <w:color w:val="4B5563"/>
        </w:rPr>
        <w:t>指定的那几份文件。</w:t>
      </w:r>
    </w:p>
    <w:p w14:paraId="537CA135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推演只从本地取材：wiki 正文、assets 原文件、RAG 片段、外联目录、</w:t>
      </w:r>
      <w:proofErr w:type="spellStart"/>
      <w:r>
        <w:rPr>
          <w:color w:val="4B5563"/>
        </w:rPr>
        <w:t>DocuBrowser</w:t>
      </w:r>
      <w:proofErr w:type="spellEnd"/>
      <w:r>
        <w:rPr>
          <w:color w:val="4B5563"/>
        </w:rPr>
        <w:t>、memory 历史问答——凡库中所有，皆可征引；库外之物，一概不取。它</w:t>
      </w:r>
      <w:proofErr w:type="gramStart"/>
      <w:r>
        <w:rPr>
          <w:color w:val="4B5563"/>
        </w:rPr>
        <w:t>不访问</w:t>
      </w:r>
      <w:proofErr w:type="gramEnd"/>
      <w:r>
        <w:rPr>
          <w:color w:val="4B5563"/>
        </w:rPr>
        <w:t>互联网，不调用外部知识库，不依赖任何云端服务。铁证如山方能发论，此推演之所以不虚也。</w:t>
      </w:r>
    </w:p>
    <w:p w14:paraId="6F414C23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推演产出一篇预测报告，分四层：</w:t>
      </w:r>
    </w:p>
    <w:p w14:paraId="3712CB68" w14:textId="77777777" w:rsidR="003701B1" w:rsidRDefault="00000000">
      <w:pPr>
        <w:spacing w:after="100" w:line="360" w:lineRule="auto"/>
        <w:ind w:left="720" w:hanging="360"/>
      </w:pPr>
      <w:r>
        <w:rPr>
          <w:color w:val="4B5563"/>
          <w:sz w:val="21"/>
          <w:szCs w:val="21"/>
        </w:rPr>
        <w:t>•  已知事实——引用库内片段，逐条标注出处</w:t>
      </w:r>
    </w:p>
    <w:p w14:paraId="671235D0" w14:textId="77777777" w:rsidR="003701B1" w:rsidRDefault="00000000">
      <w:pPr>
        <w:spacing w:after="100" w:line="360" w:lineRule="auto"/>
        <w:ind w:left="720" w:hanging="360"/>
      </w:pPr>
      <w:r>
        <w:rPr>
          <w:color w:val="4B5563"/>
          <w:sz w:val="21"/>
          <w:szCs w:val="21"/>
        </w:rPr>
        <w:t>•  可能走向——列出二至四条，每条标注依据强度：</w:t>
      </w:r>
      <w:proofErr w:type="gramStart"/>
      <w:r>
        <w:rPr>
          <w:color w:val="4B5563"/>
          <w:sz w:val="21"/>
          <w:szCs w:val="21"/>
        </w:rPr>
        <w:t>强据则言</w:t>
      </w:r>
      <w:proofErr w:type="gramEnd"/>
      <w:r>
        <w:rPr>
          <w:color w:val="4B5563"/>
          <w:sz w:val="21"/>
          <w:szCs w:val="21"/>
        </w:rPr>
        <w:t>确，</w:t>
      </w:r>
      <w:proofErr w:type="gramStart"/>
      <w:r>
        <w:rPr>
          <w:color w:val="4B5563"/>
          <w:sz w:val="21"/>
          <w:szCs w:val="21"/>
        </w:rPr>
        <w:t>中据则</w:t>
      </w:r>
      <w:proofErr w:type="gramEnd"/>
      <w:r>
        <w:rPr>
          <w:color w:val="4B5563"/>
          <w:sz w:val="21"/>
          <w:szCs w:val="21"/>
        </w:rPr>
        <w:t>言似，</w:t>
      </w:r>
      <w:proofErr w:type="gramStart"/>
      <w:r>
        <w:rPr>
          <w:color w:val="4B5563"/>
          <w:sz w:val="21"/>
          <w:szCs w:val="21"/>
        </w:rPr>
        <w:t>弱据则</w:t>
      </w:r>
      <w:proofErr w:type="gramEnd"/>
      <w:r>
        <w:rPr>
          <w:color w:val="4B5563"/>
          <w:sz w:val="21"/>
          <w:szCs w:val="21"/>
        </w:rPr>
        <w:t>言或，无据则</w:t>
      </w:r>
      <w:proofErr w:type="gramStart"/>
      <w:r>
        <w:rPr>
          <w:color w:val="4B5563"/>
          <w:sz w:val="21"/>
          <w:szCs w:val="21"/>
        </w:rPr>
        <w:t>不</w:t>
      </w:r>
      <w:proofErr w:type="gramEnd"/>
      <w:r>
        <w:rPr>
          <w:color w:val="4B5563"/>
          <w:sz w:val="21"/>
          <w:szCs w:val="21"/>
        </w:rPr>
        <w:t>书</w:t>
      </w:r>
    </w:p>
    <w:p w14:paraId="40A74F05" w14:textId="77777777" w:rsidR="003701B1" w:rsidRDefault="00000000">
      <w:pPr>
        <w:spacing w:after="100" w:line="360" w:lineRule="auto"/>
        <w:ind w:left="720" w:hanging="360"/>
      </w:pPr>
      <w:r>
        <w:rPr>
          <w:color w:val="4B5563"/>
          <w:sz w:val="21"/>
          <w:szCs w:val="21"/>
        </w:rPr>
        <w:lastRenderedPageBreak/>
        <w:t>•  关键不确定因素——坦白承认哪些环节尚在暗处</w:t>
      </w:r>
    </w:p>
    <w:p w14:paraId="6D8F4037" w14:textId="77777777" w:rsidR="003701B1" w:rsidRDefault="00000000">
      <w:pPr>
        <w:spacing w:after="100" w:line="360" w:lineRule="auto"/>
        <w:ind w:left="720" w:hanging="360"/>
      </w:pPr>
      <w:r>
        <w:rPr>
          <w:color w:val="4B5563"/>
          <w:sz w:val="21"/>
          <w:szCs w:val="21"/>
        </w:rPr>
        <w:t>•  库内缺口——明示还缺什么资料，方能推断更准</w:t>
      </w:r>
    </w:p>
    <w:p w14:paraId="2B9F702C" w14:textId="77777777" w:rsidR="003701B1" w:rsidRDefault="00000000">
      <w:pPr>
        <w:spacing w:after="140" w:line="380" w:lineRule="auto"/>
        <w:ind w:firstLine="440"/>
        <w:jc w:val="both"/>
      </w:pPr>
      <w:r>
        <w:rPr>
          <w:b/>
          <w:bCs/>
          <w:color w:val="111827"/>
        </w:rPr>
        <w:t>推演不是算命。它是从你有的一手证据出发，老老实实地往远处看一眼，同时告诉你：哪里看得清，哪里看不清，哪里压根就是黑的。</w:t>
      </w:r>
    </w:p>
    <w:p w14:paraId="1E9F1AEF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推演结果可以保存为笔记归入 notes/，也可以导出留档。日后新资料入库、旧推演有了新的旁证，你不妨再做一次，看看那几条走向的依据强度，是不是变了。</w:t>
      </w:r>
    </w:p>
    <w:p w14:paraId="58D8F939" w14:textId="77777777" w:rsidR="003701B1" w:rsidRDefault="00000000">
      <w:pPr>
        <w:pStyle w:val="2"/>
      </w:pPr>
      <w:r>
        <w:t>其四：从读到写，一条路走到底</w:t>
      </w:r>
    </w:p>
    <w:p w14:paraId="16DDD49B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给一个主题，易知从库里拽出相关片段，按体例往外生发——综述、教程、对比、</w:t>
      </w:r>
      <w:proofErr w:type="gramStart"/>
      <w:r>
        <w:rPr>
          <w:color w:val="4B5563"/>
        </w:rPr>
        <w:t>播客稿</w:t>
      </w:r>
      <w:proofErr w:type="gramEnd"/>
      <w:r>
        <w:rPr>
          <w:color w:val="4B5563"/>
        </w:rPr>
        <w:t>，随你选。字</w:t>
      </w:r>
      <w:proofErr w:type="gramStart"/>
      <w:r>
        <w:rPr>
          <w:color w:val="4B5563"/>
        </w:rPr>
        <w:t>一</w:t>
      </w:r>
      <w:proofErr w:type="gramEnd"/>
      <w:r>
        <w:rPr>
          <w:color w:val="4B5563"/>
        </w:rPr>
        <w:t>行行流出来，像有人坐在你旁边，翻着参考书念给你听。改完存回知识库，导出 Word，都顺手。</w:t>
      </w:r>
    </w:p>
    <w:p w14:paraId="5731EA11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最叫人眼前一亮的，是播客体例：对话稿生成之后，TTS 双音色合成——主持人一个声，嘉宾一个声——输出一条完整的音频。读资料、写稿子、念出来，自始至终不出这一个窗口。</w:t>
      </w:r>
    </w:p>
    <w:p w14:paraId="30ED6B03" w14:textId="77777777" w:rsidR="003701B1" w:rsidRDefault="00000000">
      <w:pPr>
        <w:pStyle w:val="2"/>
      </w:pPr>
      <w:r>
        <w:t>其五：自我进化，越用越厚</w:t>
      </w:r>
    </w:p>
    <w:p w14:paraId="1F2F2DF4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有人问：「自我进化」是不是一句广告词？</w:t>
      </w:r>
    </w:p>
    <w:p w14:paraId="7002B7A3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不是。是你用得越多，库里的东西越多；库里东西越多，答</w:t>
      </w:r>
      <w:proofErr w:type="gramStart"/>
      <w:r>
        <w:rPr>
          <w:color w:val="4B5563"/>
        </w:rPr>
        <w:t>得便越</w:t>
      </w:r>
      <w:proofErr w:type="gramEnd"/>
      <w:r>
        <w:rPr>
          <w:color w:val="4B5563"/>
        </w:rPr>
        <w:t>有你的滋味。说到底，不过是四条朴素的道理：</w:t>
      </w:r>
    </w:p>
    <w:p w14:paraId="334BEBCA" w14:textId="77777777" w:rsidR="003701B1" w:rsidRDefault="00000000">
      <w:pPr>
        <w:spacing w:after="100" w:line="360" w:lineRule="auto"/>
        <w:ind w:left="720" w:hanging="360"/>
      </w:pPr>
      <w:r>
        <w:rPr>
          <w:color w:val="4B5563"/>
          <w:sz w:val="21"/>
          <w:szCs w:val="21"/>
        </w:rPr>
        <w:t>•  你问了一个好问题，得到有依据的回答，系统自动将这份问答归入笔记</w:t>
      </w:r>
    </w:p>
    <w:p w14:paraId="02A17CBA" w14:textId="77777777" w:rsidR="003701B1" w:rsidRDefault="00000000">
      <w:pPr>
        <w:spacing w:after="100" w:line="360" w:lineRule="auto"/>
        <w:ind w:left="720" w:hanging="360"/>
      </w:pPr>
      <w:r>
        <w:rPr>
          <w:color w:val="4B5563"/>
          <w:sz w:val="21"/>
          <w:szCs w:val="21"/>
        </w:rPr>
        <w:t>•  下次</w:t>
      </w:r>
      <w:proofErr w:type="gramStart"/>
      <w:r>
        <w:rPr>
          <w:color w:val="4B5563"/>
          <w:sz w:val="21"/>
          <w:szCs w:val="21"/>
        </w:rPr>
        <w:t>搜</w:t>
      </w:r>
      <w:proofErr w:type="gramEnd"/>
      <w:r>
        <w:rPr>
          <w:color w:val="4B5563"/>
          <w:sz w:val="21"/>
          <w:szCs w:val="21"/>
        </w:rPr>
        <w:t>同类问题，除了旧 PDF，还能翻出你上次确认过的答案</w:t>
      </w:r>
    </w:p>
    <w:p w14:paraId="083AA4F8" w14:textId="77777777" w:rsidR="003701B1" w:rsidRDefault="00000000">
      <w:pPr>
        <w:spacing w:after="100" w:line="360" w:lineRule="auto"/>
        <w:ind w:left="720" w:hanging="360"/>
      </w:pPr>
      <w:r>
        <w:rPr>
          <w:color w:val="4B5563"/>
          <w:sz w:val="21"/>
          <w:szCs w:val="21"/>
        </w:rPr>
        <w:t>•  你写了一篇综述并存回库中，再写同类主题时，综述本身便成了参考源</w:t>
      </w:r>
    </w:p>
    <w:p w14:paraId="4CD776D1" w14:textId="77777777" w:rsidR="003701B1" w:rsidRDefault="00000000">
      <w:pPr>
        <w:spacing w:after="100" w:line="360" w:lineRule="auto"/>
        <w:ind w:left="720" w:hanging="360"/>
      </w:pPr>
      <w:r>
        <w:rPr>
          <w:color w:val="4B5563"/>
          <w:sz w:val="21"/>
          <w:szCs w:val="21"/>
        </w:rPr>
        <w:t>•  后台 Loop 巡检发现 inbox 有未处理文件、RAG 有空白区，自行提醒甚至自动入库</w:t>
      </w:r>
    </w:p>
    <w:p w14:paraId="00F60DA8" w14:textId="77777777" w:rsidR="003701B1" w:rsidRDefault="00000000">
      <w:pPr>
        <w:spacing w:after="140" w:line="380" w:lineRule="auto"/>
        <w:ind w:firstLine="440"/>
        <w:jc w:val="both"/>
      </w:pPr>
      <w:r>
        <w:rPr>
          <w:b/>
          <w:bCs/>
          <w:color w:val="0E9F6E"/>
        </w:rPr>
        <w:lastRenderedPageBreak/>
        <w:t>用得越久，越不像在问一个陌生的机器，越像在翻自己那部越写越厚的活书——活书之所以活，是因为每一页都有你走过的痕迹。</w:t>
      </w:r>
    </w:p>
    <w:p w14:paraId="7A769323" w14:textId="77777777" w:rsidR="003701B1" w:rsidRDefault="00000000">
      <w:pPr>
        <w:pStyle w:val="2"/>
      </w:pPr>
      <w:r>
        <w:t>其六：图形界面与命令行，各取所需</w:t>
      </w:r>
    </w:p>
    <w:p w14:paraId="31F78CE5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双击「启动易知.bat」，图形界面便起来了——提问、查询、推演、导入、写文章、设置人设，全在窗口里操作，用不着</w:t>
      </w:r>
      <w:proofErr w:type="gramStart"/>
      <w:r>
        <w:rPr>
          <w:color w:val="4B5563"/>
        </w:rPr>
        <w:t>碰一行</w:t>
      </w:r>
      <w:proofErr w:type="gramEnd"/>
      <w:r>
        <w:rPr>
          <w:color w:val="4B5563"/>
        </w:rPr>
        <w:t xml:space="preserve">代码。命令行的老手，则可以直接 </w:t>
      </w:r>
      <w:proofErr w:type="spellStart"/>
      <w:r>
        <w:rPr>
          <w:color w:val="4B5563"/>
        </w:rPr>
        <w:t>yws</w:t>
      </w:r>
      <w:proofErr w:type="spellEnd"/>
      <w:r>
        <w:rPr>
          <w:color w:val="4B5563"/>
        </w:rPr>
        <w:t xml:space="preserve"> ask、</w:t>
      </w:r>
      <w:proofErr w:type="spellStart"/>
      <w:r>
        <w:rPr>
          <w:color w:val="4B5563"/>
        </w:rPr>
        <w:t>yws</w:t>
      </w:r>
      <w:proofErr w:type="spellEnd"/>
      <w:r>
        <w:rPr>
          <w:color w:val="4B5563"/>
        </w:rPr>
        <w:t xml:space="preserve"> ingest、</w:t>
      </w:r>
      <w:proofErr w:type="spellStart"/>
      <w:r>
        <w:rPr>
          <w:color w:val="4B5563"/>
        </w:rPr>
        <w:t>yws</w:t>
      </w:r>
      <w:proofErr w:type="spellEnd"/>
      <w:r>
        <w:rPr>
          <w:color w:val="4B5563"/>
        </w:rPr>
        <w:t xml:space="preserve"> produce，亦可接入 Cursor Agent、纳入脚本自动化。两套入口共用同一套索引与配置，行的是同一条路，只不过有人坐车，有人走路罢了。</w:t>
      </w:r>
    </w:p>
    <w:p w14:paraId="00E4F0DB" w14:textId="77777777" w:rsidR="003701B1" w:rsidRDefault="00000000">
      <w:pPr>
        <w:pStyle w:val="2"/>
      </w:pPr>
      <w:r>
        <w:t>其七：Obsidian 协同与 Skills 扩展</w:t>
      </w:r>
    </w:p>
    <w:p w14:paraId="69F8B5DB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 xml:space="preserve">知识库目录便是 Obsidian vault，你用 Obsidian 编辑 Markdown，改完 </w:t>
      </w:r>
      <w:proofErr w:type="spellStart"/>
      <w:r>
        <w:rPr>
          <w:color w:val="4B5563"/>
        </w:rPr>
        <w:t>yws</w:t>
      </w:r>
      <w:proofErr w:type="spellEnd"/>
      <w:r>
        <w:rPr>
          <w:color w:val="4B5563"/>
        </w:rPr>
        <w:t xml:space="preserve"> index 刷新 RAG，两边的笔记永远通着气。易知也接纳 Cursor Skills 格式的可扩展工作流，内置 wiki-ingest、wiki-ask 等六个 Skill，你也可以自己添——规矩是你定的，工具不过是手脚的延伸。</w:t>
      </w:r>
    </w:p>
    <w:p w14:paraId="05658A86" w14:textId="77777777" w:rsidR="003701B1" w:rsidRDefault="00000000">
      <w:pPr>
        <w:spacing w:before="240" w:after="240"/>
        <w:jc w:val="center"/>
      </w:pPr>
      <w:r>
        <w:rPr>
          <w:color w:val="D1D5DB"/>
          <w:sz w:val="20"/>
          <w:szCs w:val="20"/>
        </w:rPr>
        <w:t>————  ✦  ————</w:t>
      </w:r>
    </w:p>
    <w:p w14:paraId="237FEE34" w14:textId="77777777" w:rsidR="003701B1" w:rsidRDefault="00000000">
      <w:pPr>
        <w:pStyle w:val="1"/>
      </w:pPr>
      <w:r>
        <w:t>四、它跟别的工具有什么不同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80"/>
        <w:gridCol w:w="2340"/>
        <w:gridCol w:w="2340"/>
      </w:tblGrid>
      <w:tr w:rsidR="003701B1" w14:paraId="2DC5A2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vAlign w:val="center"/>
          </w:tcPr>
          <w:p w14:paraId="7DE20B37" w14:textId="77777777" w:rsidR="003701B1" w:rsidRDefault="003701B1">
            <w:pPr>
              <w:spacing w:before="60" w:after="60"/>
            </w:pP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vAlign w:val="center"/>
          </w:tcPr>
          <w:p w14:paraId="63D54460" w14:textId="77777777" w:rsidR="003701B1" w:rsidRDefault="00000000">
            <w:pPr>
              <w:spacing w:before="60" w:after="60"/>
            </w:pPr>
            <w:r>
              <w:rPr>
                <w:b/>
                <w:bCs/>
                <w:color w:val="1A56DB"/>
                <w:sz w:val="20"/>
                <w:szCs w:val="20"/>
              </w:rPr>
              <w:t>易知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vAlign w:val="center"/>
          </w:tcPr>
          <w:p w14:paraId="07ACF969" w14:textId="77777777" w:rsidR="003701B1" w:rsidRDefault="00000000">
            <w:pPr>
              <w:spacing w:before="60" w:after="60"/>
            </w:pPr>
            <w:r>
              <w:rPr>
                <w:b/>
                <w:bCs/>
                <w:color w:val="1A56DB"/>
                <w:sz w:val="20"/>
                <w:szCs w:val="20"/>
              </w:rPr>
              <w:t>通用 AI 聊天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vAlign w:val="center"/>
          </w:tcPr>
          <w:p w14:paraId="11E8DF27" w14:textId="77777777" w:rsidR="003701B1" w:rsidRDefault="00000000">
            <w:pPr>
              <w:spacing w:before="60" w:after="60"/>
            </w:pPr>
            <w:r>
              <w:rPr>
                <w:b/>
                <w:bCs/>
                <w:color w:val="1A56DB"/>
                <w:sz w:val="20"/>
                <w:szCs w:val="20"/>
              </w:rPr>
              <w:t>云笔记 + AI</w:t>
            </w:r>
          </w:p>
        </w:tc>
      </w:tr>
      <w:tr w:rsidR="003701B1" w14:paraId="0702C0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12063EB3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数据所在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14A00BE8" w14:textId="77777777" w:rsidR="003701B1" w:rsidRDefault="00000000">
            <w:pPr>
              <w:spacing w:before="60" w:after="60"/>
            </w:pPr>
            <w:r>
              <w:rPr>
                <w:color w:val="0E9F6E"/>
                <w:sz w:val="20"/>
                <w:szCs w:val="20"/>
              </w:rPr>
              <w:t>全在本地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5AF58392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云端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17C54C09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云端</w:t>
            </w:r>
          </w:p>
        </w:tc>
      </w:tr>
      <w:tr w:rsidR="003701B1" w14:paraId="26342B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0F9FB011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回答依据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7C322D2D" w14:textId="77777777" w:rsidR="003701B1" w:rsidRDefault="00000000">
            <w:pPr>
              <w:spacing w:before="60" w:after="60"/>
            </w:pPr>
            <w:r>
              <w:rPr>
                <w:color w:val="0E9F6E"/>
                <w:sz w:val="20"/>
                <w:szCs w:val="20"/>
              </w:rPr>
              <w:t>只引库内片段，带出处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2BFC0F9C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可能编造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7FEF9BAD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基于云端语料</w:t>
            </w:r>
          </w:p>
        </w:tc>
      </w:tr>
      <w:tr w:rsidR="003701B1" w14:paraId="02F9C5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3A640DC1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推演能力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2B7066E7" w14:textId="77777777" w:rsidR="003701B1" w:rsidRDefault="00000000">
            <w:pPr>
              <w:spacing w:before="60" w:after="60"/>
            </w:pPr>
            <w:r>
              <w:rPr>
                <w:color w:val="0E9F6E"/>
                <w:sz w:val="20"/>
                <w:szCs w:val="20"/>
              </w:rPr>
              <w:t>从库内证据出推导，标注强弱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122871D4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无此功能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34A3978D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无此功能</w:t>
            </w:r>
          </w:p>
        </w:tc>
      </w:tr>
      <w:tr w:rsidR="003701B1" w14:paraId="0BB153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43121274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自我进化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275AC7EF" w14:textId="77777777" w:rsidR="003701B1" w:rsidRDefault="00000000">
            <w:pPr>
              <w:spacing w:before="60" w:after="60"/>
            </w:pPr>
            <w:r>
              <w:rPr>
                <w:color w:val="0E9F6E"/>
                <w:sz w:val="20"/>
                <w:szCs w:val="20"/>
              </w:rPr>
              <w:t>问答/写作/推演可归档回库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60B4D37F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每次从零开始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14228768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有限</w:t>
            </w:r>
          </w:p>
        </w:tc>
      </w:tr>
      <w:tr w:rsidR="003701B1" w14:paraId="7BABC5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2CD1FB76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多格式入库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0EA8A43A" w14:textId="77777777" w:rsidR="003701B1" w:rsidRDefault="00000000">
            <w:pPr>
              <w:spacing w:before="60" w:after="60"/>
            </w:pPr>
            <w:r>
              <w:rPr>
                <w:color w:val="0E9F6E"/>
                <w:sz w:val="20"/>
                <w:szCs w:val="20"/>
              </w:rPr>
              <w:t>17 种格式 + URL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76B10E0C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文本/图片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0174DF6B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部分支持</w:t>
            </w:r>
          </w:p>
        </w:tc>
      </w:tr>
      <w:tr w:rsidR="003701B1" w14:paraId="500923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07C44067" w14:textId="77777777" w:rsidR="003701B1" w:rsidRDefault="00000000">
            <w:pPr>
              <w:spacing w:before="60" w:after="60"/>
            </w:pPr>
            <w:proofErr w:type="gramStart"/>
            <w:r>
              <w:rPr>
                <w:color w:val="4B5563"/>
                <w:sz w:val="20"/>
                <w:szCs w:val="20"/>
              </w:rPr>
              <w:t>播客生成</w:t>
            </w:r>
            <w:proofErr w:type="gramEnd"/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0EE77554" w14:textId="77777777" w:rsidR="003701B1" w:rsidRDefault="00000000">
            <w:pPr>
              <w:spacing w:before="60" w:after="60"/>
            </w:pPr>
            <w:r>
              <w:rPr>
                <w:color w:val="0E9F6E"/>
                <w:sz w:val="20"/>
                <w:szCs w:val="20"/>
              </w:rPr>
              <w:t>双音色 TTS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608CDD0C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无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170904C8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无</w:t>
            </w:r>
          </w:p>
        </w:tc>
      </w:tr>
      <w:tr w:rsidR="003701B1" w14:paraId="0EE300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09B5236E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命令行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051CF9FF" w14:textId="77777777" w:rsidR="003701B1" w:rsidRDefault="00000000">
            <w:pPr>
              <w:spacing w:before="60" w:after="60"/>
            </w:pPr>
            <w:r>
              <w:rPr>
                <w:color w:val="0E9F6E"/>
                <w:sz w:val="20"/>
                <w:szCs w:val="20"/>
              </w:rPr>
              <w:t>完整 CLI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43AF669B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无/有限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3B002046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无</w:t>
            </w:r>
          </w:p>
        </w:tc>
      </w:tr>
      <w:tr w:rsidR="003701B1" w14:paraId="0B4C7A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359F1372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费用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32B9C146" w14:textId="77777777" w:rsidR="003701B1" w:rsidRDefault="00000000">
            <w:pPr>
              <w:spacing w:before="60" w:after="60"/>
            </w:pPr>
            <w:r>
              <w:rPr>
                <w:color w:val="0E9F6E"/>
                <w:sz w:val="20"/>
                <w:szCs w:val="20"/>
              </w:rPr>
              <w:t>本地免费，API 按量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1B387180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按对话计费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5F66F186" w14:textId="77777777" w:rsidR="003701B1" w:rsidRDefault="00000000">
            <w:pPr>
              <w:spacing w:before="60" w:after="60"/>
            </w:pPr>
            <w:r>
              <w:rPr>
                <w:color w:val="4B5563"/>
                <w:sz w:val="20"/>
                <w:szCs w:val="20"/>
              </w:rPr>
              <w:t>订阅制</w:t>
            </w:r>
          </w:p>
        </w:tc>
      </w:tr>
    </w:tbl>
    <w:p w14:paraId="0FF4D173" w14:textId="77777777" w:rsidR="003701B1" w:rsidRDefault="00000000">
      <w:pPr>
        <w:spacing w:before="240" w:after="240"/>
        <w:jc w:val="center"/>
      </w:pPr>
      <w:r>
        <w:rPr>
          <w:color w:val="D1D5DB"/>
          <w:sz w:val="20"/>
          <w:szCs w:val="20"/>
        </w:rPr>
        <w:lastRenderedPageBreak/>
        <w:t>————  ✦  ————</w:t>
      </w:r>
    </w:p>
    <w:p w14:paraId="3E13DD61" w14:textId="77777777" w:rsidR="003701B1" w:rsidRDefault="00000000">
      <w:pPr>
        <w:pStyle w:val="1"/>
      </w:pPr>
      <w:r>
        <w:t>五、谁在用它，怎么用</w:t>
      </w:r>
    </w:p>
    <w:p w14:paraId="1B209959" w14:textId="77777777" w:rsidR="003701B1" w:rsidRDefault="00000000">
      <w:pPr>
        <w:pStyle w:val="2"/>
      </w:pPr>
      <w:r>
        <w:t>研究者与写作者</w:t>
      </w:r>
    </w:p>
    <w:p w14:paraId="4CA7AD45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案头堆了几百篇论文和笔记，易知替你从散落篇什中检出关键段落、生成文献综述、归档写稿心得。下次再写同类主题，前番的综述本身便是一件可引的来源——旧砖不废，新墙自起。</w:t>
      </w:r>
    </w:p>
    <w:p w14:paraId="57AF03E9" w14:textId="77777777" w:rsidR="003701B1" w:rsidRDefault="00000000">
      <w:pPr>
        <w:pStyle w:val="2"/>
      </w:pPr>
      <w:r>
        <w:t>教师与教研人员</w:t>
      </w:r>
    </w:p>
    <w:p w14:paraId="7035E54C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政策文件、教研笔记、试卷分析，尽数入库。提问时限定资料，核对表述是否矛盾，十分钟后便可回电话：有，矛盾在此处，以某页某段为准。推演功能尤适教研预判——基于本学期历次检测数据，下一个阶段哪些班级哪些学科可能下滑，先有一张底牌在手。写分享稿、</w:t>
      </w:r>
      <w:proofErr w:type="gramStart"/>
      <w:r>
        <w:rPr>
          <w:color w:val="4B5563"/>
        </w:rPr>
        <w:t>做播客</w:t>
      </w:r>
      <w:proofErr w:type="gramEnd"/>
      <w:r>
        <w:rPr>
          <w:color w:val="4B5563"/>
        </w:rPr>
        <w:t>预习材料，亦不出此门。</w:t>
      </w:r>
    </w:p>
    <w:p w14:paraId="5EAA84C7" w14:textId="77777777" w:rsidR="003701B1" w:rsidRDefault="00000000">
      <w:pPr>
        <w:pStyle w:val="2"/>
      </w:pPr>
      <w:r>
        <w:t>项目经理与顾问</w:t>
      </w:r>
    </w:p>
    <w:p w14:paraId="4EB49CFC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周报、会议纪要、技术文档批量入库，需要时提问，脚注直达原文页码。推演则帮你从已有数据出发，预判项目走向、关键风险与信息缺口，不必再凭直觉拍板。</w:t>
      </w:r>
    </w:p>
    <w:p w14:paraId="01F74F76" w14:textId="77777777" w:rsidR="003701B1" w:rsidRDefault="00000000">
      <w:pPr>
        <w:pStyle w:val="2"/>
      </w:pPr>
      <w:r>
        <w:t>程序员与技术人</w:t>
      </w:r>
    </w:p>
    <w:p w14:paraId="07B0022A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技术文档、API 说明、</w:t>
      </w:r>
      <w:proofErr w:type="gramStart"/>
      <w:r>
        <w:rPr>
          <w:color w:val="4B5563"/>
        </w:rPr>
        <w:t>博客文章</w:t>
      </w:r>
      <w:proofErr w:type="gramEnd"/>
      <w:r>
        <w:rPr>
          <w:color w:val="4B5563"/>
        </w:rPr>
        <w:t xml:space="preserve">，用 URL 或文件入库。CLI 集成到工作流之中，Cursor Agent 直接调用 </w:t>
      </w:r>
      <w:proofErr w:type="spellStart"/>
      <w:r>
        <w:rPr>
          <w:color w:val="4B5563"/>
        </w:rPr>
        <w:t>yws</w:t>
      </w:r>
      <w:proofErr w:type="spellEnd"/>
      <w:r>
        <w:rPr>
          <w:color w:val="4B5563"/>
        </w:rPr>
        <w:t xml:space="preserve"> 命令，自动 ingest、自动 index、Loop 巡检不休——机器替你守夜，你只管白日的营生。</w:t>
      </w:r>
    </w:p>
    <w:p w14:paraId="064FC3C1" w14:textId="77777777" w:rsidR="003701B1" w:rsidRDefault="00000000">
      <w:pPr>
        <w:spacing w:before="240" w:after="240"/>
        <w:jc w:val="center"/>
      </w:pPr>
      <w:r>
        <w:rPr>
          <w:color w:val="D1D5DB"/>
          <w:sz w:val="20"/>
          <w:szCs w:val="20"/>
        </w:rPr>
        <w:t>————  ✦  ————</w:t>
      </w:r>
    </w:p>
    <w:p w14:paraId="3D1579F4" w14:textId="77777777" w:rsidR="003701B1" w:rsidRDefault="00000000">
      <w:pPr>
        <w:pStyle w:val="1"/>
      </w:pPr>
      <w:r>
        <w:t>六、推演：从手里的事实望出去</w:t>
      </w:r>
    </w:p>
    <w:p w14:paraId="7BF44EB8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lastRenderedPageBreak/>
        <w:t>推演这件事，古人说得朴素：「审其已知，推其未至。」易知的推演，正是这个路数——它不是占卜，也不是猜测，而是从你手里已有的证据出发，老老实实地往远处看一眼。</w:t>
      </w:r>
    </w:p>
    <w:p w14:paraId="667CF449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你在「推演」Tab 里填一个关键词，譬如「台风路径」或「某政策」，再补上一句说明，譬如「基于库内资料，未来两周可能怎样」。你还</w:t>
      </w:r>
      <w:proofErr w:type="gramStart"/>
      <w:r>
        <w:rPr>
          <w:color w:val="4B5563"/>
        </w:rPr>
        <w:t>可以勾选限定</w:t>
      </w:r>
      <w:proofErr w:type="gramEnd"/>
      <w:r>
        <w:rPr>
          <w:color w:val="4B5563"/>
        </w:rPr>
        <w:t>资料范围，只让它去翻那几份文件。</w:t>
      </w:r>
    </w:p>
    <w:p w14:paraId="62B46FB5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推演取材，只认本地：wiki 正文、assets 原文件、RAG 切片、外联目录、</w:t>
      </w:r>
      <w:proofErr w:type="spellStart"/>
      <w:r>
        <w:rPr>
          <w:color w:val="4B5563"/>
        </w:rPr>
        <w:t>DocuBrowser</w:t>
      </w:r>
      <w:proofErr w:type="spellEnd"/>
      <w:r>
        <w:rPr>
          <w:color w:val="4B5563"/>
        </w:rPr>
        <w:t xml:space="preserve"> 文档、memory 中留存的往日问答——凡库中所有，皆在征引之列。它</w:t>
      </w:r>
      <w:proofErr w:type="gramStart"/>
      <w:r>
        <w:rPr>
          <w:color w:val="4B5563"/>
        </w:rPr>
        <w:t>不访问</w:t>
      </w:r>
      <w:proofErr w:type="gramEnd"/>
      <w:r>
        <w:rPr>
          <w:color w:val="4B5563"/>
        </w:rPr>
        <w:t>互联网，不调用 Zep，不运行 OASIS，铁门紧闭，外物不入。</w:t>
      </w:r>
    </w:p>
    <w:p w14:paraId="3F2E4EC4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产出的预测报告分四层：</w:t>
      </w:r>
    </w:p>
    <w:p w14:paraId="6E909123" w14:textId="77777777" w:rsidR="003701B1" w:rsidRDefault="00000000">
      <w:pPr>
        <w:spacing w:after="100" w:line="360" w:lineRule="auto"/>
        <w:ind w:left="720" w:hanging="360"/>
      </w:pPr>
      <w:r>
        <w:rPr>
          <w:color w:val="4B5563"/>
          <w:sz w:val="21"/>
          <w:szCs w:val="21"/>
        </w:rPr>
        <w:t>•  已知事实——引用库内片段，逐条注明出处与页码，有几分证据说几分话</w:t>
      </w:r>
    </w:p>
    <w:p w14:paraId="3B1CE70C" w14:textId="77777777" w:rsidR="003701B1" w:rsidRDefault="00000000">
      <w:pPr>
        <w:spacing w:after="100" w:line="360" w:lineRule="auto"/>
        <w:ind w:left="720" w:hanging="360"/>
      </w:pPr>
      <w:r>
        <w:rPr>
          <w:color w:val="4B5563"/>
          <w:sz w:val="21"/>
          <w:szCs w:val="21"/>
        </w:rPr>
        <w:t>•  可能走向——列出二至四条，每一条都标注依据强度：</w:t>
      </w:r>
      <w:proofErr w:type="gramStart"/>
      <w:r>
        <w:rPr>
          <w:color w:val="4B5563"/>
          <w:sz w:val="21"/>
          <w:szCs w:val="21"/>
        </w:rPr>
        <w:t>强据则言</w:t>
      </w:r>
      <w:proofErr w:type="gramEnd"/>
      <w:r>
        <w:rPr>
          <w:color w:val="4B5563"/>
          <w:sz w:val="21"/>
          <w:szCs w:val="21"/>
        </w:rPr>
        <w:t>确，</w:t>
      </w:r>
      <w:proofErr w:type="gramStart"/>
      <w:r>
        <w:rPr>
          <w:color w:val="4B5563"/>
          <w:sz w:val="21"/>
          <w:szCs w:val="21"/>
        </w:rPr>
        <w:t>中据则</w:t>
      </w:r>
      <w:proofErr w:type="gramEnd"/>
      <w:r>
        <w:rPr>
          <w:color w:val="4B5563"/>
          <w:sz w:val="21"/>
          <w:szCs w:val="21"/>
        </w:rPr>
        <w:t>言似，</w:t>
      </w:r>
      <w:proofErr w:type="gramStart"/>
      <w:r>
        <w:rPr>
          <w:color w:val="4B5563"/>
          <w:sz w:val="21"/>
          <w:szCs w:val="21"/>
        </w:rPr>
        <w:t>弱据则</w:t>
      </w:r>
      <w:proofErr w:type="gramEnd"/>
      <w:r>
        <w:rPr>
          <w:color w:val="4B5563"/>
          <w:sz w:val="21"/>
          <w:szCs w:val="21"/>
        </w:rPr>
        <w:t>言或，无据则</w:t>
      </w:r>
      <w:proofErr w:type="gramStart"/>
      <w:r>
        <w:rPr>
          <w:color w:val="4B5563"/>
          <w:sz w:val="21"/>
          <w:szCs w:val="21"/>
        </w:rPr>
        <w:t>不</w:t>
      </w:r>
      <w:proofErr w:type="gramEnd"/>
      <w:r>
        <w:rPr>
          <w:color w:val="4B5563"/>
          <w:sz w:val="21"/>
          <w:szCs w:val="21"/>
        </w:rPr>
        <w:t>书</w:t>
      </w:r>
    </w:p>
    <w:p w14:paraId="5ED89099" w14:textId="77777777" w:rsidR="003701B1" w:rsidRDefault="00000000">
      <w:pPr>
        <w:spacing w:after="100" w:line="360" w:lineRule="auto"/>
        <w:ind w:left="720" w:hanging="360"/>
      </w:pPr>
      <w:r>
        <w:rPr>
          <w:color w:val="4B5563"/>
          <w:sz w:val="21"/>
          <w:szCs w:val="21"/>
        </w:rPr>
        <w:t>•  关键不确定因素——哪些环节尚在暗处，坦白承认，绝不遮掩</w:t>
      </w:r>
    </w:p>
    <w:p w14:paraId="3530243C" w14:textId="77777777" w:rsidR="003701B1" w:rsidRDefault="00000000">
      <w:pPr>
        <w:spacing w:after="100" w:line="360" w:lineRule="auto"/>
        <w:ind w:left="720" w:hanging="360"/>
      </w:pPr>
      <w:r>
        <w:rPr>
          <w:color w:val="4B5563"/>
          <w:sz w:val="21"/>
          <w:szCs w:val="21"/>
        </w:rPr>
        <w:t>•  库内缺口——还缺什么资料才能推得更准，缺的东西正是你下一步该去搬的砖</w:t>
      </w:r>
    </w:p>
    <w:p w14:paraId="12EAE5CB" w14:textId="77777777" w:rsidR="003701B1" w:rsidRDefault="00000000">
      <w:pPr>
        <w:spacing w:after="140" w:line="380" w:lineRule="auto"/>
        <w:ind w:firstLine="440"/>
        <w:jc w:val="both"/>
      </w:pPr>
      <w:r>
        <w:rPr>
          <w:b/>
          <w:bCs/>
          <w:color w:val="1A56DB"/>
        </w:rPr>
        <w:t>推演的要义不在于猜得准不准，而在于让你看见：哪些是你看得清的，哪些是你看不清的，哪些压根就是黑的。</w:t>
      </w:r>
    </w:p>
    <w:p w14:paraId="587E67F9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推演结果可保存为笔记，归入 notes/，亦可以导出留档。待到新资料入库、旧推演有了新的旁证，你不妨再做一次，看看那几条走向的依据强度是不是此消彼长——推演不是一锤子买卖，而是一场随着库的生长而不断修正的对话。</w:t>
      </w:r>
    </w:p>
    <w:p w14:paraId="0467A363" w14:textId="77777777" w:rsidR="003701B1" w:rsidRDefault="00000000">
      <w:pPr>
        <w:spacing w:before="280" w:after="280"/>
        <w:jc w:val="center"/>
      </w:pPr>
      <w:r>
        <w:rPr>
          <w:b/>
          <w:bCs/>
          <w:i/>
          <w:iCs/>
          <w:color w:val="1A56DB"/>
          <w:sz w:val="24"/>
          <w:szCs w:val="24"/>
        </w:rPr>
        <w:t>知其已知，推其未至；不知其不知，则推亦</w:t>
      </w:r>
      <w:proofErr w:type="gramStart"/>
      <w:r>
        <w:rPr>
          <w:b/>
          <w:bCs/>
          <w:i/>
          <w:iCs/>
          <w:color w:val="1A56DB"/>
          <w:sz w:val="24"/>
          <w:szCs w:val="24"/>
        </w:rPr>
        <w:t>妄</w:t>
      </w:r>
      <w:proofErr w:type="gramEnd"/>
      <w:r>
        <w:rPr>
          <w:b/>
          <w:bCs/>
          <w:i/>
          <w:iCs/>
          <w:color w:val="1A56DB"/>
          <w:sz w:val="24"/>
          <w:szCs w:val="24"/>
        </w:rPr>
        <w:t>矣</w:t>
      </w:r>
    </w:p>
    <w:p w14:paraId="16F3BDF9" w14:textId="77777777" w:rsidR="003701B1" w:rsidRDefault="00000000">
      <w:pPr>
        <w:spacing w:before="240" w:after="240"/>
        <w:jc w:val="center"/>
      </w:pPr>
      <w:r>
        <w:rPr>
          <w:color w:val="D1D5DB"/>
          <w:sz w:val="20"/>
          <w:szCs w:val="20"/>
        </w:rPr>
        <w:t>————  ✦  ————</w:t>
      </w:r>
    </w:p>
    <w:p w14:paraId="1FCBA4FE" w14:textId="77777777" w:rsidR="003701B1" w:rsidRDefault="00000000">
      <w:pPr>
        <w:pStyle w:val="1"/>
      </w:pPr>
      <w:r>
        <w:lastRenderedPageBreak/>
        <w:t>七、越用越聪明，靠的不是魔法</w:t>
      </w:r>
    </w:p>
    <w:p w14:paraId="62856C34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自我进化不是咒语，是日积月累的功夫。你每问一次好问题，库便厚一分；每写一篇好稿子并归档回来，库便深一寸。日子久了，再搜同类的话题，它不仅能翻出旧 PDF 里的原文，还能翻出你上次确认过的问答、你前番写就的综述——那些东西不是死资料，是你这路走过来留下的脚印。</w:t>
      </w:r>
    </w:p>
    <w:p w14:paraId="3394EF1E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后台的 Loop 巡检也在默默做工：inbox 里有没有还没整理的文件？RAG 里有没有空白区？草稿有没有悬而未决的？它替你盯着，该入库的入库，该索引的索引，不至于让新搬来的砖头堆在门口落灰。</w:t>
      </w:r>
    </w:p>
    <w:p w14:paraId="73A61EC6" w14:textId="77777777" w:rsidR="003701B1" w:rsidRDefault="00000000">
      <w:pPr>
        <w:spacing w:after="140" w:line="380" w:lineRule="auto"/>
        <w:ind w:firstLine="440"/>
        <w:jc w:val="both"/>
      </w:pPr>
      <w:r>
        <w:rPr>
          <w:b/>
          <w:bCs/>
          <w:color w:val="111827"/>
        </w:rPr>
        <w:t>用得越久，越不像在问一个全知全能的神明，越像在翻自己那部越写越厚的活书——活书之所以活，是因为每一页都有你走过的痕迹，而新写的那一页，总是</w:t>
      </w:r>
      <w:proofErr w:type="gramStart"/>
      <w:r>
        <w:rPr>
          <w:b/>
          <w:bCs/>
          <w:color w:val="111827"/>
        </w:rPr>
        <w:t>踩在旧页的</w:t>
      </w:r>
      <w:proofErr w:type="gramEnd"/>
      <w:r>
        <w:rPr>
          <w:b/>
          <w:bCs/>
          <w:color w:val="111827"/>
        </w:rPr>
        <w:t>肩上。</w:t>
      </w:r>
    </w:p>
    <w:p w14:paraId="46F779B5" w14:textId="77777777" w:rsidR="003701B1" w:rsidRDefault="00000000">
      <w:pPr>
        <w:spacing w:before="240" w:after="240"/>
        <w:jc w:val="center"/>
      </w:pPr>
      <w:r>
        <w:rPr>
          <w:color w:val="D1D5DB"/>
          <w:sz w:val="20"/>
          <w:szCs w:val="20"/>
        </w:rPr>
        <w:t>————  ✦  ————</w:t>
      </w:r>
    </w:p>
    <w:p w14:paraId="1F04DE43" w14:textId="77777777" w:rsidR="003701B1" w:rsidRDefault="00000000">
      <w:pPr>
        <w:pStyle w:val="1"/>
      </w:pPr>
      <w:r>
        <w:t>八、上手不难</w:t>
      </w:r>
    </w:p>
    <w:p w14:paraId="18CF6B16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三步便够：</w:t>
      </w:r>
    </w:p>
    <w:p w14:paraId="684BEE0D" w14:textId="77777777" w:rsidR="003701B1" w:rsidRDefault="00000000">
      <w:pPr>
        <w:spacing w:after="100" w:line="360" w:lineRule="auto"/>
        <w:ind w:left="720" w:hanging="360"/>
      </w:pPr>
      <w:r>
        <w:rPr>
          <w:color w:val="4B5563"/>
          <w:sz w:val="21"/>
          <w:szCs w:val="21"/>
        </w:rPr>
        <w:t>•  双击「启动易知.bat」——首次自动安装依赖、初始化目录</w:t>
      </w:r>
    </w:p>
    <w:p w14:paraId="43F8585E" w14:textId="77777777" w:rsidR="003701B1" w:rsidRDefault="00000000">
      <w:pPr>
        <w:spacing w:after="100" w:line="360" w:lineRule="auto"/>
        <w:ind w:left="720" w:hanging="360"/>
      </w:pPr>
      <w:r>
        <w:rPr>
          <w:color w:val="4B5563"/>
          <w:sz w:val="21"/>
          <w:szCs w:val="21"/>
        </w:rPr>
        <w:t>•  配置 .env，填入 LLM API Key（OpenAI 兼容接口，通义、智谱都行）</w:t>
      </w:r>
    </w:p>
    <w:p w14:paraId="2962DA5A" w14:textId="77777777" w:rsidR="003701B1" w:rsidRDefault="00000000">
      <w:pPr>
        <w:spacing w:after="100" w:line="360" w:lineRule="auto"/>
        <w:ind w:left="720" w:hanging="360"/>
      </w:pPr>
      <w:r>
        <w:rPr>
          <w:color w:val="4B5563"/>
          <w:sz w:val="21"/>
          <w:szCs w:val="21"/>
        </w:rPr>
        <w:t>•  把文件拖进 inbox，点「整理」，然后开始提问或推演</w:t>
      </w:r>
    </w:p>
    <w:p w14:paraId="505F7E1E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不配 API Key 也能用：入库、查询、索引，件件使得，只是提问、写文章与推演需调用大模型。本地检索与索引不调大模型，一文不花；API 用多少算多少，账单始终在你自己手里。</w:t>
      </w:r>
    </w:p>
    <w:p w14:paraId="7A76336A" w14:textId="77777777" w:rsidR="003701B1" w:rsidRDefault="00000000">
      <w:pPr>
        <w:spacing w:before="240" w:after="240"/>
        <w:jc w:val="center"/>
      </w:pPr>
      <w:r>
        <w:rPr>
          <w:color w:val="D1D5DB"/>
          <w:sz w:val="20"/>
          <w:szCs w:val="20"/>
        </w:rPr>
        <w:t>————  ✦  ————</w:t>
      </w:r>
    </w:p>
    <w:p w14:paraId="239F66A4" w14:textId="77777777" w:rsidR="003701B1" w:rsidRDefault="00000000">
      <w:pPr>
        <w:pStyle w:val="1"/>
      </w:pPr>
      <w:r>
        <w:lastRenderedPageBreak/>
        <w:t>九、写在最后</w:t>
      </w:r>
    </w:p>
    <w:p w14:paraId="3531623E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易知是给资料囤积党、被幻觉伤过的人留的一扇后门：</w:t>
      </w:r>
    </w:p>
    <w:p w14:paraId="4292B4FF" w14:textId="77777777" w:rsidR="003701B1" w:rsidRDefault="00000000">
      <w:pPr>
        <w:spacing w:after="140" w:line="380" w:lineRule="auto"/>
        <w:ind w:firstLine="440"/>
        <w:jc w:val="both"/>
      </w:pPr>
      <w:r>
        <w:rPr>
          <w:b/>
          <w:bCs/>
          <w:color w:val="1A56DB"/>
        </w:rPr>
        <w:t xml:space="preserve">进得来 · </w:t>
      </w:r>
      <w:proofErr w:type="gramStart"/>
      <w:r>
        <w:rPr>
          <w:b/>
          <w:bCs/>
          <w:color w:val="1A56DB"/>
        </w:rPr>
        <w:t>搜得到</w:t>
      </w:r>
      <w:proofErr w:type="gramEnd"/>
      <w:r>
        <w:rPr>
          <w:b/>
          <w:bCs/>
          <w:color w:val="1A56DB"/>
        </w:rPr>
        <w:t xml:space="preserve"> · 答有据 · 推有度 · 生发新知 · 写能回库 · 还会自我进化</w:t>
      </w:r>
    </w:p>
    <w:p w14:paraId="113677A0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倘若你也经历过凌晨一点、明明存过却搜不到的烦躁——或者也被「头头是道、对不上原件」的</w:t>
      </w:r>
      <w:proofErr w:type="gramStart"/>
      <w:r>
        <w:rPr>
          <w:color w:val="4B5563"/>
        </w:rPr>
        <w:t>回答坑过</w:t>
      </w:r>
      <w:proofErr w:type="gramEnd"/>
      <w:r>
        <w:rPr>
          <w:color w:val="4B5563"/>
        </w:rPr>
        <w:t>——不妨试它一试。</w:t>
      </w:r>
    </w:p>
    <w:p w14:paraId="7197F88F" w14:textId="77777777" w:rsidR="003701B1" w:rsidRDefault="00000000">
      <w:pPr>
        <w:spacing w:after="140" w:line="380" w:lineRule="auto"/>
        <w:ind w:firstLine="440"/>
        <w:jc w:val="both"/>
      </w:pPr>
      <w:r>
        <w:rPr>
          <w:color w:val="4B5563"/>
        </w:rPr>
        <w:t>不必把它想成多厉害的物事。就当给自家资料库请了一个不肯乱说话的书记官——它替你翻旧卷，替你找原文，替你从故纸堆</w:t>
      </w:r>
      <w:proofErr w:type="gramStart"/>
      <w:r>
        <w:rPr>
          <w:color w:val="4B5563"/>
        </w:rPr>
        <w:t>里望一眼前</w:t>
      </w:r>
      <w:proofErr w:type="gramEnd"/>
      <w:r>
        <w:rPr>
          <w:color w:val="4B5563"/>
        </w:rPr>
        <w:t>路，望完了老老实实告诉你：哪里看得清，哪里看不清。它还替你把问出来的、写出来的、推演出来的，好好</w:t>
      </w:r>
      <w:proofErr w:type="gramStart"/>
      <w:r>
        <w:rPr>
          <w:color w:val="4B5563"/>
        </w:rPr>
        <w:t>种回地里</w:t>
      </w:r>
      <w:proofErr w:type="gramEnd"/>
      <w:r>
        <w:rPr>
          <w:color w:val="4B5563"/>
        </w:rPr>
        <w:t>。种得越久，地越肥，它便越有话可说——而那话的根，始终扎在你自己的土里。</w:t>
      </w:r>
    </w:p>
    <w:p w14:paraId="6E277211" w14:textId="77777777" w:rsidR="003701B1" w:rsidRDefault="00000000">
      <w:pPr>
        <w:spacing w:before="280" w:after="280"/>
        <w:jc w:val="center"/>
      </w:pPr>
      <w:r>
        <w:rPr>
          <w:b/>
          <w:bCs/>
          <w:i/>
          <w:iCs/>
          <w:color w:val="1A56DB"/>
          <w:sz w:val="24"/>
          <w:szCs w:val="24"/>
        </w:rPr>
        <w:t>资料在本地，规则在你手里</w:t>
      </w:r>
    </w:p>
    <w:p w14:paraId="7A4FFA92" w14:textId="77777777" w:rsidR="003701B1" w:rsidRDefault="00000000">
      <w:pPr>
        <w:spacing w:before="400"/>
        <w:jc w:val="center"/>
      </w:pPr>
      <w:r>
        <w:rPr>
          <w:color w:val="D1D5DB"/>
          <w:sz w:val="20"/>
          <w:szCs w:val="20"/>
        </w:rPr>
        <w:t>易文胜 · 2026 · 易知（</w:t>
      </w:r>
      <w:proofErr w:type="spellStart"/>
      <w:r>
        <w:rPr>
          <w:color w:val="D1D5DB"/>
          <w:sz w:val="20"/>
          <w:szCs w:val="20"/>
        </w:rPr>
        <w:t>Myknowledge</w:t>
      </w:r>
      <w:proofErr w:type="spellEnd"/>
      <w:r>
        <w:rPr>
          <w:color w:val="D1D5DB"/>
          <w:sz w:val="20"/>
          <w:szCs w:val="20"/>
        </w:rPr>
        <w:t>）</w:t>
      </w:r>
    </w:p>
    <w:p w14:paraId="694CB1BE" w14:textId="77777777" w:rsidR="003701B1" w:rsidRDefault="00000000">
      <w:pPr>
        <w:jc w:val="right"/>
      </w:pPr>
      <w:r>
        <w:rPr>
          <w:color w:val="A6A6A6"/>
          <w:sz w:val="24"/>
        </w:rPr>
        <w:t>AI生成</w:t>
      </w:r>
    </w:p>
    <w:p w14:paraId="3E4BA5DB" w14:textId="77777777" w:rsidR="003701B1" w:rsidRDefault="00000000">
      <w:pPr>
        <w:jc w:val="right"/>
      </w:pPr>
      <w:r>
        <w:rPr>
          <w:vanish/>
          <w:color w:val="BFBFBF"/>
          <w:sz w:val="16"/>
        </w:rPr>
        <w:t>AIGC标识: 9aa68cf5-55e9-4056-86a4-d6c84c24862d</w:t>
      </w:r>
    </w:p>
    <w:sectPr w:rsidR="003701B1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95F1E" w14:textId="77777777" w:rsidR="00431731" w:rsidRDefault="00431731">
      <w:r>
        <w:separator/>
      </w:r>
    </w:p>
  </w:endnote>
  <w:endnote w:type="continuationSeparator" w:id="0">
    <w:p w14:paraId="24BC0952" w14:textId="77777777" w:rsidR="00431731" w:rsidRDefault="00431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FF348" w14:textId="77777777" w:rsidR="003701B1" w:rsidRDefault="00000000">
    <w:pPr>
      <w:jc w:val="center"/>
    </w:pPr>
    <w:r>
      <w:rPr>
        <w:color w:val="D1D5DB"/>
        <w:sz w:val="16"/>
        <w:szCs w:val="16"/>
      </w:rPr>
      <w:t xml:space="preserve">— </w:t>
    </w:r>
    <w:r>
      <w:rPr>
        <w:color w:val="D1D5DB"/>
        <w:sz w:val="16"/>
        <w:szCs w:val="16"/>
      </w:rPr>
      <w:fldChar w:fldCharType="begin"/>
    </w:r>
    <w:r>
      <w:rPr>
        <w:color w:val="D1D5DB"/>
        <w:sz w:val="16"/>
        <w:szCs w:val="16"/>
      </w:rPr>
      <w:instrText>PAGE</w:instrText>
    </w:r>
    <w:r>
      <w:rPr>
        <w:color w:val="D1D5DB"/>
        <w:sz w:val="16"/>
        <w:szCs w:val="16"/>
      </w:rPr>
      <w:fldChar w:fldCharType="separate"/>
    </w:r>
    <w:r w:rsidR="002D6375">
      <w:rPr>
        <w:rFonts w:hint="eastAsia"/>
        <w:noProof/>
        <w:color w:val="D1D5DB"/>
        <w:sz w:val="16"/>
        <w:szCs w:val="16"/>
      </w:rPr>
      <w:t>1</w:t>
    </w:r>
    <w:r>
      <w:rPr>
        <w:color w:val="D1D5DB"/>
        <w:sz w:val="16"/>
        <w:szCs w:val="16"/>
      </w:rPr>
      <w:fldChar w:fldCharType="end"/>
    </w:r>
    <w:r>
      <w:rPr>
        <w:color w:val="D1D5DB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790D3" w14:textId="77777777" w:rsidR="00431731" w:rsidRDefault="00431731">
      <w:r>
        <w:separator/>
      </w:r>
    </w:p>
  </w:footnote>
  <w:footnote w:type="continuationSeparator" w:id="0">
    <w:p w14:paraId="20DF3D61" w14:textId="77777777" w:rsidR="00431731" w:rsidRDefault="004317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A20E6" w14:textId="77777777" w:rsidR="003701B1" w:rsidRDefault="00000000">
    <w:pPr>
      <w:jc w:val="right"/>
    </w:pPr>
    <w:r>
      <w:rPr>
        <w:color w:val="D1D5DB"/>
        <w:sz w:val="16"/>
        <w:szCs w:val="16"/>
      </w:rPr>
      <w:t>易知 · 自我进化个人知识库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51946"/>
    <w:multiLevelType w:val="hybridMultilevel"/>
    <w:tmpl w:val="817037C0"/>
    <w:lvl w:ilvl="0" w:tplc="2E725B60">
      <w:start w:val="1"/>
      <w:numFmt w:val="bullet"/>
      <w:lvlText w:val="●"/>
      <w:lvlJc w:val="left"/>
      <w:pPr>
        <w:ind w:left="720" w:hanging="360"/>
      </w:pPr>
    </w:lvl>
    <w:lvl w:ilvl="1" w:tplc="D0EA4D8A">
      <w:start w:val="1"/>
      <w:numFmt w:val="bullet"/>
      <w:lvlText w:val="○"/>
      <w:lvlJc w:val="left"/>
      <w:pPr>
        <w:ind w:left="1440" w:hanging="360"/>
      </w:pPr>
    </w:lvl>
    <w:lvl w:ilvl="2" w:tplc="0BE6BC00">
      <w:start w:val="1"/>
      <w:numFmt w:val="bullet"/>
      <w:lvlText w:val="■"/>
      <w:lvlJc w:val="left"/>
      <w:pPr>
        <w:ind w:left="2160" w:hanging="360"/>
      </w:pPr>
    </w:lvl>
    <w:lvl w:ilvl="3" w:tplc="F6E69BEC">
      <w:start w:val="1"/>
      <w:numFmt w:val="bullet"/>
      <w:lvlText w:val="●"/>
      <w:lvlJc w:val="left"/>
      <w:pPr>
        <w:ind w:left="2880" w:hanging="360"/>
      </w:pPr>
    </w:lvl>
    <w:lvl w:ilvl="4" w:tplc="382EBCBE">
      <w:start w:val="1"/>
      <w:numFmt w:val="bullet"/>
      <w:lvlText w:val="○"/>
      <w:lvlJc w:val="left"/>
      <w:pPr>
        <w:ind w:left="3600" w:hanging="360"/>
      </w:pPr>
    </w:lvl>
    <w:lvl w:ilvl="5" w:tplc="55680248">
      <w:start w:val="1"/>
      <w:numFmt w:val="bullet"/>
      <w:lvlText w:val="■"/>
      <w:lvlJc w:val="left"/>
      <w:pPr>
        <w:ind w:left="4320" w:hanging="360"/>
      </w:pPr>
    </w:lvl>
    <w:lvl w:ilvl="6" w:tplc="FAAE9C7C">
      <w:start w:val="1"/>
      <w:numFmt w:val="bullet"/>
      <w:lvlText w:val="●"/>
      <w:lvlJc w:val="left"/>
      <w:pPr>
        <w:ind w:left="5040" w:hanging="360"/>
      </w:pPr>
    </w:lvl>
    <w:lvl w:ilvl="7" w:tplc="A8FC529A">
      <w:start w:val="1"/>
      <w:numFmt w:val="bullet"/>
      <w:lvlText w:val="●"/>
      <w:lvlJc w:val="left"/>
      <w:pPr>
        <w:ind w:left="5760" w:hanging="360"/>
      </w:pPr>
    </w:lvl>
    <w:lvl w:ilvl="8" w:tplc="47444A84">
      <w:start w:val="1"/>
      <w:numFmt w:val="bullet"/>
      <w:lvlText w:val="●"/>
      <w:lvlJc w:val="left"/>
      <w:pPr>
        <w:ind w:left="6480" w:hanging="360"/>
      </w:pPr>
    </w:lvl>
  </w:abstractNum>
  <w:num w:numId="1" w16cid:durableId="13688720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1B1"/>
    <w:rsid w:val="002D6375"/>
    <w:rsid w:val="003701B1"/>
    <w:rsid w:val="00431731"/>
    <w:rsid w:val="0099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2B99F"/>
  <w15:docId w15:val="{0F283A1F-756A-4B31-9B13-2574D7161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520" w:after="220"/>
      <w:outlineLvl w:val="0"/>
    </w:pPr>
    <w:rPr>
      <w:b/>
      <w:bCs/>
      <w:color w:val="1A56DB"/>
      <w:sz w:val="36"/>
      <w:szCs w:val="36"/>
    </w:rPr>
  </w:style>
  <w:style w:type="paragraph" w:styleId="2">
    <w:name w:val="heading 2"/>
    <w:uiPriority w:val="9"/>
    <w:unhideWhenUsed/>
    <w:qFormat/>
    <w:pPr>
      <w:spacing w:before="380" w:after="180"/>
      <w:outlineLvl w:val="1"/>
    </w:pPr>
    <w:rPr>
      <w:b/>
      <w:bCs/>
      <w:color w:val="111827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771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易文胜</cp:lastModifiedBy>
  <cp:revision>2</cp:revision>
  <dcterms:created xsi:type="dcterms:W3CDTF">2026-07-13T03:42:00Z</dcterms:created>
  <dcterms:modified xsi:type="dcterms:W3CDTF">2026-07-13T03:42:00Z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9aa68cf5-55e9-4056-86a4-d6c84c24862d","ReservedCode1":"f2b36237-d250-4764-b5ca-0b5904851715","ContentPropagator":"001191110102MAD55U9H0F10002","PropagateID":"9aa68cf5-55e9-4056-86a4-d6c84c24862d","ReservedCode2":"f2b36237-d250-4764-b5ca-0b5904851715"}</vt:lpwstr>
  </property>
</Properties>
</file>