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4C" w:rsidRDefault="004D354C">
      <w:r w:rsidRPr="004D354C">
        <w:t>Women naturally love jewelry, because the gemstone represents your unswerving love for her, and this has nothing to do with money...</w:t>
      </w:r>
    </w:p>
    <w:p w:rsidR="004D354C" w:rsidRDefault="004D354C"/>
    <w:p w:rsidR="004D354C" w:rsidRDefault="004D354C" w:rsidP="004D354C">
      <w:r w:rsidRPr="004D354C">
        <w:t>Selected natural old pit Brazil chalcedony, gourmet ice chalcedony, especially scarce, varieties of color and luster is gorgeous but person. Highly fashionable personage become rich upper-class accessories.</w:t>
      </w:r>
      <w:bookmarkStart w:id="0" w:name="_GoBack"/>
      <w:bookmarkEnd w:id="0"/>
    </w:p>
    <w:sectPr w:rsidR="004D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61"/>
    <w:rsid w:val="004D354C"/>
    <w:rsid w:val="008148CE"/>
    <w:rsid w:val="00A02C61"/>
    <w:rsid w:val="00AC6D83"/>
    <w:rsid w:val="00D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FE7BB-1636-4702-AD2C-FCA41160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1</cp:revision>
  <dcterms:created xsi:type="dcterms:W3CDTF">2019-01-10T13:55:00Z</dcterms:created>
  <dcterms:modified xsi:type="dcterms:W3CDTF">2019-01-11T03:29:00Z</dcterms:modified>
</cp:coreProperties>
</file>