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5.png" ContentType="image/png"/>
  <Override PartName="/word/media/rId90.png" ContentType="image/png"/>
  <Override PartName="/word/media/rId96.png" ContentType="image/png"/>
  <Override PartName="/word/media/rId102.png" ContentType="image/png"/>
  <Override PartName="/word/media/rId1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8" w:name="Xdf370bae5c8c51c1cf31c7ca53fd3c82d4d170d"/>
    <w:p>
      <w:pPr>
        <w:pStyle w:val="Heading1"/>
      </w:pPr>
      <w:r>
        <w:t xml:space="preserve">1 概述</w:t>
      </w:r>
    </w:p>
    <w:bookmarkStart w:id="23" w:name="机器学习系统的种类"/>
    <w:p>
      <w:pPr>
        <w:pStyle w:val="Heading2"/>
      </w:pPr>
      <w:r>
        <w:t xml:space="preserve">机器学习系统的种类</w:t>
      </w:r>
    </w:p>
    <w:p>
      <w:pPr>
        <w:pStyle w:val="FirstParagraph"/>
      </w:pPr>
      <w:r>
        <w:rPr>
          <w:i/>
          <w:iCs/>
        </w:rPr>
        <w:t xml:space="preserve">机器学习的本质：学习一个从数据X到数据Y的映射</w:t>
      </w:r>
    </w:p>
    <w:bookmarkStart w:id="20" w:name="有无监督"/>
    <w:p>
      <w:pPr>
        <w:pStyle w:val="Heading3"/>
      </w:pPr>
      <w:r>
        <w:t xml:space="preserve">有无监督</w:t>
      </w:r>
    </w:p>
    <w:p>
      <w:pPr>
        <w:numPr>
          <w:ilvl w:val="0"/>
          <w:numId w:val="1001"/>
        </w:numPr>
      </w:pPr>
      <w:r>
        <w:t xml:space="preserve">监督式学习：回归、分类。</w:t>
      </w:r>
      <w:r>
        <w:rPr>
          <w:b/>
          <w:bCs/>
        </w:rPr>
        <w:t xml:space="preserve">训练样本和标签的集合作为经验</w:t>
      </w:r>
    </w:p>
    <w:p>
      <w:pPr>
        <w:numPr>
          <w:ilvl w:val="0"/>
          <w:numId w:val="1001"/>
        </w:numPr>
      </w:pPr>
      <w:r>
        <w:t xml:space="preserve">无监督式学习：聚类、可视化和降维、异常检测、关联规则</w:t>
      </w:r>
    </w:p>
    <w:p>
      <w:pPr>
        <w:numPr>
          <w:ilvl w:val="0"/>
          <w:numId w:val="1001"/>
        </w:numPr>
      </w:pPr>
      <w:r>
        <w:t xml:space="preserve">半监督式学习：大量非标注数据和少量的标记数据</w:t>
      </w:r>
    </w:p>
    <w:p>
      <w:pPr>
        <w:numPr>
          <w:ilvl w:val="0"/>
          <w:numId w:val="1001"/>
        </w:numPr>
      </w:pPr>
      <w:r>
        <w:t xml:space="preserve">强化学习：智能体（agent）通过行为/动作（action），获取奖励/惩罚（rewrds/panalties），存在策略。</w:t>
      </w:r>
      <w:r>
        <w:rPr>
          <w:b/>
          <w:bCs/>
        </w:rPr>
        <w:t xml:space="preserve">计算机与环境互动获得经验</w:t>
      </w:r>
    </w:p>
    <w:bookmarkEnd w:id="20"/>
    <w:bookmarkStart w:id="21" w:name="能否动态地进行增量学习"/>
    <w:p>
      <w:pPr>
        <w:pStyle w:val="Heading3"/>
      </w:pPr>
      <w:r>
        <w:t xml:space="preserve">能否动态地进行增量学习</w:t>
      </w:r>
    </w:p>
    <w:p>
      <w:pPr>
        <w:numPr>
          <w:ilvl w:val="0"/>
          <w:numId w:val="1002"/>
        </w:numPr>
      </w:pPr>
      <w:r>
        <w:t xml:space="preserve">在线学习（增量学习）：系统可以从传入的数据流中进行增量学习。循序渐进地给系统提供训练数据，逐步积累学习成果。整个过程通常是</w:t>
      </w:r>
      <w:r>
        <w:rPr>
          <w:b/>
          <w:bCs/>
        </w:rPr>
        <w:t xml:space="preserve">离线</w:t>
      </w:r>
      <w:r>
        <w:t xml:space="preserve">完成的</w:t>
      </w:r>
      <w:r>
        <w:rPr>
          <w:i/>
          <w:iCs/>
        </w:rPr>
        <w:t xml:space="preserve">（不在live系统上）</w:t>
      </w:r>
      <w:r>
        <w:t xml:space="preserve">，因此在线学习这个名字很容易让人误解，用增量学习更为合适。</w:t>
      </w:r>
    </w:p>
    <w:p>
      <w:pPr>
        <w:numPr>
          <w:ilvl w:val="0"/>
          <w:numId w:val="1002"/>
        </w:numPr>
      </w:pPr>
      <w:r>
        <w:t xml:space="preserve">离线学习（批量学习）：系统无法进行增量学习，必须使用所有数据进行训练。对于新数据，需要将老数据和新数据合并，然后一起重新训练一个新版本的系统，停用旧系统。</w:t>
      </w:r>
    </w:p>
    <w:bookmarkEnd w:id="21"/>
    <w:bookmarkStart w:id="22" w:name="基于实例模型"/>
    <w:p>
      <w:pPr>
        <w:pStyle w:val="Heading3"/>
      </w:pPr>
      <w:r>
        <w:t xml:space="preserve">基于实例/模型</w:t>
      </w:r>
    </w:p>
    <w:p>
      <w:pPr>
        <w:numPr>
          <w:ilvl w:val="0"/>
          <w:numId w:val="1003"/>
        </w:numPr>
      </w:pPr>
      <w:r>
        <w:t xml:space="preserve">基于实例的学习：死记硬背，系统先完全记住学习示例，然后通过某种相似的度量方式将其泛化到新的实例。</w:t>
      </w:r>
    </w:p>
    <w:p>
      <w:pPr>
        <w:numPr>
          <w:ilvl w:val="0"/>
          <w:numId w:val="1003"/>
        </w:numPr>
      </w:pPr>
      <w:r>
        <w:t xml:space="preserve">基于模型的学习：从一组示例集中学习出构建这些示例的模型，然后使用该模型进行预测。</w:t>
      </w:r>
    </w:p>
    <w:bookmarkEnd w:id="22"/>
    <w:bookmarkEnd w:id="23"/>
    <w:bookmarkStart w:id="27" w:name="机器学习的基本步骤"/>
    <w:p>
      <w:pPr>
        <w:pStyle w:val="Heading2"/>
      </w:pPr>
      <w:r>
        <w:t xml:space="preserve">机器学习的基本步骤</w:t>
      </w:r>
    </w:p>
    <w:p>
      <w:pPr>
        <w:pStyle w:val="FirstParagraph"/>
      </w:pPr>
      <w:r>
        <w:rPr>
          <w:i/>
          <w:iCs/>
        </w:rPr>
        <w:t xml:space="preserve">数据和特征决定了机器学习的上界，而模型和算法只是去逼近这个上界。</w:t>
      </w:r>
    </w:p>
    <w:p>
      <w:pPr>
        <w:pStyle w:val="BodyText"/>
      </w:pPr>
      <w:r>
        <w:t xml:space="preserve">（收集数据-输入数据-数据预处理-训练和测试模型-模型的评估）</w:t>
      </w:r>
    </w:p>
    <w:p>
      <w:pPr>
        <w:pStyle w:val="BodyText"/>
      </w:pPr>
      <w:r>
        <w:rPr>
          <w:b/>
          <w:bCs/>
        </w:rPr>
        <w:t xml:space="preserve">加载数据-训练/测试集切分-数据预处理-创建模型-模型拟合-预测-评估模型性能-模型调整</w:t>
      </w:r>
    </w:p>
    <w:p>
      <w:pPr>
        <w:numPr>
          <w:ilvl w:val="0"/>
          <w:numId w:val="1004"/>
        </w:numPr>
      </w:pPr>
      <w:r>
        <w:t xml:space="preserve">数据的分类</w:t>
      </w:r>
    </w:p>
    <w:p>
      <w:pPr>
        <w:numPr>
          <w:ilvl w:val="1"/>
          <w:numId w:val="1005"/>
        </w:numPr>
      </w:pPr>
      <w:r>
        <w:t xml:space="preserve">结构化数据和非结构化数据。结构化数据是二维表结构，非结构化数据是图片、文字、语音和视频等。</w:t>
      </w:r>
    </w:p>
    <w:p>
      <w:pPr>
        <w:numPr>
          <w:ilvl w:val="1"/>
          <w:numId w:val="1005"/>
        </w:numPr>
      </w:pPr>
      <w:r>
        <w:t xml:space="preserve">原始数据和加工数据。</w:t>
      </w:r>
    </w:p>
    <w:p>
      <w:pPr>
        <w:numPr>
          <w:ilvl w:val="1"/>
          <w:numId w:val="1005"/>
        </w:numPr>
      </w:pPr>
      <w:r>
        <w:t xml:space="preserve">样本内数据和样本外数据。</w:t>
      </w:r>
    </w:p>
    <w:p>
      <w:pPr>
        <w:numPr>
          <w:ilvl w:val="0"/>
          <w:numId w:val="1004"/>
        </w:numPr>
      </w:pPr>
      <w:r>
        <w:t xml:space="preserve">模型评估：</w:t>
      </w:r>
    </w:p>
    <w:p>
      <w:pPr>
        <w:numPr>
          <w:ilvl w:val="1"/>
          <w:numId w:val="1006"/>
        </w:numPr>
      </w:pPr>
      <w:r>
        <w:t xml:space="preserve">混淆矩阵</w:t>
      </w:r>
    </w:p>
    <w:tbl>
      <w:tblPr>
        <w:tblStyle w:val="Table"/>
        <w:tblW w:type="auto" w:w="0"/>
        <w:jc w:val="left"/>
        <w:tblInd w:w="1440" w:type="dxa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实际正例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实际负例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预测正例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预测负例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TN</w:t>
            </w:r>
          </w:p>
        </w:tc>
      </w:tr>
    </w:tbl>
    <w:p>
      <w:pPr>
        <w:numPr>
          <w:ilvl w:val="1"/>
          <w:numId w:val="1000"/>
        </w:numPr>
      </w:pPr>
      <w:r>
        <w:t xml:space="preserve">T:True F:False 机器的判断是否正确</w:t>
      </w:r>
    </w:p>
    <w:p>
      <w:pPr>
        <w:numPr>
          <w:ilvl w:val="1"/>
          <w:numId w:val="1000"/>
        </w:numPr>
      </w:pPr>
      <w:r>
        <w:t xml:space="preserve">P:Positive N:Negative</w:t>
      </w:r>
      <w:r>
        <w:t xml:space="preserve"> </w:t>
      </w:r>
      <w:r>
        <w:t xml:space="preserve"> </w:t>
      </w:r>
      <w:r>
        <w:t xml:space="preserve">机器预测样本为正还是负</w:t>
      </w:r>
    </w:p>
    <w:p>
      <w:pPr>
        <w:numPr>
          <w:ilvl w:val="1"/>
          <w:numId w:val="1006"/>
        </w:numPr>
      </w:pPr>
      <w:r>
        <w:t xml:space="preserve">准确率</w:t>
      </w:r>
    </w:p>
    <w:p>
      <w:pPr>
        <w:numPr>
          <w:ilvl w:val="1"/>
          <w:numId w:val="1000"/>
        </w:numPr>
      </w:pPr>
      <m:oMath>
        <m:r>
          <m:t>A</m:t>
        </m:r>
        <m:r>
          <m:t>c</m:t>
        </m:r>
        <m:r>
          <m:t>c</m:t>
        </m:r>
        <m:r>
          <m:t>u</m:t>
        </m:r>
        <m:r>
          <m:t>r</m:t>
        </m:r>
        <m:r>
          <m:t>a</m:t>
        </m:r>
        <m:r>
          <m:t>c</m:t>
        </m:r>
        <m:r>
          <m:t>y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T</m:t>
            </m:r>
            <m:r>
              <m:t>P</m:t>
            </m:r>
            <m:r>
              <m:rPr>
                <m:sty m:val="p"/>
              </m:rPr>
              <m:t>+</m:t>
            </m:r>
            <m:r>
              <m:t>T</m:t>
            </m:r>
            <m:r>
              <m:t>N</m:t>
            </m:r>
          </m:num>
          <m:den>
            <m:r>
              <m:t>T</m:t>
            </m:r>
            <m:r>
              <m:t>P</m:t>
            </m:r>
            <m:r>
              <m:rPr>
                <m:sty m:val="p"/>
              </m:rPr>
              <m:t>+</m:t>
            </m:r>
            <m:r>
              <m:t>T</m:t>
            </m:r>
            <m:r>
              <m:t>N</m:t>
            </m:r>
            <m:r>
              <m:rPr>
                <m:sty m:val="p"/>
              </m:rPr>
              <m:t>+</m:t>
            </m:r>
            <m:r>
              <m:t>F</m:t>
            </m:r>
            <m:r>
              <m:t>P</m:t>
            </m:r>
            <m:r>
              <m:rPr>
                <m:sty m:val="p"/>
              </m:rPr>
              <m:t>+</m:t>
            </m:r>
            <m:r>
              <m:t>F</m:t>
            </m:r>
            <m:r>
              <m:t>N</m:t>
            </m:r>
          </m:den>
        </m:f>
      </m:oMath>
    </w:p>
    <w:p>
      <w:pPr>
        <w:numPr>
          <w:ilvl w:val="2"/>
          <w:numId w:val="1007"/>
        </w:numPr>
      </w:pPr>
      <w:r>
        <w:t xml:space="preserve">判断正确数量/全部数量</w:t>
      </w:r>
    </w:p>
    <w:p>
      <w:pPr>
        <w:numPr>
          <w:ilvl w:val="2"/>
          <w:numId w:val="1007"/>
        </w:numPr>
      </w:pPr>
      <w:r>
        <w:t xml:space="preserve">代表了对样本整体的预测准确程度</w:t>
      </w:r>
    </w:p>
    <w:p>
      <w:pPr>
        <w:numPr>
          <w:ilvl w:val="2"/>
          <w:numId w:val="1007"/>
        </w:numPr>
      </w:pPr>
      <w:r>
        <w:rPr>
          <w:b/>
          <w:bCs/>
        </w:rPr>
        <w:t xml:space="preserve">在样本不平衡的情况下，准确率会失效</w:t>
      </w:r>
    </w:p>
    <w:p>
      <w:pPr>
        <w:numPr>
          <w:ilvl w:val="1"/>
          <w:numId w:val="1006"/>
        </w:numPr>
      </w:pPr>
      <w:r>
        <w:t xml:space="preserve">精确率</w:t>
      </w:r>
    </w:p>
    <w:p>
      <w:pPr>
        <w:numPr>
          <w:ilvl w:val="1"/>
          <w:numId w:val="1000"/>
        </w:numPr>
      </w:pPr>
      <m:oMath>
        <m:r>
          <m:t>P</m:t>
        </m:r>
        <m:r>
          <m:t>r</m:t>
        </m:r>
        <m:r>
          <m:t>e</m:t>
        </m:r>
        <m:r>
          <m:t>c</m:t>
        </m:r>
        <m:r>
          <m:t>i</m:t>
        </m:r>
        <m:r>
          <m:t>s</m:t>
        </m:r>
        <m:r>
          <m:t>i</m:t>
        </m:r>
        <m:r>
          <m:t>o</m:t>
        </m:r>
        <m:r>
          <m:t>n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T</m:t>
            </m:r>
            <m:r>
              <m:t>P</m:t>
            </m:r>
          </m:num>
          <m:den>
            <m:r>
              <m:t>T</m:t>
            </m:r>
            <m:r>
              <m:t>P</m:t>
            </m:r>
            <m:r>
              <m:rPr>
                <m:sty m:val="p"/>
              </m:rPr>
              <m:t>+</m:t>
            </m:r>
            <m:r>
              <m:t>F</m:t>
            </m:r>
            <m:r>
              <m:t>P</m:t>
            </m:r>
          </m:den>
        </m:f>
      </m:oMath>
    </w:p>
    <w:p>
      <w:pPr>
        <w:numPr>
          <w:ilvl w:val="2"/>
          <w:numId w:val="1008"/>
        </w:numPr>
      </w:pPr>
      <w:r>
        <w:t xml:space="preserve">预测为正的样本中实际为正的概率</w:t>
      </w:r>
    </w:p>
    <w:p>
      <w:pPr>
        <w:numPr>
          <w:ilvl w:val="2"/>
          <w:numId w:val="1008"/>
        </w:numPr>
      </w:pPr>
      <w:r>
        <w:t xml:space="preserve">代表了对正样本结果中的预测准确程度</w:t>
      </w:r>
    </w:p>
    <w:p>
      <w:pPr>
        <w:numPr>
          <w:ilvl w:val="1"/>
          <w:numId w:val="1006"/>
        </w:numPr>
      </w:pPr>
      <w:r>
        <w:t xml:space="preserve">召回率（查全率）</w:t>
      </w:r>
    </w:p>
    <w:p>
      <w:pPr>
        <w:numPr>
          <w:ilvl w:val="1"/>
          <w:numId w:val="1000"/>
        </w:numPr>
      </w:pPr>
      <m:oMath>
        <m:r>
          <m:t>R</m:t>
        </m:r>
        <m:r>
          <m:t>e</m:t>
        </m:r>
        <m:r>
          <m:t>c</m:t>
        </m:r>
        <m:r>
          <m:t>a</m:t>
        </m:r>
        <m:r>
          <m:t>l</m:t>
        </m:r>
        <m:r>
          <m:t>l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T</m:t>
            </m:r>
            <m:r>
              <m:t>P</m:t>
            </m:r>
          </m:num>
          <m:den>
            <m:r>
              <m:t>T</m:t>
            </m:r>
            <m:r>
              <m:t>P</m:t>
            </m:r>
            <m:r>
              <m:rPr>
                <m:sty m:val="p"/>
              </m:rPr>
              <m:t>+</m:t>
            </m:r>
            <m:r>
              <m:t>F</m:t>
            </m:r>
            <m:r>
              <m:t>N</m:t>
            </m:r>
          </m:den>
        </m:f>
      </m:oMath>
    </w:p>
    <w:p>
      <w:pPr>
        <w:numPr>
          <w:ilvl w:val="2"/>
          <w:numId w:val="1009"/>
        </w:numPr>
      </w:pPr>
      <w:r>
        <w:t xml:space="preserve">实际为正的样本中被预测为正的概率</w:t>
      </w:r>
    </w:p>
    <w:p>
      <w:pPr>
        <w:numPr>
          <w:ilvl w:val="2"/>
          <w:numId w:val="1009"/>
        </w:numPr>
      </w:pPr>
      <w:r>
        <w:t xml:space="preserve">适用于网贷违约的坏用户检测等场景</w:t>
      </w:r>
    </w:p>
    <w:p>
      <w:pPr>
        <w:numPr>
          <w:ilvl w:val="1"/>
          <w:numId w:val="1006"/>
        </w:numPr>
      </w:pPr>
      <w:r>
        <w:t xml:space="preserve">F1分数</w:t>
      </w:r>
    </w:p>
    <w:p>
      <w:pPr>
        <w:numPr>
          <w:ilvl w:val="1"/>
          <w:numId w:val="1000"/>
        </w:numPr>
      </w:pPr>
      <m:oMath>
        <m:r>
          <m:t>F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×</m:t>
            </m:r>
            <m:r>
              <m:t>P</m:t>
            </m:r>
            <m:r>
              <m:t>r</m:t>
            </m:r>
            <m:r>
              <m:t>e</m:t>
            </m:r>
            <m:r>
              <m:t>c</m:t>
            </m:r>
            <m:r>
              <m:t>i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  <m:r>
              <m:rPr>
                <m:sty m:val="p"/>
              </m:rPr>
              <m:t>×</m:t>
            </m:r>
            <m:r>
              <m:t>R</m:t>
            </m:r>
            <m:r>
              <m:t>e</m:t>
            </m:r>
            <m:r>
              <m:t>c</m:t>
            </m:r>
            <m:r>
              <m:t>a</m:t>
            </m:r>
            <m:r>
              <m:t>l</m:t>
            </m:r>
            <m:r>
              <m:t>l</m:t>
            </m:r>
          </m:num>
          <m:den>
            <m:r>
              <m:t>P</m:t>
            </m:r>
            <m:r>
              <m:t>r</m:t>
            </m:r>
            <m:r>
              <m:t>e</m:t>
            </m:r>
            <m:r>
              <m:t>c</m:t>
            </m:r>
            <m:r>
              <m:t>i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  <m:r>
              <m:rPr>
                <m:sty m:val="p"/>
              </m:rPr>
              <m:t>+</m:t>
            </m:r>
            <m:r>
              <m:t>R</m:t>
            </m:r>
            <m:r>
              <m:t>e</m:t>
            </m:r>
            <m:r>
              <m:t>c</m:t>
            </m:r>
            <m:r>
              <m:t>a</m:t>
            </m:r>
            <m:r>
              <m:t>l</m:t>
            </m:r>
            <m:r>
              <m:t>l</m:t>
            </m:r>
          </m:den>
        </m:f>
      </m:oMath>
      <w:r>
        <w:t xml:space="preserve"> </w:t>
      </w:r>
    </w:p>
    <w:p>
      <w:pPr>
        <w:numPr>
          <w:ilvl w:val="2"/>
          <w:numId w:val="1010"/>
        </w:numPr>
      </w:pPr>
      <w:r>
        <w:t xml:space="preserve">精确率和召回率的加权平均数，综合考虑了精确率和召回率</w:t>
      </w:r>
    </w:p>
    <w:p>
      <w:pPr>
        <w:numPr>
          <w:ilvl w:val="2"/>
          <w:numId w:val="1000"/>
        </w:numPr>
      </w:pPr>
      <m:oMath>
        <m:f>
          <m:fPr>
            <m:type m:val="bar"/>
          </m:fPr>
          <m:num>
            <m:r>
              <m:t>2</m:t>
            </m:r>
          </m:num>
          <m:den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P</m:t>
                </m:r>
                <m:r>
                  <m:t>r</m:t>
                </m:r>
                <m:r>
                  <m:t>e</m:t>
                </m:r>
                <m:r>
                  <m:t>c</m:t>
                </m:r>
                <m:r>
                  <m:t>i</m:t>
                </m:r>
                <m:r>
                  <m:t>s</m:t>
                </m:r>
                <m:r>
                  <m:t>i</m:t>
                </m:r>
                <m:r>
                  <m:t>o</m:t>
                </m:r>
                <m:r>
                  <m:t>n</m:t>
                </m:r>
              </m:den>
            </m:f>
            <m:r>
              <m:rPr>
                <m:sty m:val="p"/>
              </m:rPr>
              <m:t>+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R</m:t>
                </m:r>
                <m:r>
                  <m:t>e</m:t>
                </m:r>
                <m:r>
                  <m:t>c</m:t>
                </m:r>
                <m:r>
                  <m:t>a</m:t>
                </m:r>
                <m:r>
                  <m:t>l</m:t>
                </m:r>
                <m:r>
                  <m:t>l</m:t>
                </m:r>
              </m:den>
            </m:f>
          </m:den>
        </m:f>
      </m:oMath>
    </w:p>
    <w:p>
      <w:pPr>
        <w:numPr>
          <w:ilvl w:val="1"/>
          <w:numId w:val="1006"/>
        </w:numPr>
      </w:pPr>
      <w:r>
        <w:t xml:space="preserve">ROC曲线</w:t>
      </w:r>
    </w:p>
    <w:p>
      <w:pPr>
        <w:numPr>
          <w:ilvl w:val="1"/>
          <w:numId w:val="1000"/>
        </w:numPr>
      </w:pPr>
      <w:r>
        <w:t xml:space="preserve">接受者操作特征曲线</w:t>
      </w:r>
    </w:p>
    <w:p>
      <w:pPr>
        <w:numPr>
          <w:ilvl w:val="1"/>
          <w:numId w:val="1006"/>
        </w:numPr>
      </w:pPr>
      <w:r>
        <w:t xml:space="preserve">AUC曲线</w:t>
      </w:r>
    </w:p>
    <w:p>
      <w:pPr>
        <w:numPr>
          <w:ilvl w:val="1"/>
          <w:numId w:val="1000"/>
        </w:numPr>
      </w:pPr>
      <w:r>
        <w:t xml:space="preserve">曲线下面积</w:t>
      </w:r>
    </w:p>
    <w:p>
      <w:pPr>
        <w:numPr>
          <w:ilvl w:val="0"/>
          <w:numId w:val="1004"/>
        </w:numPr>
      </w:pPr>
      <w:r>
        <w:t xml:space="preserve">交叉验证法</w:t>
      </w:r>
    </w:p>
    <w:p>
      <w:pPr>
        <w:numPr>
          <w:ilvl w:val="1"/>
          <w:numId w:val="1011"/>
        </w:numPr>
      </w:pPr>
      <w:r>
        <w:t xml:space="preserve">留出法</w:t>
      </w:r>
    </w:p>
    <w:p>
      <w:pPr>
        <w:numPr>
          <w:ilvl w:val="2"/>
          <w:numId w:val="1012"/>
        </w:numPr>
      </w:pPr>
      <w:r>
        <w:t xml:space="preserve">按固定比例将数据集</w:t>
      </w:r>
      <w:r>
        <w:rPr>
          <w:b/>
          <w:bCs/>
        </w:rPr>
        <w:t xml:space="preserve">静态</w:t>
      </w:r>
      <w:r>
        <w:t xml:space="preserve">地划分为训练集、验证集、测试集</w:t>
      </w:r>
    </w:p>
    <w:p>
      <w:pPr>
        <w:pStyle w:val="BlockText"/>
        <w:numPr>
          <w:ilvl w:val="2"/>
          <w:numId w:val="1000"/>
        </w:numPr>
      </w:pPr>
      <w:r>
        <w:t xml:space="preserve">对于小规模样本集（几万量级），常用的分配比例是 60% 训练集、20% 验证集、20% 测试集</w:t>
      </w:r>
    </w:p>
    <w:p>
      <w:pPr>
        <w:pStyle w:val="BlockText"/>
        <w:numPr>
          <w:ilvl w:val="2"/>
          <w:numId w:val="1000"/>
        </w:numPr>
      </w:pPr>
      <w:r>
        <w:t xml:space="preserve">对于大规模样本集（百万级以上），只要验证集和测试集的数量足够即可，例如有 100w 条数据，那么留 1w 验证集，1w 测试集即可。1000w 的数据，同样留 1w 验证集和 1w 测试集</w:t>
      </w:r>
    </w:p>
    <w:p>
      <w:pPr>
        <w:pStyle w:val="BlockText"/>
        <w:numPr>
          <w:ilvl w:val="2"/>
          <w:numId w:val="1000"/>
        </w:numPr>
      </w:pPr>
      <w:r>
        <w:t xml:space="preserve">超参数越少，或者超参数很容易调整，那么可以减少验证集的比例，更多的分配给训练集</w:t>
      </w:r>
    </w:p>
    <w:p>
      <w:pPr>
        <w:numPr>
          <w:ilvl w:val="1"/>
          <w:numId w:val="1011"/>
        </w:numPr>
      </w:pPr>
      <w:r>
        <w:t xml:space="preserve">留一法</w:t>
      </w:r>
    </w:p>
    <w:p>
      <w:pPr>
        <w:numPr>
          <w:ilvl w:val="2"/>
          <w:numId w:val="1013"/>
        </w:numPr>
      </w:pPr>
      <w:r>
        <w:t xml:space="preserve">每次的测试集都只有一个样本，要进行 m 次训练和预测</w:t>
      </w:r>
    </w:p>
    <w:p>
      <w:pPr>
        <w:numPr>
          <w:ilvl w:val="2"/>
          <w:numId w:val="1000"/>
        </w:numPr>
      </w:pPr>
      <w:r>
        <w:t xml:space="preserve">这个方法用于训练的数据只比整体数据集少了一个样本，因此最接近原始样本的分布</w:t>
      </w:r>
    </w:p>
    <w:p>
      <w:pPr>
        <w:numPr>
          <w:ilvl w:val="2"/>
          <w:numId w:val="1000"/>
        </w:numPr>
      </w:pPr>
      <w:r>
        <w:t xml:space="preserve">但是训练复杂度增加了，因为模型的数量与原始数据样本数量相同</w:t>
      </w:r>
    </w:p>
    <w:p>
      <w:pPr>
        <w:numPr>
          <w:ilvl w:val="2"/>
          <w:numId w:val="1000"/>
        </w:numPr>
      </w:pPr>
      <w:r>
        <w:t xml:space="preserve">一般在数据缺乏时使用</w:t>
      </w:r>
    </w:p>
    <w:p>
      <w:pPr>
        <w:numPr>
          <w:ilvl w:val="1"/>
          <w:numId w:val="1011"/>
        </w:numPr>
      </w:pPr>
      <w:r>
        <w:t xml:space="preserve">k折交叉验证</w:t>
      </w:r>
    </w:p>
    <w:p>
      <w:pPr>
        <w:numPr>
          <w:ilvl w:val="2"/>
          <w:numId w:val="1014"/>
        </w:numPr>
      </w:pPr>
      <w:r>
        <w:rPr>
          <w:b/>
          <w:bCs/>
        </w:rPr>
        <w:t xml:space="preserve">动态</w:t>
      </w:r>
      <w:r>
        <w:t xml:space="preserve">地进行验证</w:t>
      </w:r>
    </w:p>
    <w:p>
      <w:pPr>
        <w:pStyle w:val="BlockText"/>
        <w:numPr>
          <w:ilvl w:val="2"/>
          <w:numId w:val="1000"/>
        </w:numPr>
      </w:pPr>
      <w:r>
        <w:t xml:space="preserve">将数据集分为训练集和测试集，将测试集放在一边</w:t>
      </w:r>
    </w:p>
    <w:p>
      <w:pPr>
        <w:pStyle w:val="BlockText"/>
        <w:numPr>
          <w:ilvl w:val="2"/>
          <w:numId w:val="1000"/>
        </w:numPr>
      </w:pPr>
      <w:r>
        <w:t xml:space="preserve">将训练集分为 k 份</w:t>
      </w:r>
    </w:p>
    <w:p>
      <w:pPr>
        <w:pStyle w:val="BlockText"/>
        <w:numPr>
          <w:ilvl w:val="2"/>
          <w:numId w:val="1000"/>
        </w:numPr>
      </w:pPr>
      <w:r>
        <w:t xml:space="preserve">每次使用 k 份中的 1 份作为验证集，其他全部作为训练集。</w:t>
      </w:r>
    </w:p>
    <w:p>
      <w:pPr>
        <w:pStyle w:val="BlockText"/>
        <w:numPr>
          <w:ilvl w:val="2"/>
          <w:numId w:val="1000"/>
        </w:numPr>
      </w:pPr>
      <w:r>
        <w:t xml:space="preserve">通过 k 次训练后，我们得到了 k 个不同的模型。</w:t>
      </w:r>
    </w:p>
    <w:p>
      <w:pPr>
        <w:pStyle w:val="BlockText"/>
        <w:numPr>
          <w:ilvl w:val="2"/>
          <w:numId w:val="1000"/>
        </w:numPr>
      </w:pPr>
      <w:r>
        <w:t xml:space="preserve">评估 k 个模型的效果，从中挑选效果最好的超参数</w:t>
      </w:r>
    </w:p>
    <w:p>
      <w:pPr>
        <w:pStyle w:val="BlockText"/>
        <w:numPr>
          <w:ilvl w:val="2"/>
          <w:numId w:val="1000"/>
        </w:numPr>
      </w:pPr>
      <w:r>
        <w:t xml:space="preserve">使用最优的超参数，然后将 k 份数据全部作为训练集重新训练模型，得到最终模型</w:t>
      </w:r>
    </w:p>
    <w:p>
      <w:pPr>
        <w:pStyle w:val="FirstParagraph"/>
      </w:pPr>
      <w:r>
        <w:t xml:space="preserve"> </w:t>
      </w:r>
      <w:r>
        <w:drawing>
          <wp:inline>
            <wp:extent cx="5334000" cy="2270877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182602940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k一般取10。数据量小的时候，k 可以设大一点，这样训练集占整体比例就比较大，不过同时训练的模型个数也增多。 数据量大的时候，k 可以设小一点。测试集单独拿出来，千万不能用测试数据来调参。</w:t>
      </w:r>
    </w:p>
    <w:p>
      <w:pPr>
        <w:numPr>
          <w:ilvl w:val="0"/>
          <w:numId w:val="1015"/>
        </w:numPr>
      </w:pPr>
      <w:r>
        <w:t xml:space="preserve">模型调整（调参）：网格搜索/随机搜索。</w:t>
      </w:r>
    </w:p>
    <w:p>
      <w:pPr>
        <w:numPr>
          <w:ilvl w:val="0"/>
          <w:numId w:val="1000"/>
        </w:numPr>
      </w:pPr>
      <w:r>
        <w:t xml:space="preserve">如果搜索空间包含 3 到 4 个以上的维度，不要使用网格搜索。相反，使用随机搜索，它为每个搜索任务提供了非常好的基准</w:t>
      </w:r>
    </w:p>
    <w:bookmarkEnd w:id="27"/>
    <w:bookmarkEnd w:id="28"/>
    <w:bookmarkStart w:id="63" w:name="Xd4e754575e2c346eae32afd4acc574a59d29c95"/>
    <w:p>
      <w:pPr>
        <w:pStyle w:val="Heading1"/>
      </w:pPr>
      <w:r>
        <w:t xml:space="preserve">2 KNN</w:t>
      </w:r>
    </w:p>
    <w:bookmarkStart w:id="29" w:name="knn的工作机制"/>
    <w:p>
      <w:pPr>
        <w:pStyle w:val="Heading2"/>
      </w:pPr>
      <w:r>
        <w:t xml:space="preserve">KNN的工作机制</w:t>
      </w:r>
    </w:p>
    <w:p>
      <w:pPr>
        <w:pStyle w:val="FirstParagraph"/>
      </w:pPr>
      <w:r>
        <w:t xml:space="preserve">确定训练样本以及某种距离度量。对于某个给定的测试样本，找到训练集中距离最近的K个样本。分类问题用投票法，回归问题用平均法。还可以基于距离远近进行加权平均或加权投票，距离越近的样本权重越大。</w:t>
      </w:r>
    </w:p>
    <w:p>
      <w:pPr>
        <w:numPr>
          <w:ilvl w:val="0"/>
          <w:numId w:val="1016"/>
        </w:numPr>
      </w:pPr>
      <w:r>
        <w:t xml:space="preserve">投票法：选择k个样本中出现最多的类别标记作为预测结果</w:t>
      </w:r>
    </w:p>
    <w:p>
      <w:pPr>
        <w:numPr>
          <w:ilvl w:val="0"/>
          <w:numId w:val="1016"/>
        </w:numPr>
      </w:pPr>
      <w:r>
        <w:t xml:space="preserve">平均法：将这k个样本的实值输出标记的平均值作为预测结果</w:t>
      </w:r>
    </w:p>
    <w:p>
      <w:pPr>
        <w:numPr>
          <w:ilvl w:val="0"/>
          <w:numId w:val="1016"/>
        </w:numPr>
      </w:pPr>
      <w:r>
        <w:t xml:space="preserve">KNN没有显式的学习过程。</w:t>
      </w:r>
    </w:p>
    <w:p>
      <w:pPr>
        <w:numPr>
          <w:ilvl w:val="0"/>
          <w:numId w:val="1016"/>
        </w:numPr>
      </w:pPr>
      <w:r>
        <w:t xml:space="preserve">K=1时，称为最邻近算法。</w:t>
      </w:r>
    </w:p>
    <w:bookmarkEnd w:id="29"/>
    <w:bookmarkStart w:id="30" w:name="距离度量"/>
    <w:p>
      <w:pPr>
        <w:pStyle w:val="Heading2"/>
      </w:pPr>
      <w:r>
        <w:t xml:space="preserve">距离度量</w:t>
      </w:r>
    </w:p>
    <w:p>
      <w:pPr>
        <w:pStyle w:val="FirstParagraph"/>
      </w:pPr>
      <w:r>
        <w:t xml:space="preserve">特征空间中两个实例点的距离是两个实例点相似程度的反映。不同的距离度量所确定的最近邻点可能是不同的。</w:t>
      </w:r>
    </w:p>
    <w:p>
      <w:pPr>
        <w:pStyle w:val="BodyText"/>
      </w:pPr>
      <w:r>
        <w:t xml:space="preserve">闵可夫斯基距离：</w:t>
      </w:r>
      <m:oMath>
        <m:sSub>
          <m:e>
            <m:r>
              <m:t>L</m:t>
            </m:r>
          </m:e>
          <m:sub>
            <m:r>
              <m:t>p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x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nary>
                  <m:naryPr>
                    <m:chr m:val="∑"/>
                    <m:limLoc m:val="undOvr"/>
                    <m:subHide m:val="off"/>
                    <m:supHide m:val="off"/>
                  </m:naryPr>
                  <m:sub>
                    <m:r>
                      <m:t>l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</m:sup>
                  <m:e>
                    <m:sSup>
                      <m:e>
                        <m:d>
                          <m:dPr>
                            <m:begChr m:val="|"/>
                            <m:endChr m:val="|"/>
                            <m:sepChr m:val=""/>
                            <m:grow/>
                          </m:dPr>
                          <m:e>
                            <m:sSubSup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begChr m:val="("/>
                                    <m:endChr m:val=")"/>
                                    <m:sepChr m:val=""/>
                                    <m:grow/>
                                  </m:dPr>
                                  <m:e>
                                    <m:r>
                                      <m:t>l</m:t>
                                    </m:r>
                                  </m:e>
                                </m:d>
                              </m:sup>
                            </m:sSubSup>
                            <m:r>
                              <m:rPr>
                                <m:sty m:val="p"/>
                              </m:rPr>
                              <m:t>−</m:t>
                            </m:r>
                            <m:sSubSup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j</m:t>
                                </m:r>
                              </m:sub>
                              <m:sup>
                                <m:d>
                                  <m:dPr>
                                    <m:begChr m:val="("/>
                                    <m:endChr m:val=")"/>
                                    <m:sepChr m:val=""/>
                                    <m:grow/>
                                  </m:dPr>
                                  <m:e>
                                    <m:r>
                                      <m:t>l</m:t>
                                    </m:r>
                                  </m:e>
                                </m:d>
                              </m:sup>
                            </m:sSubSup>
                          </m:e>
                        </m:d>
                      </m:e>
                      <m:sup>
                        <m:r>
                          <m:t>p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p</m:t>
                </m:r>
              </m:den>
            </m:f>
          </m:sup>
        </m:sSup>
      </m:oMath>
      <w:r>
        <w:t xml:space="preserve"> </w:t>
      </w:r>
    </w:p>
    <w:p>
      <w:pPr>
        <w:pStyle w:val="BodyText"/>
      </w:pPr>
      <m:oMath>
        <m:r>
          <m:t>p</m:t>
        </m:r>
        <m:r>
          <m:rPr>
            <m:sty m:val="p"/>
          </m:rPr>
          <m:t>=</m:t>
        </m:r>
        <m:r>
          <m:t>1</m:t>
        </m:r>
      </m:oMath>
      <w:r>
        <w:t xml:space="preserve">，曼哈顿距离</w:t>
      </w:r>
    </w:p>
    <w:p>
      <w:pPr>
        <w:pStyle w:val="BodyText"/>
      </w:pPr>
      <m:oMath>
        <m:r>
          <m:t>p</m:t>
        </m:r>
        <m:r>
          <m:rPr>
            <m:sty m:val="p"/>
          </m:rPr>
          <m:t>=</m:t>
        </m:r>
        <m:r>
          <m:t>2</m:t>
        </m:r>
      </m:oMath>
      <w:r>
        <w:t xml:space="preserve">，欧氏距离</w:t>
      </w:r>
    </w:p>
    <w:p>
      <w:pPr>
        <w:pStyle w:val="BodyText"/>
      </w:pPr>
      <m:oMath>
        <m:r>
          <m:t>p</m:t>
        </m:r>
        <m:r>
          <m:rPr>
            <m:sty m:val="p"/>
          </m:rPr>
          <m:t>=</m:t>
        </m:r>
        <m:r>
          <m:rPr>
            <m:sty m:val="p"/>
          </m:rPr>
          <m:t>∞</m:t>
        </m:r>
      </m:oMath>
      <w:r>
        <w:t xml:space="preserve">，切比雪夫距离。各个坐标距离的最大值。原式会变为</w:t>
      </w:r>
      <m:oMath>
        <m:limLow>
          <m:e>
            <m:r>
              <m:rPr>
                <m:sty m:val="p"/>
              </m:rPr>
              <m:t>max</m:t>
            </m:r>
          </m:e>
          <m:lim>
            <m:r>
              <m:t>l</m:t>
            </m:r>
          </m:lim>
        </m:limLow>
        <m:d>
          <m:dPr>
            <m:begChr m:val="|"/>
            <m:endChr m:val="|"/>
            <m:sepChr m:val=""/>
            <m:grow/>
          </m:dPr>
          <m:e>
            <m:sSubSup>
              <m:e>
                <m:r>
                  <m:t>x</m:t>
                </m:r>
              </m:e>
              <m:sub>
                <m:r>
                  <m:t>i</m:t>
                </m:r>
              </m:sub>
              <m:su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l</m:t>
                    </m:r>
                  </m:e>
                </m:d>
              </m:sup>
            </m:sSubSup>
            <m:r>
              <m:rPr>
                <m:sty m:val="p"/>
              </m:rPr>
              <m:t>−</m:t>
            </m:r>
            <m:sSubSup>
              <m:e>
                <m:r>
                  <m:t>x</m:t>
                </m:r>
              </m:e>
              <m:sub>
                <m:r>
                  <m:t>j</m:t>
                </m:r>
              </m:sub>
              <m:su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l</m:t>
                    </m:r>
                  </m:e>
                </m:d>
              </m:sup>
            </m:sSubSup>
          </m:e>
        </m:d>
      </m:oMath>
    </w:p>
    <w:bookmarkEnd w:id="30"/>
    <w:bookmarkStart w:id="31" w:name="k值的选择"/>
    <w:p>
      <w:pPr>
        <w:pStyle w:val="Heading2"/>
      </w:pPr>
      <w:r>
        <w:t xml:space="preserve">K值的选择</w:t>
      </w:r>
    </w:p>
    <w:p>
      <w:pPr>
        <w:numPr>
          <w:ilvl w:val="0"/>
          <w:numId w:val="1017"/>
        </w:numPr>
      </w:pPr>
      <w:r>
        <w:t xml:space="preserve">K值的选择会对k近邻法的结果产生重大影响</w:t>
      </w:r>
    </w:p>
    <w:p>
      <w:pPr>
        <w:numPr>
          <w:ilvl w:val="0"/>
          <w:numId w:val="1017"/>
        </w:numPr>
      </w:pPr>
      <w:r>
        <w:t xml:space="preserve">为了避免平票的出现，k应该选择</w:t>
      </w:r>
      <w:r>
        <w:rPr>
          <w:b/>
          <w:bCs/>
        </w:rPr>
        <w:t xml:space="preserve">奇数</w:t>
      </w:r>
    </w:p>
    <w:p>
      <w:pPr>
        <w:numPr>
          <w:ilvl w:val="0"/>
          <w:numId w:val="1017"/>
        </w:numPr>
      </w:pPr>
      <w:r>
        <w:t xml:space="preserve">K值小：单个样本的影响越大</w:t>
      </w:r>
    </w:p>
    <w:p>
      <w:pPr>
        <w:numPr>
          <w:ilvl w:val="1"/>
          <w:numId w:val="1018"/>
        </w:numPr>
      </w:pPr>
      <w:r>
        <w:t xml:space="preserve">优点：近似误差（approximation error）减小</w:t>
      </w:r>
    </w:p>
    <w:p>
      <w:pPr>
        <w:numPr>
          <w:ilvl w:val="2"/>
          <w:numId w:val="1019"/>
        </w:numPr>
      </w:pPr>
      <w:r>
        <w:t xml:space="preserve">只有与输入实例较近的训练实例才会对预测结果起作用</w:t>
      </w:r>
    </w:p>
    <w:p>
      <w:pPr>
        <w:numPr>
          <w:ilvl w:val="1"/>
          <w:numId w:val="1018"/>
        </w:numPr>
      </w:pPr>
      <w:r>
        <w:t xml:space="preserve">缺点：估计误差（estimation error）增大</w:t>
      </w:r>
    </w:p>
    <w:p>
      <w:pPr>
        <w:numPr>
          <w:ilvl w:val="2"/>
          <w:numId w:val="1020"/>
        </w:numPr>
      </w:pPr>
      <w:r>
        <w:t xml:space="preserve">预测结果会对近邻的实例点非常敏感（易受噪声影响）</w:t>
      </w:r>
    </w:p>
    <w:p>
      <w:pPr>
        <w:numPr>
          <w:ilvl w:val="0"/>
          <w:numId w:val="1017"/>
        </w:numPr>
      </w:pPr>
      <w:r>
        <w:t xml:space="preserve">K值大：单个样本的影响越小</w:t>
      </w:r>
    </w:p>
    <w:p>
      <w:pPr>
        <w:numPr>
          <w:ilvl w:val="1"/>
          <w:numId w:val="1021"/>
        </w:numPr>
      </w:pPr>
      <w:r>
        <w:t xml:space="preserve">优点：估计误差减小</w:t>
      </w:r>
    </w:p>
    <w:p>
      <w:pPr>
        <w:numPr>
          <w:ilvl w:val="1"/>
          <w:numId w:val="1021"/>
        </w:numPr>
      </w:pPr>
      <w:r>
        <w:t xml:space="preserve">缺点：近似误差增大</w:t>
      </w:r>
    </w:p>
    <w:p>
      <w:pPr>
        <w:numPr>
          <w:ilvl w:val="0"/>
          <w:numId w:val="1017"/>
        </w:numPr>
      </w:pPr>
      <w:r>
        <w:t xml:space="preserve">通常采用</w:t>
      </w:r>
      <w:r>
        <w:rPr>
          <w:b/>
          <w:bCs/>
        </w:rPr>
        <w:t xml:space="preserve">交叉验证法</w:t>
      </w:r>
      <w:r>
        <w:t xml:space="preserve">来选取最优的K值（调参）</w:t>
      </w:r>
    </w:p>
    <w:bookmarkEnd w:id="31"/>
    <w:bookmarkStart w:id="32" w:name="特征缩放"/>
    <w:p>
      <w:pPr>
        <w:pStyle w:val="Heading2"/>
      </w:pPr>
      <w:r>
        <w:t xml:space="preserve">特征缩放</w:t>
      </w:r>
    </w:p>
    <w:p>
      <w:pPr>
        <w:numPr>
          <w:ilvl w:val="0"/>
          <w:numId w:val="1022"/>
        </w:numPr>
      </w:pPr>
      <w:r>
        <w:t xml:space="preserve">线性归一化</w:t>
      </w:r>
    </w:p>
    <w:p>
      <w:pPr>
        <w:numPr>
          <w:ilvl w:val="0"/>
          <w:numId w:val="1000"/>
        </w:numPr>
      </w:pPr>
      <w:r>
        <w:t xml:space="preserve">Min-Max 归一化，结果值映射到</w:t>
      </w:r>
      <m:oMath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x</m:t>
                  </m:r>
                </m:e>
                <m:sub>
                  <m:r>
                    <m:t>m</m:t>
                  </m:r>
                  <m:r>
                    <m:t>i</m:t>
                  </m:r>
                  <m:r>
                    <m:t>n</m:t>
                  </m:r>
                </m:sub>
              </m:sSub>
            </m:num>
            <m:den>
              <m:sSub>
                <m:e>
                  <m:r>
                    <m:t>x</m:t>
                  </m:r>
                </m:e>
                <m:sub>
                  <m:r>
                    <m:t>m</m:t>
                  </m:r>
                  <m:r>
                    <m:t>a</m:t>
                  </m:r>
                  <m:r>
                    <m:t>x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x</m:t>
                  </m:r>
                </m:e>
                <m:sub>
                  <m:r>
                    <m:t>m</m:t>
                  </m:r>
                  <m:r>
                    <m:t>i</m:t>
                  </m:r>
                  <m:r>
                    <m:t>n</m:t>
                  </m:r>
                </m:sub>
              </m:sSub>
            </m:den>
          </m:f>
        </m:oMath>
      </m:oMathPara>
    </w:p>
    <w:p>
      <w:pPr>
        <w:numPr>
          <w:ilvl w:val="0"/>
          <w:numId w:val="1000"/>
        </w:numPr>
      </w:pPr>
      <w:r>
        <w:t xml:space="preserve">补充：将数据归一化到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区间：</w:t>
      </w:r>
    </w:p>
    <w:p>
      <w:pPr>
        <w:pStyle w:val="Compact"/>
      </w:pPr>
      <w:r>
        <w:t xml:space="preserve">$$k = \frac{(b-a)}{x_{max}-x_{min}} \\
x = a + k(x-x_{min})$$</w:t>
      </w:r>
    </w:p>
    <w:p>
      <w:pPr>
        <w:numPr>
          <w:ilvl w:val="0"/>
          <w:numId w:val="1022"/>
        </w:numPr>
      </w:pPr>
    </w:p>
    <w:p>
      <w:pPr>
        <w:numPr>
          <w:ilvl w:val="0"/>
          <w:numId w:val="1022"/>
        </w:numPr>
      </w:pPr>
      <w:r>
        <w:t xml:space="preserve">标准差标准化</w:t>
      </w:r>
    </w:p>
    <w:p>
      <w:pPr>
        <w:pStyle w:val="FirstParagraph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pPr>
        <w:pStyle w:val="FirstParagraph"/>
      </w:pPr>
      <w:r>
        <w:t xml:space="preserve">特征缩放的作用：</w:t>
      </w:r>
    </w:p>
    <w:p>
      <w:pPr>
        <w:numPr>
          <w:ilvl w:val="0"/>
          <w:numId w:val="1023"/>
        </w:numPr>
      </w:pPr>
      <w:r>
        <w:t xml:space="preserve">提升模型的收敛速度（加快梯度下降的求解速度）</w:t>
      </w:r>
    </w:p>
    <w:p>
      <w:pPr>
        <w:numPr>
          <w:ilvl w:val="0"/>
          <w:numId w:val="1023"/>
        </w:numPr>
      </w:pPr>
      <w:r>
        <w:t xml:space="preserve">提升模型的精度（消除量级和量纲的影响）</w:t>
      </w:r>
    </w:p>
    <w:p>
      <w:pPr>
        <w:numPr>
          <w:ilvl w:val="0"/>
          <w:numId w:val="1023"/>
        </w:numPr>
      </w:pPr>
      <w:r>
        <w:t xml:space="preserve">简化计算（与归一化的简化原理相同）</w:t>
      </w:r>
    </w:p>
    <w:bookmarkEnd w:id="32"/>
    <w:bookmarkStart w:id="62" w:name="kd树"/>
    <w:p>
      <w:pPr>
        <w:pStyle w:val="Heading2"/>
      </w:pPr>
      <w:r>
        <w:t xml:space="preserve">KD树</w:t>
      </w:r>
    </w:p>
    <w:p>
      <w:pPr>
        <w:pStyle w:val="FirstParagraph"/>
      </w:pPr>
      <w:r>
        <w:t xml:space="preserve">寻找k近邻时，可以采用线性扫描：计算输入实例与每一个训练实例的距离。复杂度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。但当训练集很大时，计算非常耗时。</w:t>
      </w:r>
    </w:p>
    <w:p>
      <w:pPr>
        <w:pStyle w:val="BodyText"/>
      </w:pPr>
      <w:r>
        <w:t xml:space="preserve">故采用</w:t>
      </w:r>
      <w:r>
        <w:rPr>
          <w:b/>
          <w:bCs/>
        </w:rPr>
        <w:t xml:space="preserve">KD树</w:t>
      </w:r>
      <w:r>
        <w:t xml:space="preserve">优化，提高K近邻搜索的效率。平均计算复杂度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log</m:t>
            </m:r>
            <m:r>
              <m:t>N</m:t>
            </m:r>
          </m:e>
        </m:d>
      </m:oMath>
    </w:p>
    <w:bookmarkStart w:id="48" w:name="kd树的构造"/>
    <w:p>
      <w:pPr>
        <w:pStyle w:val="Heading3"/>
      </w:pPr>
      <w:r>
        <w:t xml:space="preserve">KD树的构造</w:t>
      </w:r>
    </w:p>
    <w:p>
      <w:pPr>
        <w:numPr>
          <w:ilvl w:val="0"/>
          <w:numId w:val="1024"/>
        </w:numPr>
      </w:pPr>
      <w:r>
        <w:t xml:space="preserve">KD树是一棵平衡二叉树。若它的左子树不空，则左子树上所有结点的值均小于它的根结点的值； 若它的右子树不空，则右子树上所有结点的值均大于它的根结点的值</w:t>
      </w:r>
    </w:p>
    <w:p>
      <w:pPr>
        <w:pStyle w:val="BlockText"/>
      </w:pPr>
      <w:r>
        <w:t xml:space="preserve">例：</w:t>
      </w:r>
      <w:r>
        <w:br/>
      </w:r>
      <w:r>
        <w:drawing>
          <wp:inline>
            <wp:extent cx="5334000" cy="1955199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19045362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5315511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190500689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2243271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19053147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拓展到K维，其实是一样的。</w:t>
      </w:r>
    </w:p>
    <w:p>
      <w:pPr>
        <w:pStyle w:val="BodyText"/>
      </w:pPr>
      <w:r>
        <w:drawing>
          <wp:inline>
            <wp:extent cx="5334000" cy="4226615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19073617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通常，从方差较大的轴开始选择分割点。</w:t>
      </w:r>
    </w:p>
    <w:p>
      <w:pPr>
        <w:numPr>
          <w:ilvl w:val="0"/>
          <w:numId w:val="1025"/>
        </w:numPr>
      </w:pPr>
      <w:r>
        <w:t xml:space="preserve">KD树上的每个叶子节点可以包含多个数据点</w:t>
      </w:r>
    </w:p>
    <w:p>
      <w:pPr>
        <w:numPr>
          <w:ilvl w:val="0"/>
          <w:numId w:val="1000"/>
        </w:numPr>
      </w:pPr>
      <w:r>
        <w:drawing>
          <wp:inline>
            <wp:extent cx="5334000" cy="2089020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19090735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61" w:name="kd树的搜索"/>
    <w:p>
      <w:pPr>
        <w:pStyle w:val="Heading3"/>
      </w:pPr>
      <w:r>
        <w:t xml:space="preserve">KD树的搜索</w:t>
      </w:r>
    </w:p>
    <w:p>
      <w:pPr>
        <w:pStyle w:val="FirstParagraph"/>
      </w:pPr>
      <w:r>
        <w:drawing>
          <wp:inline>
            <wp:extent cx="5334000" cy="3769748"/>
            <wp:effectExtent b="0" l="0" r="0" t="0"/>
            <wp:docPr descr="" title="fig:" id="50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19101885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重点说一下(3)(b)如何实现。实际上这个“超球”相交，只不过是看</w:t>
      </w:r>
      <w:r>
        <w:rPr>
          <w:b/>
          <w:bCs/>
        </w:rPr>
        <w:t xml:space="preserve">当前搜索维度下的当前搜索结点与目标点的距离</w:t>
      </w:r>
      <w:r>
        <w:t xml:space="preserve">是否小于</w:t>
      </w:r>
      <w:r>
        <w:rPr>
          <w:b/>
          <w:bCs/>
        </w:rPr>
        <w:t xml:space="preserve">全局最优距离</w:t>
      </w:r>
      <w:r>
        <w:t xml:space="preserve">。若小于，则相交。</w:t>
      </w:r>
    </w:p>
    <w:p>
      <w:pPr>
        <w:pStyle w:val="BodyText"/>
      </w:pPr>
      <w:r>
        <w:t xml:space="preserve">还是举上面的例子。假设我们要查找的目标点为(2,5)</w:t>
      </w:r>
    </w:p>
    <w:p>
      <w:pPr>
        <w:pStyle w:val="BodyText"/>
      </w:pPr>
      <w:r>
        <w:drawing>
          <wp:inline>
            <wp:extent cx="5334000" cy="2180262"/>
            <wp:effectExtent b="0" l="0" r="0" t="0"/>
            <wp:docPr descr="" title="fig:" id="53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19301581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</w:pPr>
      <w:r>
        <w:t xml:space="preserve">从根结点出发</w:t>
      </w:r>
    </w:p>
    <w:p>
      <w:pPr>
        <w:numPr>
          <w:ilvl w:val="0"/>
          <w:numId w:val="1026"/>
        </w:numPr>
      </w:pPr>
      <w:r>
        <w:t xml:space="preserve">在维度1，2&lt;7，进入左子树(5,4)。</w:t>
      </w:r>
    </w:p>
    <w:p>
      <w:pPr>
        <w:numPr>
          <w:ilvl w:val="0"/>
          <w:numId w:val="1026"/>
        </w:numPr>
      </w:pPr>
      <w:r>
        <w:t xml:space="preserve">在维度2，5&gt;4，进入右子树(4,7)</w:t>
      </w:r>
    </w:p>
    <w:p>
      <w:pPr>
        <w:numPr>
          <w:ilvl w:val="0"/>
          <w:numId w:val="1026"/>
        </w:numPr>
      </w:pPr>
      <w:r>
        <w:t xml:space="preserve">在维度1，2&lt;4，进入左子树</w:t>
      </w:r>
    </w:p>
    <w:p>
      <w:pPr>
        <w:numPr>
          <w:ilvl w:val="0"/>
          <w:numId w:val="1000"/>
        </w:numPr>
      </w:pPr>
      <w:r>
        <w:t xml:space="preserve">左子树为空，返回(4,7)</w:t>
      </w:r>
    </w:p>
    <w:p>
      <w:pPr>
        <w:numPr>
          <w:ilvl w:val="0"/>
          <w:numId w:val="1000"/>
        </w:numPr>
      </w:pPr>
      <w:r>
        <w:t xml:space="preserve">当前最近点(4,7)，全局最短距离2.28</w:t>
      </w:r>
    </w:p>
    <w:p>
      <w:pPr>
        <w:numPr>
          <w:ilvl w:val="0"/>
          <w:numId w:val="1026"/>
        </w:numPr>
      </w:pPr>
      <w:r>
        <w:t xml:space="preserve">检查</w:t>
      </w:r>
      <w:r>
        <w:rPr>
          <w:b/>
          <w:bCs/>
        </w:rPr>
        <w:t xml:space="preserve">父节点</w:t>
      </w:r>
      <w:r>
        <w:t xml:space="preserve">，即（5,4），在</w:t>
      </w:r>
      <w:r>
        <w:rPr>
          <w:b/>
          <w:bCs/>
        </w:rPr>
        <w:t xml:space="preserve">维度2</w:t>
      </w:r>
      <w:r>
        <w:t xml:space="preserve">上与目标点的距离。</w:t>
      </w:r>
    </w:p>
    <w:p>
      <w:pPr>
        <w:numPr>
          <w:ilvl w:val="0"/>
          <w:numId w:val="1000"/>
        </w:numPr>
      </w:pPr>
      <w:r>
        <w:t xml:space="preserve">为1，小于全局最短距离2.28。</w:t>
      </w:r>
      <w:r>
        <w:rPr>
          <w:i/>
          <w:iCs/>
        </w:rPr>
        <w:t xml:space="preserve">（说明超球与超平面相交了）</w:t>
      </w:r>
    </w:p>
    <w:p>
      <w:pPr>
        <w:numPr>
          <w:ilvl w:val="0"/>
          <w:numId w:val="1000"/>
        </w:numPr>
      </w:pPr>
      <w:r>
        <w:t xml:space="preserve">所以在父节点的左子树中对应的空间中</w:t>
      </w:r>
      <w:r>
        <w:rPr>
          <w:b/>
          <w:bCs/>
        </w:rPr>
        <w:t xml:space="preserve">可能</w:t>
      </w:r>
      <w:r>
        <w:t xml:space="preserve">存在距离目标点更近的点。</w:t>
      </w:r>
    </w:p>
    <w:p>
      <w:pPr>
        <w:numPr>
          <w:ilvl w:val="0"/>
          <w:numId w:val="1000"/>
        </w:numPr>
      </w:pPr>
      <w:r>
        <w:t xml:space="preserve">所以需要进入这个节点(2,3)，并重复上面步骤。</w:t>
      </w:r>
    </w:p>
    <w:p>
      <w:pPr>
        <w:numPr>
          <w:ilvl w:val="0"/>
          <w:numId w:val="1000"/>
        </w:numPr>
      </w:pPr>
      <w:r>
        <w:drawing>
          <wp:inline>
            <wp:extent cx="5334000" cy="5319832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0123844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</w:pPr>
      <w:r>
        <w:t xml:space="preserve">当前最近点(2,3)：全局最短距离1.41</w:t>
      </w:r>
    </w:p>
    <w:p>
      <w:pPr>
        <w:numPr>
          <w:ilvl w:val="0"/>
          <w:numId w:val="1000"/>
        </w:numPr>
      </w:pPr>
      <w:r>
        <w:t xml:space="preserve">在维度1，2&gt;=2，进入右子树</w:t>
      </w:r>
    </w:p>
    <w:p>
      <w:pPr>
        <w:numPr>
          <w:ilvl w:val="0"/>
          <w:numId w:val="1000"/>
        </w:numPr>
      </w:pPr>
      <w:r>
        <w:t xml:space="preserve">右子树为空，返回(2,3)</w:t>
      </w:r>
    </w:p>
    <w:p>
      <w:pPr>
        <w:numPr>
          <w:ilvl w:val="0"/>
          <w:numId w:val="1026"/>
        </w:numPr>
      </w:pPr>
      <w:r>
        <w:t xml:space="preserve">返回(5,4)</w:t>
      </w:r>
    </w:p>
    <w:p>
      <w:pPr>
        <w:numPr>
          <w:ilvl w:val="0"/>
          <w:numId w:val="1026"/>
        </w:numPr>
      </w:pPr>
      <w:r>
        <w:t xml:space="preserve">检查</w:t>
      </w:r>
      <w:r>
        <w:rPr>
          <w:b/>
          <w:bCs/>
        </w:rPr>
        <w:t xml:space="preserve">父节点</w:t>
      </w:r>
      <w:r>
        <w:t xml:space="preserve">，即（7,2），在</w:t>
      </w:r>
      <w:r>
        <w:rPr>
          <w:b/>
          <w:bCs/>
        </w:rPr>
        <w:t xml:space="preserve">维度1</w:t>
      </w:r>
      <w:r>
        <w:t xml:space="preserve">上与目标点的距离。</w:t>
      </w:r>
    </w:p>
    <w:p>
      <w:pPr>
        <w:numPr>
          <w:ilvl w:val="0"/>
          <w:numId w:val="1000"/>
        </w:numPr>
      </w:pPr>
      <w:r>
        <w:t xml:space="preserve">为5，大于全局最短距离1.41。</w:t>
      </w:r>
      <w:r>
        <w:rPr>
          <w:i/>
          <w:iCs/>
        </w:rPr>
        <w:t xml:space="preserve">（说明超球与超平面没有相交）</w:t>
      </w:r>
    </w:p>
    <w:p>
      <w:pPr>
        <w:numPr>
          <w:ilvl w:val="0"/>
          <w:numId w:val="1000"/>
        </w:numPr>
      </w:pPr>
      <w:r>
        <w:t xml:space="preserve">所以在父节点的右子树中结点对应的空间中</w:t>
      </w:r>
      <w:r>
        <w:rPr>
          <w:b/>
          <w:bCs/>
        </w:rPr>
        <w:t xml:space="preserve">不可能</w:t>
      </w:r>
      <w:r>
        <w:t xml:space="preserve">存在更近的点。</w:t>
      </w:r>
    </w:p>
    <w:p>
      <w:pPr>
        <w:numPr>
          <w:ilvl w:val="0"/>
          <w:numId w:val="1000"/>
        </w:numPr>
      </w:pPr>
      <w:r>
        <w:drawing>
          <wp:inline>
            <wp:extent cx="5334000" cy="5249778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0164570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</w:pPr>
      <w:r>
        <w:t xml:space="preserve">以此类推，直到回到根节点（包括对根节点另一侧的判断）。</w:t>
      </w:r>
    </w:p>
    <w:bookmarkEnd w:id="61"/>
    <w:bookmarkEnd w:id="62"/>
    <w:bookmarkEnd w:id="63"/>
    <w:bookmarkStart w:id="83" w:name="X42c8dd1abb88df40ac3201ef66b062962f7364b"/>
    <w:p>
      <w:pPr>
        <w:pStyle w:val="Heading1"/>
      </w:pPr>
      <w:r>
        <w:t xml:space="preserve">3 朴素贝叶斯</w:t>
      </w:r>
    </w:p>
    <w:bookmarkStart w:id="64" w:name="贝叶斯原理"/>
    <w:p>
      <w:pPr>
        <w:pStyle w:val="Heading2"/>
      </w:pPr>
      <w:r>
        <w:t xml:space="preserve">贝叶斯原理</w:t>
      </w:r>
    </w:p>
    <w:p>
      <w:pPr>
        <w:pStyle w:val="FirstParagraph"/>
      </w:pPr>
      <w:r>
        <w:t xml:space="preserve">朴素贝叶斯公式如下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Y</m:t>
              </m:r>
              <m:r>
                <m:rPr>
                  <m:sty m:val="p"/>
                </m:rPr>
                <m:t>|</m:t>
              </m:r>
              <m:r>
                <m:t>X</m:t>
              </m:r>
            </m:e>
          </m:d>
          <m:r>
            <m:rPr>
              <m:sty m:val="p"/>
            </m:rPr>
            <m:t>=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Y</m:t>
              </m:r>
            </m:e>
          </m:d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|</m:t>
                  </m:r>
                  <m:r>
                    <m:t>Y</m:t>
                  </m:r>
                </m:e>
              </m:d>
            </m:num>
            <m:den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|</m:t>
              </m:r>
              <m:r>
                <m:t>X</m:t>
              </m:r>
            </m:e>
          </m:d>
          <m:r>
            <m:rPr>
              <m:sty m:val="p"/>
            </m:rPr>
            <m:t>=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e>
          </m:d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sSubSup>
                <m:e>
                  <m:r>
                    <m:t>Σ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</m:sSubSup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den>
          </m:f>
        </m:oMath>
      </m:oMathPara>
    </w:p>
    <w:p>
      <w:pPr>
        <w:pStyle w:val="FirstParagraph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Y</m:t>
            </m:r>
          </m:e>
        </m:d>
      </m:oMath>
      <w:r>
        <w:t xml:space="preserve">称为先验概率（prior probability），即在Y事件发生之前，我们对Y事件概率的一个判断；</w:t>
      </w:r>
    </w:p>
    <w:p>
      <w:pPr>
        <w:pStyle w:val="BodyTex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边际似然度；</w:t>
      </w:r>
    </w:p>
    <w:p>
      <w:pPr>
        <w:pStyle w:val="BodyTex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Y</m:t>
            </m:r>
            <m:r>
              <m:rPr>
                <m:sty m:val="p"/>
              </m:rPr>
              <m:t>|</m:t>
            </m:r>
            <m:r>
              <m:t>X</m:t>
            </m:r>
          </m:e>
        </m:d>
      </m:oMath>
      <w:r>
        <w:t xml:space="preserve">称为后验概率（posterior probability），即在X事件发生之后，我们对Y事件概率的重新评估；</w:t>
      </w:r>
    </w:p>
    <w:p>
      <w:pPr>
        <w:pStyle w:val="BodyTex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|</m:t>
            </m:r>
            <m:r>
              <m:t>Y</m:t>
            </m:r>
          </m:e>
        </m:d>
      </m:oMath>
      <w:r>
        <w:t xml:space="preserve">似然度。</w:t>
      </w:r>
    </w:p>
    <w:p>
      <w:pPr>
        <w:pStyle w:val="BodyText"/>
      </w:pPr>
      <m:oMath>
        <m:f>
          <m:fPr>
            <m:type m:val="bar"/>
          </m:fPr>
          <m:num>
            <m:r>
              <m:t>P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  <m:r>
                  <m:rPr>
                    <m:sty m:val="p"/>
                  </m:rPr>
                  <m:t>∣</m:t>
                </m:r>
                <m:r>
                  <m:t>Y</m:t>
                </m:r>
              </m:e>
            </m:d>
          </m:num>
          <m:den>
            <m:r>
              <m:t>P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den>
        </m:f>
      </m:oMath>
      <w:r>
        <w:t xml:space="preserve"> 称为可能性函数（Likely hood），这是一个调整因子，使得预估概率更接近真实概率。</w:t>
      </w:r>
    </w:p>
    <w:p>
      <w:pPr>
        <w:pStyle w:val="BodyText"/>
      </w:pPr>
      <w:r>
        <w:t xml:space="preserve">所以条件概率可以理解为：后验概率 = 先验概率 × 调整因子</w:t>
      </w:r>
    </w:p>
    <w:p>
      <w:pPr>
        <w:numPr>
          <w:ilvl w:val="0"/>
          <w:numId w:val="1027"/>
        </w:numPr>
      </w:pPr>
      <w:r>
        <w:t xml:space="preserve">如果"可能性函数"&gt;1，意味着"先验概率"被增强，事件Y的发生的可能性变大；</w:t>
      </w:r>
    </w:p>
    <w:p>
      <w:pPr>
        <w:numPr>
          <w:ilvl w:val="0"/>
          <w:numId w:val="1027"/>
        </w:numPr>
      </w:pPr>
      <w:r>
        <w:t xml:space="preserve">如果"可能性函数"=1，意味着X事件无助于判断事件A的可能性；</w:t>
      </w:r>
    </w:p>
    <w:p>
      <w:pPr>
        <w:numPr>
          <w:ilvl w:val="0"/>
          <w:numId w:val="1027"/>
        </w:numPr>
      </w:pPr>
      <w:r>
        <w:t xml:space="preserve">如果"可能性函数"&lt;1，意味着"先验概率"被削弱，事件Y的可能性变小。</w:t>
      </w:r>
    </w:p>
    <w:p>
      <w:pPr>
        <w:pStyle w:val="FirstParagraph"/>
      </w:pPr>
      <w:r>
        <w:t xml:space="preserve">而高斯贝叶斯是先验为高斯分布的朴素贝叶斯，假设每个标签的数据都服从简单的正态分布。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=</m:t>
              </m:r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|</m:t>
              </m:r>
              <m:r>
                <m:t>Y</m:t>
              </m:r>
              <m:r>
                <m:rPr>
                  <m:sty m:val="p"/>
                </m:rPr>
                <m:t>=</m:t>
              </m:r>
              <m:sSub>
                <m:e>
                  <m:r>
                    <m:t>C</m:t>
                  </m:r>
                </m:e>
                <m:sub>
                  <m:r>
                    <m:t>k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ad>
                <m:radPr>
                  <m:degHide m:val="on"/>
                </m:radPr>
                <m:deg/>
                <m:e>
                  <m:r>
                    <m:t>2</m:t>
                  </m:r>
                  <m:r>
                    <m:t>π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k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rad>
            </m:den>
          </m:f>
          <m:r>
            <m:t>e</m:t>
          </m:r>
          <m:r>
            <m:t>x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r>
                                <m:t>μ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k</m:t>
                      </m:r>
                    </m:sub>
                    <m:sup>
                      <m:r>
                        <m:t>2</m:t>
                      </m:r>
                    </m:sup>
                  </m:sSubSup>
                </m:den>
              </m:f>
            </m:e>
          </m:d>
        </m:oMath>
      </m:oMathPara>
    </w:p>
    <w:p>
      <w:pPr>
        <w:pStyle w:val="FirstParagraph"/>
      </w:pPr>
      <w:r>
        <w:t xml:space="preserve">其中，</w:t>
      </w:r>
      <m:oMath>
        <m:sSub>
          <m:e>
            <m:r>
              <m:t>C</m:t>
            </m:r>
          </m:e>
          <m:sub>
            <m:r>
              <m:t>k</m:t>
            </m:r>
          </m:sub>
        </m:sSub>
      </m:oMath>
      <w:r>
        <w:t xml:space="preserve">为</w:t>
      </w:r>
      <m:oMath>
        <m:r>
          <m:t>Y</m:t>
        </m:r>
      </m:oMath>
      <w:r>
        <w:t xml:space="preserve">的第</w:t>
      </w:r>
      <m:oMath>
        <m:r>
          <m:t>k</m:t>
        </m:r>
      </m:oMath>
      <w:r>
        <w:t xml:space="preserve">类的类别。</w:t>
      </w:r>
      <m:oMath>
        <m:sSub>
          <m:e>
            <m:r>
              <m:t>μ</m:t>
            </m:r>
          </m:e>
          <m:sub>
            <m:r>
              <m:t>k</m:t>
            </m:r>
          </m:sub>
        </m:sSub>
      </m:oMath>
      <w:r>
        <w:t xml:space="preserve">和</w:t>
      </w:r>
      <m:oMath>
        <m:sSubSup>
          <m:e>
            <m:r>
              <m:t>σ</m:t>
            </m:r>
          </m:e>
          <m:sub>
            <m:r>
              <m:t>k</m:t>
            </m:r>
          </m:sub>
          <m:sup>
            <m:r>
              <m:t>2</m:t>
            </m:r>
          </m:sup>
        </m:sSubSup>
      </m:oMath>
      <w:r>
        <w:t xml:space="preserve">为需要从训练集估计的值。</w:t>
      </w:r>
    </w:p>
    <w:bookmarkEnd w:id="64"/>
    <w:bookmarkStart w:id="65" w:name="基本方法"/>
    <w:p>
      <w:pPr>
        <w:pStyle w:val="Heading2"/>
      </w:pPr>
      <w:r>
        <w:t xml:space="preserve">基本方法</w:t>
      </w:r>
    </w:p>
    <w:p>
      <w:pPr>
        <w:pStyle w:val="FirstParagraph"/>
      </w:pPr>
      <w:r>
        <w:t xml:space="preserve">训练数据集，假设X,Y</w:t>
      </w:r>
      <w:r>
        <w:rPr>
          <w:b/>
          <w:bCs/>
        </w:rPr>
        <w:t xml:space="preserve">独立同分布</w:t>
      </w:r>
      <w:r>
        <w:t xml:space="preserve">。</w:t>
      </w:r>
    </w:p>
    <w:p>
      <w:pPr>
        <w:numPr>
          <w:ilvl w:val="0"/>
          <w:numId w:val="1028"/>
        </w:numPr>
      </w:pPr>
      <w:r>
        <w:t xml:space="preserve">条件独立性假设：</w:t>
      </w:r>
    </w:p>
    <w:p>
      <w:pPr>
        <w:pStyle w:val="Compact"/>
      </w:pPr>
      <w:r>
        <w:t xml:space="preserve">$$P(X|Y_i)=P(X^{(1)} = x^{(1)},...,X^{(n)}=x^{(n)}|Y=i) \\ =\mathop{\Pi}\limits_{j=1}\limits^{n} P(X^{(j)} = x^{(j)}|Y = i )$$</w:t>
      </w:r>
    </w:p>
    <w:p>
      <w:pPr>
        <w:numPr>
          <w:ilvl w:val="0"/>
          <w:numId w:val="1000"/>
        </w:numPr>
      </w:pPr>
      <w:r>
        <w:t xml:space="preserve">用于分类的特征在类确定的条件下都是条件独立的。也是</w:t>
      </w:r>
      <w:r>
        <w:rPr>
          <w:b/>
          <w:bCs/>
        </w:rPr>
        <w:t xml:space="preserve">朴素</w:t>
      </w:r>
      <w:r>
        <w:t xml:space="preserve">一词的由来。</w:t>
      </w:r>
    </w:p>
    <w:p>
      <w:pPr>
        <w:numPr>
          <w:ilvl w:val="0"/>
          <w:numId w:val="1028"/>
        </w:numPr>
      </w:pPr>
      <w:r>
        <w:t xml:space="preserve">同分布：获取的观测数据是对总体的一个抽样。我们希望抽样尽可能地和总体相似，也就是服从相同的分布。即：抽样内样本服从总体的分布。</w:t>
      </w:r>
    </w:p>
    <w:p>
      <w:pPr>
        <w:pStyle w:val="FirstParagraph"/>
      </w:pPr>
      <w:r>
        <w:t xml:space="preserve">后验概率计算根据贝叶斯定理进行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|</m:t>
              </m:r>
              <m:r>
                <m:t>X</m:t>
              </m:r>
            </m:e>
          </m:d>
          <m:r>
            <m:rPr>
              <m:sty m:val="p"/>
            </m:rPr>
            <m:t>=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e>
          </m:d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sSubSup>
                <m:e>
                  <m:r>
                    <m:t>Σ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</m:sSubSup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|</m:t>
                      </m:r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>
      <w:pPr>
        <w:pStyle w:val="FirstParagraph"/>
      </w:pPr>
      <w:r>
        <w:t xml:space="preserve">带入特征条件独立性假设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|</m:t>
              </m:r>
              <m:r>
                <m:t>X</m:t>
              </m:r>
            </m:e>
          </m:d>
          <m:r>
            <m:rPr>
              <m:sty m:val="p"/>
            </m:rPr>
            <m:t>=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e>
          </m:d>
          <m:f>
            <m:fPr>
              <m:type m:val="bar"/>
            </m:fPr>
            <m:num>
              <m:nary>
                <m:naryPr>
                  <m:chr m:val="∏"/>
                  <m:limLoc m:val="undOvr"/>
                  <m:subHide m:val="off"/>
                  <m:supHide m:val="on"/>
                </m:naryPr>
                <m:sub>
                  <m:r>
                    <m:t>j</m:t>
                  </m:r>
                </m:sub>
                <m:sup>
                  <m:r>
                    <m:t>​</m:t>
                  </m:r>
                </m:sup>
                <m:e>
                  <m:r>
                    <m:t>P</m:t>
                  </m:r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X</m:t>
                      </m:r>
                    </m:e>
                    <m:sup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j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m:t>=</m:t>
                  </m:r>
                  <m:sSup>
                    <m:e>
                      <m:r>
                        <m:t>x</m:t>
                      </m:r>
                    </m:e>
                    <m:sup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j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sSubSup>
                <m:e>
                  <m:r>
                    <m:t>Σ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</m:sSubSup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bHide m:val="off"/>
                      <m:supHide m:val="on"/>
                    </m:naryPr>
                    <m:sub>
                      <m:r>
                        <m:t>j</m:t>
                      </m:r>
                    </m:sub>
                    <m:sup>
                      <m:r>
                        <m:t>​</m:t>
                      </m:r>
                    </m:sup>
                    <m:e>
                      <m:r>
                        <m:t>P</m:t>
                      </m:r>
                    </m:e>
                  </m:nary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p>
                        <m:e>
                          <m:r>
                            <m:t>X</m:t>
                          </m:r>
                        </m:e>
                        <m:sup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j</m:t>
                              </m:r>
                            </m:e>
                          </m:d>
                        </m:sup>
                      </m:sSup>
                      <m:r>
                        <m:rPr>
                          <m:sty m:val="p"/>
                        </m:rPr>
                        <m:t>=</m:t>
                      </m:r>
                      <m:sSup>
                        <m:e>
                          <m:r>
                            <m:t>x</m:t>
                          </m:r>
                        </m:e>
                        <m:sup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j</m:t>
                              </m:r>
                            </m:e>
                          </m:d>
                        </m:sup>
                      </m:sSup>
                      <m:r>
                        <m:rPr>
                          <m:sty m:val="p"/>
                        </m:rPr>
                        <m:t>|</m:t>
                      </m:r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>
      <w:pPr>
        <w:pStyle w:val="FirstParagraph"/>
      </w:pPr>
      <w:r>
        <w:t xml:space="preserve">找到使得后验概率最大的</w:t>
      </w:r>
      <m:oMath>
        <m:r>
          <m:t>i</m:t>
        </m:r>
      </m:oMath>
      <w:r>
        <w:t xml:space="preserve">作为预测的类别。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arg</m:t>
          </m:r>
          <m:limLow>
            <m:e>
              <m:r>
                <m:rPr>
                  <m:sty m:val="p"/>
                </m:rPr>
                <m:t>max</m:t>
              </m:r>
            </m:e>
            <m:lim>
              <m:r>
                <m:t>i</m:t>
              </m:r>
            </m:lim>
          </m:limLow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|</m:t>
              </m:r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简化形式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rPr>
              <m:sty m:val="p"/>
            </m:rPr>
            <m:t>arg</m:t>
          </m:r>
          <m:limLow>
            <m:e>
              <m:r>
                <m:rPr>
                  <m:sty m:val="p"/>
                </m:rPr>
                <m:t>max</m:t>
              </m:r>
            </m:e>
            <m:lim>
              <m:r>
                <m:t>i</m:t>
              </m:r>
            </m:lim>
          </m:limLow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Y</m:t>
              </m:r>
              <m:r>
                <m:rPr>
                  <m:sty m:val="p"/>
                </m:rPr>
                <m:t>=</m:t>
              </m:r>
              <m:r>
                <m:t>i</m:t>
              </m:r>
            </m:e>
          </m:d>
          <m:nary>
            <m:naryPr>
              <m:chr m:val="∏"/>
              <m:limLoc m:val="undOvr"/>
              <m:subHide m:val="off"/>
              <m:supHide m:val="on"/>
            </m:naryPr>
            <m:sub>
              <m:r>
                <m:t>j</m:t>
              </m:r>
            </m:sub>
            <m:sup>
              <m:r>
                <m:t>​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X</m:t>
                  </m:r>
                </m:e>
                <m: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j</m:t>
                      </m:r>
                    </m:e>
                  </m:d>
                </m:sup>
              </m:sSup>
              <m:r>
                <m:rPr>
                  <m:sty m:val="p"/>
                </m:rPr>
                <m:t>=</m:t>
              </m:r>
              <m:sSup>
                <m:e>
                  <m:r>
                    <m:t>x</m:t>
                  </m:r>
                </m:e>
                <m: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j</m:t>
                      </m:r>
                    </m:e>
                  </m:d>
                </m:sup>
              </m:sSup>
              <m:r>
                <m:rPr>
                  <m:sty m:val="p"/>
                </m:rPr>
                <m:t>|</m:t>
              </m:r>
              <m:r>
                <m:t>Y</m:t>
              </m:r>
              <m:r>
                <m:rPr>
                  <m:sty m:val="p"/>
                </m:rPr>
                <m:t>=</m:t>
              </m:r>
              <m:r>
                <m:t>i</m:t>
              </m:r>
            </m:e>
          </m:d>
        </m:oMath>
      </m:oMathPara>
    </w:p>
    <w:bookmarkEnd w:id="65"/>
    <w:bookmarkStart w:id="66" w:name="参数估计"/>
    <w:p>
      <w:pPr>
        <w:pStyle w:val="Heading2"/>
      </w:pPr>
      <w:r>
        <w:t xml:space="preserve">参数估计</w:t>
      </w:r>
    </w:p>
    <w:p>
      <w:pPr>
        <w:pStyle w:val="FirstParagraph"/>
      </w:pPr>
      <w:r>
        <w:t xml:space="preserve">在朴素贝叶斯法中，学习意味着</w:t>
      </w:r>
    </w:p>
    <w:p>
      <w:pPr>
        <w:numPr>
          <w:ilvl w:val="0"/>
          <w:numId w:val="1029"/>
        </w:numPr>
      </w:pPr>
      <w:r>
        <w:t xml:space="preserve">估计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Y</m:t>
            </m:r>
            <m:r>
              <m:rPr>
                <m:sty m:val="p"/>
              </m:rPr>
              <m:t>=</m:t>
            </m:r>
            <m:sSub>
              <m:e>
                <m:r>
                  <m:t>c</m:t>
                </m:r>
              </m:e>
              <m:sub>
                <m:r>
                  <m:t>k</m:t>
                </m:r>
              </m:sub>
            </m:sSub>
          </m:e>
        </m:d>
      </m:oMath>
      <w:r>
        <w:t xml:space="preserve">的值</w:t>
      </w:r>
    </w:p>
    <w:p>
      <w:pPr>
        <w:numPr>
          <w:ilvl w:val="0"/>
          <w:numId w:val="1029"/>
        </w:numPr>
      </w:pPr>
      <w:r>
        <w:t xml:space="preserve">估计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</m:e>
                </m:d>
              </m:sup>
            </m:sSup>
            <m:r>
              <m:rPr>
                <m:sty m:val="p"/>
              </m:rPr>
              <m:t>=</m:t>
            </m:r>
            <m:sSup>
              <m:e>
                <m:r>
                  <m:t>x</m:t>
                </m:r>
              </m:e>
              <m:su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</m:e>
                </m:d>
              </m:sup>
            </m:sSup>
            <m:r>
              <m:rPr>
                <m:sty m:val="p"/>
              </m:rPr>
              <m:t>|</m:t>
            </m:r>
            <m:r>
              <m:t>Y</m:t>
            </m:r>
            <m:r>
              <m:rPr>
                <m:sty m:val="p"/>
              </m:rPr>
              <m:t>=</m:t>
            </m:r>
            <m:sSub>
              <m:e>
                <m:r>
                  <m:t>c</m:t>
                </m:r>
              </m:e>
              <m:sub>
                <m:r>
                  <m:t>k</m:t>
                </m:r>
              </m:sub>
            </m:sSub>
          </m:e>
        </m:d>
      </m:oMath>
      <w:r>
        <w:t xml:space="preserve">的值</w:t>
      </w:r>
    </w:p>
    <w:bookmarkEnd w:id="66"/>
    <w:bookmarkStart w:id="78" w:name="例题"/>
    <w:p>
      <w:pPr>
        <w:pStyle w:val="Heading2"/>
      </w:pPr>
      <w:r>
        <w:t xml:space="preserve">例题</w:t>
      </w:r>
    </w:p>
    <w:p>
      <w:pPr>
        <w:pStyle w:val="FirstParagraph"/>
      </w:pPr>
      <w:r>
        <w:drawing>
          <wp:inline>
            <wp:extent cx="5334000" cy="2022281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0584997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3" w:name="X83b10c25796a98d7174c0e0616ba4012fabe1d6"/>
    <w:p>
      <w:pPr>
        <w:pStyle w:val="Heading3"/>
      </w:pPr>
      <w:r>
        <w:t xml:space="preserve">1 计算先验概率和条件概率</w:t>
      </w:r>
    </w:p>
    <w:p>
      <w:pPr>
        <w:pStyle w:val="FirstParagraph"/>
      </w:pPr>
      <w:r>
        <w:drawing>
          <wp:inline>
            <wp:extent cx="5334000" cy="2236615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0590429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Xecb2a1ee8997cf7ab623aa2794cde37e919336d"/>
    <w:p>
      <w:pPr>
        <w:pStyle w:val="Heading3"/>
      </w:pPr>
      <w:r>
        <w:t xml:space="preserve">2 计算每类概率/确定所属分类</w:t>
      </w:r>
    </w:p>
    <w:p>
      <w:pPr>
        <w:pStyle w:val="FirstParagraph"/>
      </w:pPr>
      <w:r>
        <w:drawing>
          <wp:inline>
            <wp:extent cx="5334000" cy="1431676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1000405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1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End w:id="78"/>
    <w:bookmarkStart w:id="82" w:name="贝叶斯估计"/>
    <w:p>
      <w:pPr>
        <w:pStyle w:val="Heading2"/>
      </w:pPr>
      <w:r>
        <w:t xml:space="preserve">贝叶斯估计</w:t>
      </w:r>
    </w:p>
    <w:p>
      <w:pPr>
        <w:pStyle w:val="FirstParagraph"/>
      </w:pPr>
      <w:r>
        <w:t xml:space="preserve">用极大似然估计可能会出现所要估计的概率值为0的情况，这时会影响到后验概率的计算结果，使分类产生偏差。解决这一问题的方法是采用贝叶斯估计。</w:t>
      </w:r>
    </w:p>
    <w:p>
      <w:pPr>
        <w:numPr>
          <w:ilvl w:val="0"/>
          <w:numId w:val="1030"/>
        </w:numPr>
      </w:pPr>
      <w:r>
        <w:t xml:space="preserve">先验概率的贝叶斯估计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λ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Y</m:t>
              </m:r>
              <m:r>
                <m:rPr>
                  <m:sty m:val="p"/>
                </m:rPr>
                <m:t>=</m:t>
              </m:r>
              <m:sSub>
                <m:e>
                  <m:r>
                    <m:t>c</m:t>
                  </m:r>
                </m:e>
                <m:sub>
                  <m:r>
                    <m:t>k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t>I</m:t>
                  </m:r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sSub>
                    <m:e>
                      <m:r>
                        <m:t>c</m:t>
                      </m:r>
                    </m:e>
                    <m:sub>
                      <m:r>
                        <m:t>k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t>λ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K</m:t>
              </m:r>
              <m:r>
                <m:t>λ</m:t>
              </m:r>
            </m:den>
          </m:f>
        </m:oMath>
      </m:oMathPara>
    </w:p>
    <w:p>
      <w:pPr>
        <w:numPr>
          <w:ilvl w:val="0"/>
          <w:numId w:val="1000"/>
        </w:numPr>
      </w:pPr>
      <m:oMath>
        <m:r>
          <m:t>K</m:t>
        </m:r>
      </m:oMath>
      <w:r>
        <w:t xml:space="preserve">为类的取值个数。</w:t>
      </w:r>
      <m:oMath>
        <m:r>
          <m:t>N</m:t>
        </m:r>
      </m:oMath>
      <w:r>
        <w:t xml:space="preserve">为样本个数。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=</m:t>
            </m:r>
            <m:sSub>
              <m:e>
                <m:r>
                  <m:t>c</m:t>
                </m:r>
              </m:e>
              <m:sub>
                <m:r>
                  <m:t>k</m:t>
                </m:r>
              </m:sub>
            </m:sSub>
          </m:e>
        </m:d>
      </m:oMath>
      <w:r>
        <w:t xml:space="preserve">表示满足括号内条件个样本个数。</w:t>
      </w:r>
    </w:p>
    <w:p>
      <w:pPr>
        <w:numPr>
          <w:ilvl w:val="0"/>
          <w:numId w:val="1030"/>
        </w:numPr>
      </w:pPr>
      <w:r>
        <w:t xml:space="preserve">条件概率的贝叶斯估计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λ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X</m:t>
                  </m:r>
                </m:e>
                <m: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j</m:t>
                      </m:r>
                    </m:e>
                  </m:d>
                </m:sup>
              </m:sSup>
              <m:r>
                <m:rPr>
                  <m:sty m:val="p"/>
                </m:rPr>
                <m:t>=</m:t>
              </m:r>
              <m:sSub>
                <m:e>
                  <m:r>
                    <m:t>a</m:t>
                  </m:r>
                </m:e>
                <m:sub>
                  <m:r>
                    <m:t>j</m:t>
                  </m:r>
                  <m:r>
                    <m:t>l</m:t>
                  </m:r>
                </m:sub>
              </m:sSub>
              <m:r>
                <m:rPr>
                  <m:sty m:val="p"/>
                </m:rPr>
                <m:t>|</m:t>
              </m:r>
              <m:r>
                <m:t>Y</m:t>
              </m:r>
              <m:r>
                <m:rPr>
                  <m:sty m:val="p"/>
                </m:rPr>
                <m:t>=</m:t>
              </m:r>
              <m:sSub>
                <m:e>
                  <m:r>
                    <m:t>c</m:t>
                  </m:r>
                </m:e>
                <m:sub>
                  <m:r>
                    <m:t>k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t>I</m:t>
                  </m:r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X</m:t>
                      </m:r>
                    </m:e>
                    <m:sup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j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m:t>=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j</m:t>
                      </m:r>
                      <m:r>
                        <m:t>l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  <m:r>
                    <m:t>Y</m:t>
                  </m:r>
                  <m:r>
                    <m:rPr>
                      <m:sty m:val="p"/>
                    </m:rPr>
                    <m:t>=</m:t>
                  </m:r>
                  <m:sSub>
                    <m:e>
                      <m:r>
                        <m:t>c</m:t>
                      </m:r>
                    </m:e>
                    <m:sub>
                      <m:r>
                        <m:t>k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t>λ</m:t>
              </m:r>
            </m:num>
            <m:den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t>I</m:t>
                  </m:r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sSub>
                    <m:e>
                      <m:r>
                        <m:t>c</m:t>
                      </m:r>
                    </m:e>
                    <m:sub>
                      <m:r>
                        <m:t>k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sSub>
                <m:e>
                  <m:r>
                    <m:t>S</m:t>
                  </m:r>
                </m:e>
                <m:sub>
                  <m:r>
                    <m:t>j</m:t>
                  </m:r>
                </m:sub>
              </m:sSub>
              <m:r>
                <m:t>λ</m:t>
              </m:r>
            </m:den>
          </m:f>
        </m:oMath>
      </m:oMathPara>
    </w:p>
    <w:p>
      <w:pPr>
        <w:pStyle w:val="FirstParagraph"/>
      </w:pP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表示特征</w:t>
      </w:r>
      <m:oMath>
        <m:sSup>
          <m:e>
            <m:r>
              <m:t>X</m:t>
            </m:r>
          </m:e>
          <m:sup>
            <m:d>
              <m:dPr>
                <m:begChr m:val="("/>
                <m:endChr m:val=")"/>
                <m:sepChr m:val=""/>
                <m:grow/>
              </m:dPr>
              <m:e>
                <m:r>
                  <m:t>J</m:t>
                </m:r>
              </m:e>
            </m:d>
          </m:sup>
        </m:sSup>
      </m:oMath>
      <w:r>
        <w:t xml:space="preserve">的所有取值个数</w:t>
      </w:r>
      <m:oMath>
        <m:d>
          <m:dPr>
            <m:begChr m:val="|"/>
            <m:endChr m:val="|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pStyle w:val="BodyText"/>
      </w:pP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时是极大似然估计。</w:t>
      </w:r>
    </w:p>
    <w:p>
      <w:pPr>
        <w:pStyle w:val="BodyText"/>
      </w:pPr>
      <m:oMath>
        <m:r>
          <m:t>λ</m:t>
        </m:r>
        <m:r>
          <m:rPr>
            <m:sty m:val="p"/>
          </m:rPr>
          <m:t>=</m:t>
        </m:r>
        <m:r>
          <m:t>1</m:t>
        </m:r>
      </m:oMath>
      <w:r>
        <w:t xml:space="preserve">时是拉普拉斯平滑。</w:t>
      </w:r>
    </w:p>
    <w:p>
      <w:pPr>
        <w:pStyle w:val="BodyText"/>
      </w:pPr>
      <w:r>
        <w:drawing>
          <wp:inline>
            <wp:extent cx="5334000" cy="2630796"/>
            <wp:effectExtent b="0" l="0" r="0" t="0"/>
            <wp:docPr descr="" title="fig:" id="80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1092124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Start w:id="112" w:name="Xc443cae623d29ab4bf48170b01a694147ec0915"/>
    <w:p>
      <w:pPr>
        <w:pStyle w:val="Heading1"/>
      </w:pPr>
      <w:r>
        <w:t xml:space="preserve">4 线性回归</w:t>
      </w:r>
    </w:p>
    <w:bookmarkStart w:id="84" w:name="度量函数"/>
    <w:p>
      <w:pPr>
        <w:pStyle w:val="Heading2"/>
      </w:pPr>
      <w:r>
        <w:t xml:space="preserve">度量函数</w:t>
      </w:r>
    </w:p>
    <w:p>
      <w:pPr>
        <w:numPr>
          <w:ilvl w:val="0"/>
          <w:numId w:val="1031"/>
        </w:numPr>
      </w:pPr>
      <w:r>
        <w:t xml:space="preserve">损失函数：</w:t>
      </w:r>
      <w:r>
        <w:rPr>
          <w:b/>
          <w:bCs/>
        </w:rPr>
        <w:t xml:space="preserve">单样本</w:t>
      </w:r>
      <w:r>
        <w:t xml:space="preserve">预测的错误程度</w:t>
      </w:r>
    </w:p>
    <w:p>
      <w:pPr>
        <w:numPr>
          <w:ilvl w:val="1"/>
          <w:numId w:val="1032"/>
        </w:numPr>
      </w:pPr>
      <w:r>
        <w:t xml:space="preserve">0-1损失函数、平方损失函数、绝对损失函数、对数损失函数</w:t>
      </w:r>
    </w:p>
    <w:p>
      <w:pPr>
        <w:numPr>
          <w:ilvl w:val="1"/>
          <w:numId w:val="1032"/>
        </w:numPr>
      </w:pPr>
      <w:r>
        <w:t xml:space="preserve">残差平方和</w:t>
      </w:r>
      <m:oMath>
        <m:r>
          <m:t>R</m:t>
        </m:r>
        <m:r>
          <m:t>S</m:t>
        </m:r>
        <m:r>
          <m:t>S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f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31"/>
        </w:numPr>
      </w:pPr>
      <w:r>
        <w:t xml:space="preserve">代价函数：度量</w:t>
      </w:r>
      <w:r>
        <w:rPr>
          <w:b/>
          <w:bCs/>
        </w:rPr>
        <w:t xml:space="preserve">全部样本集</w:t>
      </w:r>
      <w:r>
        <w:t xml:space="preserve">的平均误差</w:t>
      </w:r>
    </w:p>
    <w:p>
      <w:pPr>
        <w:numPr>
          <w:ilvl w:val="1"/>
          <w:numId w:val="1033"/>
        </w:numPr>
      </w:pPr>
      <w:r>
        <w:t xml:space="preserve">均方误差、均方根误差、平均绝对误差</w:t>
      </w:r>
    </w:p>
    <w:p>
      <w:pPr>
        <w:numPr>
          <w:ilvl w:val="1"/>
          <w:numId w:val="1033"/>
        </w:numPr>
      </w:pPr>
      <w:r>
        <w:t xml:space="preserve">$L(w,b) = \frac{1}{2}\sum_{i=1}^N(f(x_i)-y_i)^2=\frac{1}{2}\sum_{i=1}^N(w_i\vdot x_i + b-y_i)^2$</w:t>
      </w:r>
    </w:p>
    <w:p>
      <w:pPr>
        <w:numPr>
          <w:ilvl w:val="1"/>
          <w:numId w:val="1000"/>
        </w:numPr>
      </w:pPr>
      <w:r>
        <w:t xml:space="preserve">注：上式仅考虑单变量</w:t>
      </w:r>
      <m:oMath>
        <m:r>
          <m:t>x</m:t>
        </m:r>
      </m:oMath>
      <w:r>
        <w:t xml:space="preserve">。实际上对于</w:t>
      </w:r>
      <m:oMath>
        <m:r>
          <m:t>k</m:t>
        </m:r>
      </m:oMath>
      <w:r>
        <w:t xml:space="preserve">个维度的变量</w:t>
      </w:r>
      <m:oMath>
        <m:r>
          <m:t>x</m:t>
        </m:r>
      </m:oMath>
      <w:r>
        <w:t xml:space="preserve">，每一个维度都会有一个</w:t>
      </w:r>
      <m:oMath>
        <m:sSub>
          <m:e>
            <m:r>
              <m:t>w</m:t>
            </m:r>
          </m:e>
          <m:sub>
            <m:r>
              <m:t>k</m:t>
            </m:r>
          </m:sub>
        </m:sSub>
      </m:oMath>
      <w:r>
        <w:t xml:space="preserve">。如下面“梯度下降法”中的公式所示。</w:t>
      </w:r>
    </w:p>
    <w:p>
      <w:pPr>
        <w:numPr>
          <w:ilvl w:val="0"/>
          <w:numId w:val="1031"/>
        </w:numPr>
      </w:pPr>
      <w:r>
        <w:t xml:space="preserve">目标函数：代价函数和正则化函数，最终要优化的函数</w:t>
      </w:r>
    </w:p>
    <w:p>
      <w:pPr>
        <w:numPr>
          <w:ilvl w:val="1"/>
          <w:numId w:val="1034"/>
        </w:numPr>
      </w:pPr>
      <w:r>
        <w:t xml:space="preserve">目标：最小化目标函数</w:t>
      </w:r>
    </w:p>
    <w:bookmarkEnd w:id="84"/>
    <w:bookmarkStart w:id="101" w:name="回归问题的求解"/>
    <w:p>
      <w:pPr>
        <w:pStyle w:val="Heading2"/>
      </w:pPr>
      <w:r>
        <w:t xml:space="preserve">回归问题的求解</w:t>
      </w:r>
    </w:p>
    <w:bookmarkStart w:id="94" w:name="梯度下降法"/>
    <w:p>
      <w:pPr>
        <w:pStyle w:val="Heading3"/>
      </w:pPr>
      <w:r>
        <w:t xml:space="preserve">梯度下降法</w:t>
      </w:r>
    </w:p>
    <w:p>
      <w:pPr>
        <w:pStyle w:val="FirstParagraph"/>
      </w:pPr>
      <w:r>
        <w:t xml:space="preserve">$J(w) = \frac{1}{2}\sum_{i=1}^N(f(x_i)-y_i)^2 = \frac{1}{2}\sum_{i=1}^{N}(\sum_{k=1}^nw_k\vdot x_i^{(k)}+b-y_i)$</w:t>
      </w:r>
    </w:p>
    <w:p>
      <w:pPr>
        <w:pStyle w:val="BodyText"/>
      </w:pPr>
      <w:r>
        <w:t xml:space="preserve">为了让符号简化，公式更简洁，令</w:t>
      </w:r>
      <m:oMath>
        <m:sSub>
          <m:e>
            <m:r>
              <m:t>w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b</m:t>
        </m:r>
        <m:r>
          <m:rPr>
            <m:sty m:val="p"/>
          </m:rPr>
          <m:t>,</m:t>
        </m:r>
        <m:sSup>
          <m:e>
            <m:r>
              <m:t>x</m:t>
            </m:r>
          </m:e>
          <m:sup>
            <m:d>
              <m:dPr>
                <m:begChr m:val="("/>
                <m:endChr m:val=")"/>
                <m:sepChr m:val=""/>
                <m:grow/>
              </m:dPr>
              <m:e>
                <m:r>
                  <m:t>0</m:t>
                </m:r>
              </m:e>
            </m:d>
          </m:sup>
        </m:sSup>
        <m:r>
          <m:rPr>
            <m:sty m:val="p"/>
          </m:rPr>
          <m:t>=</m:t>
        </m:r>
        <m:r>
          <m:t>1</m:t>
        </m:r>
      </m:oMath>
      <w:r>
        <w:t xml:space="preserve">，则上式可变为：</w:t>
      </w:r>
    </w:p>
    <w:p>
      <w:pPr>
        <w:pStyle w:val="BodyText"/>
      </w:pPr>
      <w:r>
        <w:t xml:space="preserve">$J(w) = \frac{1}{2}\sum_{i=1}^{N}(\sum_{k=0}^nw_k\vdot x_i^{(k)}-y_i)$</w:t>
      </w:r>
    </w:p>
    <w:p>
      <w:pPr>
        <w:pStyle w:val="BodyText"/>
      </w:pPr>
      <w:r>
        <w:t xml:space="preserve">这样原问题就变为了</w:t>
      </w:r>
      <w:r>
        <w:rPr>
          <w:b/>
          <w:bCs/>
        </w:rPr>
        <w:t xml:space="preserve">找到一个</w:t>
      </w:r>
      <m:oMath>
        <m:r>
          <m:t>w</m:t>
        </m:r>
      </m:oMath>
      <w:r>
        <w:rPr>
          <w:b/>
          <w:bCs/>
        </w:rPr>
        <w:t xml:space="preserve">，使得</w:t>
      </w:r>
      <m:oMath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</m:e>
        </m:d>
      </m:oMath>
      <w:r>
        <w:rPr>
          <w:b/>
          <w:bCs/>
        </w:rPr>
        <w:t xml:space="preserve">最小</w:t>
      </w:r>
    </w:p>
    <w:p>
      <w:pPr>
        <w:pStyle w:val="BodyText"/>
      </w:pPr>
      <w:r>
        <w:rPr>
          <w:i/>
          <w:iCs/>
        </w:rPr>
        <w:t xml:space="preserve">如果优化目标函数是凸函数，则局部极小值就是全局最小值</w:t>
      </w:r>
    </w:p>
    <w:bookmarkStart w:id="88" w:name="算法步骤"/>
    <w:p>
      <w:pPr>
        <w:pStyle w:val="Heading4"/>
      </w:pPr>
      <w:r>
        <w:t xml:space="preserve">算法步骤</w:t>
      </w:r>
    </w:p>
    <w:p>
      <w:pPr>
        <w:numPr>
          <w:ilvl w:val="0"/>
          <w:numId w:val="1035"/>
        </w:numPr>
      </w:pPr>
      <w:r>
        <w:t xml:space="preserve">初始化参数</w:t>
      </w:r>
      <m:oMath>
        <m:r>
          <m:t>w</m:t>
        </m:r>
      </m:oMath>
    </w:p>
    <w:p>
      <w:pPr>
        <w:numPr>
          <w:ilvl w:val="0"/>
          <w:numId w:val="1035"/>
        </w:numPr>
      </w:pPr>
      <m:oMath>
        <m:sSub>
          <m:e>
            <m:r>
              <m:t>w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w</m:t>
            </m:r>
          </m:e>
          <m:sub>
            <m:r>
              <m:t>j</m:t>
            </m:r>
          </m:sub>
        </m:sSub>
        <m:r>
          <m:rPr>
            <m:sty m:val="p"/>
          </m:rPr>
          <m:t>−</m:t>
        </m:r>
        <m:r>
          <m:t>α</m:t>
        </m:r>
        <m:f>
          <m:fPr>
            <m:type m:val="bar"/>
          </m:fPr>
          <m:num>
            <m:r>
              <m:rPr>
                <m:sty m:val="p"/>
              </m:rPr>
              <m:t>∂</m:t>
            </m:r>
          </m:num>
          <m:den>
            <m:r>
              <m:rPr>
                <m:sty m:val="p"/>
              </m:rPr>
              <m:t>∂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</m:den>
        </m:f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</m:e>
        </m:d>
      </m:oMath>
    </w:p>
    <w:p>
      <w:pPr>
        <w:numPr>
          <w:ilvl w:val="0"/>
          <w:numId w:val="1035"/>
        </w:numPr>
      </w:pPr>
      <w:r>
        <w:t xml:space="preserve">重复直到收敛</w:t>
      </w:r>
    </w:p>
    <w:p>
      <w:pPr>
        <w:numPr>
          <w:ilvl w:val="0"/>
          <w:numId w:val="1000"/>
        </w:numPr>
      </w:pPr>
      <w:r>
        <w:t xml:space="preserve">其中，</w:t>
      </w:r>
      <w:r>
        <w:t xml:space="preserve">$\frac{\partial}{\partial w_j}J(w) = \sum \limits_{i=1}^N(f(x_i)-y_i) \vdot x^{(j)}$</w:t>
      </w:r>
    </w:p>
    <w:p>
      <w:pPr>
        <w:pStyle w:val="FirstParagraph"/>
      </w:pPr>
      <w:r>
        <w:rPr>
          <w:b/>
          <w:bCs/>
        </w:rPr>
        <w:t xml:space="preserve">注意：每个维度同步更新</w:t>
      </w:r>
    </w:p>
    <w:p>
      <w:pPr>
        <w:pStyle w:val="BodyText"/>
      </w:pPr>
      <w:r>
        <w:drawing>
          <wp:inline>
            <wp:extent cx="5334000" cy="1919885"/>
            <wp:effectExtent b="0" l="0" r="0" t="0"/>
            <wp:docPr descr="" title="fig:" id="86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3243318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89" w:name="三种梯度下降法"/>
    <w:p>
      <w:pPr>
        <w:pStyle w:val="Heading4"/>
      </w:pPr>
      <w:r>
        <w:t xml:space="preserve">三种梯度下降法</w:t>
      </w:r>
    </w:p>
    <w:p>
      <w:pPr>
        <w:numPr>
          <w:ilvl w:val="0"/>
          <w:numId w:val="1036"/>
        </w:numPr>
      </w:pPr>
      <w:r>
        <w:t xml:space="preserve">批量梯度下降法（BGD）：梯度下降法的最原始形式。在更新每一参数时都使用</w:t>
      </w:r>
      <w:r>
        <w:rPr>
          <w:b/>
          <w:bCs/>
        </w:rPr>
        <w:t xml:space="preserve">所有的样本</w:t>
      </w:r>
      <w:r>
        <w:t xml:space="preserve">来进行更新。</w:t>
      </w:r>
    </w:p>
    <w:p>
      <w:pPr>
        <w:numPr>
          <w:ilvl w:val="1"/>
          <w:numId w:val="1037"/>
        </w:numPr>
      </w:pPr>
      <w:r>
        <w:t xml:space="preserve">优点：易于找到全局最优解；易于并行实现</w:t>
      </w:r>
    </w:p>
    <w:p>
      <w:pPr>
        <w:numPr>
          <w:ilvl w:val="1"/>
          <w:numId w:val="1037"/>
        </w:numPr>
      </w:pPr>
      <w:r>
        <w:t xml:space="preserve">缺点：当样本数量很多时，训练过程会很慢</w:t>
      </w:r>
    </w:p>
    <w:p>
      <w:pPr>
        <w:numPr>
          <w:ilvl w:val="0"/>
          <w:numId w:val="1036"/>
        </w:numPr>
      </w:pPr>
      <w:r>
        <w:t xml:space="preserve">随机梯度下降法（SGD）：在更新每一参数时，都使用</w:t>
      </w:r>
      <w:r>
        <w:rPr>
          <w:b/>
          <w:bCs/>
        </w:rPr>
        <w:t xml:space="preserve">一个样本</w:t>
      </w:r>
      <w:r>
        <w:t xml:space="preserve">来进行更新。</w:t>
      </w:r>
    </w:p>
    <w:p>
      <w:pPr>
        <w:numPr>
          <w:ilvl w:val="1"/>
          <w:numId w:val="1038"/>
        </w:numPr>
      </w:pPr>
      <w:r>
        <w:t xml:space="preserve">优点：训练速度快</w:t>
      </w:r>
    </w:p>
    <w:p>
      <w:pPr>
        <w:numPr>
          <w:ilvl w:val="1"/>
          <w:numId w:val="1038"/>
        </w:numPr>
      </w:pPr>
      <w:r>
        <w:t xml:space="preserve">缺点：准确率下降，并不是全局最优；不易于并行实现</w:t>
      </w:r>
    </w:p>
    <w:p>
      <w:pPr>
        <w:numPr>
          <w:ilvl w:val="0"/>
          <w:numId w:val="1036"/>
        </w:numPr>
      </w:pPr>
      <w:r>
        <w:t xml:space="preserve">小批量梯度下降法（MBGD）：在更新每一参数时，用</w:t>
      </w:r>
      <w:r>
        <w:rPr>
          <w:b/>
          <w:bCs/>
        </w:rPr>
        <w:t xml:space="preserve">一小部分样本</w:t>
      </w:r>
      <w:r>
        <w:t xml:space="preserve">来进行更新。</w:t>
      </w:r>
    </w:p>
    <w:p>
      <w:pPr>
        <w:numPr>
          <w:ilvl w:val="1"/>
          <w:numId w:val="1039"/>
        </w:numPr>
      </w:pPr>
      <w:r>
        <w:t xml:space="preserve">算法的训练过程比较快，而且也要保证最终参数训练的准确率。</w:t>
      </w:r>
    </w:p>
    <w:bookmarkEnd w:id="89"/>
    <w:bookmarkStart w:id="93" w:name="学习率的选择"/>
    <w:p>
      <w:pPr>
        <w:pStyle w:val="Heading4"/>
      </w:pPr>
      <w:r>
        <w:t xml:space="preserve">学习率的选择</w:t>
      </w:r>
    </w:p>
    <w:p>
      <w:pPr>
        <w:pStyle w:val="FirstParagraph"/>
      </w:pPr>
      <w:r>
        <w:drawing>
          <wp:inline>
            <wp:extent cx="5334000" cy="2068358"/>
            <wp:effectExtent b="0" l="0" r="0" t="0"/>
            <wp:docPr descr="" title="fig:" id="91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3362795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End w:id="94"/>
    <w:bookmarkStart w:id="95" w:name="最小二乘法正规方程"/>
    <w:p>
      <w:pPr>
        <w:pStyle w:val="Heading3"/>
      </w:pPr>
      <w:r>
        <w:t xml:space="preserve">最小二乘法/正规方程</w:t>
      </w:r>
    </w:p>
    <w:p>
      <w:pPr>
        <w:pStyle w:val="FirstParagraph"/>
      </w:pPr>
      <w:r>
        <w:t xml:space="preserve">将</w:t>
      </w:r>
      <m:oMath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f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e>
              <m:sup>
                <m:r>
                  <m:t>2</m:t>
                </m:r>
              </m:sup>
            </m:sSup>
          </m:e>
        </m:nary>
      </m:oMath>
      <w:r>
        <w:t xml:space="preserve">写作矩阵的形式。</w:t>
      </w:r>
    </w:p>
    <w:p>
      <w:pPr>
        <w:pStyle w:val="BodyText"/>
      </w:pPr>
      <m:oMath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  <m:r>
                  <m:t>w</m:t>
                </m:r>
                <m:r>
                  <m:rPr>
                    <m:sty m:val="p"/>
                  </m:rPr>
                  <m:t>−</m:t>
                </m:r>
                <m:r>
                  <m:t>y</m:t>
                </m:r>
              </m:e>
            </m:d>
          </m:e>
          <m:sup>
            <m:r>
              <m:t>T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t>w</m:t>
            </m:r>
            <m:r>
              <m:rPr>
                <m:sty m:val="p"/>
              </m:rPr>
              <m:t>−</m:t>
            </m:r>
            <m:r>
              <m:t>y</m:t>
            </m:r>
          </m:e>
        </m:d>
      </m:oMath>
    </w:p>
    <w:p>
      <w:pPr>
        <w:pStyle w:val="BodyText"/>
      </w:pPr>
      <w:r>
        <w:t xml:space="preserve">对</w:t>
      </w:r>
      <m:oMath>
        <m:r>
          <m:t>w</m:t>
        </m:r>
      </m:oMath>
      <w:r>
        <w:t xml:space="preserve">求偏导，得到</w:t>
      </w:r>
      <m:oMath>
        <m:f>
          <m:fPr>
            <m:type m:val="bar"/>
          </m:fPr>
          <m:num>
            <m:r>
              <m:rPr>
                <m:sty m:val="p"/>
              </m:rPr>
              <m:t>∂</m:t>
            </m:r>
          </m:num>
          <m:den>
            <m:r>
              <m:rPr>
                <m:sty m:val="p"/>
              </m:rPr>
              <m:t>∂</m:t>
            </m:r>
            <m:r>
              <m:t>w</m:t>
            </m:r>
          </m:den>
        </m:f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T</m:t>
            </m:r>
          </m:sup>
        </m:sSup>
        <m:r>
          <m:t>X</m:t>
        </m:r>
        <m:r>
          <m:t>w</m:t>
        </m:r>
        <m:r>
          <m:rPr>
            <m:sty m:val="p"/>
          </m:rPr>
          <m:t>−</m:t>
        </m:r>
        <m:sSup>
          <m:e>
            <m:r>
              <m:t>X</m:t>
            </m:r>
          </m:e>
          <m:sup>
            <m:r>
              <m:t>T</m:t>
            </m:r>
          </m:sup>
        </m:sSup>
        <m:r>
          <m:t>y</m:t>
        </m:r>
      </m:oMath>
    </w:p>
    <w:p>
      <w:pPr>
        <w:pStyle w:val="BodyText"/>
      </w:pPr>
      <m:oMath>
        <m:r>
          <m:t>X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×</m:t>
            </m:r>
            <m:r>
              <m:t>n</m:t>
            </m:r>
          </m:e>
        </m:d>
        <m:r>
          <m:rPr>
            <m:sty m:val="p"/>
          </m:rPr>
          <m:t>,</m:t>
        </m:r>
        <m:r>
          <m:t>w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×</m:t>
            </m:r>
            <m:r>
              <m:t>1</m:t>
            </m:r>
          </m:e>
        </m:d>
        <m:r>
          <m:rPr>
            <m:sty m:val="p"/>
          </m:rPr>
          <m:t>,</m:t>
        </m:r>
        <m:r>
          <m:t>y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×</m:t>
            </m:r>
            <m:r>
              <m:t>1</m:t>
            </m:r>
          </m:e>
        </m:d>
      </m:oMath>
    </w:p>
    <w:p>
      <w:pPr>
        <w:pStyle w:val="BlockText"/>
      </w:pPr>
      <w:r>
        <w:t xml:space="preserve">相关矩阵运算公式：</w:t>
      </w:r>
    </w:p>
    <w:p>
      <w:pPr>
        <w:pStyle w:val="BlockText"/>
        <w:numPr>
          <w:ilvl w:val="0"/>
          <w:numId w:val="104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bSup>
              <m:e>
                <m:r>
                  <m:t>z</m:t>
                </m:r>
              </m:e>
              <m:sub>
                <m:r>
                  <m:t>i</m:t>
                </m:r>
              </m:sub>
              <m:sup>
                <m:r>
                  <m:t>2</m:t>
                </m:r>
              </m:sup>
            </m:sSubSup>
          </m:e>
        </m:nary>
        <m:r>
          <m:rPr>
            <m:sty m:val="p"/>
          </m:rPr>
          <m:t>=</m:t>
        </m:r>
        <m:sSup>
          <m:e>
            <m:r>
              <m:t>z</m:t>
            </m:r>
          </m:e>
          <m:sup>
            <m:r>
              <m:t>T</m:t>
            </m:r>
          </m:sup>
        </m:sSup>
        <m:r>
          <m:t>z</m:t>
        </m:r>
      </m:oMath>
    </w:p>
    <w:p>
      <w:pPr>
        <w:pStyle w:val="BlockText"/>
        <w:numPr>
          <w:ilvl w:val="0"/>
          <w:numId w:val="1040"/>
        </w:numPr>
      </w:pPr>
      <m:oMath>
        <m:sSup>
          <m:e>
            <m:r>
              <m:t>a</m:t>
            </m:r>
          </m:e>
          <m:sup>
            <m:r>
              <m:t>T</m:t>
            </m:r>
          </m:sup>
        </m:sSup>
        <m:r>
          <m:t>b</m:t>
        </m:r>
        <m:r>
          <m:rPr>
            <m:sty m:val="p"/>
          </m:rPr>
          <m:t>=</m:t>
        </m:r>
        <m:sSup>
          <m:e>
            <m:r>
              <m:t>b</m:t>
            </m:r>
          </m:e>
          <m:sup>
            <m:r>
              <m:t>T</m:t>
            </m:r>
          </m:sup>
        </m:sSup>
        <m:r>
          <m:t>a</m:t>
        </m:r>
      </m:oMath>
    </w:p>
    <w:p>
      <w:pPr>
        <w:pStyle w:val="BlockText"/>
        <w:numPr>
          <w:ilvl w:val="0"/>
          <w:numId w:val="1040"/>
        </w:numPr>
      </w:pPr>
      <w:r>
        <w:t xml:space="preserve">$\frac{\part}{\part x}b^Tx = b$</w:t>
      </w:r>
    </w:p>
    <w:p>
      <w:pPr>
        <w:pStyle w:val="BlockText"/>
        <w:numPr>
          <w:ilvl w:val="0"/>
          <w:numId w:val="1040"/>
        </w:numPr>
      </w:pPr>
      <w:r>
        <w:t xml:space="preserve">$\frac{\part}{\part x}x^TAx = 2Ax，A为对阵矩阵$</w:t>
      </w:r>
    </w:p>
    <w:p>
      <w:pPr>
        <w:pStyle w:val="BlockText"/>
        <w:numPr>
          <w:ilvl w:val="0"/>
          <w:numId w:val="1040"/>
        </w:numPr>
      </w:pPr>
      <m:oMath>
        <m:r>
          <m:t>设</m:t>
        </m:r>
        <m:r>
          <m:t>A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T</m:t>
            </m:r>
          </m:sup>
        </m:sSup>
        <m:r>
          <m:t>X</m:t>
        </m:r>
        <m:r>
          <m:rPr>
            <m:sty m:val="p"/>
          </m:rPr>
          <m:t>，</m:t>
        </m:r>
        <m:r>
          <m:t>则</m:t>
        </m:r>
        <m:r>
          <m:t>A</m:t>
        </m:r>
        <m:r>
          <m:t>为</m:t>
        </m:r>
        <m:r>
          <m:t>对</m:t>
        </m:r>
        <m:r>
          <m:t>称</m:t>
        </m:r>
        <m:r>
          <m:t>阵</m:t>
        </m:r>
      </m:oMath>
    </w:p>
    <w:p>
      <w:pPr>
        <w:pStyle w:val="BlockText"/>
        <w:numPr>
          <w:ilvl w:val="0"/>
          <w:numId w:val="1040"/>
        </w:numPr>
      </w:pP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</m:e>
            </m:d>
          </m:e>
          <m:sup>
            <m:r>
              <m:t>T</m:t>
            </m:r>
          </m:sup>
        </m:sSup>
        <m:r>
          <m:rPr>
            <m:sty m:val="p"/>
          </m:rPr>
          <m:t>=</m:t>
        </m:r>
        <m:sSup>
          <m:e>
            <m:r>
              <m:t>b</m:t>
            </m:r>
          </m:e>
          <m:sup>
            <m:r>
              <m:t>T</m:t>
            </m:r>
          </m:sup>
        </m:sSup>
        <m:sSup>
          <m:e>
            <m:r>
              <m:t>a</m:t>
            </m:r>
          </m:e>
          <m:sup>
            <m:r>
              <m:t>T</m:t>
            </m:r>
          </m:sup>
        </m:sSup>
      </m:oMath>
    </w:p>
    <w:p>
      <w:pPr>
        <w:pStyle w:val="FirstParagraph"/>
      </w:pPr>
      <w:r>
        <w:t xml:space="preserve">令偏导为0，得到</w:t>
      </w:r>
    </w:p>
    <w:p>
      <w:pPr>
        <w:pStyle w:val="BodyText"/>
      </w:pPr>
      <m:oMath>
        <m:r>
          <m:t>w</m:t>
        </m:r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X</m:t>
                    </m:r>
                  </m:e>
                  <m:sup>
                    <m:r>
                      <m:t>T</m:t>
                    </m:r>
                  </m:sup>
                </m:sSup>
                <m:r>
                  <m:t>X</m:t>
                </m:r>
              </m:e>
            </m:d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  <m:sSup>
          <m:e>
            <m:r>
              <m:t>X</m:t>
            </m:r>
          </m:e>
          <m:sup>
            <m:r>
              <m:t>T</m:t>
            </m:r>
          </m:sup>
        </m:sSup>
        <m:r>
          <m:t>y</m:t>
        </m:r>
      </m:oMath>
    </w:p>
    <w:p>
      <w:pPr>
        <w:pStyle w:val="BodyText"/>
      </w:pPr>
      <w:r>
        <w:t xml:space="preserve">为正规方程的解析解/闭式解</w:t>
      </w:r>
    </w:p>
    <w:bookmarkEnd w:id="95"/>
    <w:bookmarkStart w:id="99" w:name="两种方法的比较"/>
    <w:p>
      <w:pPr>
        <w:pStyle w:val="Heading3"/>
      </w:pPr>
      <w:r>
        <w:t xml:space="preserve">两种方法的比较</w:t>
      </w:r>
    </w:p>
    <w:p>
      <w:pPr>
        <w:pStyle w:val="FirstParagraph"/>
      </w:pPr>
      <w:r>
        <w:drawing>
          <wp:inline>
            <wp:extent cx="5334000" cy="1864580"/>
            <wp:effectExtent b="0" l="0" r="0" t="0"/>
            <wp:docPr descr="" title="fig:" id="97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3474023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m次多项式回归"/>
    <w:p>
      <w:pPr>
        <w:pStyle w:val="Heading3"/>
      </w:pPr>
      <w:r>
        <w:t xml:space="preserve">M次多项式回归</w:t>
      </w:r>
    </w:p>
    <w:p>
      <w:pPr>
        <w:pStyle w:val="FirstParagraph"/>
      </w:pPr>
      <w:r>
        <w:t xml:space="preserve">仅考虑</w:t>
      </w:r>
      <m:oMath>
        <m:r>
          <m:t>x</m:t>
        </m:r>
      </m:oMath>
      <w:r>
        <w:t xml:space="preserve">是一维变量的简单情况。</w:t>
      </w:r>
    </w:p>
    <w:p>
      <w:pPr>
        <w:pStyle w:val="BodyText"/>
      </w:pPr>
      <m:oMath>
        <m:sSub>
          <m:e>
            <m:r>
              <m:t>f</m:t>
            </m:r>
          </m:e>
          <m:sub>
            <m:r>
              <m:t>M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sSub>
          <m:e>
            <m:r>
              <m:t>w</m:t>
            </m:r>
          </m:e>
          <m:sub>
            <m:r>
              <m:t>0</m:t>
            </m:r>
          </m:sub>
        </m:sSub>
        <m:r>
          <m:rPr>
            <m:sty m:val="p"/>
          </m:rPr>
          <m:t>+</m:t>
        </m:r>
        <m:sSub>
          <m:e>
            <m:r>
              <m:t>w</m:t>
            </m:r>
          </m:e>
          <m:sub>
            <m:r>
              <m:t>1</m:t>
            </m:r>
          </m:sub>
        </m:sSub>
        <m:r>
          <m:t>x</m:t>
        </m:r>
        <m:r>
          <m:rPr>
            <m:sty m:val="p"/>
          </m:rPr>
          <m:t>+</m:t>
        </m:r>
        <m:sSub>
          <m:e>
            <m:r>
              <m:t>w</m:t>
            </m:r>
          </m:e>
          <m:sub>
            <m:r>
              <m:t>2</m:t>
            </m:r>
          </m:sub>
        </m:sSub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r>
          <m:rPr>
            <m:sty m:val="p"/>
          </m:rPr>
          <m:t>⋯</m:t>
        </m:r>
        <m:r>
          <m:rPr>
            <m:sty m:val="p"/>
          </m:rPr>
          <m:t>+</m:t>
        </m:r>
        <m:sSub>
          <m:e>
            <m:r>
              <m:t>w</m:t>
            </m:r>
          </m:e>
          <m:sub>
            <m:r>
              <m:t>M</m:t>
            </m:r>
          </m:sub>
        </m:sSub>
        <m:sSup>
          <m:e>
            <m:r>
              <m:t>x</m:t>
            </m:r>
          </m:e>
          <m:sup>
            <m:r>
              <m:t>M</m:t>
            </m:r>
          </m:sup>
        </m:sSup>
        <m:r>
          <m:rPr>
            <m:sty m:val="p"/>
          </m:rPr>
          <m:t>=</m:t>
        </m:r>
        <m:nary>
          <m:naryPr>
            <m:chr m:val="∑"/>
            <m:limLoc m:val="undOvr"/>
            <m:subHide m:val="off"/>
            <m:supHide m:val="off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0</m:t>
            </m:r>
          </m:sub>
          <m:sup>
            <m:r>
              <m:t>M</m:t>
            </m:r>
          </m:sup>
          <m:e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</m:e>
        </m:nary>
        <m:sSup>
          <m:e>
            <m:r>
              <m:t>x</m:t>
            </m:r>
          </m:e>
          <m:sup>
            <m:r>
              <m:t>j</m:t>
            </m:r>
          </m:sup>
        </m:sSup>
      </m:oMath>
    </w:p>
    <w:p>
      <w:pPr>
        <w:pStyle w:val="BodyText"/>
      </w:pPr>
      <m:oMath>
        <m:r>
          <m:t>L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nary>
                      <m:naryPr>
                        <m:chr m:val="∑"/>
                        <m:limLoc m:val="undOvr"/>
                        <m:subHide m:val="off"/>
                        <m:supHide m:val="off"/>
                      </m:naryPr>
                      <m:sub>
                        <m:r>
                          <m:t>j</m:t>
                        </m:r>
                        <m:r>
                          <m:rPr>
                            <m:sty m:val="p"/>
                          </m:rPr>
                          <m:t>=</m:t>
                        </m:r>
                        <m:r>
                          <m:t>0</m:t>
                        </m:r>
                      </m:sub>
                      <m:sup>
                        <m:r>
                          <m:t>M</m:t>
                        </m:r>
                      </m:sup>
                      <m:e>
                        <m:sSub>
                          <m:e>
                            <m:r>
                              <m:t>w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nary>
                    <m:sSup>
                      <m:e>
                        <m:r>
                          <m:t>x</m:t>
                        </m:r>
                      </m:e>
                      <m:sup>
                        <m:r>
                          <m:t>j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e>
              <m:sup>
                <m:r>
                  <m:t>2</m:t>
                </m:r>
              </m:sup>
            </m:sSup>
          </m:e>
        </m:nary>
      </m:oMath>
    </w:p>
    <w:bookmarkEnd w:id="100"/>
    <w:bookmarkEnd w:id="101"/>
    <w:bookmarkStart w:id="105" w:name="模型选择"/>
    <w:p>
      <w:pPr>
        <w:pStyle w:val="Heading2"/>
      </w:pPr>
      <w:r>
        <w:t xml:space="preserve">模型选择</w:t>
      </w:r>
    </w:p>
    <w:p>
      <w:pPr>
        <w:pStyle w:val="FirstParagraph"/>
      </w:pPr>
      <w:r>
        <w:drawing>
          <wp:inline>
            <wp:extent cx="5334000" cy="3725795"/>
            <wp:effectExtent b="0" l="0" r="0" t="0"/>
            <wp:docPr descr="" title="fig:" id="103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image-20240519235301285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1" w:name="正则化"/>
    <w:p>
      <w:pPr>
        <w:pStyle w:val="Heading2"/>
      </w:pPr>
      <w:r>
        <w:t xml:space="preserve">正则化</w:t>
      </w:r>
    </w:p>
    <w:p>
      <w:pPr>
        <w:numPr>
          <w:ilvl w:val="0"/>
          <w:numId w:val="1041"/>
        </w:numPr>
      </w:pPr>
      <w:r>
        <w:t xml:space="preserve">目标：降低模型的过拟合</w:t>
      </w:r>
    </w:p>
    <w:p>
      <w:pPr>
        <w:numPr>
          <w:ilvl w:val="0"/>
          <w:numId w:val="1041"/>
        </w:numPr>
      </w:pPr>
      <w:r>
        <w:t xml:space="preserve">原理：在损失函数上加上某些规则（限制），缩小解空间，从而减少求出过拟合解的可能性</w:t>
      </w:r>
    </w:p>
    <w:p>
      <w:pPr>
        <w:numPr>
          <w:ilvl w:val="0"/>
          <w:numId w:val="1041"/>
        </w:numPr>
      </w:pPr>
      <w:r>
        <w:t xml:space="preserve">一般形式：</w:t>
      </w:r>
      <m:oMath>
        <m:limLow>
          <m:e>
            <m:r>
              <m:rPr>
                <m:sty m:val="p"/>
              </m:rPr>
              <m:t>min</m:t>
            </m:r>
          </m:e>
          <m:lim>
            <m:r>
              <m:t>f</m:t>
            </m:r>
            <m:r>
              <m:rPr>
                <m:sty m:val="p"/>
              </m:rPr>
              <m:t>∈</m:t>
            </m:r>
            <m:r>
              <m:t>F</m:t>
            </m:r>
          </m:lim>
        </m:limLow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t>L</m:t>
            </m:r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e>
        </m:d>
        <m:r>
          <m:rPr>
            <m:sty m:val="p"/>
          </m:rPr>
          <m:t>+</m:t>
        </m:r>
        <m:r>
          <m:t>λ</m:t>
        </m:r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f</m:t>
            </m:r>
          </m:e>
        </m:d>
      </m:oMath>
    </w:p>
    <w:p>
      <w:pPr>
        <w:numPr>
          <w:ilvl w:val="0"/>
          <w:numId w:val="1000"/>
        </w:numPr>
      </w:pPr>
      <w:r>
        <w:t xml:space="preserve">其中，第一项是经验风险（原损失函数），第二项是正则化项。</w:t>
      </w:r>
      <m:oMath>
        <m:r>
          <m:t>λ</m:t>
        </m:r>
        <m:r>
          <m:rPr>
            <m:sty m:val="p"/>
          </m:rPr>
          <m:t>≥</m:t>
        </m:r>
        <m:r>
          <m:t>0</m:t>
        </m:r>
      </m:oMath>
      <w:r>
        <w:t xml:space="preserve">为调整两者之间关系的系数。</w:t>
      </w:r>
    </w:p>
    <w:p>
      <w:pPr>
        <w:numPr>
          <w:ilvl w:val="0"/>
          <w:numId w:val="1000"/>
        </w:numPr>
      </w:pPr>
      <w:r>
        <w:t xml:space="preserve">也就是说，加入了正则化后的模型，要将损失函数变成上面的样子。</w:t>
      </w:r>
    </w:p>
    <w:p>
      <w:pPr>
        <w:numPr>
          <w:ilvl w:val="0"/>
          <w:numId w:val="1041"/>
        </w:numPr>
      </w:pPr>
      <w:r>
        <w:t xml:space="preserve">线性模型的正则化：通过约束模型的权值来实现，即模型参数向量的范数。</w:t>
      </w:r>
    </w:p>
    <w:p>
      <w:pPr>
        <w:numPr>
          <w:ilvl w:val="0"/>
          <w:numId w:val="1000"/>
        </w:numPr>
      </w:pPr>
      <w:r>
        <w:t xml:space="preserve">越小的权值意味着函数越平滑。</w:t>
      </w:r>
    </w:p>
    <w:p>
      <w:pPr>
        <w:numPr>
          <w:ilvl w:val="1"/>
          <w:numId w:val="1042"/>
        </w:numPr>
      </w:pPr>
      <w:r>
        <w:t xml:space="preserve">L2：岭回归：</w:t>
      </w:r>
      <m:oMath>
        <m:r>
          <m:t>λ</m:t>
        </m:r>
        <m:sSup>
          <m:e>
            <m:r>
              <m:t>w</m:t>
            </m:r>
          </m:e>
          <m:sup>
            <m:r>
              <m:t>2</m:t>
            </m:r>
          </m:sup>
        </m:sSup>
      </m:oMath>
    </w:p>
    <w:p>
      <w:pPr>
        <w:numPr>
          <w:ilvl w:val="1"/>
          <w:numId w:val="1042"/>
        </w:numPr>
      </w:pPr>
      <w:r>
        <w:t xml:space="preserve">L1：套索回归：</w:t>
      </w:r>
      <m:oMath>
        <m:r>
          <m:t>λ</m:t>
        </m:r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</m:oMath>
    </w:p>
    <w:p>
      <w:pPr>
        <w:numPr>
          <w:ilvl w:val="1"/>
          <w:numId w:val="1042"/>
        </w:numPr>
      </w:pPr>
      <w:r>
        <w:t xml:space="preserve">同时使用L1和L2：弹性网络：</w:t>
      </w:r>
      <m:oMath>
        <m:r>
          <m:t>λ</m:t>
        </m:r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r>
              <m:t>λ</m:t>
            </m:r>
          </m:e>
        </m:d>
        <m:sSup>
          <m:e>
            <m:r>
              <m:t>w</m:t>
            </m:r>
          </m:e>
          <m:sup>
            <m:r>
              <m:t>2</m:t>
            </m:r>
          </m:sup>
        </m:sSup>
      </m:oMath>
    </w:p>
    <w:p>
      <w:pPr>
        <w:numPr>
          <w:ilvl w:val="0"/>
          <w:numId w:val="1041"/>
        </w:numPr>
      </w:pPr>
      <w:r>
        <w:t xml:space="preserve">注意：</w:t>
      </w:r>
    </w:p>
    <w:p>
      <w:pPr>
        <w:numPr>
          <w:ilvl w:val="1"/>
          <w:numId w:val="1043"/>
        </w:numPr>
      </w:pPr>
      <w:r>
        <w:t xml:space="preserve">正则化一般是模型复杂度的单调递增函数。模型越复杂，正则化值就越大。</w:t>
      </w:r>
    </w:p>
    <w:p>
      <w:pPr>
        <w:numPr>
          <w:ilvl w:val="1"/>
          <w:numId w:val="1043"/>
        </w:numPr>
      </w:pPr>
      <w:r>
        <w:t xml:space="preserve">正则化只能在训练时添加到代价函数中。测试时必须用</w:t>
      </w:r>
      <w:r>
        <w:rPr>
          <w:b/>
          <w:bCs/>
        </w:rPr>
        <w:t xml:space="preserve">未经正则化的性能指标</w:t>
      </w:r>
      <w:r>
        <w:t xml:space="preserve">来评估。</w:t>
      </w:r>
    </w:p>
    <w:bookmarkStart w:id="109" w:name="l1和l2正则化项的区别"/>
    <w:p>
      <w:pPr>
        <w:pStyle w:val="Heading3"/>
      </w:pPr>
      <w:r>
        <w:t xml:space="preserve">L1和L2正则化项的区别</w:t>
      </w:r>
    </w:p>
    <w:p>
      <w:pPr>
        <w:pStyle w:val="FirstParagraph"/>
      </w:pPr>
      <w:r>
        <w:t xml:space="preserve">L1通常是比L2更容易得到稀疏输出的，会把一些不重要的特征直接置零。</w:t>
      </w:r>
    </w:p>
    <w:p>
      <w:pPr>
        <w:pStyle w:val="BodyText"/>
      </w:pPr>
      <w:r>
        <w:t xml:space="preserve">对于L1范数（向量中各个元素绝对值之和），其图形为菱形，二维属性的等值线有4个角（高维的会有更多），“突出来的角”更容易与平方误差项进行交叉，而这些“突出来的角”都是在坐标轴上，即W1或则W2为0</w:t>
      </w:r>
    </w:p>
    <w:p>
      <w:pPr>
        <w:pStyle w:val="BodyText"/>
      </w:pPr>
      <w:r>
        <w:t xml:space="preserve">而对于L2范数（向量元素的平方和再开平方），交叉点一般都是在某个象限中，很少有直接在坐标轴上交叉的。</w:t>
      </w:r>
    </w:p>
    <w:p>
      <w:pPr>
        <w:pStyle w:val="BodyText"/>
      </w:pPr>
      <w:r>
        <w:t xml:space="preserve">可以直观的理解为，我们</w:t>
      </w:r>
      <w:r>
        <w:rPr>
          <w:b/>
          <w:bCs/>
        </w:rPr>
        <w:t xml:space="preserve">最小化损失函数</w:t>
      </w:r>
      <w:r>
        <w:t xml:space="preserve">就是</w:t>
      </w:r>
      <w:r>
        <w:rPr>
          <w:b/>
          <w:bCs/>
        </w:rPr>
        <w:t xml:space="preserve">求蓝圈+红圈的和的最小值</w:t>
      </w:r>
      <w:r>
        <w:t xml:space="preserve">，而这个值通在很多情况下是两个曲面相交的地方。</w:t>
      </w:r>
    </w:p>
    <w:p>
      <w:pPr>
        <w:pStyle w:val="BodyText"/>
      </w:pPr>
      <w:r>
        <w:drawing>
          <wp:inline>
            <wp:extent cx="5334000" cy="3201712"/>
            <wp:effectExtent b="0" l="0" r="0" t="0"/>
            <wp:docPr descr="" title="fig:" id="107" name="Picture"/>
            <a:graphic>
              <a:graphicData uri="http://schemas.openxmlformats.org/drawingml/2006/picture">
                <pic:pic>
                  <pic:nvPicPr>
                    <pic:cNvPr descr="D:\yixi\lessons\DHUFinalReviewMaterials\2B\ML\ML.assets\watermark,type_ZmFuZ3poZW5naGVpdGk,shadow_10,text_aHR0cHM6Ly9ibG9nLmNzZG4ubmV0L3dlaXhpbl80MTk2MDg5MA==,size_16,color_FFFFFF,t_7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9"/>
    <w:bookmarkStart w:id="110" w:name="正则项的选择"/>
    <w:p>
      <w:pPr>
        <w:pStyle w:val="Heading3"/>
      </w:pPr>
      <w:r>
        <w:t xml:space="preserve">正则项的选择</w:t>
      </w:r>
    </w:p>
    <w:p>
      <w:pPr>
        <w:numPr>
          <w:ilvl w:val="0"/>
          <w:numId w:val="1044"/>
        </w:numPr>
      </w:pPr>
      <w:r>
        <w:t xml:space="preserve">因为L1范数正则化项的“稀疏解”特性，L1更适合用于特征选择，找出较为“关键”的特征，而把一些不那么重要的特征置为零。</w:t>
      </w:r>
    </w:p>
    <w:p>
      <w:pPr>
        <w:numPr>
          <w:ilvl w:val="0"/>
          <w:numId w:val="1044"/>
        </w:numPr>
      </w:pPr>
      <w:r>
        <w:t xml:space="preserve">L2范数正则化项可以产生很多参数值很小的模型，也就是说这类的模型抗干扰的能力很强，可以适应不同的数据集，适应不同的“极端条件”</w:t>
      </w:r>
    </w:p>
    <w:bookmarkEnd w:id="110"/>
    <w:bookmarkEnd w:id="111"/>
    <w:bookmarkEnd w:id="112"/>
    <w:bookmarkStart w:id="129" w:name="X55d6a4ed6fff1c1becc33c2ccfcf1155c8f1242"/>
    <w:p>
      <w:pPr>
        <w:pStyle w:val="Heading1"/>
      </w:pPr>
      <w:r>
        <w:t xml:space="preserve">5 SVM</w:t>
      </w:r>
    </w:p>
    <w:bookmarkStart w:id="113" w:name="基本思想"/>
    <w:p>
      <w:pPr>
        <w:pStyle w:val="Heading2"/>
      </w:pPr>
      <w:r>
        <w:t xml:space="preserve">基本思想</w:t>
      </w:r>
    </w:p>
    <w:p>
      <w:pPr>
        <w:pStyle w:val="FirstParagraph"/>
      </w:pPr>
      <w:r>
        <w:t xml:space="preserve">找到一个超平面，将不同类别的数据点分开，并使得该超平面与最近的样本点之间的距离最大化。</w:t>
      </w:r>
    </w:p>
    <w:p>
      <w:pPr>
        <w:pStyle w:val="BodyText"/>
      </w:pPr>
      <w:r>
        <w:rPr>
          <w:i/>
          <w:iCs/>
        </w:rPr>
        <w:t xml:space="preserve">支持向量：离分离超平面最近的点</w:t>
      </w:r>
    </w:p>
    <w:p>
      <w:pPr>
        <w:pStyle w:val="BodyText"/>
      </w:pPr>
      <w:r>
        <w:rPr>
          <w:i/>
          <w:iCs/>
        </w:rPr>
        <w:t xml:space="preserve">间隔最大化：支持向量离分离超平面的距离最远</w:t>
      </w:r>
    </w:p>
    <w:bookmarkEnd w:id="113"/>
    <w:bookmarkStart w:id="117" w:name="距离"/>
    <w:p>
      <w:pPr>
        <w:pStyle w:val="Heading2"/>
      </w:pPr>
      <w:r>
        <w:t xml:space="preserve">距离</w:t>
      </w:r>
    </w:p>
    <w:bookmarkStart w:id="114" w:name="几何距离"/>
    <w:p>
      <w:pPr>
        <w:pStyle w:val="Heading3"/>
      </w:pPr>
      <w:r>
        <w:t xml:space="preserve">几何距离</w:t>
      </w:r>
    </w:p>
    <w:p>
      <w:pPr>
        <w:numPr>
          <w:ilvl w:val="0"/>
          <w:numId w:val="1045"/>
        </w:numPr>
      </w:pPr>
      <w:r>
        <w:t xml:space="preserve">点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到超平面的距离</w:t>
      </w:r>
    </w:p>
    <w:p>
      <w:pPr>
        <w:numPr>
          <w:ilvl w:val="0"/>
          <w:numId w:val="1000"/>
        </w:numPr>
      </w:pPr>
      <m:oMath>
        <m:f>
          <m:fPr>
            <m:type m:val="bar"/>
          </m:fPr>
          <m:num>
            <m:r>
              <m:t>1</m:t>
            </m:r>
          </m:num>
          <m:den>
            <m:d>
              <m:dPr>
                <m:begChr m:val="|"/>
                <m:endChr m:val="|"/>
                <m:sepChr m:val=""/>
                <m:grow/>
              </m:dPr>
              <m:e/>
            </m:d>
            <m:r>
              <m:t>w</m:t>
            </m:r>
            <m:d>
              <m:dPr>
                <m:begChr m:val="|"/>
                <m:endChr m:val="|"/>
                <m:sepChr m:val=""/>
                <m:grow/>
              </m:dPr>
              <m:e/>
            </m:d>
          </m:den>
        </m:f>
        <m:d>
          <m:dPr>
            <m:begChr m:val="|"/>
            <m:endChr m:val="|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</m:oMath>
    </w:p>
    <w:p>
      <w:pPr>
        <w:numPr>
          <w:ilvl w:val="0"/>
          <w:numId w:val="1045"/>
        </w:numPr>
      </w:pPr>
      <w:r>
        <w:t xml:space="preserve">误分类点</w:t>
      </w:r>
    </w:p>
    <w:p>
      <w:pPr>
        <w:numPr>
          <w:ilvl w:val="0"/>
          <w:numId w:val="1000"/>
        </w:numPr>
      </w:pPr>
      <m:oMath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  <m:r>
          <m:rPr>
            <m:sty m:val="p"/>
          </m:rPr>
          <m:t>&gt;</m:t>
        </m:r>
        <m:r>
          <m:t>0</m:t>
        </m:r>
      </m:oMath>
    </w:p>
    <w:p>
      <w:pPr>
        <w:numPr>
          <w:ilvl w:val="0"/>
          <w:numId w:val="1045"/>
        </w:numPr>
      </w:pPr>
      <w:r>
        <w:t xml:space="preserve">误分类点到超平面的距离</w:t>
      </w:r>
    </w:p>
    <w:p>
      <w:pPr>
        <w:numPr>
          <w:ilvl w:val="0"/>
          <w:numId w:val="1000"/>
        </w:numPr>
      </w:pPr>
      <m:oMath>
        <m:r>
          <m:rPr>
            <m:sty m:val="p"/>
          </m:rPr>
          <m:t>−</m:t>
        </m:r>
        <m:f>
          <m:fPr>
            <m:type m:val="bar"/>
          </m:fPr>
          <m:num>
            <m:r>
              <m:t>1</m:t>
            </m:r>
          </m:num>
          <m:den>
            <m:d>
              <m:dPr>
                <m:begChr m:val="|"/>
                <m:endChr m:val="|"/>
                <m:sepChr m:val=""/>
                <m:grow/>
              </m:dPr>
              <m:e/>
            </m:d>
            <m:r>
              <m:t>w</m:t>
            </m:r>
            <m:d>
              <m:dPr>
                <m:begChr m:val="|"/>
                <m:endChr m:val="|"/>
                <m:sepChr m:val=""/>
                <m:grow/>
              </m:dPr>
              <m:e/>
            </m:d>
          </m:den>
        </m:f>
        <m:sSub>
          <m:e>
            <m:r>
              <m:t>y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</m:oMath>
    </w:p>
    <w:p>
      <w:pPr>
        <w:numPr>
          <w:ilvl w:val="0"/>
          <w:numId w:val="1045"/>
        </w:numPr>
      </w:pPr>
      <w:r>
        <w:t xml:space="preserve">误分类点集合M中所有点到超平面的总距离</w:t>
      </w:r>
    </w:p>
    <w:p>
      <w:pPr>
        <w:numPr>
          <w:ilvl w:val="0"/>
          <w:numId w:val="1000"/>
        </w:numPr>
      </w:pPr>
      <m:oMath>
        <m:r>
          <m:rPr>
            <m:sty m:val="p"/>
          </m:rPr>
          <m:t>−</m:t>
        </m:r>
        <m:f>
          <m:fPr>
            <m:type m:val="bar"/>
          </m:fPr>
          <m:num>
            <m:r>
              <m:t>1</m:t>
            </m:r>
          </m:num>
          <m:den>
            <m:d>
              <m:dPr>
                <m:begChr m:val="|"/>
                <m:endChr m:val="|"/>
                <m:sepChr m:val=""/>
                <m:grow/>
              </m:dPr>
              <m:e/>
            </m:d>
            <m:r>
              <m:t>w</m:t>
            </m:r>
            <m:d>
              <m:dPr>
                <m:begChr m:val="|"/>
                <m:endChr m:val="|"/>
                <m:sepChr m:val=""/>
                <m:grow/>
              </m:dPr>
              <m:e/>
            </m:d>
          </m:den>
        </m:f>
        <m:nary>
          <m:naryPr>
            <m:chr m:val="∑"/>
            <m:limLoc m:val="undOvr"/>
            <m:subHide m:val="off"/>
            <m:supHide m:val="on"/>
          </m:naryPr>
          <m:sub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∈</m:t>
            </m:r>
            <m:r>
              <m:t>m</m:t>
            </m:r>
          </m:sub>
          <m:sup>
            <m:r>
              <m:t>​</m:t>
            </m:r>
          </m:sup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</m:e>
        </m:nary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</m:oMath>
    </w:p>
    <w:p>
      <w:pPr>
        <w:numPr>
          <w:ilvl w:val="0"/>
          <w:numId w:val="1045"/>
        </w:numPr>
      </w:pPr>
      <w:r>
        <w:t xml:space="preserve">几何间隔</w:t>
      </w:r>
    </w:p>
    <w:p>
      <w:pPr>
        <w:numPr>
          <w:ilvl w:val="0"/>
          <w:numId w:val="1000"/>
        </w:numPr>
      </w:pPr>
      <w:r>
        <w:t xml:space="preserve">超平面</w:t>
      </w:r>
      <m:oMath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关于样本点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的几何间隔为</w:t>
      </w:r>
    </w:p>
    <w:p>
      <w:pPr>
        <w:numPr>
          <w:ilvl w:val="0"/>
          <w:numId w:val="1000"/>
        </w:numPr>
      </w:pPr>
      <m:oMath>
        <m:sSub>
          <m:e>
            <m:r>
              <m:t>γ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w</m:t>
                </m:r>
              </m:num>
              <m:den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  <m:r>
                  <m:t>w</m:t>
                </m:r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</m:den>
            </m:f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f>
              <m:fPr>
                <m:type m:val="bar"/>
              </m:fPr>
              <m:num>
                <m:r>
                  <m:t>b</m:t>
                </m:r>
              </m:num>
              <m:den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  <m:r>
                  <m:t>w</m:t>
                </m:r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</m:den>
            </m:f>
          </m:e>
        </m:d>
      </m:oMath>
    </w:p>
    <w:p>
      <w:pPr>
        <w:pStyle w:val="FirstParagraph"/>
      </w:pPr>
      <w:r>
        <w:t xml:space="preserve"> </w:t>
      </w:r>
      <w:r>
        <w:t xml:space="preserve">超平面关于训练数据集的几何间隔为</w:t>
      </w:r>
    </w:p>
    <w:p>
      <w:pPr>
        <w:pStyle w:val="BodyText"/>
      </w:pPr>
      <w:r>
        <w:t xml:space="preserve"> </w:t>
      </w:r>
      <m:oMath>
        <m:r>
          <m:t>γ</m:t>
        </m:r>
        <m:r>
          <m:rPr>
            <m:sty m:val="p"/>
          </m:rPr>
          <m:t>=</m:t>
        </m:r>
        <m:limLow>
          <m:e>
            <m:r>
              <m:rPr>
                <m:sty m:val="p"/>
              </m:rPr>
              <m:t>min</m:t>
            </m:r>
          </m:e>
          <m:lim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⋯</m:t>
            </m:r>
            <m:r>
              <m:rPr>
                <m:sty m:val="p"/>
              </m:rPr>
              <m:t>,</m:t>
            </m:r>
            <m:r>
              <m:t>N</m:t>
            </m:r>
          </m:lim>
        </m:limLow>
        <m:sSub>
          <m:e>
            <m:r>
              <m:t>γ</m:t>
            </m:r>
          </m:e>
          <m:sub>
            <m:r>
              <m:t>i</m:t>
            </m:r>
          </m:sub>
        </m:sSub>
      </m:oMath>
    </w:p>
    <w:bookmarkEnd w:id="114"/>
    <w:bookmarkStart w:id="115" w:name="函数距离"/>
    <w:p>
      <w:pPr>
        <w:pStyle w:val="Heading3"/>
      </w:pPr>
      <w:r>
        <w:t xml:space="preserve">函数距离</w:t>
      </w:r>
    </w:p>
    <w:p>
      <w:pPr>
        <w:numPr>
          <w:ilvl w:val="0"/>
          <w:numId w:val="1046"/>
        </w:numPr>
      </w:pPr>
      <w:r>
        <w:t xml:space="preserve">点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到超平面的距离</w:t>
      </w:r>
    </w:p>
    <w:p>
      <w:pPr>
        <w:numPr>
          <w:ilvl w:val="0"/>
          <w:numId w:val="1000"/>
        </w:numPr>
      </w:pP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</m:oMath>
    </w:p>
    <w:p>
      <w:pPr>
        <w:numPr>
          <w:ilvl w:val="0"/>
          <w:numId w:val="1046"/>
        </w:numPr>
      </w:pPr>
      <w:r>
        <w:t xml:space="preserve">误分类点</w:t>
      </w:r>
    </w:p>
    <w:p>
      <w:pPr>
        <w:numPr>
          <w:ilvl w:val="0"/>
          <w:numId w:val="1000"/>
        </w:numPr>
      </w:pPr>
      <m:oMath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  <m:r>
          <m:rPr>
            <m:sty m:val="p"/>
          </m:rPr>
          <m:t>&gt;</m:t>
        </m:r>
        <m:r>
          <m:t>0</m:t>
        </m:r>
      </m:oMath>
    </w:p>
    <w:p>
      <w:pPr>
        <w:numPr>
          <w:ilvl w:val="0"/>
          <w:numId w:val="1046"/>
        </w:numPr>
      </w:pPr>
      <w:r>
        <w:t xml:space="preserve">误分类点到超平面的距离</w:t>
      </w:r>
    </w:p>
    <w:p>
      <w:pPr>
        <w:numPr>
          <w:ilvl w:val="0"/>
          <w:numId w:val="1000"/>
        </w:numPr>
      </w:pPr>
      <m:oMath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</m:oMath>
    </w:p>
    <w:p>
      <w:pPr>
        <w:numPr>
          <w:ilvl w:val="0"/>
          <w:numId w:val="1046"/>
        </w:numPr>
      </w:pPr>
      <w:r>
        <w:t xml:space="preserve">误分类点集合M中所有点到超平面的总距离</w:t>
      </w:r>
    </w:p>
    <w:p>
      <w:pPr>
        <w:numPr>
          <w:ilvl w:val="0"/>
          <w:numId w:val="1000"/>
        </w:numPr>
      </w:pPr>
      <m:oMath>
        <m:r>
          <m:rPr>
            <m:sty m:val="p"/>
          </m:rPr>
          <m:t>−</m:t>
        </m:r>
        <m:nary>
          <m:naryPr>
            <m:chr m:val="∑"/>
            <m:limLoc m:val="undOvr"/>
            <m:subHide m:val="off"/>
            <m:supHide m:val="on"/>
          </m:naryPr>
          <m:sub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∈</m:t>
            </m:r>
            <m:r>
              <m:t>m</m:t>
            </m:r>
          </m:sub>
          <m:sup>
            <m:r>
              <m:t>​</m:t>
            </m:r>
          </m:sup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</m:e>
        </m:nary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</m:oMath>
    </w:p>
    <w:p>
      <w:pPr>
        <w:numPr>
          <w:ilvl w:val="0"/>
          <w:numId w:val="1046"/>
        </w:numPr>
      </w:pPr>
      <w:r>
        <w:t xml:space="preserve">几何间隔</w:t>
      </w:r>
    </w:p>
    <w:p>
      <w:pPr>
        <w:numPr>
          <w:ilvl w:val="0"/>
          <w:numId w:val="1000"/>
        </w:numPr>
      </w:pPr>
      <w:r>
        <w:t xml:space="preserve">超平面</w:t>
      </w:r>
      <m:oMath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关于样本点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的几何间隔为</w:t>
      </w:r>
    </w:p>
    <w:p>
      <w:pPr>
        <w:numPr>
          <w:ilvl w:val="0"/>
          <w:numId w:val="1000"/>
        </w:numPr>
      </w:pPr>
      <m:oMath>
        <m:sSub>
          <m:e>
            <m:acc>
              <m:accPr>
                <m:chr m:val="̂"/>
              </m:accPr>
              <m:e>
                <m:r>
                  <m:t>γ</m:t>
                </m:r>
              </m:e>
            </m:acc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</m:oMath>
    </w:p>
    <w:p>
      <w:pPr>
        <w:pStyle w:val="FirstParagraph"/>
      </w:pPr>
      <w:r>
        <w:t xml:space="preserve"> </w:t>
      </w:r>
      <w:r>
        <w:t xml:space="preserve">超平面关于训练数据集的几何间隔为</w:t>
      </w:r>
    </w:p>
    <w:p>
      <w:pPr>
        <w:pStyle w:val="BodyText"/>
      </w:pPr>
      <w:r>
        <w:t xml:space="preserve"> </w:t>
      </w:r>
      <m:oMath>
        <m:acc>
          <m:accPr>
            <m:chr m:val="̂"/>
          </m:accPr>
          <m:e>
            <m:r>
              <m:t>γ</m:t>
            </m:r>
          </m:e>
        </m:acc>
        <m:r>
          <m:rPr>
            <m:sty m:val="p"/>
          </m:rPr>
          <m:t>=</m:t>
        </m:r>
        <m:limLow>
          <m:e>
            <m:r>
              <m:rPr>
                <m:sty m:val="p"/>
              </m:rPr>
              <m:t>min</m:t>
            </m:r>
          </m:e>
          <m:lim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⋯</m:t>
            </m:r>
            <m:r>
              <m:rPr>
                <m:sty m:val="p"/>
              </m:rPr>
              <m:t>,</m:t>
            </m:r>
            <m:r>
              <m:t>N</m:t>
            </m:r>
          </m:lim>
        </m:limLow>
        <m:sSub>
          <m:e>
            <m:acc>
              <m:accPr>
                <m:chr m:val="̂"/>
              </m:accPr>
              <m:e>
                <m:r>
                  <m:t>γ</m:t>
                </m:r>
              </m:e>
            </m:acc>
          </m:e>
          <m:sub>
            <m:r>
              <m:t>i</m:t>
            </m:r>
          </m:sub>
        </m:sSub>
      </m:oMath>
    </w:p>
    <w:bookmarkEnd w:id="115"/>
    <w:bookmarkStart w:id="116" w:name="几何间隔与函数间隔的关系"/>
    <w:p>
      <w:pPr>
        <w:pStyle w:val="Heading3"/>
      </w:pPr>
      <w:r>
        <w:t xml:space="preserve">几何间隔与函数间隔的关系</w:t>
      </w:r>
    </w:p>
    <w:p>
      <w:pPr>
        <w:pStyle w:val="FirstParagraph"/>
      </w:pPr>
      <m:oMath>
        <m:r>
          <m:t>γ</m:t>
        </m:r>
        <m:r>
          <m:rPr>
            <m:sty m:val="p"/>
          </m:rPr>
          <m:t>=</m:t>
        </m:r>
        <m:f>
          <m:fPr>
            <m:type m:val="bar"/>
          </m:fPr>
          <m:num>
            <m:acc>
              <m:accPr>
                <m:chr m:val="̂"/>
              </m:accPr>
              <m:e>
                <m:r>
                  <m:t>γ</m:t>
                </m:r>
              </m:e>
            </m:acc>
          </m:num>
          <m:den>
            <m:d>
              <m:dPr>
                <m:begChr m:val="|"/>
                <m:endChr m:val="|"/>
                <m:sepChr m:val=""/>
                <m:grow/>
              </m:dPr>
              <m:e/>
            </m:d>
            <m:r>
              <m:t>w</m:t>
            </m:r>
            <m:d>
              <m:dPr>
                <m:begChr m:val="|"/>
                <m:endChr m:val="|"/>
                <m:sepChr m:val=""/>
                <m:grow/>
              </m:dPr>
              <m:e/>
            </m:d>
          </m:den>
        </m:f>
      </m:oMath>
    </w:p>
    <w:p>
      <w:pPr>
        <w:pStyle w:val="BodyText"/>
      </w:pPr>
      <w:r>
        <w:t xml:space="preserve">即，将函数间隔除以</w:t>
      </w:r>
      <m:oMath>
        <m:d>
          <m:dPr>
            <m:begChr m:val="|"/>
            <m:endChr m:val="|"/>
            <m:sepChr m:val=""/>
            <m:grow/>
          </m:dPr>
          <m:e/>
        </m:d>
        <m:r>
          <m:t>w</m:t>
        </m:r>
        <m:d>
          <m:dPr>
            <m:begChr m:val="|"/>
            <m:endChr m:val="|"/>
            <m:sepChr m:val=""/>
            <m:grow/>
          </m:dPr>
          <m:e/>
        </m:d>
      </m:oMath>
      <w:r>
        <w:t xml:space="preserve">，得到几何间隔。如果</w:t>
      </w:r>
      <m:oMath>
        <m:d>
          <m:dPr>
            <m:begChr m:val="|"/>
            <m:endChr m:val="|"/>
            <m:sepChr m:val=""/>
            <m:grow/>
          </m:dPr>
          <m:e/>
        </m:d>
        <m:r>
          <m:t>w</m:t>
        </m:r>
        <m:d>
          <m:dPr>
            <m:begChr m:val="|"/>
            <m:endChr m:val="|"/>
            <m:sepChr m:val=""/>
            <m:grow/>
          </m:dPr>
          <m:e/>
        </m:d>
        <m:r>
          <m:rPr>
            <m:sty m:val="p"/>
          </m:rPr>
          <m:t>=</m:t>
        </m:r>
        <m:r>
          <m:t>1</m:t>
        </m:r>
      </m:oMath>
      <w:r>
        <w:t xml:space="preserve">，那么函数间隔与几何间隔相等。当超平面的参数</w:t>
      </w:r>
      <m:oMath>
        <m:r>
          <m:t>w</m:t>
        </m:r>
        <m:r>
          <m:rPr>
            <m:sty m:val="p"/>
          </m:rPr>
          <m:t>,</m:t>
        </m:r>
        <m:r>
          <m:t>b</m:t>
        </m:r>
      </m:oMath>
      <w:r>
        <w:t xml:space="preserve">成比例地改变（超平面本身不变），函数间隔也会按此比例改变，但几何间隔不变。因此我们选用几何间隔作为距离的度量。</w:t>
      </w:r>
    </w:p>
    <w:bookmarkEnd w:id="116"/>
    <w:bookmarkEnd w:id="117"/>
    <w:bookmarkStart w:id="122" w:name="间隔最大化"/>
    <w:p>
      <w:pPr>
        <w:pStyle w:val="Heading2"/>
      </w:pPr>
      <w:r>
        <w:t xml:space="preserve">间隔最大化</w:t>
      </w:r>
    </w:p>
    <w:p>
      <w:pPr>
        <w:pStyle w:val="FirstParagraph"/>
      </w:pPr>
      <w:r>
        <w:t xml:space="preserve">求得一个几何间隔最大的分离超平面。即：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limLow>
                  <m:e>
                    <m:r>
                      <m:rPr>
                        <m:sty m:val="p"/>
                      </m:rPr>
                      <m:t>max</m:t>
                    </m:r>
                  </m:e>
                  <m:lim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</m:lim>
                </m:limLow>
              </m:e>
              <m:e>
                <m:r>
                  <m:t>γ</m:t>
                </m:r>
              </m:e>
            </m:mr>
            <m:mr>
              <m:e>
                <m:r>
                  <m:t>s</m:t>
                </m:r>
                <m:r>
                  <m:rPr>
                    <m:sty m:val="p"/>
                  </m:rPr>
                  <m:t>.</m:t>
                </m:r>
                <m:r>
                  <m:t>t</m:t>
                </m:r>
                <m:r>
                  <m:rPr>
                    <m:sty m:val="p"/>
                  </m:rPr>
                  <m:t>.</m:t>
                </m:r>
              </m:e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w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sepChr m:val=""/>
                            <m:grow/>
                          </m:dPr>
                          <m:e/>
                        </m:d>
                        <m:r>
                          <m:t>w</m:t>
                        </m:r>
                        <m:d>
                          <m:dPr>
                            <m:begChr m:val="|"/>
                            <m:endChr m:val="|"/>
                            <m:sepChr m:val=""/>
                            <m:grow/>
                          </m:dPr>
                          <m:e/>
                        </m:d>
                      </m:den>
                    </m:f>
                    <m:r>
                      <m:rPr>
                        <m:sty m:val="p"/>
                      </m:rPr>
                      <m:t>⋅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sepChr m:val=""/>
                            <m:grow/>
                          </m:dPr>
                          <m:e/>
                        </m:d>
                        <m:r>
                          <m:t>w</m:t>
                        </m:r>
                        <m:d>
                          <m:dPr>
                            <m:begChr m:val="|"/>
                            <m:endChr m:val="|"/>
                            <m:sepChr m:val=""/>
                            <m:grow/>
                          </m:dPr>
                          <m:e/>
                        </m:d>
                      </m:den>
                    </m:f>
                  </m:e>
                </m:d>
                <m:r>
                  <m:rPr>
                    <m:sty m:val="p"/>
                  </m:rPr>
                  <m:t>≥</m:t>
                </m:r>
                <m:r>
                  <m:t>γ</m:t>
                </m:r>
                <m:r>
                  <m:rPr>
                    <m:sty m:val="p"/>
                  </m:rPr>
                  <m:t>,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⋯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mr>
            <m:mr>
              <m:e/>
            </m:mr>
          </m:m>
        </m:oMath>
      </m:oMathPara>
    </w:p>
    <w:p>
      <w:pPr>
        <w:pStyle w:val="FirstParagraph"/>
      </w:pPr>
      <w:r>
        <w:t xml:space="preserve">约束条件表示，超平面到每个训练样本点的几何间隔至少为</w:t>
      </w:r>
      <m:oMath>
        <m:r>
          <m:t>γ</m:t>
        </m:r>
      </m:oMath>
    </w:p>
    <w:bookmarkStart w:id="118" w:name="变形1"/>
    <w:p>
      <w:pPr>
        <w:pStyle w:val="Heading3"/>
      </w:pPr>
      <w:r>
        <w:t xml:space="preserve">变形1</w:t>
      </w:r>
    </w:p>
    <w:p>
      <w:pPr>
        <w:pStyle w:val="FirstParagraph"/>
      </w:pPr>
      <w:r>
        <w:t xml:space="preserve">考虑几何间隔与函数间隔的关系，将问题改写为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limLow>
                  <m:e>
                    <m:r>
                      <m:rPr>
                        <m:sty m:val="p"/>
                      </m:rPr>
                      <m:t>max</m:t>
                    </m:r>
                  </m:e>
                  <m:lim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</m:lim>
                </m:limLow>
              </m:e>
              <m:e>
                <m:f>
                  <m:fPr>
                    <m:type m:val="bar"/>
                  </m:fPr>
                  <m:num>
                    <m:acc>
                      <m:accPr>
                        <m:chr m:val="̂"/>
                      </m:accPr>
                      <m:e>
                        <m:r>
                          <m:t>γ</m:t>
                        </m:r>
                      </m:e>
                    </m:acc>
                  </m:num>
                  <m:den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/>
                    </m:d>
                    <m:r>
                      <m:t>w</m:t>
                    </m:r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/>
                    </m:d>
                  </m:den>
                </m:f>
              </m:e>
            </m:mr>
            <m:mr>
              <m:e>
                <m:r>
                  <m:t>s</m:t>
                </m:r>
                <m:r>
                  <m:rPr>
                    <m:sty m:val="p"/>
                  </m:rPr>
                  <m:t>.</m:t>
                </m:r>
                <m:r>
                  <m:t>t</m:t>
                </m:r>
                <m:r>
                  <m:rPr>
                    <m:sty m:val="p"/>
                  </m:rPr>
                  <m:t>.</m:t>
                </m:r>
              </m:e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w</m:t>
                    </m:r>
                    <m:r>
                      <m:rPr>
                        <m:sty m:val="p"/>
                      </m:rPr>
                      <m:t>⋅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</m:e>
                </m:d>
                <m:r>
                  <m:rPr>
                    <m:sty m:val="p"/>
                  </m:rPr>
                  <m:t>≥</m:t>
                </m:r>
                <m:acc>
                  <m:accPr>
                    <m:chr m:val="̂"/>
                  </m:accPr>
                  <m:e>
                    <m:r>
                      <m:t>γ</m:t>
                    </m:r>
                  </m:e>
                </m:acc>
                <m:r>
                  <m:rPr>
                    <m:sty m:val="p"/>
                  </m:rPr>
                  <m:t>,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⋯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mr>
            <m:mr>
              <m:e/>
            </m:mr>
          </m:m>
        </m:oMath>
      </m:oMathPara>
    </w:p>
    <w:bookmarkEnd w:id="118"/>
    <w:bookmarkStart w:id="119" w:name="变形2"/>
    <w:p>
      <w:pPr>
        <w:pStyle w:val="Heading3"/>
      </w:pPr>
      <w:r>
        <w:t xml:space="preserve">变形2</w:t>
      </w:r>
    </w:p>
    <w:p>
      <w:pPr>
        <w:pStyle w:val="FirstParagraph"/>
      </w:pPr>
      <w:r>
        <w:t xml:space="preserve">使</w:t>
      </w:r>
      <m:oMath>
        <m:acc>
          <m:accPr>
            <m:chr m:val="̂"/>
          </m:accPr>
          <m:e>
            <m:r>
              <m:t>γ</m:t>
            </m:r>
          </m:e>
        </m:acc>
        <m:r>
          <m:rPr>
            <m:sty m:val="p"/>
          </m:rPr>
          <m:t>=</m:t>
        </m:r>
        <m:r>
          <m:t>1</m:t>
        </m:r>
      </m:oMath>
      <w:r>
        <w:t xml:space="preserve">。函数间隔</w:t>
      </w:r>
      <m:oMath>
        <m:acc>
          <m:accPr>
            <m:chr m:val="̂"/>
          </m:accPr>
          <m:e>
            <m:r>
              <m:t>γ</m:t>
            </m:r>
          </m:e>
        </m:acc>
      </m:oMath>
      <w:r>
        <w:t xml:space="preserve">的取值不会影响最优化问题的解。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limLow>
                  <m:e>
                    <m:r>
                      <m:rPr>
                        <m:sty m:val="p"/>
                      </m:rPr>
                      <m:t>max</m:t>
                    </m:r>
                  </m:e>
                  <m:lim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</m:lim>
                </m:limLow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/>
                    </m:d>
                    <m:r>
                      <m:t>w</m:t>
                    </m:r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/>
                    </m:d>
                  </m:den>
                </m:f>
              </m:e>
            </m:mr>
            <m:mr>
              <m:e>
                <m:r>
                  <m:t>s</m:t>
                </m:r>
                <m:r>
                  <m:rPr>
                    <m:sty m:val="p"/>
                  </m:rPr>
                  <m:t>.</m:t>
                </m:r>
                <m:r>
                  <m:t>t</m:t>
                </m:r>
                <m:r>
                  <m:rPr>
                    <m:sty m:val="p"/>
                  </m:rPr>
                  <m:t>.</m:t>
                </m:r>
              </m:e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w</m:t>
                    </m:r>
                    <m:r>
                      <m:rPr>
                        <m:sty m:val="p"/>
                      </m:rPr>
                      <m:t>⋅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⋯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mr>
            <m:mr>
              <m:e/>
            </m:mr>
          </m:m>
        </m:oMath>
      </m:oMathPara>
    </w:p>
    <w:bookmarkEnd w:id="119"/>
    <w:bookmarkStart w:id="120" w:name="变形3"/>
    <w:p>
      <w:pPr>
        <w:pStyle w:val="Heading3"/>
      </w:pPr>
      <w:r>
        <w:t xml:space="preserve">变形3</w:t>
      </w:r>
    </w:p>
    <w:p>
      <w:pPr>
        <w:pStyle w:val="FirstParagraph"/>
      </w:pPr>
      <w:r>
        <w:t xml:space="preserve">最大化</w:t>
      </w:r>
      <m:oMath>
        <m:f>
          <m:fPr>
            <m:type m:val="bar"/>
          </m:fPr>
          <m:num>
            <m:r>
              <m:t>1</m:t>
            </m:r>
          </m:num>
          <m:den>
            <m:d>
              <m:dPr>
                <m:begChr m:val="|"/>
                <m:endChr m:val="|"/>
                <m:sepChr m:val=""/>
                <m:grow/>
              </m:dPr>
              <m:e/>
            </m:d>
            <m:r>
              <m:t>w</m:t>
            </m:r>
            <m:d>
              <m:dPr>
                <m:begChr m:val="|"/>
                <m:endChr m:val="|"/>
                <m:sepChr m:val=""/>
                <m:grow/>
              </m:dPr>
              <m:e/>
            </m:d>
          </m:den>
        </m:f>
      </m:oMath>
      <w:r>
        <w:t xml:space="preserve">相当于最小化</w:t>
      </w:r>
      <m:oMath>
        <m:d>
          <m:dPr>
            <m:begChr m:val="|"/>
            <m:endChr m:val="|"/>
            <m:sepChr m:val=""/>
            <m:grow/>
          </m:dPr>
          <m:e/>
        </m:d>
        <m:r>
          <m:t>w</m:t>
        </m:r>
        <m:d>
          <m:dPr>
            <m:begChr m:val="|"/>
            <m:endChr m:val="|"/>
            <m:sepChr m:val=""/>
            <m:grow/>
          </m:dPr>
          <m:e/>
        </m:d>
      </m:oMath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limLow>
                  <m:e>
                    <m:r>
                      <m:rPr>
                        <m:sty m:val="p"/>
                      </m:rPr>
                      <m:t>min</m:t>
                    </m:r>
                  </m:e>
                  <m:lim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</m:lim>
                </m:limLow>
              </m:e>
              <m:e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  <m:r>
                  <m:t>w</m:t>
                </m:r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</m:e>
            </m:mr>
            <m:mr>
              <m:e>
                <m:r>
                  <m:t>s</m:t>
                </m:r>
                <m:r>
                  <m:rPr>
                    <m:sty m:val="p"/>
                  </m:rPr>
                  <m:t>.</m:t>
                </m:r>
                <m:r>
                  <m:t>t</m:t>
                </m:r>
                <m:r>
                  <m:rPr>
                    <m:sty m:val="p"/>
                  </m:rPr>
                  <m:t>.</m:t>
                </m:r>
              </m:e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w</m:t>
                    </m:r>
                    <m:r>
                      <m:rPr>
                        <m:sty m:val="p"/>
                      </m:rPr>
                      <m:t>⋅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⋯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mr>
            <m:mr>
              <m:e/>
            </m:mr>
          </m:m>
        </m:oMath>
      </m:oMathPara>
    </w:p>
    <w:bookmarkEnd w:id="120"/>
    <w:bookmarkStart w:id="121" w:name="变形4"/>
    <w:p>
      <w:pPr>
        <w:pStyle w:val="Heading3"/>
      </w:pPr>
      <w:r>
        <w:t xml:space="preserve">变形4</w:t>
      </w:r>
    </w:p>
    <w:p>
      <w:pPr>
        <w:pStyle w:val="FirstParagraph"/>
      </w:pPr>
      <w:r>
        <w:t xml:space="preserve">为了方便求导，将</w:t>
      </w:r>
      <m:oMath>
        <m:limLow>
          <m:e>
            <m:r>
              <m:rPr>
                <m:sty m:val="p"/>
              </m:rPr>
              <m:t>min</m:t>
            </m:r>
          </m:e>
          <m:lim>
            <m:r>
              <m:t>w</m:t>
            </m:r>
            <m:r>
              <m:rPr>
                <m:sty m:val="p"/>
              </m:rPr>
              <m:t>,</m:t>
            </m:r>
            <m:r>
              <m:t>b</m:t>
            </m:r>
          </m:lim>
        </m:limLow>
        <m:d>
          <m:dPr>
            <m:begChr m:val="|"/>
            <m:endChr m:val="|"/>
            <m:sepChr m:val=""/>
            <m:grow/>
          </m:dPr>
          <m:e/>
        </m:d>
        <m:r>
          <m:t>w</m:t>
        </m:r>
        <m:d>
          <m:dPr>
            <m:begChr m:val="|"/>
            <m:endChr m:val="|"/>
            <m:sepChr m:val=""/>
            <m:grow/>
          </m:dPr>
          <m:e/>
        </m:d>
      </m:oMath>
      <w:r>
        <w:t xml:space="preserve"> </w:t>
      </w:r>
      <w:r>
        <w:t xml:space="preserve">变为</w:t>
      </w:r>
      <m:oMath>
        <m:limLow>
          <m:e>
            <m:r>
              <m:rPr>
                <m:sty m:val="p"/>
              </m:rPr>
              <m:t>min</m:t>
            </m:r>
          </m:e>
          <m:lim>
            <m:r>
              <m:t>w</m:t>
            </m:r>
            <m:r>
              <m:rPr>
                <m:sty m:val="p"/>
              </m:rPr>
              <m:t>,</m:t>
            </m:r>
            <m:r>
              <m:t>b</m:t>
            </m:r>
          </m:lim>
        </m:limLow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d>
          <m:dPr>
            <m:begChr m:val="|"/>
            <m:endChr m:val="|"/>
            <m:sepChr m:val=""/>
            <m:grow/>
          </m:dPr>
          <m:e/>
        </m:d>
        <m:r>
          <m:t>w</m:t>
        </m:r>
        <m:sSup>
          <m:e>
            <m:d>
              <m:dPr>
                <m:begChr m:val="|"/>
                <m:endChr m:val="|"/>
                <m:sepChr m:val=""/>
                <m:grow/>
              </m:dPr>
              <m:e/>
            </m:d>
          </m:e>
          <m:sup>
            <m:r>
              <m:t>2</m:t>
            </m:r>
          </m:sup>
        </m:sSup>
      </m:oMath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limLow>
                  <m:e>
                    <m:r>
                      <m:rPr>
                        <m:sty m:val="p"/>
                      </m:rPr>
                      <m:t>min</m:t>
                    </m:r>
                  </m:e>
                  <m:lim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</m:lim>
                </m:limLow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  <m:r>
                  <m:t>w</m:t>
                </m:r>
                <m:sSup>
                  <m:e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/>
                    </m:d>
                  </m:e>
                  <m:sup>
                    <m:r>
                      <m:t>2</m:t>
                    </m:r>
                  </m:sup>
                </m:sSup>
              </m:e>
            </m:mr>
            <m:mr>
              <m:e>
                <m:r>
                  <m:t>s</m:t>
                </m:r>
                <m:r>
                  <m:rPr>
                    <m:sty m:val="p"/>
                  </m:rPr>
                  <m:t>.</m:t>
                </m:r>
                <m:r>
                  <m:t>t</m:t>
                </m:r>
                <m:r>
                  <m:rPr>
                    <m:sty m:val="p"/>
                  </m:rPr>
                  <m:t>.</m:t>
                </m:r>
              </m:e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w</m:t>
                    </m:r>
                    <m:r>
                      <m:rPr>
                        <m:sty m:val="p"/>
                      </m:rPr>
                      <m:t>⋅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⋯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mr>
            <m:mr>
              <m:e/>
            </m:mr>
          </m:m>
        </m:oMath>
      </m:oMathPara>
    </w:p>
    <w:p>
      <w:pPr>
        <w:pStyle w:val="FirstParagraph"/>
      </w:pPr>
      <w:r>
        <w:rPr>
          <w:b/>
          <w:bCs/>
        </w:rPr>
        <w:t xml:space="preserve">线性可分训练数据集的最大间隔分离超平面是存在且唯一的。</w:t>
      </w:r>
    </w:p>
    <w:bookmarkEnd w:id="121"/>
    <w:bookmarkEnd w:id="122"/>
    <w:bookmarkStart w:id="123" w:name="对偶问题"/>
    <w:p>
      <w:pPr>
        <w:pStyle w:val="Heading2"/>
      </w:pPr>
      <w:r>
        <w:t xml:space="preserve">对偶问题</w:t>
      </w:r>
    </w:p>
    <w:p>
      <w:pPr>
        <w:numPr>
          <w:ilvl w:val="0"/>
          <w:numId w:val="1047"/>
        </w:numPr>
      </w:pPr>
      <w:r>
        <w:t xml:space="preserve">对偶问题比原问题更容易解决或更容易计算</w:t>
      </w:r>
    </w:p>
    <w:p>
      <w:pPr>
        <w:numPr>
          <w:ilvl w:val="0"/>
          <w:numId w:val="1047"/>
        </w:numPr>
      </w:pPr>
      <w:r>
        <w:t xml:space="preserve">无论原优化问题的凸性如何，对偶问题始终是凸优化问题</w:t>
      </w:r>
    </w:p>
    <w:p>
      <w:pPr>
        <w:numPr>
          <w:ilvl w:val="1"/>
          <w:numId w:val="1048"/>
        </w:numPr>
      </w:pPr>
      <w:r>
        <w:t xml:space="preserve">一个凸优化问题的局部最优解就是全局最优解</w:t>
      </w:r>
    </w:p>
    <w:p>
      <w:pPr>
        <w:numPr>
          <w:ilvl w:val="1"/>
          <w:numId w:val="1048"/>
        </w:numPr>
      </w:pPr>
      <w:r>
        <w:t xml:space="preserve">一个优化问题的拉格朗日对偶函数一定是一个凸优化问题</w:t>
      </w:r>
    </w:p>
    <w:bookmarkEnd w:id="123"/>
    <w:bookmarkStart w:id="128" w:name="计算过程"/>
    <w:p>
      <w:pPr>
        <w:pStyle w:val="Heading2"/>
      </w:pPr>
      <w:r>
        <w:t xml:space="preserve">计算过程</w:t>
      </w:r>
    </w:p>
    <w:bookmarkStart w:id="124" w:name="带约束问题转化为无约束问题"/>
    <w:p>
      <w:pPr>
        <w:pStyle w:val="Heading3"/>
      </w:pPr>
      <w:r>
        <w:t xml:space="preserve">带约束问题转化为无约束问题</w:t>
      </w:r>
    </w:p>
    <w:p>
      <w:pPr>
        <w:numPr>
          <w:ilvl w:val="0"/>
          <w:numId w:val="1049"/>
        </w:numPr>
      </w:pPr>
      <w:r>
        <w:t xml:space="preserve">通过拉格朗日函数进行转换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limLow>
                  <m:e>
                    <m:r>
                      <m:rPr>
                        <m:sty m:val="p"/>
                      </m:rPr>
                      <m:t>min</m:t>
                    </m:r>
                  </m:e>
                  <m:lim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</m:lim>
                </m:limLow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  <m:r>
                  <m:t>w</m:t>
                </m:r>
                <m:sSup>
                  <m:e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/>
                    </m:d>
                  </m:e>
                  <m:sup>
                    <m:r>
                      <m:t>2</m:t>
                    </m:r>
                  </m:sup>
                </m:sSup>
              </m:e>
            </m:mr>
            <m:mr>
              <m:e>
                <m:r>
                  <m:t>s</m:t>
                </m:r>
                <m:r>
                  <m:rPr>
                    <m:sty m:val="p"/>
                  </m:rPr>
                  <m:t>.</m:t>
                </m:r>
                <m:r>
                  <m:t>t</m:t>
                </m:r>
                <m:r>
                  <m:rPr>
                    <m:sty m:val="p"/>
                  </m:rPr>
                  <m:t>.</m:t>
                </m:r>
              </m:e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w</m:t>
                    </m:r>
                    <m:r>
                      <m:rPr>
                        <m:sty m:val="p"/>
                      </m:rPr>
                      <m:t>⋅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⋯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mr>
            <m:mr>
              <m:e/>
            </m:mr>
          </m:m>
        </m:oMath>
      </m:oMathPara>
    </w:p>
    <w:p>
      <w:pPr>
        <w:numPr>
          <w:ilvl w:val="0"/>
          <w:numId w:val="1000"/>
        </w:numPr>
      </w:pPr>
      <w:r>
        <w:t xml:space="preserve">将</w:t>
      </w:r>
      <m:oMath>
        <m:d>
          <m:dPr>
            <m:begChr m:val="("/>
            <m:endChr m:val=")"/>
            <m:sepChr m:val=""/>
            <m:grow/>
          </m:dPr>
          <m:e>
            <m:r>
              <m:t>54</m:t>
            </m:r>
          </m:e>
        </m:d>
      </m:oMath>
      <w:r>
        <w:t xml:space="preserve">写作</w:t>
      </w:r>
      <m:oMath>
        <m:sSub>
          <m:e>
            <m:r>
              <m:t>y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  <m:r>
          <m:rPr>
            <m:sty m:val="p"/>
          </m:rPr>
          <m:t>−</m:t>
        </m:r>
        <m:r>
          <m:t>1</m:t>
        </m:r>
        <m:r>
          <m:rPr>
            <m:sty m:val="p"/>
          </m:rPr>
          <m:t>≥</m:t>
        </m:r>
        <m:r>
          <m:t>0</m:t>
        </m:r>
        <m:r>
          <m:rPr>
            <m:sty m:val="p"/>
          </m:rPr>
          <m:t>,</m:t>
        </m:r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0"/>
          <w:numId w:val="1000"/>
        </w:numPr>
      </w:pPr>
      <w:r>
        <w:t xml:space="preserve">转化为：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L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α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  <m:r>
                  <m:t>w</m:t>
                </m:r>
                <m:sSup>
                  <m:e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/>
                    </m:d>
                  </m:e>
                  <m:sup>
                    <m:r>
                      <m:t>2</m:t>
                    </m:r>
                  </m:sup>
                </m:sSup>
                <m:r>
                  <m:rPr>
                    <m:sty m:val="p"/>
                  </m:rPr>
                  <m:t>−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nary>
                      <m:naryPr>
                        <m:chr m:val="∑"/>
                        <m:limLoc m:val="undOvr"/>
                        <m:subHide m:val="off"/>
                        <m:supHide m:val="off"/>
                      </m:naryPr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=</m:t>
                        </m:r>
                        <m:r>
                          <m:t>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w</m:t>
                            </m:r>
                            <m:r>
                              <m:rPr>
                                <m:sty m:val="p"/>
                              </m:rPr>
                              <m:t>⋅</m:t>
                            </m:r>
                            <m:sSub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b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  <m:r>
                  <m:t>w</m:t>
                </m:r>
                <m:sSup>
                  <m:e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/>
                    </m:d>
                  </m:e>
                  <m:sup>
                    <m:r>
                      <m:t>2</m:t>
                    </m:r>
                  </m:sup>
                </m:sSup>
                <m:r>
                  <m:rPr>
                    <m:sty m:val="p"/>
                  </m:rPr>
                  <m:t>−</m:t>
                </m:r>
                <m:nary>
                  <m:naryPr>
                    <m:chr m:val="∑"/>
                    <m:limLoc m:val="undOvr"/>
                    <m:subHide m:val="off"/>
                    <m:supHide m:val="off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α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nary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w</m:t>
                    </m:r>
                    <m:r>
                      <m:rPr>
                        <m:sty m:val="p"/>
                      </m:rPr>
                      <m:t>⋅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off"/>
                    <m:supHide m:val="off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α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numPr>
          <w:ilvl w:val="0"/>
          <w:numId w:val="1000"/>
        </w:numPr>
      </w:pPr>
      <w:r>
        <w:t xml:space="preserve">则原问题变为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limLow>
                  <m:e>
                    <m:r>
                      <m:rPr>
                        <m:sty m:val="p"/>
                      </m:rPr>
                      <m:t>min</m:t>
                    </m:r>
                  </m:e>
                  <m:lim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</m:lim>
                </m:limLow>
                <m:limLow>
                  <m:e>
                    <m:r>
                      <m:rPr>
                        <m:sty m:val="p"/>
                      </m:rPr>
                      <m:t>max</m:t>
                    </m:r>
                  </m:e>
                  <m:lim>
                    <m:r>
                      <m:t>a</m:t>
                    </m:r>
                  </m:lim>
                </m:limLow>
                <m:r>
                  <m:t>L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α</m:t>
                    </m:r>
                  </m:e>
                </m:d>
              </m:e>
            </m:mr>
            <m:mr>
              <m:e>
                <m:r>
                  <m:t>s</m:t>
                </m:r>
                <m:r>
                  <m:rPr>
                    <m:sty m:val="p"/>
                  </m:rPr>
                  <m:t>.</m:t>
                </m:r>
                <m:r>
                  <m:t>t</m:t>
                </m:r>
                <m:r>
                  <m:rPr>
                    <m:sty m:val="p"/>
                  </m:rPr>
                  <m:t>.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≤</m:t>
                </m:r>
                <m:r>
                  <m:t>0</m:t>
                </m:r>
                <m:r>
                  <m:rPr>
                    <m:sty m:val="p"/>
                  </m:rPr>
                  <m:t>,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⋯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mr>
          </m:m>
        </m:oMath>
      </m:oMathPara>
    </w:p>
    <w:p>
      <w:pPr>
        <w:numPr>
          <w:ilvl w:val="0"/>
          <w:numId w:val="1000"/>
        </w:numPr>
      </w:pPr>
      <w:r>
        <w:t xml:space="preserve">对</w:t>
      </w:r>
      <m:oMath>
        <m:sSub>
          <m:e>
            <m:r>
              <m:t>y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⋅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+</m:t>
            </m:r>
            <m:r>
              <m:t>b</m:t>
            </m:r>
          </m:e>
        </m:d>
        <m:r>
          <m:rPr>
            <m:sty m:val="p"/>
          </m:rPr>
          <m:t>−</m:t>
        </m:r>
        <m:r>
          <m:t>1</m:t>
        </m:r>
      </m:oMath>
      <w:r>
        <w:t xml:space="preserve">的取值不再约束</w:t>
      </w:r>
    </w:p>
    <w:bookmarkEnd w:id="124"/>
    <w:bookmarkStart w:id="125" w:name="转换为强对偶问题"/>
    <w:p>
      <w:pPr>
        <w:pStyle w:val="Heading3"/>
      </w:pPr>
      <w:r>
        <w:t xml:space="preserve">转换为强对偶问题</w:t>
      </w:r>
    </w:p>
    <w:p>
      <w:pPr>
        <w:pStyle w:val="FirstParagraph"/>
      </w:pPr>
      <w:r>
        <w:t xml:space="preserve">$$\max \limits_\alpha \min \limits_{w,b} L(w,b,\alpha) \\
s.t. a_i \geq 0, i = 1,2,\cdots,N$$</w:t>
      </w:r>
    </w:p>
    <w:bookmarkEnd w:id="125"/>
    <w:bookmarkStart w:id="126" w:name="求极小"/>
    <w:p>
      <w:pPr>
        <w:pStyle w:val="Heading3"/>
      </w:pPr>
      <w:r>
        <w:t xml:space="preserve">求极小</w:t>
      </w:r>
    </w:p>
    <w:p>
      <w:pPr>
        <w:pStyle w:val="FirstParagraph"/>
      </w:pPr>
      <w:r>
        <w:t xml:space="preserve">拉格朗日函数分别对</w:t>
      </w:r>
      <m:oMath>
        <m:r>
          <m:t>w</m:t>
        </m:r>
        <m:r>
          <m:rPr>
            <m:sty m:val="p"/>
          </m:rPr>
          <m:t>,</m:t>
        </m:r>
        <m:r>
          <m:t>b</m:t>
        </m:r>
      </m:oMath>
      <w:r>
        <w:t xml:space="preserve">求偏导并令其等于0</w:t>
      </w:r>
    </w:p>
    <w:p>
      <w:pPr>
        <w:pStyle w:val="BodyText"/>
      </w:pPr>
      <w:r>
        <w:t xml:space="preserve">得</w:t>
      </w:r>
    </w:p>
    <w:p>
      <w:pPr>
        <w:pStyle w:val="BodyText"/>
      </w:pPr>
      <w:r>
        <w:t xml:space="preserve">$$w = \sum \limits_{i=1}^N \alpha_i y_ix_i \\ \sum\limits_{i=1}^N\alpha_iy_i=0$$</w:t>
      </w:r>
    </w:p>
    <w:p>
      <w:pPr>
        <w:pStyle w:val="FirstParagraph"/>
      </w:pPr>
      <w:r>
        <w:t xml:space="preserve">带入拉格朗日函数并求解，得到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r>
                <m:rPr>
                  <m:sty m:val="p"/>
                </m:rPr>
                <m:t>min</m:t>
              </m:r>
            </m:e>
            <m:lim>
              <m:r>
                <m:t>w</m:t>
              </m:r>
              <m:r>
                <m:rPr>
                  <m:sty m:val="p"/>
                </m:rPr>
                <m:t>,</m:t>
              </m:r>
              <m:r>
                <m:t>b</m:t>
              </m:r>
            </m:lim>
          </m:limLow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,</m:t>
              </m:r>
              <m:r>
                <m:t>b</m:t>
              </m:r>
              <m:r>
                <m:rPr>
                  <m:sty m:val="p"/>
                </m:rPr>
                <m:t>,</m:t>
              </m:r>
              <m:r>
                <m:t>α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nary>
            <m:naryPr>
              <m:chr m:val="∑"/>
              <m:limLoc m:val="undOvr"/>
              <m:subHide m:val="off"/>
              <m:supHide m:val="off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α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e>
          </m:nary>
          <m:sSub>
            <m:e>
              <m:r>
                <m:t>α</m:t>
              </m:r>
            </m:e>
            <m:sub>
              <m:r>
                <m:t>j</m:t>
              </m:r>
            </m:sub>
          </m:sSub>
          <m:sSub>
            <m:e>
              <m:r>
                <m:t>y</m:t>
              </m:r>
            </m:e>
            <m:sub>
              <m:r>
                <m:t>i</m:t>
              </m:r>
            </m:sub>
          </m:sSub>
          <m:sSub>
            <m:e>
              <m:r>
                <m:t>y</m:t>
              </m:r>
            </m:e>
            <m:sub>
              <m:r>
                <m:t>j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e>
          </m:d>
          <m:r>
            <m:rPr>
              <m:sty m:val="p"/>
            </m:rPr>
            <m:t>+</m:t>
          </m:r>
          <m:nary>
            <m:naryPr>
              <m:chr m:val="∑"/>
              <m:limLoc m:val="undOvr"/>
              <m:subHide m:val="off"/>
              <m:supHide m:val="off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α</m:t>
                  </m:r>
                </m:e>
                <m:sub>
                  <m:r>
                    <m:t>i</m:t>
                  </m:r>
                </m:sub>
              </m:sSub>
            </m:e>
          </m:nary>
        </m:oMath>
      </m:oMathPara>
    </w:p>
    <w:bookmarkEnd w:id="126"/>
    <w:bookmarkStart w:id="127" w:name="求极大"/>
    <w:p>
      <w:pPr>
        <w:pStyle w:val="Heading3"/>
      </w:pPr>
      <w:r>
        <w:t xml:space="preserve">求极大</w:t>
      </w:r>
    </w:p>
    <w:p>
      <w:pPr>
        <w:pStyle w:val="FirstParagraph"/>
      </w:pPr>
      <w:r>
        <w:t xml:space="preserve">对</w:t>
      </w:r>
      <m:oMath>
        <m:limLow>
          <m:e>
            <m:r>
              <m:rPr>
                <m:sty m:val="p"/>
              </m:rPr>
              <m:t>min</m:t>
            </m:r>
          </m:e>
          <m:lim>
            <m:r>
              <m:t>w</m:t>
            </m:r>
            <m:r>
              <m:rPr>
                <m:sty m:val="p"/>
              </m:rPr>
              <m:t>,</m:t>
            </m:r>
            <m:r>
              <m:t>b</m:t>
            </m:r>
          </m:lim>
        </m:limLow>
        <m:r>
          <m:t>L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,</m:t>
            </m:r>
            <m:r>
              <m:t>b</m:t>
            </m:r>
            <m:r>
              <m:rPr>
                <m:sty m:val="p"/>
              </m:rPr>
              <m:t>,</m:t>
            </m:r>
            <m:r>
              <m:t>α</m:t>
            </m:r>
          </m:e>
        </m:d>
      </m:oMath>
      <w:r>
        <w:t xml:space="preserve">对</w:t>
      </w:r>
      <m:oMath>
        <m:r>
          <m:t>α</m:t>
        </m:r>
      </m:oMath>
      <w:r>
        <w:t xml:space="preserve">的极大，即是对偶问题</w:t>
      </w:r>
    </w:p>
    <w:p>
      <w:pPr>
        <w:pStyle w:val="BodyText"/>
      </w:pPr>
      <w:r>
        <w:t xml:space="preserve">$$\max  -\frac{1}{2}\sum\limits_{i=1}^N\sum\limits_{j=1}^N\alpha_i\alpha_jy_iy_j(x_i \cdot x_j) + \sum\limits_{i=1}^N\alpha_i \\
s.t. \sum\limits_{i=1}^N\alpha_iy_i = 0 \\
\alpha_i \geq 0,i=1,2,\cdots ,N$$</w:t>
      </w:r>
    </w:p>
    <w:bookmarkEnd w:id="127"/>
    <w:bookmarkEnd w:id="128"/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6" Target="media/rId9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2024-05-28T06:46:32Z</dcterms:created>
  <dcterms:modified xsi:type="dcterms:W3CDTF">2024-05-28T06:46:32Z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