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222B" w14:textId="072837A0" w:rsidR="00AB5CB1" w:rsidRPr="00AB5CB1" w:rsidRDefault="00AB5CB1">
      <w:pPr>
        <w:rPr>
          <w:lang w:val="en-US"/>
        </w:rPr>
      </w:pPr>
      <w:r w:rsidRPr="00AB5CB1">
        <w:rPr>
          <w:lang w:val="en-US"/>
        </w:rPr>
        <w:t>https://yixiao-ling.github.io/yixiao-portfolio/</w:t>
      </w:r>
    </w:p>
    <w:sectPr w:rsidR="00AB5CB1" w:rsidRPr="00AB5C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B1"/>
    <w:rsid w:val="00AA23F3"/>
    <w:rsid w:val="00AB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9A612"/>
  <w15:chartTrackingRefBased/>
  <w15:docId w15:val="{3D5EFFAB-916B-9944-9CFA-EDBA51AE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Ling</dc:creator>
  <cp:keywords/>
  <dc:description/>
  <cp:lastModifiedBy>Claire Ling</cp:lastModifiedBy>
  <cp:revision>1</cp:revision>
  <dcterms:created xsi:type="dcterms:W3CDTF">2025-09-17T23:31:00Z</dcterms:created>
  <dcterms:modified xsi:type="dcterms:W3CDTF">2025-09-17T23:31:00Z</dcterms:modified>
</cp:coreProperties>
</file>