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E8749" w14:textId="29FFC0A4" w:rsidR="0046119A" w:rsidRDefault="00D22A05">
      <w:pPr>
        <w:pStyle w:val="10"/>
        <w:spacing w:beforeLines="100" w:before="240" w:afterLines="100" w:after="240" w:line="240" w:lineRule="auto"/>
        <w:jc w:val="center"/>
        <w:rPr>
          <w:rFonts w:cs="Times New Roman"/>
          <w:b w:val="0"/>
        </w:rPr>
      </w:pPr>
      <w:bookmarkStart w:id="0" w:name="_Toc198033413"/>
      <w:r>
        <w:rPr>
          <w:rFonts w:cs="Times New Roman" w:hint="eastAsia"/>
          <w:b w:val="0"/>
        </w:rPr>
        <w:t>第</w:t>
      </w:r>
      <w:r>
        <w:rPr>
          <w:rFonts w:cs="Times New Roman"/>
          <w:b w:val="0"/>
        </w:rPr>
        <w:t>3</w:t>
      </w:r>
      <w:r>
        <w:rPr>
          <w:rFonts w:cs="Times New Roman" w:hint="eastAsia"/>
          <w:b w:val="0"/>
        </w:rPr>
        <w:t>章</w:t>
      </w:r>
      <w:r>
        <w:rPr>
          <w:rFonts w:cs="Times New Roman" w:hint="eastAsia"/>
          <w:b w:val="0"/>
        </w:rPr>
        <w:t xml:space="preserve"> </w:t>
      </w:r>
      <w:r>
        <w:rPr>
          <w:rFonts w:cs="Times New Roman" w:hint="eastAsia"/>
          <w:b w:val="0"/>
        </w:rPr>
        <w:t>针对聚合商成本函数的虚假数据注入攻击建模方法</w:t>
      </w:r>
      <w:bookmarkEnd w:id="0"/>
    </w:p>
    <w:p w14:paraId="4248A7CD" w14:textId="77777777" w:rsidR="0046119A" w:rsidRDefault="00D22A05">
      <w:pPr>
        <w:pStyle w:val="2"/>
        <w:spacing w:beforeLines="50" w:before="120" w:afterLines="50" w:after="120" w:line="240" w:lineRule="auto"/>
        <w:rPr>
          <w:rFonts w:cs="Times New Roman"/>
          <w:b w:val="0"/>
        </w:rPr>
      </w:pPr>
      <w:bookmarkStart w:id="1" w:name="_Toc198033414"/>
      <w:r>
        <w:rPr>
          <w:rFonts w:cs="Times New Roman" w:hint="eastAsia"/>
          <w:b w:val="0"/>
        </w:rPr>
        <w:t>3.</w:t>
      </w:r>
      <w:r>
        <w:rPr>
          <w:rFonts w:cs="Times New Roman"/>
          <w:b w:val="0"/>
        </w:rPr>
        <w:t xml:space="preserve">1 </w:t>
      </w:r>
      <w:r>
        <w:rPr>
          <w:rFonts w:cs="Times New Roman" w:hint="eastAsia"/>
          <w:b w:val="0"/>
        </w:rPr>
        <w:t>引言</w:t>
      </w:r>
      <w:bookmarkEnd w:id="1"/>
    </w:p>
    <w:p w14:paraId="785A4AB9" w14:textId="77777777" w:rsidR="0046119A" w:rsidRDefault="00D22A05">
      <w:pPr>
        <w:widowControl/>
        <w:snapToGrid w:val="0"/>
        <w:spacing w:line="440" w:lineRule="exact"/>
        <w:ind w:firstLineChars="200" w:firstLine="480"/>
      </w:pPr>
      <w:r>
        <w:rPr>
          <w:rFonts w:hint="eastAsia"/>
        </w:rPr>
        <w:t>由上节可知，聚合商在管理内部资源时存在内部不确定风险，但这种风险对于聚合商而言是可控的，聚合商能够根据自身的风险偏好进行风险投入进而规避损失。但位于信息物理系统中的聚合商存在更加不可控的风险。含聚合商的信息物理系统结构如图</w:t>
      </w:r>
      <w:r>
        <w:t>3.1</w:t>
      </w:r>
      <w:r>
        <w:rPr>
          <w:rFonts w:hint="eastAsia"/>
        </w:rPr>
        <w:t>所示。图中上层为社会层，反映了运营商与多能聚合商的交互过程，中间层为网络层，由智能交互终端和服务器组成，下层为物理层，由实际运行的机组和负荷组成。多能聚合商从运营商处接收能源价格，通过服务器和智能交互终端的交互完成优化操作策略，然后控制底层机组和多能负荷。可以发现聚合商在信息物理系统中进行着频繁的交互，但聚合商本身的网络防御却存在缺失，这导致其收到攻击的风险极高。因此本节着眼于外部网络攻击风险，建立了相应的攻击模型来模拟攻击者恶意攻击聚合商的行为。</w:t>
      </w:r>
    </w:p>
    <w:p w14:paraId="3AF18096" w14:textId="77777777" w:rsidR="0046119A" w:rsidRDefault="00D22A05">
      <w:pPr>
        <w:widowControl/>
        <w:snapToGrid w:val="0"/>
        <w:jc w:val="center"/>
      </w:pPr>
      <w:r>
        <w:object w:dxaOrig="7260" w:dyaOrig="5532" w14:anchorId="27C542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1" type="#_x0000_t75" style="width:363.6pt;height:276.6pt" o:ole="">
            <v:imagedata r:id="rId8" o:title=""/>
          </v:shape>
          <o:OLEObject Type="Embed" ProgID="Visio.Drawing.15" ShapeID="_x0000_i1411" DrawAspect="Content" ObjectID="_1851921266" r:id="rId9"/>
        </w:object>
      </w:r>
    </w:p>
    <w:p w14:paraId="5DDECB30" w14:textId="77777777" w:rsidR="0046119A" w:rsidRDefault="00D22A05">
      <w:pPr>
        <w:widowControl/>
        <w:snapToGrid w:val="0"/>
        <w:jc w:val="center"/>
        <w:rPr>
          <w:sz w:val="21"/>
          <w:szCs w:val="21"/>
        </w:rPr>
      </w:pPr>
      <w:r>
        <w:rPr>
          <w:rFonts w:hint="eastAsia"/>
          <w:sz w:val="21"/>
          <w:szCs w:val="21"/>
        </w:rPr>
        <w:t>图</w:t>
      </w:r>
      <w:r>
        <w:rPr>
          <w:sz w:val="21"/>
          <w:szCs w:val="21"/>
        </w:rPr>
        <w:t>3.1</w:t>
      </w:r>
      <w:r>
        <w:rPr>
          <w:rFonts w:hint="eastAsia"/>
          <w:sz w:val="21"/>
          <w:szCs w:val="21"/>
        </w:rPr>
        <w:t xml:space="preserve"> </w:t>
      </w:r>
      <w:r>
        <w:rPr>
          <w:rFonts w:hint="eastAsia"/>
          <w:sz w:val="21"/>
          <w:szCs w:val="21"/>
        </w:rPr>
        <w:t>含聚合商的多能信息物理系统结构图</w:t>
      </w:r>
    </w:p>
    <w:p w14:paraId="4725E254" w14:textId="77777777" w:rsidR="0046119A" w:rsidRDefault="00D22A05">
      <w:pPr>
        <w:widowControl/>
        <w:snapToGrid w:val="0"/>
        <w:jc w:val="center"/>
        <w:rPr>
          <w:sz w:val="21"/>
          <w:szCs w:val="21"/>
        </w:rPr>
      </w:pPr>
      <w:r>
        <w:rPr>
          <w:sz w:val="21"/>
          <w:szCs w:val="21"/>
        </w:rPr>
        <w:t>Fig. 3.1 Multi-energy cyber-physical systems structure diagram with the aggregators</w:t>
      </w:r>
    </w:p>
    <w:p w14:paraId="13688DF4" w14:textId="77777777" w:rsidR="0046119A" w:rsidRDefault="00D22A05">
      <w:pPr>
        <w:pStyle w:val="2"/>
        <w:snapToGrid w:val="0"/>
        <w:spacing w:beforeLines="50" w:before="120" w:afterLines="50" w:after="120" w:line="240" w:lineRule="auto"/>
        <w:rPr>
          <w:rFonts w:cs="Times New Roman"/>
          <w:b w:val="0"/>
        </w:rPr>
      </w:pPr>
      <w:bookmarkStart w:id="2" w:name="_Toc198033415"/>
      <w:r>
        <w:rPr>
          <w:rFonts w:cs="Times New Roman" w:hint="eastAsia"/>
          <w:b w:val="0"/>
        </w:rPr>
        <w:t>3</w:t>
      </w:r>
      <w:r>
        <w:rPr>
          <w:rFonts w:cs="Times New Roman"/>
          <w:b w:val="0"/>
        </w:rPr>
        <w:t>.2</w:t>
      </w:r>
      <w:r>
        <w:rPr>
          <w:rFonts w:cs="Times New Roman" w:hint="eastAsia"/>
          <w:b w:val="0"/>
        </w:rPr>
        <w:t xml:space="preserve"> </w:t>
      </w:r>
      <w:r>
        <w:rPr>
          <w:rFonts w:cs="Times New Roman" w:hint="eastAsia"/>
          <w:b w:val="0"/>
        </w:rPr>
        <w:t>聚合商收益建模</w:t>
      </w:r>
      <w:bookmarkEnd w:id="2"/>
    </w:p>
    <w:p w14:paraId="2D1A9086" w14:textId="77777777" w:rsidR="0046119A" w:rsidRDefault="00D22A05">
      <w:pPr>
        <w:spacing w:line="440" w:lineRule="exact"/>
        <w:ind w:firstLineChars="200" w:firstLine="480"/>
      </w:pPr>
      <w:r>
        <w:rPr>
          <w:rFonts w:hint="eastAsia"/>
        </w:rPr>
        <w:t>多能信息物理系统中同样存在大量</w:t>
      </w:r>
      <w:r>
        <w:t>中小型用户无法实时</w:t>
      </w:r>
      <w:r>
        <w:rPr>
          <w:rFonts w:hint="eastAsia"/>
        </w:rPr>
        <w:t>参与系统运营商的调节，聚合商可以</w:t>
      </w:r>
      <w:r>
        <w:t>通过价格引导</w:t>
      </w:r>
      <w:r>
        <w:rPr>
          <w:rFonts w:hint="eastAsia"/>
        </w:rPr>
        <w:t>这些</w:t>
      </w:r>
      <w:r>
        <w:t>用户参与响应</w:t>
      </w:r>
      <w:r>
        <w:rPr>
          <w:vertAlign w:val="superscript"/>
        </w:rPr>
        <w:fldChar w:fldCharType="begin"/>
      </w:r>
      <w:r>
        <w:rPr>
          <w:vertAlign w:val="superscript"/>
        </w:rPr>
        <w:instrText xml:space="preserve"> REF _Ref194689828 \r \h  \* MERGEFORMAT </w:instrText>
      </w:r>
      <w:r>
        <w:rPr>
          <w:vertAlign w:val="superscript"/>
        </w:rPr>
      </w:r>
      <w:r>
        <w:rPr>
          <w:vertAlign w:val="superscript"/>
        </w:rPr>
        <w:fldChar w:fldCharType="separate"/>
      </w:r>
      <w:r w:rsidR="006A73EC">
        <w:rPr>
          <w:vertAlign w:val="superscript"/>
        </w:rPr>
        <w:t>[80]</w:t>
      </w:r>
      <w:r>
        <w:rPr>
          <w:vertAlign w:val="superscript"/>
        </w:rPr>
        <w:fldChar w:fldCharType="end"/>
      </w:r>
      <w:r>
        <w:t>，</w:t>
      </w:r>
      <w:r>
        <w:rPr>
          <w:rFonts w:hint="eastAsia"/>
        </w:rPr>
        <w:t>优化需求侧资源利用。为了简化模型，本</w:t>
      </w:r>
      <w:r>
        <w:rPr>
          <w:rFonts w:hint="eastAsia"/>
        </w:rPr>
        <w:lastRenderedPageBreak/>
        <w:t>章的聚合商仅对用户负荷进行引导。</w:t>
      </w:r>
      <w:r>
        <w:t>用户随响应价格变化优化自身用电行为</w:t>
      </w:r>
      <w:r>
        <w:rPr>
          <w:rFonts w:hint="eastAsia"/>
        </w:rPr>
        <w:t>，减轻了系统的调度压力</w:t>
      </w:r>
      <w:r>
        <w:t>。</w:t>
      </w:r>
      <w:r>
        <w:rPr>
          <w:rFonts w:hint="eastAsia"/>
        </w:rPr>
        <w:t>聚合商作为运营商和用户之间的中介角色，代表用户为多能信息物理系统提供负载平衡和其他基本服务，其运行框架由运营商、聚合商和用户组成，如图</w:t>
      </w:r>
      <w:r>
        <w:rPr>
          <w:rFonts w:hint="eastAsia"/>
        </w:rPr>
        <w:t>3</w:t>
      </w:r>
      <w:r>
        <w:t>.2</w:t>
      </w:r>
      <w:r>
        <w:rPr>
          <w:rFonts w:hint="eastAsia"/>
        </w:rPr>
        <w:t>所示。</w:t>
      </w:r>
    </w:p>
    <w:p w14:paraId="6F273813" w14:textId="77777777" w:rsidR="0046119A" w:rsidRDefault="00D22A05">
      <w:pPr>
        <w:ind w:firstLineChars="200" w:firstLine="480"/>
        <w:jc w:val="center"/>
      </w:pPr>
      <w:r>
        <w:object w:dxaOrig="6900" w:dyaOrig="4920" w14:anchorId="55A7D08E">
          <v:shape id="_x0000_i1412" type="#_x0000_t75" style="width:345.6pt;height:246pt" o:ole="">
            <v:imagedata r:id="rId10" o:title=""/>
          </v:shape>
          <o:OLEObject Type="Embed" ProgID="Visio.Drawing.15" ShapeID="_x0000_i1412" DrawAspect="Content" ObjectID="_1851921267" r:id="rId11"/>
        </w:object>
      </w:r>
    </w:p>
    <w:p w14:paraId="4E9F111C" w14:textId="77777777" w:rsidR="0046119A" w:rsidRDefault="00D22A05">
      <w:pPr>
        <w:jc w:val="center"/>
        <w:rPr>
          <w:sz w:val="21"/>
        </w:rPr>
      </w:pPr>
      <w:r>
        <w:rPr>
          <w:rFonts w:hint="eastAsia"/>
          <w:sz w:val="21"/>
        </w:rPr>
        <w:t>图</w:t>
      </w:r>
      <w:r>
        <w:rPr>
          <w:rFonts w:hint="eastAsia"/>
          <w:sz w:val="21"/>
        </w:rPr>
        <w:t>3</w:t>
      </w:r>
      <w:r>
        <w:rPr>
          <w:sz w:val="21"/>
        </w:rPr>
        <w:t>.2</w:t>
      </w:r>
      <w:r>
        <w:rPr>
          <w:rFonts w:hint="eastAsia"/>
          <w:sz w:val="21"/>
        </w:rPr>
        <w:t xml:space="preserve"> </w:t>
      </w:r>
      <w:r>
        <w:rPr>
          <w:rFonts w:hint="eastAsia"/>
          <w:sz w:val="21"/>
        </w:rPr>
        <w:t>聚合商交互过程</w:t>
      </w:r>
    </w:p>
    <w:p w14:paraId="476041B4" w14:textId="77777777" w:rsidR="0046119A" w:rsidRDefault="00D22A05">
      <w:pPr>
        <w:jc w:val="center"/>
        <w:rPr>
          <w:sz w:val="21"/>
        </w:rPr>
      </w:pPr>
      <w:r>
        <w:rPr>
          <w:sz w:val="21"/>
        </w:rPr>
        <w:t>Fig. 3.2 Interaction process of aggregators</w:t>
      </w:r>
    </w:p>
    <w:p w14:paraId="52C56AC2" w14:textId="77777777" w:rsidR="0046119A" w:rsidRDefault="00D22A05">
      <w:pPr>
        <w:spacing w:line="440" w:lineRule="exact"/>
        <w:ind w:firstLineChars="200" w:firstLine="480"/>
      </w:pPr>
      <w:r>
        <w:rPr>
          <w:rFonts w:hint="eastAsia"/>
        </w:rPr>
        <w:t>本节中假定同一聚合商下的用户只由该聚合商控制，且任意聚合商下属用户不会影响其他聚合商下属用户的价格。</w:t>
      </w:r>
    </w:p>
    <w:p w14:paraId="7A9D828B" w14:textId="77777777" w:rsidR="0046119A" w:rsidRDefault="00D22A05">
      <w:pPr>
        <w:spacing w:line="440" w:lineRule="exact"/>
        <w:ind w:firstLineChars="200" w:firstLine="480"/>
      </w:pPr>
      <w:r>
        <w:rPr>
          <w:rFonts w:hint="eastAsia"/>
        </w:rPr>
        <w:t>1</w:t>
      </w:r>
      <w:r>
        <w:t xml:space="preserve">. </w:t>
      </w:r>
      <w:r>
        <w:rPr>
          <w:rFonts w:hint="eastAsia"/>
        </w:rPr>
        <w:t>电聚合商收益建模</w:t>
      </w:r>
    </w:p>
    <w:p w14:paraId="07A6082F" w14:textId="77777777" w:rsidR="0046119A" w:rsidRDefault="00D22A05">
      <w:pPr>
        <w:spacing w:line="440" w:lineRule="exact"/>
        <w:ind w:firstLineChars="200" w:firstLine="480"/>
        <w:rPr>
          <w:rFonts w:ascii="宋体" w:hAnsi="宋体" w:cs="宋体"/>
        </w:rPr>
      </w:pPr>
      <w:r>
        <w:rPr>
          <w:rFonts w:hint="eastAsia"/>
        </w:rPr>
        <w:t>电聚合商通过调整电价，引导用户未来时期的电负荷需求</w:t>
      </w:r>
      <w:r>
        <w:rPr>
          <w:position w:val="-12"/>
        </w:rPr>
        <w:object w:dxaOrig="348" w:dyaOrig="360" w14:anchorId="21F8BFF7">
          <v:shape id="_x0000_i1413" type="#_x0000_t75" style="width:17.4pt;height:18pt" o:ole="">
            <v:imagedata r:id="rId12" o:title=""/>
          </v:shape>
          <o:OLEObject Type="Embed" ProgID="Equation.DSMT4" ShapeID="_x0000_i1413" DrawAspect="Content" ObjectID="_1851921268" r:id="rId13"/>
        </w:object>
      </w:r>
      <w:r>
        <w:rPr>
          <w:rFonts w:ascii="宋体" w:hAnsi="宋体" w:cs="宋体" w:hint="eastAsia"/>
        </w:rPr>
        <w:t>在峰值时阈值</w:t>
      </w:r>
      <w:bookmarkStart w:id="3" w:name="MTBlankEqn"/>
      <w:r>
        <w:rPr>
          <w:position w:val="-12"/>
        </w:rPr>
        <w:object w:dxaOrig="528" w:dyaOrig="372" w14:anchorId="5EE91B2E">
          <v:shape id="_x0000_i1414" type="#_x0000_t75" style="width:26.4pt;height:18.6pt" o:ole="">
            <v:imagedata r:id="rId14" o:title=""/>
          </v:shape>
          <o:OLEObject Type="Embed" ProgID="Equation.DSMT4" ShapeID="_x0000_i1414" DrawAspect="Content" ObjectID="_1851921269" r:id="rId15"/>
        </w:object>
      </w:r>
      <w:bookmarkEnd w:id="3"/>
      <w:r>
        <w:rPr>
          <w:rFonts w:ascii="宋体" w:hAnsi="宋体" w:cs="宋体" w:hint="eastAsia"/>
        </w:rPr>
        <w:t>和谷时阈值</w:t>
      </w:r>
      <w:r>
        <w:rPr>
          <w:position w:val="-12"/>
        </w:rPr>
        <w:object w:dxaOrig="552" w:dyaOrig="372" w14:anchorId="2FC4933F">
          <v:shape id="_x0000_i1415" type="#_x0000_t75" style="width:27.6pt;height:18.6pt" o:ole="">
            <v:imagedata r:id="rId16" o:title=""/>
          </v:shape>
          <o:OLEObject Type="Embed" ProgID="Equation.DSMT4" ShapeID="_x0000_i1415" DrawAspect="Content" ObjectID="_1851921270" r:id="rId17"/>
        </w:object>
      </w:r>
      <w:r>
        <w:rPr>
          <w:rFonts w:ascii="宋体" w:hAnsi="宋体" w:cs="宋体" w:hint="eastAsia"/>
        </w:rPr>
        <w:t>内</w:t>
      </w:r>
      <w:r>
        <w:rPr>
          <w:rFonts w:cs="Times New Roman"/>
          <w:vertAlign w:val="superscript"/>
        </w:rPr>
        <w:fldChar w:fldCharType="begin"/>
      </w:r>
      <w:r>
        <w:rPr>
          <w:rFonts w:cs="Times New Roman"/>
          <w:vertAlign w:val="superscript"/>
        </w:rPr>
        <w:instrText xml:space="preserve"> REF _Ref194690387 \r \h  \* MERGEFORMAT </w:instrText>
      </w:r>
      <w:r>
        <w:rPr>
          <w:rFonts w:cs="Times New Roman"/>
          <w:vertAlign w:val="superscript"/>
        </w:rPr>
      </w:r>
      <w:r>
        <w:rPr>
          <w:rFonts w:cs="Times New Roman"/>
          <w:vertAlign w:val="superscript"/>
        </w:rPr>
        <w:fldChar w:fldCharType="separate"/>
      </w:r>
      <w:r w:rsidR="006A73EC">
        <w:rPr>
          <w:rFonts w:cs="Times New Roman"/>
          <w:vertAlign w:val="superscript"/>
        </w:rPr>
        <w:t>[81]</w:t>
      </w:r>
      <w:r>
        <w:rPr>
          <w:rFonts w:cs="Times New Roman"/>
          <w:vertAlign w:val="superscript"/>
        </w:rPr>
        <w:fldChar w:fldCharType="end"/>
      </w:r>
      <w:r>
        <w:rPr>
          <w:rFonts w:ascii="宋体" w:hAnsi="宋体" w:cs="宋体" w:hint="eastAsia"/>
        </w:rPr>
        <w:t>。该关系可以表示为：</w:t>
      </w:r>
    </w:p>
    <w:p w14:paraId="0794A5F4" w14:textId="77777777" w:rsidR="0046119A" w:rsidRDefault="00D22A05">
      <w:pPr>
        <w:pStyle w:val="MTDisplayEquation"/>
        <w:tabs>
          <w:tab w:val="clear" w:pos="4160"/>
          <w:tab w:val="clear" w:pos="8300"/>
          <w:tab w:val="center" w:pos="4535"/>
          <w:tab w:val="right" w:pos="9070"/>
        </w:tabs>
      </w:pPr>
      <w:r>
        <w:tab/>
      </w:r>
      <w:r>
        <w:rPr>
          <w:position w:val="-12"/>
        </w:rPr>
        <w:object w:dxaOrig="1800" w:dyaOrig="372" w14:anchorId="2351A211">
          <v:shape id="_x0000_i1416" type="#_x0000_t75" style="width:90pt;height:18.6pt" o:ole="">
            <v:imagedata r:id="rId18" o:title=""/>
          </v:shape>
          <o:OLEObject Type="Embed" ProgID="Equation.DSMT4" ShapeID="_x0000_i1416" DrawAspect="Content" ObjectID="_1851921271" r:id="rId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1</w:instrText>
        </w:r>
      </w:fldSimple>
      <w:r>
        <w:instrText>)</w:instrText>
      </w:r>
      <w:r>
        <w:fldChar w:fldCharType="end"/>
      </w:r>
    </w:p>
    <w:p w14:paraId="6CAF41ED" w14:textId="77777777" w:rsidR="0046119A" w:rsidRDefault="00D22A05">
      <w:pPr>
        <w:widowControl/>
        <w:snapToGrid w:val="0"/>
        <w:spacing w:line="440" w:lineRule="exact"/>
        <w:ind w:firstLineChars="200" w:firstLine="480"/>
        <w:rPr>
          <w:color w:val="000000"/>
          <w:kern w:val="0"/>
          <w:szCs w:val="21"/>
          <w:lang w:bidi="ar"/>
        </w:rPr>
      </w:pPr>
      <w:r>
        <w:rPr>
          <w:color w:val="000000"/>
          <w:kern w:val="0"/>
          <w:szCs w:val="21"/>
          <w:lang w:bidi="ar"/>
        </w:rPr>
        <w:t>在需求响应市场</w:t>
      </w:r>
      <w:r>
        <w:rPr>
          <w:rFonts w:hint="eastAsia"/>
          <w:color w:val="000000"/>
          <w:kern w:val="0"/>
          <w:szCs w:val="21"/>
          <w:lang w:bidi="ar"/>
        </w:rPr>
        <w:t>的</w:t>
      </w:r>
      <w:r>
        <w:rPr>
          <w:color w:val="000000"/>
          <w:kern w:val="0"/>
          <w:szCs w:val="21"/>
          <w:lang w:bidi="ar"/>
        </w:rPr>
        <w:t>实时</w:t>
      </w:r>
      <w:r>
        <w:rPr>
          <w:rFonts w:hint="eastAsia"/>
          <w:color w:val="000000"/>
          <w:kern w:val="0"/>
          <w:szCs w:val="21"/>
          <w:lang w:bidi="ar"/>
        </w:rPr>
        <w:t>交互过程</w:t>
      </w:r>
      <w:r>
        <w:rPr>
          <w:color w:val="000000"/>
          <w:kern w:val="0"/>
          <w:szCs w:val="21"/>
          <w:lang w:bidi="ar"/>
        </w:rPr>
        <w:t>中，</w:t>
      </w:r>
      <w:r>
        <w:rPr>
          <w:rFonts w:hint="eastAsia"/>
          <w:color w:val="000000"/>
          <w:kern w:val="0"/>
          <w:szCs w:val="21"/>
          <w:lang w:bidi="ar"/>
        </w:rPr>
        <w:t>聚合商</w:t>
      </w:r>
      <w:r>
        <w:rPr>
          <w:color w:val="000000"/>
          <w:kern w:val="0"/>
          <w:szCs w:val="21"/>
          <w:lang w:bidi="ar"/>
        </w:rPr>
        <w:t>以盈利为主要目的，在保证自身</w:t>
      </w:r>
      <w:r>
        <w:rPr>
          <w:rFonts w:hint="eastAsia"/>
          <w:color w:val="000000"/>
          <w:kern w:val="0"/>
          <w:szCs w:val="21"/>
          <w:lang w:bidi="ar"/>
        </w:rPr>
        <w:t>行为</w:t>
      </w:r>
      <w:r>
        <w:rPr>
          <w:color w:val="000000"/>
          <w:kern w:val="0"/>
          <w:szCs w:val="21"/>
          <w:lang w:bidi="ar"/>
        </w:rPr>
        <w:t>不破坏</w:t>
      </w:r>
      <w:r>
        <w:rPr>
          <w:rFonts w:hint="eastAsia"/>
          <w:color w:val="000000"/>
          <w:kern w:val="0"/>
          <w:szCs w:val="21"/>
          <w:lang w:bidi="ar"/>
        </w:rPr>
        <w:t>多能信息物理系统</w:t>
      </w:r>
      <w:r>
        <w:rPr>
          <w:color w:val="000000"/>
          <w:kern w:val="0"/>
          <w:szCs w:val="21"/>
          <w:lang w:bidi="ar"/>
        </w:rPr>
        <w:t>稳定性且</w:t>
      </w:r>
      <w:r>
        <w:rPr>
          <w:rFonts w:hint="eastAsia"/>
          <w:color w:val="000000"/>
          <w:kern w:val="0"/>
          <w:szCs w:val="21"/>
          <w:lang w:bidi="ar"/>
        </w:rPr>
        <w:t>在</w:t>
      </w:r>
      <w:r>
        <w:rPr>
          <w:color w:val="000000"/>
          <w:kern w:val="0"/>
          <w:szCs w:val="21"/>
          <w:lang w:bidi="ar"/>
        </w:rPr>
        <w:t>最大负荷</w:t>
      </w:r>
      <w:r>
        <w:rPr>
          <w:rFonts w:hint="eastAsia"/>
          <w:color w:val="000000"/>
          <w:kern w:val="0"/>
          <w:szCs w:val="21"/>
          <w:lang w:bidi="ar"/>
        </w:rPr>
        <w:t>容许范围内</w:t>
      </w:r>
      <w:r>
        <w:rPr>
          <w:color w:val="000000"/>
          <w:kern w:val="0"/>
          <w:szCs w:val="21"/>
          <w:lang w:bidi="ar"/>
        </w:rPr>
        <w:t>的前提下，</w:t>
      </w:r>
      <w:r>
        <w:rPr>
          <w:rFonts w:hint="eastAsia"/>
          <w:color w:val="000000"/>
          <w:kern w:val="0"/>
          <w:szCs w:val="21"/>
          <w:lang w:bidi="ar"/>
        </w:rPr>
        <w:t>聚合商可</w:t>
      </w:r>
      <w:r>
        <w:rPr>
          <w:color w:val="000000"/>
          <w:kern w:val="0"/>
          <w:szCs w:val="21"/>
          <w:lang w:bidi="ar"/>
        </w:rPr>
        <w:t>根据用户在</w:t>
      </w:r>
      <w:r>
        <w:rPr>
          <w:rFonts w:hint="eastAsia"/>
          <w:color w:val="000000"/>
          <w:kern w:val="0"/>
          <w:szCs w:val="21"/>
          <w:lang w:bidi="ar"/>
        </w:rPr>
        <w:t>某一</w:t>
      </w:r>
      <w:r>
        <w:rPr>
          <w:color w:val="000000"/>
          <w:kern w:val="0"/>
          <w:szCs w:val="21"/>
          <w:lang w:bidi="ar"/>
        </w:rPr>
        <w:t>时段</w:t>
      </w:r>
      <w:r>
        <w:rPr>
          <w:rFonts w:hint="eastAsia"/>
          <w:color w:val="000000"/>
          <w:kern w:val="0"/>
          <w:szCs w:val="21"/>
          <w:lang w:bidi="ar"/>
        </w:rPr>
        <w:t>的</w:t>
      </w:r>
      <w:r>
        <w:rPr>
          <w:color w:val="000000"/>
          <w:kern w:val="0"/>
          <w:szCs w:val="21"/>
          <w:lang w:bidi="ar"/>
        </w:rPr>
        <w:t>总负荷使用情况，动态调整一天中其他时段的用电价格</w:t>
      </w:r>
      <w:r>
        <w:rPr>
          <w:position w:val="-14"/>
        </w:rPr>
        <w:object w:dxaOrig="360" w:dyaOrig="408" w14:anchorId="0DC33946">
          <v:shape id="_x0000_i1417" type="#_x0000_t75" style="width:18pt;height:20.4pt" o:ole="">
            <v:imagedata r:id="rId20" o:title=""/>
          </v:shape>
          <o:OLEObject Type="Embed" ProgID="Equation.DSMT4" ShapeID="_x0000_i1417" DrawAspect="Content" ObjectID="_1851921272" r:id="rId21"/>
        </w:object>
      </w:r>
      <w:r>
        <w:rPr>
          <w:rFonts w:hint="eastAsia"/>
          <w:color w:val="000000"/>
          <w:kern w:val="0"/>
          <w:szCs w:val="21"/>
          <w:lang w:bidi="ar"/>
        </w:rPr>
        <w:t>。从而</w:t>
      </w:r>
      <w:r>
        <w:rPr>
          <w:color w:val="000000"/>
          <w:kern w:val="0"/>
          <w:szCs w:val="21"/>
          <w:lang w:bidi="ar"/>
        </w:rPr>
        <w:t>引导用户的负荷响应，使</w:t>
      </w:r>
      <w:r>
        <w:rPr>
          <w:rFonts w:hint="eastAsia"/>
          <w:color w:val="000000"/>
          <w:kern w:val="0"/>
          <w:szCs w:val="21"/>
          <w:lang w:bidi="ar"/>
        </w:rPr>
        <w:t>聚合</w:t>
      </w:r>
      <w:r>
        <w:rPr>
          <w:color w:val="000000"/>
          <w:kern w:val="0"/>
          <w:szCs w:val="21"/>
          <w:lang w:bidi="ar"/>
        </w:rPr>
        <w:t>利益</w:t>
      </w:r>
      <w:r>
        <w:rPr>
          <w:rFonts w:hint="eastAsia"/>
          <w:color w:val="000000"/>
          <w:kern w:val="0"/>
          <w:szCs w:val="21"/>
          <w:lang w:bidi="ar"/>
        </w:rPr>
        <w:t>得到</w:t>
      </w:r>
      <w:r>
        <w:rPr>
          <w:color w:val="000000"/>
          <w:kern w:val="0"/>
          <w:szCs w:val="21"/>
          <w:lang w:bidi="ar"/>
        </w:rPr>
        <w:t>最大化。其收益表达为</w:t>
      </w:r>
      <w:r>
        <w:rPr>
          <w:rFonts w:hint="eastAsia"/>
          <w:color w:val="000000"/>
          <w:kern w:val="0"/>
          <w:szCs w:val="21"/>
          <w:lang w:bidi="ar"/>
        </w:rPr>
        <w:t>：</w:t>
      </w:r>
    </w:p>
    <w:p w14:paraId="1A811B75" w14:textId="77777777" w:rsidR="0046119A" w:rsidRDefault="00D22A05">
      <w:pPr>
        <w:pStyle w:val="MTDisplayEquation"/>
        <w:tabs>
          <w:tab w:val="clear" w:pos="4160"/>
          <w:tab w:val="clear" w:pos="8300"/>
          <w:tab w:val="center" w:pos="4535"/>
          <w:tab w:val="right" w:pos="9070"/>
        </w:tabs>
      </w:pPr>
      <w:r>
        <w:tab/>
      </w:r>
      <w:r>
        <w:rPr>
          <w:position w:val="-14"/>
        </w:rPr>
        <w:object w:dxaOrig="2520" w:dyaOrig="408" w14:anchorId="1578F6C4">
          <v:shape id="_x0000_i1418" type="#_x0000_t75" style="width:126pt;height:20.4pt" o:ole="">
            <v:imagedata r:id="rId22" o:title=""/>
          </v:shape>
          <o:OLEObject Type="Embed" ProgID="Equation.DSMT4" ShapeID="_x0000_i1418" DrawAspect="Content" ObjectID="_1851921273" r:id="rId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2</w:instrText>
        </w:r>
      </w:fldSimple>
      <w:r>
        <w:instrText>)</w:instrText>
      </w:r>
      <w:r>
        <w:fldChar w:fldCharType="end"/>
      </w:r>
    </w:p>
    <w:p w14:paraId="660722CE" w14:textId="77777777" w:rsidR="0046119A" w:rsidRDefault="00D22A05">
      <w:pPr>
        <w:pStyle w:val="MTDisplayEquation"/>
        <w:tabs>
          <w:tab w:val="clear" w:pos="4160"/>
          <w:tab w:val="clear" w:pos="8300"/>
          <w:tab w:val="center" w:pos="4535"/>
          <w:tab w:val="right" w:pos="9070"/>
        </w:tabs>
      </w:pPr>
      <w:r>
        <w:tab/>
      </w:r>
      <w:r>
        <w:rPr>
          <w:position w:val="-14"/>
        </w:rPr>
        <w:object w:dxaOrig="3180" w:dyaOrig="408" w14:anchorId="5C9F89DA">
          <v:shape id="_x0000_i1419" type="#_x0000_t75" style="width:159pt;height:20.4pt" o:ole="">
            <v:imagedata r:id="rId24" o:title=""/>
          </v:shape>
          <o:OLEObject Type="Embed" ProgID="Equation.DSMT4" ShapeID="_x0000_i1419" DrawAspect="Content" ObjectID="_1851921274" r:id="rId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3</w:instrText>
        </w:r>
      </w:fldSimple>
      <w:r>
        <w:instrText>)</w:instrText>
      </w:r>
      <w:r>
        <w:fldChar w:fldCharType="end"/>
      </w:r>
    </w:p>
    <w:p w14:paraId="3ACF27BB" w14:textId="77777777" w:rsidR="0046119A" w:rsidRDefault="00D22A05">
      <w:pPr>
        <w:snapToGrid w:val="0"/>
        <w:spacing w:line="440" w:lineRule="exact"/>
        <w:rPr>
          <w:szCs w:val="21"/>
        </w:rPr>
      </w:pPr>
      <w:r>
        <w:rPr>
          <w:rFonts w:hint="eastAsia"/>
          <w:szCs w:val="21"/>
        </w:rPr>
        <w:t>式中，</w:t>
      </w:r>
      <w:r>
        <w:rPr>
          <w:position w:val="-14"/>
        </w:rPr>
        <w:object w:dxaOrig="660" w:dyaOrig="408" w14:anchorId="6F78696D">
          <v:shape id="_x0000_i1420" type="#_x0000_t75" style="width:33pt;height:20.4pt" o:ole="">
            <v:imagedata r:id="rId26" o:title=""/>
          </v:shape>
          <o:OLEObject Type="Embed" ProgID="Equation.DSMT4" ShapeID="_x0000_i1420" DrawAspect="Content" ObjectID="_1851921275" r:id="rId27"/>
        </w:object>
      </w:r>
      <w:r>
        <w:rPr>
          <w:szCs w:val="21"/>
        </w:rPr>
        <w:t>为向用户实时售电的收益</w:t>
      </w:r>
      <w:r>
        <w:rPr>
          <w:rFonts w:hint="eastAsia"/>
          <w:szCs w:val="21"/>
        </w:rPr>
        <w:t>，</w:t>
      </w:r>
      <w:r>
        <w:rPr>
          <w:position w:val="-14"/>
        </w:rPr>
        <w:object w:dxaOrig="360" w:dyaOrig="408" w14:anchorId="797176C0">
          <v:shape id="_x0000_i1421" type="#_x0000_t75" style="width:18pt;height:20.4pt" o:ole="">
            <v:imagedata r:id="rId28" o:title=""/>
          </v:shape>
          <o:OLEObject Type="Embed" ProgID="Equation.DSMT4" ShapeID="_x0000_i1421" DrawAspect="Content" ObjectID="_1851921276" r:id="rId29"/>
        </w:object>
      </w:r>
      <w:r>
        <w:rPr>
          <w:szCs w:val="21"/>
        </w:rPr>
        <w:t>为售出电量，</w:t>
      </w:r>
      <w:r>
        <w:rPr>
          <w:position w:val="-14"/>
        </w:rPr>
        <w:object w:dxaOrig="360" w:dyaOrig="408" w14:anchorId="10E5A335">
          <v:shape id="_x0000_i1422" type="#_x0000_t75" style="width:18pt;height:20.4pt" o:ole="">
            <v:imagedata r:id="rId30" o:title=""/>
          </v:shape>
          <o:OLEObject Type="Embed" ProgID="Equation.DSMT4" ShapeID="_x0000_i1422" DrawAspect="Content" ObjectID="_1851921277" r:id="rId31"/>
        </w:object>
      </w:r>
      <w:r>
        <w:rPr>
          <w:szCs w:val="21"/>
        </w:rPr>
        <w:t>为</w:t>
      </w:r>
      <w:r>
        <w:rPr>
          <w:rFonts w:hint="eastAsia"/>
          <w:szCs w:val="21"/>
        </w:rPr>
        <w:t>运营商</w:t>
      </w:r>
      <w:r>
        <w:rPr>
          <w:szCs w:val="21"/>
        </w:rPr>
        <w:t>售出电价；</w:t>
      </w:r>
      <w:r>
        <w:rPr>
          <w:position w:val="-14"/>
        </w:rPr>
        <w:object w:dxaOrig="660" w:dyaOrig="408" w14:anchorId="54B2DAAE">
          <v:shape id="_x0000_i1423" type="#_x0000_t75" style="width:33pt;height:20.4pt" o:ole="">
            <v:imagedata r:id="rId32" o:title=""/>
          </v:shape>
          <o:OLEObject Type="Embed" ProgID="Equation.DSMT4" ShapeID="_x0000_i1423" DrawAspect="Content" ObjectID="_1851921278" r:id="rId33"/>
        </w:object>
      </w:r>
      <w:r>
        <w:rPr>
          <w:szCs w:val="21"/>
        </w:rPr>
        <w:t>为在电</w:t>
      </w:r>
      <w:r>
        <w:rPr>
          <w:rFonts w:hint="eastAsia"/>
          <w:szCs w:val="21"/>
        </w:rPr>
        <w:t>运营商</w:t>
      </w:r>
      <w:r>
        <w:rPr>
          <w:szCs w:val="21"/>
        </w:rPr>
        <w:t>购电的费用支出，</w:t>
      </w:r>
      <w:r>
        <w:rPr>
          <w:position w:val="-14"/>
        </w:rPr>
        <w:object w:dxaOrig="360" w:dyaOrig="408" w14:anchorId="6C7C286A">
          <v:shape id="_x0000_i1424" type="#_x0000_t75" style="width:18pt;height:20.4pt" o:ole="">
            <v:imagedata r:id="rId34" o:title=""/>
          </v:shape>
          <o:OLEObject Type="Embed" ProgID="Equation.DSMT4" ShapeID="_x0000_i1424" DrawAspect="Content" ObjectID="_1851921279" r:id="rId35"/>
        </w:object>
      </w:r>
      <w:r>
        <w:rPr>
          <w:szCs w:val="21"/>
        </w:rPr>
        <w:t>为</w:t>
      </w:r>
      <w:r>
        <w:rPr>
          <w:rFonts w:hint="eastAsia"/>
          <w:szCs w:val="21"/>
        </w:rPr>
        <w:t>电聚合商</w:t>
      </w:r>
      <w:r>
        <w:rPr>
          <w:szCs w:val="21"/>
        </w:rPr>
        <w:t>购入电价</w:t>
      </w:r>
      <w:r>
        <w:rPr>
          <w:rFonts w:hint="eastAsia"/>
          <w:szCs w:val="21"/>
        </w:rPr>
        <w:t>，</w:t>
      </w:r>
      <w:r>
        <w:rPr>
          <w:position w:val="-14"/>
        </w:rPr>
        <w:object w:dxaOrig="360" w:dyaOrig="408" w14:anchorId="7227573A">
          <v:shape id="_x0000_i1425" type="#_x0000_t75" style="width:18pt;height:20.4pt" o:ole="">
            <v:imagedata r:id="rId36" o:title=""/>
          </v:shape>
          <o:OLEObject Type="Embed" ProgID="Equation.DSMT4" ShapeID="_x0000_i1425" DrawAspect="Content" ObjectID="_1851921280" r:id="rId37"/>
        </w:object>
      </w:r>
      <w:r>
        <w:rPr>
          <w:rFonts w:hint="eastAsia"/>
          <w:szCs w:val="21"/>
        </w:rPr>
        <w:t>为电聚合商从电运营商处购买的初始电价，</w:t>
      </w:r>
      <w:r>
        <w:rPr>
          <w:position w:val="-14"/>
        </w:rPr>
        <w:object w:dxaOrig="540" w:dyaOrig="408" w14:anchorId="6A4A3B7D">
          <v:shape id="_x0000_i1426" type="#_x0000_t75" style="width:27pt;height:20.4pt" o:ole="">
            <v:imagedata r:id="rId38" o:title=""/>
          </v:shape>
          <o:OLEObject Type="Embed" ProgID="Equation.DSMT4" ShapeID="_x0000_i1426" DrawAspect="Content" ObjectID="_1851921281" r:id="rId39"/>
        </w:object>
      </w:r>
      <w:r>
        <w:rPr>
          <w:rFonts w:hint="eastAsia"/>
          <w:szCs w:val="21"/>
        </w:rPr>
        <w:t>是电运营商根据负荷响应提供给电聚合商的补偿价格，由运营商</w:t>
      </w:r>
      <w:r>
        <w:rPr>
          <w:rFonts w:hint="eastAsia"/>
          <w:szCs w:val="21"/>
        </w:rPr>
        <w:lastRenderedPageBreak/>
        <w:t>根据负载响应提供给聚合商。当负荷响应达到运营商的需求时，运营商将给聚合商一个基于</w:t>
      </w:r>
      <w:r>
        <w:rPr>
          <w:position w:val="-14"/>
        </w:rPr>
        <w:object w:dxaOrig="540" w:dyaOrig="408" w14:anchorId="3CD90825">
          <v:shape id="_x0000_i1427" type="#_x0000_t75" style="width:27pt;height:20.4pt" o:ole="">
            <v:imagedata r:id="rId40" o:title=""/>
          </v:shape>
          <o:OLEObject Type="Embed" ProgID="Equation.DSMT4" ShapeID="_x0000_i1427" DrawAspect="Content" ObjectID="_1851921282" r:id="rId41"/>
        </w:object>
      </w:r>
      <w:r>
        <w:rPr>
          <w:rFonts w:hint="eastAsia"/>
          <w:szCs w:val="21"/>
        </w:rPr>
        <w:t>的减免，即</w:t>
      </w:r>
      <w:r>
        <w:rPr>
          <w:position w:val="-14"/>
        </w:rPr>
        <w:object w:dxaOrig="1608" w:dyaOrig="408" w14:anchorId="6D1A5632">
          <v:shape id="_x0000_i1428" type="#_x0000_t75" style="width:80.4pt;height:20.4pt" o:ole="">
            <v:imagedata r:id="rId42" o:title=""/>
          </v:shape>
          <o:OLEObject Type="Embed" ProgID="Equation.DSMT4" ShapeID="_x0000_i1428" DrawAspect="Content" ObjectID="_1851921283" r:id="rId43"/>
        </w:object>
      </w:r>
      <w:r>
        <w:rPr>
          <w:rFonts w:hint="eastAsia"/>
          <w:szCs w:val="21"/>
        </w:rPr>
        <w:t>。否则，电聚合商将以原价购买，如</w:t>
      </w:r>
      <w:r>
        <w:rPr>
          <w:position w:val="-14"/>
        </w:rPr>
        <w:object w:dxaOrig="912" w:dyaOrig="408" w14:anchorId="2669A571">
          <v:shape id="_x0000_i1429" type="#_x0000_t75" style="width:45.6pt;height:20.4pt" o:ole="">
            <v:imagedata r:id="rId44" o:title=""/>
          </v:shape>
          <o:OLEObject Type="Embed" ProgID="Equation.DSMT4" ShapeID="_x0000_i1429" DrawAspect="Content" ObjectID="_1851921284" r:id="rId45"/>
        </w:object>
      </w:r>
      <w:r>
        <w:rPr>
          <w:szCs w:val="21"/>
        </w:rPr>
        <w:t>；</w:t>
      </w:r>
      <w:r>
        <w:rPr>
          <w:position w:val="-14"/>
        </w:rPr>
        <w:object w:dxaOrig="912" w:dyaOrig="408" w14:anchorId="3DFC9B78">
          <v:shape id="_x0000_i1430" type="#_x0000_t75" style="width:45.6pt;height:20.4pt" o:ole="">
            <v:imagedata r:id="rId46" o:title=""/>
          </v:shape>
          <o:OLEObject Type="Embed" ProgID="Equation.DSMT4" ShapeID="_x0000_i1430" DrawAspect="Content" ObjectID="_1851921285" r:id="rId47"/>
        </w:object>
      </w:r>
      <w:r>
        <w:rPr>
          <w:szCs w:val="21"/>
        </w:rPr>
        <w:t>为</w:t>
      </w:r>
      <w:r>
        <w:rPr>
          <w:rFonts w:hint="eastAsia"/>
          <w:szCs w:val="21"/>
        </w:rPr>
        <w:t>电聚合商</w:t>
      </w:r>
      <w:r>
        <w:rPr>
          <w:szCs w:val="21"/>
        </w:rPr>
        <w:t>维护与运营成本</w:t>
      </w:r>
      <w:r>
        <w:rPr>
          <w:szCs w:val="21"/>
          <w:vertAlign w:val="superscript"/>
        </w:rPr>
        <w:fldChar w:fldCharType="begin"/>
      </w:r>
      <w:r>
        <w:rPr>
          <w:szCs w:val="21"/>
          <w:vertAlign w:val="superscript"/>
        </w:rPr>
        <w:instrText xml:space="preserve"> REF _Ref194690595 \r \h  \* MERGEFORMAT </w:instrText>
      </w:r>
      <w:r>
        <w:rPr>
          <w:szCs w:val="21"/>
          <w:vertAlign w:val="superscript"/>
        </w:rPr>
      </w:r>
      <w:r>
        <w:rPr>
          <w:szCs w:val="21"/>
          <w:vertAlign w:val="superscript"/>
        </w:rPr>
        <w:fldChar w:fldCharType="separate"/>
      </w:r>
      <w:r w:rsidR="006A73EC">
        <w:rPr>
          <w:szCs w:val="21"/>
          <w:vertAlign w:val="superscript"/>
        </w:rPr>
        <w:t>[82]</w:t>
      </w:r>
      <w:r>
        <w:rPr>
          <w:szCs w:val="21"/>
          <w:vertAlign w:val="superscript"/>
        </w:rPr>
        <w:fldChar w:fldCharType="end"/>
      </w:r>
      <w:r>
        <w:rPr>
          <w:rFonts w:hint="eastAsia"/>
          <w:szCs w:val="21"/>
        </w:rPr>
        <w:t>；</w:t>
      </w:r>
      <w:r>
        <w:rPr>
          <w:position w:val="-12"/>
        </w:rPr>
        <w:object w:dxaOrig="288" w:dyaOrig="372" w14:anchorId="1EE52602">
          <v:shape id="_x0000_i1431" type="#_x0000_t75" style="width:14.4pt;height:18.6pt" o:ole="">
            <v:imagedata r:id="rId48" o:title=""/>
          </v:shape>
          <o:OLEObject Type="Embed" ProgID="Equation.DSMT4" ShapeID="_x0000_i1431" DrawAspect="Content" ObjectID="_1851921286" r:id="rId49"/>
        </w:object>
      </w:r>
      <w:r>
        <w:rPr>
          <w:rFonts w:hint="eastAsia"/>
          <w:szCs w:val="21"/>
        </w:rPr>
        <w:t>、</w:t>
      </w:r>
      <w:r>
        <w:rPr>
          <w:position w:val="-12"/>
        </w:rPr>
        <w:object w:dxaOrig="252" w:dyaOrig="372" w14:anchorId="57EFE547">
          <v:shape id="_x0000_i1432" type="#_x0000_t75" style="width:12.6pt;height:18.6pt" o:ole="">
            <v:imagedata r:id="rId50" o:title=""/>
          </v:shape>
          <o:OLEObject Type="Embed" ProgID="Equation.DSMT4" ShapeID="_x0000_i1432" DrawAspect="Content" ObjectID="_1851921287" r:id="rId51"/>
        </w:object>
      </w:r>
      <w:r>
        <w:rPr>
          <w:rFonts w:hint="eastAsia"/>
          <w:szCs w:val="21"/>
        </w:rPr>
        <w:t>、</w:t>
      </w:r>
      <w:r>
        <w:rPr>
          <w:position w:val="-12"/>
        </w:rPr>
        <w:object w:dxaOrig="252" w:dyaOrig="372" w14:anchorId="293BCABB">
          <v:shape id="_x0000_i1433" type="#_x0000_t75" style="width:12.6pt;height:18.6pt" o:ole="">
            <v:imagedata r:id="rId52" o:title=""/>
          </v:shape>
          <o:OLEObject Type="Embed" ProgID="Equation.DSMT4" ShapeID="_x0000_i1433" DrawAspect="Content" ObjectID="_1851921288" r:id="rId53"/>
        </w:object>
      </w:r>
      <w:r>
        <w:rPr>
          <w:rFonts w:hint="eastAsia"/>
          <w:szCs w:val="21"/>
        </w:rPr>
        <w:t>为电聚合商成本因子（</w:t>
      </w:r>
      <w:r>
        <w:rPr>
          <w:szCs w:val="21"/>
        </w:rPr>
        <w:t>受</w:t>
      </w:r>
      <w:r>
        <w:rPr>
          <w:rFonts w:hint="eastAsia"/>
          <w:szCs w:val="21"/>
        </w:rPr>
        <w:t>运维等</w:t>
      </w:r>
      <w:r>
        <w:rPr>
          <w:szCs w:val="21"/>
        </w:rPr>
        <w:t>因素影响</w:t>
      </w:r>
      <w:r>
        <w:rPr>
          <w:rFonts w:hint="eastAsia"/>
          <w:szCs w:val="21"/>
        </w:rPr>
        <w:t>，</w:t>
      </w:r>
      <w:r>
        <w:rPr>
          <w:szCs w:val="21"/>
        </w:rPr>
        <w:t>各时段可能不同</w:t>
      </w:r>
      <w:r>
        <w:rPr>
          <w:rFonts w:hint="eastAsia"/>
          <w:szCs w:val="21"/>
        </w:rPr>
        <w:t>）</w:t>
      </w:r>
      <w:r>
        <w:rPr>
          <w:szCs w:val="21"/>
        </w:rPr>
        <w:t>。</w:t>
      </w:r>
    </w:p>
    <w:p w14:paraId="3834042E" w14:textId="77777777" w:rsidR="0046119A" w:rsidRDefault="00D22A05">
      <w:pPr>
        <w:spacing w:line="440" w:lineRule="exact"/>
        <w:ind w:firstLineChars="200" w:firstLine="480"/>
      </w:pPr>
      <w:r>
        <w:rPr>
          <w:rFonts w:hint="eastAsia"/>
        </w:rPr>
        <w:t>2</w:t>
      </w:r>
      <w:r>
        <w:t xml:space="preserve">. </w:t>
      </w:r>
      <w:r>
        <w:rPr>
          <w:rFonts w:hint="eastAsia"/>
        </w:rPr>
        <w:t>热聚合商收益建模</w:t>
      </w:r>
    </w:p>
    <w:p w14:paraId="3E912AFC" w14:textId="77777777" w:rsidR="0046119A" w:rsidRDefault="00D22A05">
      <w:pPr>
        <w:spacing w:line="440" w:lineRule="exact"/>
        <w:ind w:firstLineChars="200" w:firstLine="480"/>
        <w:rPr>
          <w:rFonts w:ascii="宋体" w:hAnsi="宋体" w:cs="宋体"/>
        </w:rPr>
      </w:pPr>
      <w:r>
        <w:rPr>
          <w:rFonts w:hint="eastAsia"/>
        </w:rPr>
        <w:t>参考电聚合商交互过程，热聚合商通过调整热价，引导用户未来时期的热负荷需求</w:t>
      </w:r>
      <w:r>
        <w:rPr>
          <w:position w:val="-12"/>
        </w:rPr>
        <w:object w:dxaOrig="360" w:dyaOrig="360" w14:anchorId="75DD3E06">
          <v:shape id="_x0000_i1434" type="#_x0000_t75" style="width:18pt;height:18pt" o:ole="">
            <v:imagedata r:id="rId54" o:title=""/>
          </v:shape>
          <o:OLEObject Type="Embed" ProgID="Equation.DSMT4" ShapeID="_x0000_i1434" DrawAspect="Content" ObjectID="_1851921289" r:id="rId55"/>
        </w:object>
      </w:r>
      <w:r>
        <w:rPr>
          <w:rFonts w:ascii="宋体" w:hAnsi="宋体" w:cs="宋体" w:hint="eastAsia"/>
        </w:rPr>
        <w:t>在峰值时阈值</w:t>
      </w:r>
      <w:r>
        <w:rPr>
          <w:position w:val="-12"/>
        </w:rPr>
        <w:object w:dxaOrig="540" w:dyaOrig="372" w14:anchorId="43A16111">
          <v:shape id="_x0000_i1435" type="#_x0000_t75" style="width:27pt;height:18.6pt" o:ole="">
            <v:imagedata r:id="rId56" o:title=""/>
          </v:shape>
          <o:OLEObject Type="Embed" ProgID="Equation.DSMT4" ShapeID="_x0000_i1435" DrawAspect="Content" ObjectID="_1851921290" r:id="rId57"/>
        </w:object>
      </w:r>
      <w:r>
        <w:rPr>
          <w:rFonts w:ascii="宋体" w:hAnsi="宋体" w:cs="宋体" w:hint="eastAsia"/>
        </w:rPr>
        <w:t>和谷时阈值</w:t>
      </w:r>
      <w:r>
        <w:rPr>
          <w:position w:val="-12"/>
        </w:rPr>
        <w:object w:dxaOrig="552" w:dyaOrig="372" w14:anchorId="2115B0CE">
          <v:shape id="_x0000_i1436" type="#_x0000_t75" style="width:27.6pt;height:18.6pt" o:ole="">
            <v:imagedata r:id="rId58" o:title=""/>
          </v:shape>
          <o:OLEObject Type="Embed" ProgID="Equation.DSMT4" ShapeID="_x0000_i1436" DrawAspect="Content" ObjectID="_1851921291" r:id="rId59"/>
        </w:object>
      </w:r>
      <w:r>
        <w:rPr>
          <w:rFonts w:ascii="宋体" w:hAnsi="宋体" w:cs="宋体" w:hint="eastAsia"/>
        </w:rPr>
        <w:t>内。该关系可以表示为：</w:t>
      </w:r>
    </w:p>
    <w:p w14:paraId="622AC9F4" w14:textId="77777777" w:rsidR="0046119A" w:rsidRDefault="00D22A05">
      <w:pPr>
        <w:pStyle w:val="MTDisplayEquation"/>
        <w:tabs>
          <w:tab w:val="clear" w:pos="4160"/>
          <w:tab w:val="clear" w:pos="8300"/>
          <w:tab w:val="center" w:pos="4535"/>
          <w:tab w:val="right" w:pos="9070"/>
        </w:tabs>
      </w:pPr>
      <w:r>
        <w:tab/>
      </w:r>
      <w:r>
        <w:rPr>
          <w:position w:val="-12"/>
        </w:rPr>
        <w:object w:dxaOrig="1848" w:dyaOrig="372" w14:anchorId="582C8A54">
          <v:shape id="_x0000_i1437" type="#_x0000_t75" style="width:92.4pt;height:18.6pt" o:ole="">
            <v:imagedata r:id="rId60" o:title=""/>
          </v:shape>
          <o:OLEObject Type="Embed" ProgID="Equation.DSMT4" ShapeID="_x0000_i1437" DrawAspect="Content" ObjectID="_1851921292" r:id="rId6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4</w:instrText>
        </w:r>
      </w:fldSimple>
      <w:r>
        <w:instrText>)</w:instrText>
      </w:r>
      <w:r>
        <w:fldChar w:fldCharType="end"/>
      </w:r>
    </w:p>
    <w:p w14:paraId="1E928FA0" w14:textId="77777777" w:rsidR="0046119A" w:rsidRDefault="00D22A05">
      <w:pPr>
        <w:widowControl/>
        <w:snapToGrid w:val="0"/>
        <w:spacing w:line="440" w:lineRule="exact"/>
        <w:ind w:firstLineChars="200" w:firstLine="480"/>
        <w:rPr>
          <w:color w:val="000000"/>
          <w:kern w:val="0"/>
          <w:szCs w:val="21"/>
          <w:lang w:bidi="ar"/>
        </w:rPr>
      </w:pPr>
      <w:r>
        <w:rPr>
          <w:rFonts w:hint="eastAsia"/>
          <w:color w:val="000000"/>
          <w:kern w:val="0"/>
          <w:szCs w:val="21"/>
          <w:lang w:bidi="ar"/>
        </w:rPr>
        <w:t>热聚合商的</w:t>
      </w:r>
      <w:r>
        <w:rPr>
          <w:color w:val="000000"/>
          <w:kern w:val="0"/>
          <w:szCs w:val="21"/>
          <w:lang w:bidi="ar"/>
        </w:rPr>
        <w:t>收益</w:t>
      </w:r>
      <w:r>
        <w:rPr>
          <w:rFonts w:hint="eastAsia"/>
          <w:color w:val="000000"/>
          <w:kern w:val="0"/>
          <w:szCs w:val="21"/>
          <w:lang w:bidi="ar"/>
        </w:rPr>
        <w:t>可以</w:t>
      </w:r>
      <w:r>
        <w:rPr>
          <w:color w:val="000000"/>
          <w:kern w:val="0"/>
          <w:szCs w:val="21"/>
          <w:lang w:bidi="ar"/>
        </w:rPr>
        <w:t>表</w:t>
      </w:r>
      <w:r>
        <w:rPr>
          <w:rFonts w:hint="eastAsia"/>
          <w:color w:val="000000"/>
          <w:kern w:val="0"/>
          <w:szCs w:val="21"/>
          <w:lang w:bidi="ar"/>
        </w:rPr>
        <w:t>述</w:t>
      </w:r>
      <w:r>
        <w:rPr>
          <w:color w:val="000000"/>
          <w:kern w:val="0"/>
          <w:szCs w:val="21"/>
          <w:lang w:bidi="ar"/>
        </w:rPr>
        <w:t>为：</w:t>
      </w:r>
    </w:p>
    <w:p w14:paraId="779CBBDF" w14:textId="77777777" w:rsidR="0046119A" w:rsidRDefault="00D22A05">
      <w:pPr>
        <w:pStyle w:val="MTDisplayEquation"/>
        <w:tabs>
          <w:tab w:val="clear" w:pos="4160"/>
          <w:tab w:val="clear" w:pos="8300"/>
          <w:tab w:val="center" w:pos="4535"/>
          <w:tab w:val="right" w:pos="9070"/>
        </w:tabs>
      </w:pPr>
      <w:r>
        <w:tab/>
      </w:r>
      <w:r>
        <w:rPr>
          <w:position w:val="-14"/>
        </w:rPr>
        <w:object w:dxaOrig="2520" w:dyaOrig="408" w14:anchorId="3FC39AE6">
          <v:shape id="_x0000_i1438" type="#_x0000_t75" style="width:126pt;height:20.4pt" o:ole="">
            <v:imagedata r:id="rId62" o:title=""/>
          </v:shape>
          <o:OLEObject Type="Embed" ProgID="Equation.DSMT4" ShapeID="_x0000_i1438" DrawAspect="Content" ObjectID="_1851921293" r:id="rId6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5</w:instrText>
        </w:r>
      </w:fldSimple>
      <w:r>
        <w:instrText>)</w:instrText>
      </w:r>
      <w:r>
        <w:fldChar w:fldCharType="end"/>
      </w:r>
    </w:p>
    <w:p w14:paraId="52E0568B" w14:textId="77777777" w:rsidR="0046119A" w:rsidRDefault="00D22A05">
      <w:pPr>
        <w:pStyle w:val="MTDisplayEquation"/>
        <w:tabs>
          <w:tab w:val="clear" w:pos="4160"/>
          <w:tab w:val="clear" w:pos="8300"/>
          <w:tab w:val="center" w:pos="4535"/>
          <w:tab w:val="right" w:pos="9070"/>
        </w:tabs>
      </w:pPr>
      <w:r>
        <w:tab/>
      </w:r>
      <w:r>
        <w:rPr>
          <w:position w:val="-14"/>
        </w:rPr>
        <w:object w:dxaOrig="3180" w:dyaOrig="408" w14:anchorId="4E1A2FFD">
          <v:shape id="_x0000_i1439" type="#_x0000_t75" style="width:159pt;height:20.4pt" o:ole="">
            <v:imagedata r:id="rId64" o:title=""/>
          </v:shape>
          <o:OLEObject Type="Embed" ProgID="Equation.DSMT4" ShapeID="_x0000_i1439" DrawAspect="Content" ObjectID="_1851921294" r:id="rId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6</w:instrText>
        </w:r>
      </w:fldSimple>
      <w:r>
        <w:instrText>)</w:instrText>
      </w:r>
      <w:r>
        <w:fldChar w:fldCharType="end"/>
      </w:r>
    </w:p>
    <w:p w14:paraId="0364E825" w14:textId="77777777" w:rsidR="0046119A" w:rsidRDefault="00D22A05">
      <w:pPr>
        <w:snapToGrid w:val="0"/>
        <w:spacing w:line="440" w:lineRule="exact"/>
        <w:rPr>
          <w:szCs w:val="21"/>
        </w:rPr>
      </w:pPr>
      <w:r>
        <w:rPr>
          <w:rFonts w:hint="eastAsia"/>
          <w:szCs w:val="21"/>
        </w:rPr>
        <w:t>式中，</w:t>
      </w:r>
      <w:r>
        <w:rPr>
          <w:position w:val="-14"/>
        </w:rPr>
        <w:object w:dxaOrig="660" w:dyaOrig="408" w14:anchorId="5DAFCCDB">
          <v:shape id="_x0000_i1440" type="#_x0000_t75" style="width:33pt;height:20.4pt" o:ole="">
            <v:imagedata r:id="rId66" o:title=""/>
          </v:shape>
          <o:OLEObject Type="Embed" ProgID="Equation.DSMT4" ShapeID="_x0000_i1440" DrawAspect="Content" ObjectID="_1851921295" r:id="rId67"/>
        </w:object>
      </w:r>
      <w:r>
        <w:rPr>
          <w:szCs w:val="21"/>
        </w:rPr>
        <w:t>为向用户实时售</w:t>
      </w:r>
      <w:r>
        <w:rPr>
          <w:rFonts w:hint="eastAsia"/>
          <w:szCs w:val="21"/>
        </w:rPr>
        <w:t>额</w:t>
      </w:r>
      <w:r>
        <w:rPr>
          <w:szCs w:val="21"/>
        </w:rPr>
        <w:t>的收益</w:t>
      </w:r>
      <w:r>
        <w:rPr>
          <w:rFonts w:hint="eastAsia"/>
          <w:szCs w:val="21"/>
        </w:rPr>
        <w:t>，</w:t>
      </w:r>
      <w:r>
        <w:rPr>
          <w:position w:val="-14"/>
        </w:rPr>
        <w:object w:dxaOrig="360" w:dyaOrig="408" w14:anchorId="3C52E67E">
          <v:shape id="_x0000_i1441" type="#_x0000_t75" style="width:18pt;height:20.4pt" o:ole="">
            <v:imagedata r:id="rId68" o:title=""/>
          </v:shape>
          <o:OLEObject Type="Embed" ProgID="Equation.DSMT4" ShapeID="_x0000_i1441" DrawAspect="Content" ObjectID="_1851921296" r:id="rId69"/>
        </w:object>
      </w:r>
      <w:r>
        <w:rPr>
          <w:szCs w:val="21"/>
        </w:rPr>
        <w:t>为售出</w:t>
      </w:r>
      <w:r>
        <w:rPr>
          <w:rFonts w:hint="eastAsia"/>
          <w:szCs w:val="21"/>
        </w:rPr>
        <w:t>热</w:t>
      </w:r>
      <w:r>
        <w:rPr>
          <w:szCs w:val="21"/>
        </w:rPr>
        <w:t>量，</w:t>
      </w:r>
      <w:r>
        <w:rPr>
          <w:position w:val="-14"/>
        </w:rPr>
        <w:object w:dxaOrig="360" w:dyaOrig="408" w14:anchorId="5361500E">
          <v:shape id="_x0000_i1442" type="#_x0000_t75" style="width:18pt;height:20.4pt" o:ole="">
            <v:imagedata r:id="rId70" o:title=""/>
          </v:shape>
          <o:OLEObject Type="Embed" ProgID="Equation.DSMT4" ShapeID="_x0000_i1442" DrawAspect="Content" ObjectID="_1851921297" r:id="rId71"/>
        </w:object>
      </w:r>
      <w:r>
        <w:rPr>
          <w:szCs w:val="21"/>
        </w:rPr>
        <w:t>为</w:t>
      </w:r>
      <w:r>
        <w:rPr>
          <w:rFonts w:hint="eastAsia"/>
          <w:szCs w:val="21"/>
        </w:rPr>
        <w:t>运营商</w:t>
      </w:r>
      <w:r>
        <w:rPr>
          <w:szCs w:val="21"/>
        </w:rPr>
        <w:t>售出</w:t>
      </w:r>
      <w:r>
        <w:rPr>
          <w:rFonts w:hint="eastAsia"/>
          <w:szCs w:val="21"/>
        </w:rPr>
        <w:t>热</w:t>
      </w:r>
      <w:r>
        <w:rPr>
          <w:szCs w:val="21"/>
        </w:rPr>
        <w:t>价；</w:t>
      </w:r>
      <w:r>
        <w:rPr>
          <w:position w:val="-14"/>
        </w:rPr>
        <w:object w:dxaOrig="660" w:dyaOrig="408" w14:anchorId="57491295">
          <v:shape id="_x0000_i1443" type="#_x0000_t75" style="width:33pt;height:20.4pt" o:ole="">
            <v:imagedata r:id="rId72" o:title=""/>
          </v:shape>
          <o:OLEObject Type="Embed" ProgID="Equation.DSMT4" ShapeID="_x0000_i1443" DrawAspect="Content" ObjectID="_1851921298" r:id="rId73"/>
        </w:object>
      </w:r>
      <w:r>
        <w:rPr>
          <w:szCs w:val="21"/>
        </w:rPr>
        <w:t>为在</w:t>
      </w:r>
      <w:r>
        <w:rPr>
          <w:rFonts w:hint="eastAsia"/>
          <w:szCs w:val="21"/>
        </w:rPr>
        <w:t>热运营商</w:t>
      </w:r>
      <w:r>
        <w:rPr>
          <w:szCs w:val="21"/>
        </w:rPr>
        <w:t>购</w:t>
      </w:r>
      <w:r>
        <w:rPr>
          <w:rFonts w:hint="eastAsia"/>
          <w:szCs w:val="21"/>
        </w:rPr>
        <w:t>热</w:t>
      </w:r>
      <w:r>
        <w:rPr>
          <w:szCs w:val="21"/>
        </w:rPr>
        <w:t>的费用支出，</w:t>
      </w:r>
      <w:r>
        <w:rPr>
          <w:position w:val="-14"/>
        </w:rPr>
        <w:object w:dxaOrig="360" w:dyaOrig="408" w14:anchorId="295AD4BE">
          <v:shape id="_x0000_i1444" type="#_x0000_t75" style="width:18pt;height:20.4pt" o:ole="">
            <v:imagedata r:id="rId74" o:title=""/>
          </v:shape>
          <o:OLEObject Type="Embed" ProgID="Equation.DSMT4" ShapeID="_x0000_i1444" DrawAspect="Content" ObjectID="_1851921299" r:id="rId75"/>
        </w:object>
      </w:r>
      <w:r>
        <w:rPr>
          <w:szCs w:val="21"/>
        </w:rPr>
        <w:t>为</w:t>
      </w:r>
      <w:r>
        <w:rPr>
          <w:rFonts w:hint="eastAsia"/>
          <w:szCs w:val="21"/>
        </w:rPr>
        <w:t>热聚合商</w:t>
      </w:r>
      <w:r>
        <w:rPr>
          <w:szCs w:val="21"/>
        </w:rPr>
        <w:t>购入</w:t>
      </w:r>
      <w:r>
        <w:rPr>
          <w:rFonts w:hint="eastAsia"/>
          <w:szCs w:val="21"/>
        </w:rPr>
        <w:t>热</w:t>
      </w:r>
      <w:r>
        <w:rPr>
          <w:szCs w:val="21"/>
        </w:rPr>
        <w:t>价</w:t>
      </w:r>
      <w:r>
        <w:rPr>
          <w:rFonts w:hint="eastAsia"/>
          <w:szCs w:val="21"/>
        </w:rPr>
        <w:t>，</w:t>
      </w:r>
      <w:r>
        <w:rPr>
          <w:position w:val="-14"/>
        </w:rPr>
        <w:object w:dxaOrig="372" w:dyaOrig="408" w14:anchorId="1CA0451B">
          <v:shape id="_x0000_i1445" type="#_x0000_t75" style="width:18.6pt;height:20.4pt" o:ole="">
            <v:imagedata r:id="rId76" o:title=""/>
          </v:shape>
          <o:OLEObject Type="Embed" ProgID="Equation.DSMT4" ShapeID="_x0000_i1445" DrawAspect="Content" ObjectID="_1851921300" r:id="rId77"/>
        </w:object>
      </w:r>
      <w:r>
        <w:rPr>
          <w:rFonts w:hint="eastAsia"/>
          <w:szCs w:val="21"/>
        </w:rPr>
        <w:t>为热聚合商从运营商处购买的初始热价，</w:t>
      </w:r>
      <w:r>
        <w:rPr>
          <w:position w:val="-14"/>
        </w:rPr>
        <w:object w:dxaOrig="540" w:dyaOrig="408" w14:anchorId="4B87EC9B">
          <v:shape id="_x0000_i1446" type="#_x0000_t75" style="width:27pt;height:20.4pt" o:ole="">
            <v:imagedata r:id="rId78" o:title=""/>
          </v:shape>
          <o:OLEObject Type="Embed" ProgID="Equation.DSMT4" ShapeID="_x0000_i1446" DrawAspect="Content" ObjectID="_1851921301" r:id="rId79"/>
        </w:object>
      </w:r>
      <w:r>
        <w:rPr>
          <w:rFonts w:hint="eastAsia"/>
          <w:szCs w:val="21"/>
        </w:rPr>
        <w:t>是热运营商根据负荷响应提供给热聚合商的补偿价格，由运营商根据负载响应提供给聚合商。当负荷响应达到运营商的需求时，运营商将给热聚合商一个基于</w:t>
      </w:r>
      <w:r>
        <w:rPr>
          <w:position w:val="-14"/>
        </w:rPr>
        <w:object w:dxaOrig="540" w:dyaOrig="408" w14:anchorId="388CE14F">
          <v:shape id="_x0000_i1447" type="#_x0000_t75" style="width:27pt;height:20.4pt" o:ole="">
            <v:imagedata r:id="rId80" o:title=""/>
          </v:shape>
          <o:OLEObject Type="Embed" ProgID="Equation.DSMT4" ShapeID="_x0000_i1447" DrawAspect="Content" ObjectID="_1851921302" r:id="rId81"/>
        </w:object>
      </w:r>
      <w:r>
        <w:rPr>
          <w:rFonts w:hint="eastAsia"/>
          <w:szCs w:val="21"/>
        </w:rPr>
        <w:t>的减免，即</w:t>
      </w:r>
      <w:r>
        <w:rPr>
          <w:position w:val="-14"/>
        </w:rPr>
        <w:object w:dxaOrig="1620" w:dyaOrig="408" w14:anchorId="0FAC55DD">
          <v:shape id="_x0000_i1448" type="#_x0000_t75" style="width:81pt;height:20.4pt" o:ole="">
            <v:imagedata r:id="rId82" o:title=""/>
          </v:shape>
          <o:OLEObject Type="Embed" ProgID="Equation.DSMT4" ShapeID="_x0000_i1448" DrawAspect="Content" ObjectID="_1851921303" r:id="rId83"/>
        </w:object>
      </w:r>
      <w:r>
        <w:rPr>
          <w:rFonts w:hint="eastAsia"/>
          <w:szCs w:val="21"/>
        </w:rPr>
        <w:t>。否则，热聚合商将以原价购买，如</w:t>
      </w:r>
      <w:r>
        <w:rPr>
          <w:position w:val="-14"/>
        </w:rPr>
        <w:object w:dxaOrig="912" w:dyaOrig="408" w14:anchorId="6166C1AB">
          <v:shape id="_x0000_i1449" type="#_x0000_t75" style="width:45.6pt;height:20.4pt" o:ole="">
            <v:imagedata r:id="rId84" o:title=""/>
          </v:shape>
          <o:OLEObject Type="Embed" ProgID="Equation.DSMT4" ShapeID="_x0000_i1449" DrawAspect="Content" ObjectID="_1851921304" r:id="rId85"/>
        </w:object>
      </w:r>
      <w:r>
        <w:rPr>
          <w:szCs w:val="21"/>
        </w:rPr>
        <w:t>；</w:t>
      </w:r>
      <w:r>
        <w:rPr>
          <w:position w:val="-14"/>
        </w:rPr>
        <w:object w:dxaOrig="852" w:dyaOrig="408" w14:anchorId="3E20BAC7">
          <v:shape id="_x0000_i1450" type="#_x0000_t75" style="width:42.6pt;height:20.4pt" o:ole="">
            <v:imagedata r:id="rId86" o:title=""/>
          </v:shape>
          <o:OLEObject Type="Embed" ProgID="Equation.DSMT4" ShapeID="_x0000_i1450" DrawAspect="Content" ObjectID="_1851921305" r:id="rId87"/>
        </w:object>
      </w:r>
      <w:r>
        <w:rPr>
          <w:szCs w:val="21"/>
        </w:rPr>
        <w:t>为</w:t>
      </w:r>
      <w:r>
        <w:rPr>
          <w:rFonts w:hint="eastAsia"/>
          <w:szCs w:val="21"/>
        </w:rPr>
        <w:t>热聚合商</w:t>
      </w:r>
      <w:r>
        <w:rPr>
          <w:szCs w:val="21"/>
        </w:rPr>
        <w:t>维护与运营成本；</w:t>
      </w:r>
      <w:r>
        <w:rPr>
          <w:position w:val="-14"/>
        </w:rPr>
        <w:object w:dxaOrig="360" w:dyaOrig="408" w14:anchorId="08AA2F3A">
          <v:shape id="_x0000_i1451" type="#_x0000_t75" style="width:18pt;height:20.4pt" o:ole="">
            <v:imagedata r:id="rId88" o:title=""/>
          </v:shape>
          <o:OLEObject Type="Embed" ProgID="Equation.DSMT4" ShapeID="_x0000_i1451" DrawAspect="Content" ObjectID="_1851921306" r:id="rId89"/>
        </w:object>
      </w:r>
      <w:r>
        <w:rPr>
          <w:szCs w:val="21"/>
        </w:rPr>
        <w:t>为</w:t>
      </w:r>
      <w:r>
        <w:rPr>
          <w:rFonts w:hint="eastAsia"/>
          <w:szCs w:val="21"/>
        </w:rPr>
        <w:t>热聚合商</w:t>
      </w:r>
      <w:r>
        <w:rPr>
          <w:szCs w:val="21"/>
        </w:rPr>
        <w:t>维护与运营成本</w:t>
      </w:r>
      <w:r>
        <w:rPr>
          <w:rFonts w:hint="eastAsia"/>
          <w:szCs w:val="21"/>
        </w:rPr>
        <w:t>。</w:t>
      </w:r>
      <w:r>
        <w:rPr>
          <w:position w:val="-12"/>
        </w:rPr>
        <w:object w:dxaOrig="288" w:dyaOrig="372" w14:anchorId="03E269C3">
          <v:shape id="_x0000_i1452" type="#_x0000_t75" style="width:14.4pt;height:18.6pt" o:ole="">
            <v:imagedata r:id="rId90" o:title=""/>
          </v:shape>
          <o:OLEObject Type="Embed" ProgID="Equation.DSMT4" ShapeID="_x0000_i1452" DrawAspect="Content" ObjectID="_1851921307" r:id="rId91"/>
        </w:object>
      </w:r>
      <w:r>
        <w:rPr>
          <w:rFonts w:hint="eastAsia"/>
          <w:szCs w:val="21"/>
        </w:rPr>
        <w:t>、</w:t>
      </w:r>
      <w:r>
        <w:rPr>
          <w:position w:val="-12"/>
        </w:rPr>
        <w:object w:dxaOrig="288" w:dyaOrig="372" w14:anchorId="20001F54">
          <v:shape id="_x0000_i1453" type="#_x0000_t75" style="width:14.4pt;height:18.6pt" o:ole="">
            <v:imagedata r:id="rId92" o:title=""/>
          </v:shape>
          <o:OLEObject Type="Embed" ProgID="Equation.DSMT4" ShapeID="_x0000_i1453" DrawAspect="Content" ObjectID="_1851921308" r:id="rId93"/>
        </w:object>
      </w:r>
      <w:r>
        <w:rPr>
          <w:rFonts w:hint="eastAsia"/>
          <w:szCs w:val="21"/>
        </w:rPr>
        <w:t>、</w:t>
      </w:r>
      <w:r>
        <w:rPr>
          <w:position w:val="-12"/>
        </w:rPr>
        <w:object w:dxaOrig="252" w:dyaOrig="372" w14:anchorId="3FBEA9EA">
          <v:shape id="_x0000_i1454" type="#_x0000_t75" style="width:12.6pt;height:18.6pt" o:ole="">
            <v:imagedata r:id="rId94" o:title=""/>
          </v:shape>
          <o:OLEObject Type="Embed" ProgID="Equation.DSMT4" ShapeID="_x0000_i1454" DrawAspect="Content" ObjectID="_1851921309" r:id="rId95"/>
        </w:object>
      </w:r>
      <w:r>
        <w:rPr>
          <w:rFonts w:hint="eastAsia"/>
          <w:szCs w:val="21"/>
        </w:rPr>
        <w:t>为热聚合商成本因子（</w:t>
      </w:r>
      <w:r>
        <w:rPr>
          <w:szCs w:val="21"/>
        </w:rPr>
        <w:t>受</w:t>
      </w:r>
      <w:r>
        <w:rPr>
          <w:rFonts w:hint="eastAsia"/>
          <w:szCs w:val="21"/>
        </w:rPr>
        <w:t>运维等</w:t>
      </w:r>
      <w:r>
        <w:rPr>
          <w:szCs w:val="21"/>
        </w:rPr>
        <w:t>因素影响</w:t>
      </w:r>
      <w:r>
        <w:rPr>
          <w:rFonts w:hint="eastAsia"/>
          <w:szCs w:val="21"/>
        </w:rPr>
        <w:t>，</w:t>
      </w:r>
      <w:r>
        <w:rPr>
          <w:szCs w:val="21"/>
        </w:rPr>
        <w:t>各时段可能不同</w:t>
      </w:r>
      <w:r>
        <w:rPr>
          <w:rFonts w:hint="eastAsia"/>
          <w:szCs w:val="21"/>
        </w:rPr>
        <w:t>）</w:t>
      </w:r>
      <w:r>
        <w:rPr>
          <w:szCs w:val="21"/>
        </w:rPr>
        <w:t>。</w:t>
      </w:r>
    </w:p>
    <w:p w14:paraId="512A7828" w14:textId="77777777" w:rsidR="0046119A" w:rsidRDefault="00D22A05">
      <w:pPr>
        <w:pStyle w:val="2"/>
        <w:snapToGrid w:val="0"/>
        <w:spacing w:beforeLines="50" w:before="120" w:afterLines="50" w:after="120" w:line="240" w:lineRule="auto"/>
        <w:rPr>
          <w:rFonts w:cs="Times New Roman"/>
          <w:b w:val="0"/>
        </w:rPr>
      </w:pPr>
      <w:bookmarkStart w:id="4" w:name="_Toc198033416"/>
      <w:r>
        <w:rPr>
          <w:rFonts w:cs="Times New Roman" w:hint="eastAsia"/>
          <w:b w:val="0"/>
        </w:rPr>
        <w:t>3</w:t>
      </w:r>
      <w:r>
        <w:rPr>
          <w:rFonts w:cs="Times New Roman"/>
          <w:b w:val="0"/>
        </w:rPr>
        <w:t xml:space="preserve">.3 </w:t>
      </w:r>
      <w:r>
        <w:rPr>
          <w:rFonts w:cs="Times New Roman" w:hint="eastAsia"/>
          <w:b w:val="0"/>
        </w:rPr>
        <w:t>针对聚合商的恶意攻击者建模</w:t>
      </w:r>
      <w:bookmarkEnd w:id="4"/>
    </w:p>
    <w:p w14:paraId="65507085" w14:textId="77777777" w:rsidR="0046119A" w:rsidRDefault="00D22A05">
      <w:pPr>
        <w:pStyle w:val="30"/>
        <w:spacing w:beforeLines="50" w:before="120" w:afterLines="50" w:after="120" w:line="240" w:lineRule="auto"/>
        <w:rPr>
          <w:rFonts w:cs="Times New Roman"/>
          <w:b w:val="0"/>
          <w:szCs w:val="30"/>
        </w:rPr>
      </w:pPr>
      <w:bookmarkStart w:id="5" w:name="_Toc198033417"/>
      <w:r>
        <w:rPr>
          <w:rFonts w:cs="Times New Roman"/>
          <w:b w:val="0"/>
          <w:szCs w:val="30"/>
        </w:rPr>
        <w:t xml:space="preserve">3.3.1 </w:t>
      </w:r>
      <w:r>
        <w:rPr>
          <w:rFonts w:cs="Times New Roman" w:hint="eastAsia"/>
          <w:b w:val="0"/>
          <w:szCs w:val="30"/>
        </w:rPr>
        <w:t>聚合商外部攻击风险分析</w:t>
      </w:r>
      <w:bookmarkEnd w:id="5"/>
    </w:p>
    <w:p w14:paraId="59F97DEC" w14:textId="77777777" w:rsidR="0046119A" w:rsidRDefault="00D22A05">
      <w:pPr>
        <w:pStyle w:val="af3"/>
        <w:widowControl/>
        <w:snapToGrid w:val="0"/>
        <w:spacing w:line="440" w:lineRule="exact"/>
        <w:ind w:firstLine="480"/>
        <w:rPr>
          <w:rFonts w:ascii="Times New Roman" w:eastAsia="宋体" w:hAnsi="Times New Roman"/>
          <w:szCs w:val="24"/>
        </w:rPr>
      </w:pPr>
      <w:r>
        <w:rPr>
          <w:rFonts w:ascii="Times New Roman" w:eastAsia="宋体" w:hAnsi="Times New Roman" w:hint="eastAsia"/>
          <w:szCs w:val="24"/>
        </w:rPr>
        <w:t>除了</w:t>
      </w:r>
      <w:r>
        <w:rPr>
          <w:rFonts w:ascii="Times New Roman" w:eastAsia="宋体" w:hAnsi="Times New Roman" w:hint="eastAsia"/>
          <w:szCs w:val="24"/>
        </w:rPr>
        <w:t>2</w:t>
      </w:r>
      <w:r>
        <w:rPr>
          <w:rFonts w:ascii="Times New Roman" w:eastAsia="宋体" w:hAnsi="Times New Roman"/>
          <w:szCs w:val="24"/>
        </w:rPr>
        <w:t>.3.1</w:t>
      </w:r>
      <w:r>
        <w:rPr>
          <w:rFonts w:ascii="Times New Roman" w:eastAsia="宋体" w:hAnsi="Times New Roman" w:hint="eastAsia"/>
          <w:szCs w:val="24"/>
        </w:rPr>
        <w:t>节提到的内部不确定风险，聚合商同样存在外部风险，比如网络攻击风险。对外部攻击风险，聚合商往往无法及时掌握其情况，因而无法做出有效评估并制定相应的策略，可能严重影响聚合商利益。网络攻击因其对薄弱通信设施的高度针对性以及极强的破坏性，已成为聚合商技术风险体系中最具威胁的问题。现在的网络攻击手段呈现智能化、隐蔽化、规模化特征，不但能够对聚合商的利益造成损害，甚至能够直接影响多能信息物理系统的安全。根据</w:t>
      </w:r>
      <w:r>
        <w:rPr>
          <w:rFonts w:ascii="Times New Roman" w:eastAsia="宋体" w:hAnsi="Times New Roman" w:hint="eastAsia"/>
          <w:szCs w:val="24"/>
        </w:rPr>
        <w:t>2023</w:t>
      </w:r>
      <w:r>
        <w:rPr>
          <w:rFonts w:ascii="Times New Roman" w:eastAsia="宋体" w:hAnsi="Times New Roman" w:hint="eastAsia"/>
          <w:szCs w:val="24"/>
        </w:rPr>
        <w:t>年北美电力可靠性公司统计显示，针对聚合商的网络攻击事件年均增长率达</w:t>
      </w:r>
      <w:r>
        <w:rPr>
          <w:rFonts w:ascii="Times New Roman" w:eastAsia="宋体" w:hAnsi="Times New Roman" w:hint="eastAsia"/>
          <w:szCs w:val="24"/>
        </w:rPr>
        <w:t>217%</w:t>
      </w:r>
      <w:r>
        <w:rPr>
          <w:rFonts w:ascii="Times New Roman" w:eastAsia="宋体" w:hAnsi="Times New Roman" w:hint="eastAsia"/>
          <w:szCs w:val="24"/>
        </w:rPr>
        <w:t>，而且攻击者不满足于只针对信息层进行攻击，其的攻击面已从传统网络层面延伸至物联网层面，形成全链条渗透风险。因此必须深入了解网络攻击的攻击机理，以便采取防御措施。常见的网络攻击包括分布式拒绝服务攻击</w:t>
      </w:r>
      <w:r>
        <w:rPr>
          <w:rFonts w:ascii="Times New Roman" w:eastAsia="宋体" w:hAnsi="Times New Roman" w:hint="eastAsia"/>
          <w:szCs w:val="24"/>
        </w:rPr>
        <w:t>(</w:t>
      </w:r>
      <w:r>
        <w:rPr>
          <w:rFonts w:ascii="Times New Roman" w:eastAsia="宋体" w:hAnsi="Times New Roman"/>
          <w:szCs w:val="24"/>
        </w:rPr>
        <w:t>Distributed Denial of Service Attack,</w:t>
      </w:r>
      <w:r>
        <w:rPr>
          <w:rFonts w:ascii="Times New Roman" w:eastAsia="宋体" w:hAnsi="Times New Roman" w:hint="eastAsia"/>
          <w:szCs w:val="24"/>
        </w:rPr>
        <w:t xml:space="preserve"> </w:t>
      </w:r>
      <w:r>
        <w:rPr>
          <w:rFonts w:ascii="Times New Roman" w:eastAsia="宋体" w:hAnsi="Times New Roman"/>
          <w:szCs w:val="24"/>
        </w:rPr>
        <w:t>DDoS</w:t>
      </w:r>
      <w:r>
        <w:rPr>
          <w:rFonts w:ascii="Times New Roman" w:eastAsia="宋体" w:hAnsi="Times New Roman" w:hint="eastAsia"/>
          <w:szCs w:val="24"/>
        </w:rPr>
        <w:t>)</w:t>
      </w:r>
      <w:r>
        <w:rPr>
          <w:rFonts w:ascii="Times New Roman" w:eastAsia="宋体" w:hAnsi="Times New Roman" w:hint="eastAsia"/>
          <w:szCs w:val="24"/>
        </w:rPr>
        <w:t>、中间人攻击</w:t>
      </w:r>
      <w:r>
        <w:rPr>
          <w:rFonts w:ascii="Times New Roman" w:eastAsia="宋体" w:hAnsi="Times New Roman" w:hint="eastAsia"/>
          <w:szCs w:val="24"/>
        </w:rPr>
        <w:t>(</w:t>
      </w:r>
      <w:r>
        <w:rPr>
          <w:rFonts w:ascii="Times New Roman" w:eastAsia="宋体" w:hAnsi="Times New Roman"/>
          <w:szCs w:val="24"/>
        </w:rPr>
        <w:t>Man in the Middle Attack</w:t>
      </w:r>
      <w:r>
        <w:rPr>
          <w:rFonts w:ascii="Times New Roman" w:eastAsia="宋体" w:hAnsi="Times New Roman" w:hint="eastAsia"/>
          <w:szCs w:val="24"/>
        </w:rPr>
        <w:t>,</w:t>
      </w:r>
      <w:r>
        <w:rPr>
          <w:rFonts w:ascii="Times New Roman" w:eastAsia="宋体" w:hAnsi="Times New Roman"/>
          <w:szCs w:val="24"/>
        </w:rPr>
        <w:t xml:space="preserve"> </w:t>
      </w:r>
      <w:r>
        <w:rPr>
          <w:rFonts w:ascii="Times New Roman" w:eastAsia="宋体" w:hAnsi="Times New Roman"/>
          <w:szCs w:val="24"/>
        </w:rPr>
        <w:lastRenderedPageBreak/>
        <w:t>MITM</w:t>
      </w:r>
      <w:r>
        <w:rPr>
          <w:rFonts w:ascii="Times New Roman" w:eastAsia="宋体" w:hAnsi="Times New Roman" w:hint="eastAsia"/>
          <w:szCs w:val="24"/>
        </w:rPr>
        <w:t>)</w:t>
      </w:r>
      <w:r>
        <w:rPr>
          <w:rFonts w:ascii="Times New Roman" w:eastAsia="宋体" w:hAnsi="Times New Roman" w:hint="eastAsia"/>
          <w:szCs w:val="24"/>
        </w:rPr>
        <w:t>、虚假数据注入攻击</w:t>
      </w:r>
      <w:r>
        <w:rPr>
          <w:rFonts w:ascii="Times New Roman" w:eastAsia="宋体" w:hAnsi="Times New Roman" w:hint="eastAsia"/>
          <w:szCs w:val="24"/>
        </w:rPr>
        <w:t>(</w:t>
      </w:r>
      <w:r>
        <w:rPr>
          <w:rFonts w:ascii="Times New Roman" w:eastAsia="宋体" w:hAnsi="Times New Roman"/>
          <w:szCs w:val="24"/>
        </w:rPr>
        <w:t>False Data Injection Attack</w:t>
      </w:r>
      <w:r>
        <w:rPr>
          <w:rFonts w:ascii="Times New Roman" w:eastAsia="宋体" w:hAnsi="Times New Roman" w:hint="eastAsia"/>
          <w:szCs w:val="24"/>
        </w:rPr>
        <w:t>,</w:t>
      </w:r>
      <w:r>
        <w:rPr>
          <w:rFonts w:ascii="Times New Roman" w:eastAsia="宋体" w:hAnsi="Times New Roman"/>
          <w:szCs w:val="24"/>
        </w:rPr>
        <w:t xml:space="preserve"> FDIA</w:t>
      </w:r>
      <w:r>
        <w:rPr>
          <w:rFonts w:ascii="Times New Roman" w:eastAsia="宋体" w:hAnsi="Times New Roman" w:hint="eastAsia"/>
          <w:szCs w:val="24"/>
        </w:rPr>
        <w:t>)</w:t>
      </w:r>
      <w:r>
        <w:rPr>
          <w:rFonts w:ascii="Times New Roman" w:eastAsia="宋体" w:hAnsi="Times New Roman" w:hint="eastAsia"/>
          <w:szCs w:val="24"/>
        </w:rPr>
        <w:t>、高级持续性威胁</w:t>
      </w:r>
      <w:r>
        <w:rPr>
          <w:rFonts w:ascii="Times New Roman" w:eastAsia="宋体" w:hAnsi="Times New Roman" w:hint="eastAsia"/>
          <w:szCs w:val="24"/>
        </w:rPr>
        <w:t>(</w:t>
      </w:r>
      <w:r>
        <w:rPr>
          <w:rFonts w:ascii="Times New Roman" w:eastAsia="宋体" w:hAnsi="Times New Roman"/>
          <w:szCs w:val="24"/>
        </w:rPr>
        <w:t>Advanced Persistent Threats, APT</w:t>
      </w:r>
      <w:r>
        <w:rPr>
          <w:rFonts w:ascii="Times New Roman" w:eastAsia="宋体" w:hAnsi="Times New Roman" w:hint="eastAsia"/>
          <w:szCs w:val="24"/>
        </w:rPr>
        <w:t>)</w:t>
      </w:r>
      <w:r>
        <w:rPr>
          <w:rFonts w:ascii="Times New Roman" w:eastAsia="宋体" w:hAnsi="Times New Roman" w:hint="eastAsia"/>
          <w:szCs w:val="24"/>
        </w:rPr>
        <w:t>等。</w:t>
      </w:r>
    </w:p>
    <w:p w14:paraId="5360BE3E" w14:textId="77777777" w:rsidR="0046119A" w:rsidRDefault="00D22A05">
      <w:pPr>
        <w:spacing w:beforeLines="50" w:before="120"/>
        <w:jc w:val="center"/>
        <w:rPr>
          <w:sz w:val="21"/>
          <w:szCs w:val="21"/>
        </w:rPr>
      </w:pPr>
      <w:r>
        <w:rPr>
          <w:rFonts w:hint="eastAsia"/>
          <w:sz w:val="21"/>
          <w:szCs w:val="21"/>
        </w:rPr>
        <w:t>表</w:t>
      </w:r>
      <w:r>
        <w:rPr>
          <w:sz w:val="21"/>
          <w:szCs w:val="21"/>
        </w:rPr>
        <w:t>3.</w:t>
      </w:r>
      <w:r>
        <w:rPr>
          <w:rFonts w:hint="eastAsia"/>
          <w:sz w:val="21"/>
          <w:szCs w:val="21"/>
        </w:rPr>
        <w:t xml:space="preserve">1 </w:t>
      </w:r>
      <w:r>
        <w:rPr>
          <w:rFonts w:hint="eastAsia"/>
          <w:sz w:val="21"/>
          <w:szCs w:val="21"/>
        </w:rPr>
        <w:t>网络安全风险对比表</w:t>
      </w:r>
    </w:p>
    <w:p w14:paraId="416F45DD" w14:textId="77777777" w:rsidR="0046119A" w:rsidRDefault="00D22A05">
      <w:pPr>
        <w:jc w:val="center"/>
        <w:rPr>
          <w:sz w:val="21"/>
          <w:szCs w:val="21"/>
        </w:rPr>
      </w:pPr>
      <w:r>
        <w:rPr>
          <w:sz w:val="21"/>
          <w:szCs w:val="21"/>
        </w:rPr>
        <w:t>Table 3.1 Comparison table of network security risks</w:t>
      </w:r>
    </w:p>
    <w:tbl>
      <w:tblPr>
        <w:tblStyle w:val="ae"/>
        <w:tblW w:w="5000" w:type="pct"/>
        <w:tblLook w:val="04A0" w:firstRow="1" w:lastRow="0" w:firstColumn="1" w:lastColumn="0" w:noHBand="0" w:noVBand="1"/>
      </w:tblPr>
      <w:tblGrid>
        <w:gridCol w:w="1554"/>
        <w:gridCol w:w="1671"/>
        <w:gridCol w:w="1419"/>
        <w:gridCol w:w="1420"/>
        <w:gridCol w:w="1502"/>
        <w:gridCol w:w="1504"/>
      </w:tblGrid>
      <w:tr w:rsidR="0046119A" w14:paraId="473263EA" w14:textId="77777777">
        <w:trPr>
          <w:trHeight w:val="174"/>
        </w:trPr>
        <w:tc>
          <w:tcPr>
            <w:tcW w:w="857" w:type="pct"/>
            <w:vMerge w:val="restart"/>
            <w:tcBorders>
              <w:left w:val="nil"/>
              <w:right w:val="nil"/>
            </w:tcBorders>
            <w:vAlign w:val="center"/>
          </w:tcPr>
          <w:p w14:paraId="64D7F3FE" w14:textId="77777777" w:rsidR="0046119A" w:rsidRDefault="00D22A05">
            <w:pPr>
              <w:pStyle w:val="af3"/>
              <w:widowControl/>
              <w:snapToGrid w:val="0"/>
              <w:spacing w:line="300" w:lineRule="auto"/>
              <w:ind w:firstLineChars="0" w:firstLine="0"/>
              <w:jc w:val="center"/>
              <w:rPr>
                <w:rFonts w:ascii="Times New Roman" w:eastAsia="宋体" w:hAnsi="Times New Roman"/>
                <w:kern w:val="0"/>
                <w:sz w:val="21"/>
                <w:szCs w:val="21"/>
              </w:rPr>
            </w:pPr>
            <w:r>
              <w:rPr>
                <w:rFonts w:ascii="Times New Roman" w:eastAsia="宋体" w:hAnsi="Times New Roman" w:hint="eastAsia"/>
                <w:kern w:val="0"/>
                <w:sz w:val="21"/>
                <w:szCs w:val="21"/>
              </w:rPr>
              <w:t>安全风险</w:t>
            </w:r>
          </w:p>
        </w:tc>
        <w:tc>
          <w:tcPr>
            <w:tcW w:w="921" w:type="pct"/>
            <w:vMerge w:val="restart"/>
            <w:tcBorders>
              <w:left w:val="nil"/>
              <w:right w:val="nil"/>
            </w:tcBorders>
            <w:vAlign w:val="center"/>
          </w:tcPr>
          <w:p w14:paraId="4BB846C4" w14:textId="77777777" w:rsidR="0046119A" w:rsidRDefault="00D22A05">
            <w:pPr>
              <w:pStyle w:val="af3"/>
              <w:widowControl/>
              <w:snapToGrid w:val="0"/>
              <w:spacing w:line="300" w:lineRule="auto"/>
              <w:ind w:firstLineChars="0" w:firstLine="0"/>
              <w:jc w:val="center"/>
              <w:rPr>
                <w:rFonts w:ascii="Times New Roman" w:eastAsia="宋体" w:hAnsi="Times New Roman"/>
                <w:kern w:val="0"/>
                <w:sz w:val="21"/>
                <w:szCs w:val="21"/>
              </w:rPr>
            </w:pPr>
            <w:r>
              <w:rPr>
                <w:rFonts w:ascii="Times New Roman" w:eastAsia="宋体" w:hAnsi="Times New Roman" w:hint="eastAsia"/>
                <w:kern w:val="0"/>
                <w:sz w:val="21"/>
                <w:szCs w:val="21"/>
              </w:rPr>
              <w:t>手段</w:t>
            </w:r>
          </w:p>
        </w:tc>
        <w:tc>
          <w:tcPr>
            <w:tcW w:w="1565" w:type="pct"/>
            <w:gridSpan w:val="2"/>
            <w:tcBorders>
              <w:left w:val="nil"/>
              <w:bottom w:val="single" w:sz="4" w:space="0" w:color="auto"/>
              <w:right w:val="nil"/>
            </w:tcBorders>
            <w:vAlign w:val="center"/>
          </w:tcPr>
          <w:p w14:paraId="777FB1D4" w14:textId="77777777" w:rsidR="0046119A" w:rsidRDefault="00D22A05">
            <w:pPr>
              <w:pStyle w:val="af3"/>
              <w:widowControl/>
              <w:snapToGrid w:val="0"/>
              <w:spacing w:line="300" w:lineRule="auto"/>
              <w:ind w:firstLineChars="0" w:firstLine="0"/>
              <w:jc w:val="center"/>
              <w:rPr>
                <w:rFonts w:ascii="Times New Roman" w:eastAsia="宋体" w:hAnsi="Times New Roman"/>
                <w:kern w:val="0"/>
                <w:sz w:val="21"/>
                <w:szCs w:val="21"/>
              </w:rPr>
            </w:pPr>
            <w:r>
              <w:rPr>
                <w:rFonts w:ascii="Times New Roman" w:eastAsia="宋体" w:hAnsi="Times New Roman" w:hint="eastAsia"/>
                <w:kern w:val="0"/>
                <w:sz w:val="21"/>
                <w:szCs w:val="21"/>
              </w:rPr>
              <w:t>优点</w:t>
            </w:r>
          </w:p>
        </w:tc>
        <w:tc>
          <w:tcPr>
            <w:tcW w:w="1657" w:type="pct"/>
            <w:gridSpan w:val="2"/>
            <w:tcBorders>
              <w:left w:val="nil"/>
              <w:bottom w:val="single" w:sz="4" w:space="0" w:color="auto"/>
              <w:right w:val="nil"/>
            </w:tcBorders>
            <w:vAlign w:val="center"/>
          </w:tcPr>
          <w:p w14:paraId="78D6100B" w14:textId="77777777" w:rsidR="0046119A" w:rsidRDefault="00D22A05">
            <w:pPr>
              <w:pStyle w:val="af3"/>
              <w:widowControl/>
              <w:snapToGrid w:val="0"/>
              <w:spacing w:line="300" w:lineRule="auto"/>
              <w:ind w:firstLineChars="0" w:firstLine="0"/>
              <w:jc w:val="center"/>
              <w:rPr>
                <w:rFonts w:ascii="Times New Roman" w:eastAsia="宋体" w:hAnsi="Times New Roman"/>
                <w:kern w:val="0"/>
                <w:sz w:val="21"/>
                <w:szCs w:val="21"/>
              </w:rPr>
            </w:pPr>
            <w:r>
              <w:rPr>
                <w:rFonts w:ascii="Times New Roman" w:eastAsia="宋体" w:hAnsi="Times New Roman" w:hint="eastAsia"/>
                <w:kern w:val="0"/>
                <w:sz w:val="21"/>
                <w:szCs w:val="21"/>
              </w:rPr>
              <w:t>缺点</w:t>
            </w:r>
          </w:p>
        </w:tc>
      </w:tr>
      <w:tr w:rsidR="0046119A" w14:paraId="05733A40" w14:textId="77777777">
        <w:trPr>
          <w:trHeight w:val="173"/>
        </w:trPr>
        <w:tc>
          <w:tcPr>
            <w:tcW w:w="857" w:type="pct"/>
            <w:vMerge/>
            <w:tcBorders>
              <w:top w:val="nil"/>
              <w:left w:val="nil"/>
              <w:bottom w:val="single" w:sz="4" w:space="0" w:color="auto"/>
              <w:right w:val="nil"/>
            </w:tcBorders>
            <w:vAlign w:val="center"/>
          </w:tcPr>
          <w:p w14:paraId="732FF3D4" w14:textId="77777777" w:rsidR="0046119A" w:rsidRDefault="0046119A">
            <w:pPr>
              <w:pStyle w:val="af3"/>
              <w:widowControl/>
              <w:snapToGrid w:val="0"/>
              <w:spacing w:line="300" w:lineRule="auto"/>
              <w:ind w:firstLineChars="0" w:firstLine="0"/>
              <w:jc w:val="center"/>
              <w:rPr>
                <w:rFonts w:ascii="Times New Roman" w:eastAsia="宋体" w:hAnsi="Times New Roman"/>
                <w:kern w:val="0"/>
                <w:sz w:val="21"/>
                <w:szCs w:val="21"/>
              </w:rPr>
            </w:pPr>
          </w:p>
        </w:tc>
        <w:tc>
          <w:tcPr>
            <w:tcW w:w="921" w:type="pct"/>
            <w:vMerge/>
            <w:tcBorders>
              <w:top w:val="nil"/>
              <w:left w:val="nil"/>
              <w:bottom w:val="single" w:sz="4" w:space="0" w:color="auto"/>
              <w:right w:val="nil"/>
            </w:tcBorders>
            <w:vAlign w:val="center"/>
          </w:tcPr>
          <w:p w14:paraId="11A9F478" w14:textId="77777777" w:rsidR="0046119A" w:rsidRDefault="0046119A">
            <w:pPr>
              <w:pStyle w:val="af3"/>
              <w:widowControl/>
              <w:snapToGrid w:val="0"/>
              <w:spacing w:line="300" w:lineRule="auto"/>
              <w:ind w:firstLineChars="0" w:firstLine="0"/>
              <w:jc w:val="center"/>
              <w:rPr>
                <w:rFonts w:ascii="Times New Roman" w:eastAsia="宋体" w:hAnsi="Times New Roman"/>
                <w:kern w:val="0"/>
                <w:sz w:val="21"/>
                <w:szCs w:val="21"/>
              </w:rPr>
            </w:pPr>
          </w:p>
        </w:tc>
        <w:tc>
          <w:tcPr>
            <w:tcW w:w="782" w:type="pct"/>
            <w:tcBorders>
              <w:left w:val="nil"/>
              <w:bottom w:val="single" w:sz="4" w:space="0" w:color="auto"/>
              <w:right w:val="nil"/>
            </w:tcBorders>
            <w:vAlign w:val="center"/>
          </w:tcPr>
          <w:p w14:paraId="40145B29" w14:textId="77777777" w:rsidR="0046119A" w:rsidRDefault="00D22A05">
            <w:pPr>
              <w:pStyle w:val="af3"/>
              <w:widowControl/>
              <w:snapToGrid w:val="0"/>
              <w:spacing w:line="300" w:lineRule="auto"/>
              <w:ind w:firstLineChars="0" w:firstLine="0"/>
              <w:jc w:val="center"/>
              <w:rPr>
                <w:rFonts w:ascii="Times New Roman" w:eastAsia="宋体" w:hAnsi="Times New Roman"/>
                <w:kern w:val="0"/>
                <w:sz w:val="21"/>
                <w:szCs w:val="21"/>
              </w:rPr>
            </w:pPr>
            <w:r>
              <w:rPr>
                <w:rFonts w:ascii="Times New Roman" w:eastAsia="宋体" w:hAnsi="Times New Roman" w:hint="eastAsia"/>
                <w:kern w:val="0"/>
                <w:sz w:val="21"/>
                <w:szCs w:val="21"/>
              </w:rPr>
              <w:t>攻击者</w:t>
            </w:r>
          </w:p>
        </w:tc>
        <w:tc>
          <w:tcPr>
            <w:tcW w:w="783" w:type="pct"/>
            <w:tcBorders>
              <w:left w:val="nil"/>
              <w:bottom w:val="single" w:sz="4" w:space="0" w:color="auto"/>
              <w:right w:val="nil"/>
            </w:tcBorders>
            <w:vAlign w:val="center"/>
          </w:tcPr>
          <w:p w14:paraId="67FA1D3E" w14:textId="77777777" w:rsidR="0046119A" w:rsidRDefault="00D22A05">
            <w:pPr>
              <w:pStyle w:val="af3"/>
              <w:widowControl/>
              <w:snapToGrid w:val="0"/>
              <w:spacing w:line="300" w:lineRule="auto"/>
              <w:ind w:firstLineChars="0" w:firstLine="0"/>
              <w:jc w:val="center"/>
              <w:rPr>
                <w:rFonts w:ascii="Times New Roman" w:eastAsia="宋体" w:hAnsi="Times New Roman"/>
                <w:kern w:val="0"/>
                <w:sz w:val="21"/>
                <w:szCs w:val="21"/>
              </w:rPr>
            </w:pPr>
            <w:r>
              <w:rPr>
                <w:rFonts w:ascii="Times New Roman" w:eastAsia="宋体" w:hAnsi="Times New Roman" w:hint="eastAsia"/>
                <w:kern w:val="0"/>
                <w:sz w:val="21"/>
                <w:szCs w:val="21"/>
              </w:rPr>
              <w:t>防御者</w:t>
            </w:r>
          </w:p>
        </w:tc>
        <w:tc>
          <w:tcPr>
            <w:tcW w:w="828" w:type="pct"/>
            <w:tcBorders>
              <w:left w:val="nil"/>
              <w:bottom w:val="single" w:sz="4" w:space="0" w:color="auto"/>
              <w:right w:val="nil"/>
            </w:tcBorders>
            <w:vAlign w:val="center"/>
          </w:tcPr>
          <w:p w14:paraId="0140BC34" w14:textId="77777777" w:rsidR="0046119A" w:rsidRDefault="00D22A05">
            <w:pPr>
              <w:pStyle w:val="af3"/>
              <w:widowControl/>
              <w:snapToGrid w:val="0"/>
              <w:spacing w:line="300" w:lineRule="auto"/>
              <w:ind w:firstLineChars="0" w:firstLine="0"/>
              <w:jc w:val="center"/>
              <w:rPr>
                <w:rFonts w:ascii="Times New Roman" w:eastAsia="宋体" w:hAnsi="Times New Roman"/>
                <w:kern w:val="0"/>
                <w:sz w:val="21"/>
                <w:szCs w:val="21"/>
              </w:rPr>
            </w:pPr>
            <w:r>
              <w:rPr>
                <w:rFonts w:ascii="Times New Roman" w:eastAsia="宋体" w:hAnsi="Times New Roman" w:hint="eastAsia"/>
                <w:kern w:val="0"/>
                <w:sz w:val="21"/>
                <w:szCs w:val="21"/>
              </w:rPr>
              <w:t>攻击者</w:t>
            </w:r>
          </w:p>
        </w:tc>
        <w:tc>
          <w:tcPr>
            <w:tcW w:w="829" w:type="pct"/>
            <w:tcBorders>
              <w:left w:val="nil"/>
              <w:bottom w:val="single" w:sz="4" w:space="0" w:color="auto"/>
              <w:right w:val="nil"/>
            </w:tcBorders>
            <w:vAlign w:val="center"/>
          </w:tcPr>
          <w:p w14:paraId="2B80C0DA" w14:textId="77777777" w:rsidR="0046119A" w:rsidRDefault="00D22A05">
            <w:pPr>
              <w:pStyle w:val="af3"/>
              <w:widowControl/>
              <w:snapToGrid w:val="0"/>
              <w:spacing w:line="300" w:lineRule="auto"/>
              <w:ind w:firstLineChars="0" w:firstLine="0"/>
              <w:jc w:val="center"/>
              <w:rPr>
                <w:rFonts w:ascii="Times New Roman" w:eastAsia="宋体" w:hAnsi="Times New Roman"/>
                <w:kern w:val="0"/>
                <w:sz w:val="21"/>
                <w:szCs w:val="21"/>
              </w:rPr>
            </w:pPr>
            <w:r>
              <w:rPr>
                <w:rFonts w:ascii="Times New Roman" w:eastAsia="宋体" w:hAnsi="Times New Roman" w:hint="eastAsia"/>
                <w:kern w:val="0"/>
                <w:sz w:val="21"/>
                <w:szCs w:val="21"/>
              </w:rPr>
              <w:t>防御者</w:t>
            </w:r>
          </w:p>
        </w:tc>
      </w:tr>
      <w:tr w:rsidR="0046119A" w14:paraId="26AF48B3" w14:textId="77777777">
        <w:tc>
          <w:tcPr>
            <w:tcW w:w="857" w:type="pct"/>
            <w:tcBorders>
              <w:left w:val="nil"/>
              <w:bottom w:val="nil"/>
              <w:right w:val="nil"/>
            </w:tcBorders>
            <w:vAlign w:val="center"/>
          </w:tcPr>
          <w:p w14:paraId="308E5A11" w14:textId="77777777" w:rsidR="0046119A" w:rsidRDefault="00D22A05">
            <w:pPr>
              <w:pStyle w:val="af3"/>
              <w:widowControl/>
              <w:snapToGrid w:val="0"/>
              <w:spacing w:line="300" w:lineRule="auto"/>
              <w:ind w:firstLineChars="0" w:firstLine="0"/>
              <w:jc w:val="center"/>
              <w:rPr>
                <w:rFonts w:ascii="Times New Roman" w:eastAsia="宋体" w:hAnsi="Times New Roman"/>
                <w:kern w:val="0"/>
                <w:sz w:val="21"/>
                <w:szCs w:val="21"/>
              </w:rPr>
            </w:pPr>
            <w:r>
              <w:rPr>
                <w:rFonts w:ascii="Times New Roman" w:eastAsia="宋体" w:hAnsi="Times New Roman" w:hint="eastAsia"/>
                <w:kern w:val="0"/>
                <w:sz w:val="21"/>
                <w:szCs w:val="21"/>
              </w:rPr>
              <w:t>D</w:t>
            </w:r>
            <w:r>
              <w:rPr>
                <w:rFonts w:ascii="Times New Roman" w:eastAsia="宋体" w:hAnsi="Times New Roman"/>
                <w:kern w:val="0"/>
                <w:sz w:val="21"/>
                <w:szCs w:val="21"/>
              </w:rPr>
              <w:t>DoS</w:t>
            </w:r>
          </w:p>
        </w:tc>
        <w:tc>
          <w:tcPr>
            <w:tcW w:w="921" w:type="pct"/>
            <w:tcBorders>
              <w:left w:val="nil"/>
              <w:bottom w:val="nil"/>
              <w:right w:val="nil"/>
            </w:tcBorders>
            <w:vAlign w:val="center"/>
          </w:tcPr>
          <w:p w14:paraId="602211D5" w14:textId="77777777" w:rsidR="0046119A" w:rsidRDefault="00D22A05">
            <w:pPr>
              <w:pStyle w:val="af3"/>
              <w:widowControl/>
              <w:snapToGrid w:val="0"/>
              <w:spacing w:line="300" w:lineRule="auto"/>
              <w:ind w:firstLineChars="0" w:firstLine="0"/>
              <w:rPr>
                <w:rFonts w:ascii="Times New Roman" w:eastAsia="宋体" w:hAnsi="Times New Roman"/>
                <w:kern w:val="0"/>
                <w:sz w:val="21"/>
                <w:szCs w:val="21"/>
              </w:rPr>
            </w:pPr>
            <w:r>
              <w:rPr>
                <w:rFonts w:ascii="Times New Roman" w:eastAsia="宋体" w:hAnsi="Times New Roman" w:hint="eastAsia"/>
                <w:kern w:val="0"/>
                <w:sz w:val="21"/>
                <w:szCs w:val="21"/>
              </w:rPr>
              <w:t>大量虚假流量淹没服务器或网络造成瘫痪</w:t>
            </w:r>
          </w:p>
        </w:tc>
        <w:tc>
          <w:tcPr>
            <w:tcW w:w="782" w:type="pct"/>
            <w:tcBorders>
              <w:left w:val="nil"/>
              <w:bottom w:val="nil"/>
              <w:right w:val="nil"/>
            </w:tcBorders>
            <w:vAlign w:val="center"/>
          </w:tcPr>
          <w:p w14:paraId="1612FDCC" w14:textId="77777777" w:rsidR="0046119A" w:rsidRDefault="00D22A05">
            <w:pPr>
              <w:pStyle w:val="af3"/>
              <w:widowControl/>
              <w:snapToGrid w:val="0"/>
              <w:spacing w:line="300" w:lineRule="auto"/>
              <w:ind w:firstLineChars="0" w:firstLine="0"/>
              <w:rPr>
                <w:rFonts w:ascii="Times New Roman" w:eastAsia="宋体" w:hAnsi="Times New Roman"/>
                <w:kern w:val="0"/>
                <w:sz w:val="21"/>
                <w:szCs w:val="21"/>
              </w:rPr>
            </w:pPr>
            <w:r>
              <w:rPr>
                <w:rFonts w:ascii="Times New Roman" w:eastAsia="宋体" w:hAnsi="Times New Roman" w:hint="eastAsia"/>
                <w:kern w:val="0"/>
                <w:sz w:val="21"/>
                <w:szCs w:val="21"/>
              </w:rPr>
              <w:t>便于实施</w:t>
            </w:r>
          </w:p>
        </w:tc>
        <w:tc>
          <w:tcPr>
            <w:tcW w:w="783" w:type="pct"/>
            <w:tcBorders>
              <w:left w:val="nil"/>
              <w:bottom w:val="nil"/>
              <w:right w:val="nil"/>
            </w:tcBorders>
            <w:vAlign w:val="center"/>
          </w:tcPr>
          <w:p w14:paraId="719F3BFF" w14:textId="77777777" w:rsidR="0046119A" w:rsidRDefault="00D22A05">
            <w:pPr>
              <w:pStyle w:val="af3"/>
              <w:widowControl/>
              <w:snapToGrid w:val="0"/>
              <w:spacing w:line="300" w:lineRule="auto"/>
              <w:ind w:firstLineChars="0" w:firstLine="0"/>
              <w:rPr>
                <w:rFonts w:ascii="Times New Roman" w:eastAsia="宋体" w:hAnsi="Times New Roman"/>
                <w:kern w:val="0"/>
                <w:sz w:val="21"/>
                <w:szCs w:val="21"/>
              </w:rPr>
            </w:pPr>
            <w:r>
              <w:rPr>
                <w:rFonts w:ascii="Times New Roman" w:eastAsia="宋体" w:hAnsi="Times New Roman" w:hint="eastAsia"/>
                <w:kern w:val="0"/>
                <w:sz w:val="21"/>
                <w:szCs w:val="21"/>
              </w:rPr>
              <w:t>通过冗余设计缓解</w:t>
            </w:r>
          </w:p>
        </w:tc>
        <w:tc>
          <w:tcPr>
            <w:tcW w:w="828" w:type="pct"/>
            <w:tcBorders>
              <w:left w:val="nil"/>
              <w:bottom w:val="nil"/>
              <w:right w:val="nil"/>
            </w:tcBorders>
            <w:vAlign w:val="center"/>
          </w:tcPr>
          <w:p w14:paraId="04CD8B05" w14:textId="77777777" w:rsidR="0046119A" w:rsidRDefault="00D22A05">
            <w:pPr>
              <w:pStyle w:val="af3"/>
              <w:widowControl/>
              <w:snapToGrid w:val="0"/>
              <w:spacing w:line="300" w:lineRule="auto"/>
              <w:ind w:firstLineChars="0" w:firstLine="0"/>
              <w:rPr>
                <w:rFonts w:ascii="Times New Roman" w:eastAsia="宋体" w:hAnsi="Times New Roman"/>
                <w:kern w:val="0"/>
                <w:sz w:val="21"/>
                <w:szCs w:val="21"/>
              </w:rPr>
            </w:pPr>
            <w:r>
              <w:rPr>
                <w:rFonts w:ascii="Times New Roman" w:eastAsia="宋体" w:hAnsi="Times New Roman" w:hint="eastAsia"/>
                <w:kern w:val="0"/>
                <w:sz w:val="21"/>
                <w:szCs w:val="21"/>
              </w:rPr>
              <w:t>消耗资源大，容易被溯源</w:t>
            </w:r>
          </w:p>
        </w:tc>
        <w:tc>
          <w:tcPr>
            <w:tcW w:w="829" w:type="pct"/>
            <w:tcBorders>
              <w:left w:val="nil"/>
              <w:bottom w:val="nil"/>
              <w:right w:val="nil"/>
            </w:tcBorders>
            <w:vAlign w:val="center"/>
          </w:tcPr>
          <w:p w14:paraId="5C5AE926" w14:textId="77777777" w:rsidR="0046119A" w:rsidRDefault="00D22A05">
            <w:pPr>
              <w:pStyle w:val="af3"/>
              <w:widowControl/>
              <w:snapToGrid w:val="0"/>
              <w:spacing w:line="300" w:lineRule="auto"/>
              <w:ind w:firstLineChars="0" w:firstLine="0"/>
              <w:rPr>
                <w:rFonts w:ascii="Times New Roman" w:eastAsia="宋体" w:hAnsi="Times New Roman"/>
                <w:kern w:val="0"/>
                <w:sz w:val="21"/>
                <w:szCs w:val="21"/>
              </w:rPr>
            </w:pPr>
            <w:r>
              <w:rPr>
                <w:rFonts w:ascii="Times New Roman" w:eastAsia="宋体" w:hAnsi="Times New Roman" w:hint="eastAsia"/>
                <w:kern w:val="0"/>
                <w:sz w:val="21"/>
                <w:szCs w:val="21"/>
              </w:rPr>
              <w:t>可能导致服务中断</w:t>
            </w:r>
          </w:p>
        </w:tc>
      </w:tr>
      <w:tr w:rsidR="0046119A" w14:paraId="7479EA41" w14:textId="77777777">
        <w:tc>
          <w:tcPr>
            <w:tcW w:w="857" w:type="pct"/>
            <w:tcBorders>
              <w:top w:val="nil"/>
              <w:left w:val="nil"/>
              <w:bottom w:val="nil"/>
              <w:right w:val="nil"/>
            </w:tcBorders>
            <w:vAlign w:val="center"/>
          </w:tcPr>
          <w:p w14:paraId="2D84B21A" w14:textId="77777777" w:rsidR="0046119A" w:rsidRDefault="00D22A05">
            <w:pPr>
              <w:pStyle w:val="af3"/>
              <w:widowControl/>
              <w:snapToGrid w:val="0"/>
              <w:spacing w:line="300" w:lineRule="auto"/>
              <w:ind w:firstLineChars="0" w:firstLine="0"/>
              <w:jc w:val="center"/>
              <w:rPr>
                <w:rFonts w:ascii="Times New Roman" w:eastAsia="宋体" w:hAnsi="Times New Roman"/>
                <w:kern w:val="0"/>
                <w:sz w:val="21"/>
                <w:szCs w:val="21"/>
              </w:rPr>
            </w:pPr>
            <w:r>
              <w:rPr>
                <w:rFonts w:ascii="Times New Roman" w:eastAsia="宋体" w:hAnsi="Times New Roman"/>
                <w:kern w:val="0"/>
                <w:sz w:val="21"/>
                <w:szCs w:val="21"/>
              </w:rPr>
              <w:t>MITM</w:t>
            </w:r>
          </w:p>
        </w:tc>
        <w:tc>
          <w:tcPr>
            <w:tcW w:w="921" w:type="pct"/>
            <w:tcBorders>
              <w:top w:val="nil"/>
              <w:left w:val="nil"/>
              <w:bottom w:val="nil"/>
              <w:right w:val="nil"/>
            </w:tcBorders>
            <w:vAlign w:val="center"/>
          </w:tcPr>
          <w:p w14:paraId="56B15654" w14:textId="77777777" w:rsidR="0046119A" w:rsidRDefault="00D22A05">
            <w:pPr>
              <w:pStyle w:val="af3"/>
              <w:widowControl/>
              <w:snapToGrid w:val="0"/>
              <w:spacing w:line="300" w:lineRule="auto"/>
              <w:ind w:firstLineChars="0" w:firstLine="0"/>
              <w:rPr>
                <w:rFonts w:ascii="Times New Roman" w:eastAsia="宋体" w:hAnsi="Times New Roman"/>
                <w:kern w:val="0"/>
                <w:sz w:val="21"/>
                <w:szCs w:val="21"/>
              </w:rPr>
            </w:pPr>
            <w:r>
              <w:rPr>
                <w:rFonts w:ascii="Times New Roman" w:eastAsia="宋体" w:hAnsi="Times New Roman"/>
                <w:kern w:val="0"/>
                <w:sz w:val="21"/>
                <w:szCs w:val="21"/>
              </w:rPr>
              <w:t>拦截并篡改双方通信</w:t>
            </w:r>
          </w:p>
        </w:tc>
        <w:tc>
          <w:tcPr>
            <w:tcW w:w="782" w:type="pct"/>
            <w:tcBorders>
              <w:top w:val="nil"/>
              <w:left w:val="nil"/>
              <w:bottom w:val="nil"/>
              <w:right w:val="nil"/>
            </w:tcBorders>
            <w:vAlign w:val="center"/>
          </w:tcPr>
          <w:p w14:paraId="6C49A7E9" w14:textId="77777777" w:rsidR="0046119A" w:rsidRDefault="00D22A05">
            <w:pPr>
              <w:pStyle w:val="af3"/>
              <w:widowControl/>
              <w:snapToGrid w:val="0"/>
              <w:spacing w:line="300" w:lineRule="auto"/>
              <w:ind w:firstLineChars="0" w:firstLine="0"/>
              <w:rPr>
                <w:rFonts w:ascii="Times New Roman" w:eastAsia="宋体" w:hAnsi="Times New Roman"/>
                <w:kern w:val="0"/>
                <w:sz w:val="21"/>
                <w:szCs w:val="21"/>
              </w:rPr>
            </w:pPr>
            <w:r>
              <w:rPr>
                <w:rFonts w:ascii="Times New Roman" w:eastAsia="宋体" w:hAnsi="Times New Roman"/>
                <w:kern w:val="0"/>
                <w:sz w:val="21"/>
                <w:szCs w:val="21"/>
              </w:rPr>
              <w:t>窃取或篡改数据</w:t>
            </w:r>
            <w:r>
              <w:rPr>
                <w:rFonts w:ascii="Times New Roman" w:eastAsia="宋体" w:hAnsi="Times New Roman" w:hint="eastAsia"/>
                <w:kern w:val="0"/>
                <w:sz w:val="21"/>
                <w:szCs w:val="21"/>
              </w:rPr>
              <w:t>，</w:t>
            </w:r>
            <w:r>
              <w:rPr>
                <w:rFonts w:ascii="Times New Roman" w:eastAsia="宋体" w:hAnsi="Times New Roman"/>
                <w:kern w:val="0"/>
                <w:sz w:val="21"/>
                <w:szCs w:val="21"/>
              </w:rPr>
              <w:t>隐蔽性强</w:t>
            </w:r>
          </w:p>
        </w:tc>
        <w:tc>
          <w:tcPr>
            <w:tcW w:w="783" w:type="pct"/>
            <w:tcBorders>
              <w:top w:val="nil"/>
              <w:left w:val="nil"/>
              <w:bottom w:val="nil"/>
              <w:right w:val="nil"/>
            </w:tcBorders>
            <w:vAlign w:val="center"/>
          </w:tcPr>
          <w:p w14:paraId="60BB75DA" w14:textId="77777777" w:rsidR="0046119A" w:rsidRDefault="00D22A05">
            <w:pPr>
              <w:pStyle w:val="af3"/>
              <w:widowControl/>
              <w:snapToGrid w:val="0"/>
              <w:spacing w:line="300" w:lineRule="auto"/>
              <w:ind w:firstLineChars="0" w:firstLine="0"/>
              <w:rPr>
                <w:rFonts w:ascii="Times New Roman" w:eastAsia="宋体" w:hAnsi="Times New Roman"/>
                <w:kern w:val="0"/>
                <w:sz w:val="21"/>
                <w:szCs w:val="21"/>
              </w:rPr>
            </w:pPr>
            <w:r>
              <w:rPr>
                <w:rFonts w:ascii="Times New Roman" w:eastAsia="宋体" w:hAnsi="Times New Roman" w:hint="eastAsia"/>
                <w:kern w:val="0"/>
                <w:sz w:val="21"/>
                <w:szCs w:val="21"/>
              </w:rPr>
              <w:t>可以通过加密通信</w:t>
            </w:r>
          </w:p>
        </w:tc>
        <w:tc>
          <w:tcPr>
            <w:tcW w:w="828" w:type="pct"/>
            <w:tcBorders>
              <w:top w:val="nil"/>
              <w:left w:val="nil"/>
              <w:bottom w:val="nil"/>
              <w:right w:val="nil"/>
            </w:tcBorders>
            <w:vAlign w:val="center"/>
          </w:tcPr>
          <w:p w14:paraId="12A50EBB" w14:textId="77777777" w:rsidR="0046119A" w:rsidRDefault="00D22A05">
            <w:pPr>
              <w:pStyle w:val="af3"/>
              <w:widowControl/>
              <w:snapToGrid w:val="0"/>
              <w:spacing w:line="300" w:lineRule="auto"/>
              <w:ind w:firstLineChars="0" w:firstLine="0"/>
              <w:rPr>
                <w:rFonts w:ascii="Times New Roman" w:eastAsia="宋体" w:hAnsi="Times New Roman"/>
                <w:kern w:val="0"/>
                <w:sz w:val="21"/>
                <w:szCs w:val="21"/>
              </w:rPr>
            </w:pPr>
            <w:r>
              <w:rPr>
                <w:rFonts w:ascii="Times New Roman" w:eastAsia="宋体" w:hAnsi="Times New Roman" w:hint="eastAsia"/>
                <w:kern w:val="0"/>
                <w:sz w:val="21"/>
                <w:szCs w:val="21"/>
              </w:rPr>
              <w:t>需要网络环境</w:t>
            </w:r>
          </w:p>
        </w:tc>
        <w:tc>
          <w:tcPr>
            <w:tcW w:w="829" w:type="pct"/>
            <w:tcBorders>
              <w:top w:val="nil"/>
              <w:left w:val="nil"/>
              <w:bottom w:val="nil"/>
              <w:right w:val="nil"/>
            </w:tcBorders>
            <w:vAlign w:val="center"/>
          </w:tcPr>
          <w:p w14:paraId="6132C9F0" w14:textId="77777777" w:rsidR="0046119A" w:rsidRDefault="00D22A05">
            <w:pPr>
              <w:pStyle w:val="af3"/>
              <w:widowControl/>
              <w:snapToGrid w:val="0"/>
              <w:spacing w:line="300" w:lineRule="auto"/>
              <w:ind w:firstLineChars="0" w:firstLine="0"/>
              <w:rPr>
                <w:rFonts w:ascii="Times New Roman" w:eastAsia="宋体" w:hAnsi="Times New Roman"/>
                <w:kern w:val="0"/>
                <w:sz w:val="21"/>
                <w:szCs w:val="21"/>
              </w:rPr>
            </w:pPr>
            <w:r>
              <w:rPr>
                <w:rFonts w:ascii="Times New Roman" w:eastAsia="宋体" w:hAnsi="Times New Roman" w:hint="eastAsia"/>
                <w:kern w:val="0"/>
                <w:sz w:val="21"/>
                <w:szCs w:val="21"/>
              </w:rPr>
              <w:t>难以溯源</w:t>
            </w:r>
          </w:p>
        </w:tc>
      </w:tr>
      <w:tr w:rsidR="0046119A" w14:paraId="5175BE84" w14:textId="77777777">
        <w:tc>
          <w:tcPr>
            <w:tcW w:w="857" w:type="pct"/>
            <w:tcBorders>
              <w:top w:val="nil"/>
              <w:left w:val="nil"/>
              <w:bottom w:val="nil"/>
              <w:right w:val="nil"/>
            </w:tcBorders>
            <w:vAlign w:val="center"/>
          </w:tcPr>
          <w:p w14:paraId="041CB94D" w14:textId="77777777" w:rsidR="0046119A" w:rsidRDefault="00D22A05">
            <w:pPr>
              <w:pStyle w:val="af3"/>
              <w:widowControl/>
              <w:snapToGrid w:val="0"/>
              <w:spacing w:line="300" w:lineRule="auto"/>
              <w:ind w:firstLineChars="0" w:firstLine="0"/>
              <w:jc w:val="center"/>
              <w:rPr>
                <w:rFonts w:ascii="Times New Roman" w:eastAsia="宋体" w:hAnsi="Times New Roman"/>
                <w:kern w:val="0"/>
                <w:sz w:val="21"/>
                <w:szCs w:val="21"/>
              </w:rPr>
            </w:pPr>
            <w:r>
              <w:rPr>
                <w:rFonts w:ascii="Times New Roman" w:eastAsia="宋体" w:hAnsi="Times New Roman" w:hint="eastAsia"/>
                <w:kern w:val="0"/>
                <w:sz w:val="21"/>
                <w:szCs w:val="21"/>
              </w:rPr>
              <w:t>F</w:t>
            </w:r>
            <w:r>
              <w:rPr>
                <w:rFonts w:ascii="Times New Roman" w:eastAsia="宋体" w:hAnsi="Times New Roman"/>
                <w:kern w:val="0"/>
                <w:sz w:val="21"/>
                <w:szCs w:val="21"/>
              </w:rPr>
              <w:t>DIA</w:t>
            </w:r>
          </w:p>
        </w:tc>
        <w:tc>
          <w:tcPr>
            <w:tcW w:w="921" w:type="pct"/>
            <w:tcBorders>
              <w:top w:val="nil"/>
              <w:left w:val="nil"/>
              <w:bottom w:val="nil"/>
              <w:right w:val="nil"/>
            </w:tcBorders>
            <w:vAlign w:val="center"/>
          </w:tcPr>
          <w:p w14:paraId="5CFD71D9" w14:textId="77777777" w:rsidR="0046119A" w:rsidRDefault="00D22A05">
            <w:pPr>
              <w:pStyle w:val="af3"/>
              <w:widowControl/>
              <w:snapToGrid w:val="0"/>
              <w:spacing w:line="300" w:lineRule="auto"/>
              <w:ind w:firstLineChars="0" w:firstLine="0"/>
              <w:jc w:val="center"/>
              <w:rPr>
                <w:rFonts w:ascii="Times New Roman" w:eastAsia="宋体" w:hAnsi="Times New Roman"/>
                <w:kern w:val="0"/>
                <w:sz w:val="21"/>
                <w:szCs w:val="21"/>
              </w:rPr>
            </w:pPr>
            <w:r>
              <w:rPr>
                <w:rFonts w:ascii="Times New Roman" w:eastAsia="宋体" w:hAnsi="Times New Roman"/>
                <w:kern w:val="0"/>
                <w:sz w:val="21"/>
                <w:szCs w:val="21"/>
              </w:rPr>
              <w:t>向系统注入虚假数据</w:t>
            </w:r>
          </w:p>
        </w:tc>
        <w:tc>
          <w:tcPr>
            <w:tcW w:w="782" w:type="pct"/>
            <w:tcBorders>
              <w:top w:val="nil"/>
              <w:left w:val="nil"/>
              <w:bottom w:val="nil"/>
              <w:right w:val="nil"/>
            </w:tcBorders>
            <w:vAlign w:val="center"/>
          </w:tcPr>
          <w:p w14:paraId="0205787D" w14:textId="77777777" w:rsidR="0046119A" w:rsidRDefault="00D22A05">
            <w:pPr>
              <w:pStyle w:val="af3"/>
              <w:widowControl/>
              <w:snapToGrid w:val="0"/>
              <w:spacing w:line="300" w:lineRule="auto"/>
              <w:ind w:firstLineChars="0" w:firstLine="0"/>
              <w:rPr>
                <w:rFonts w:ascii="Times New Roman" w:eastAsia="宋体" w:hAnsi="Times New Roman"/>
                <w:kern w:val="0"/>
                <w:sz w:val="21"/>
                <w:szCs w:val="21"/>
              </w:rPr>
            </w:pPr>
            <w:r>
              <w:rPr>
                <w:rFonts w:ascii="Times New Roman" w:eastAsia="宋体" w:hAnsi="Times New Roman" w:hint="eastAsia"/>
                <w:kern w:val="0"/>
                <w:sz w:val="21"/>
                <w:szCs w:val="21"/>
              </w:rPr>
              <w:t>使系统失控，破坏性强</w:t>
            </w:r>
          </w:p>
        </w:tc>
        <w:tc>
          <w:tcPr>
            <w:tcW w:w="783" w:type="pct"/>
            <w:tcBorders>
              <w:top w:val="nil"/>
              <w:left w:val="nil"/>
              <w:bottom w:val="nil"/>
              <w:right w:val="nil"/>
            </w:tcBorders>
            <w:vAlign w:val="center"/>
          </w:tcPr>
          <w:p w14:paraId="26EC010B" w14:textId="77777777" w:rsidR="0046119A" w:rsidRDefault="00D22A05">
            <w:pPr>
              <w:pStyle w:val="af3"/>
              <w:widowControl/>
              <w:snapToGrid w:val="0"/>
              <w:spacing w:line="300" w:lineRule="auto"/>
              <w:ind w:firstLineChars="0" w:firstLine="0"/>
              <w:rPr>
                <w:rFonts w:ascii="Times New Roman" w:eastAsia="宋体" w:hAnsi="Times New Roman"/>
                <w:kern w:val="0"/>
                <w:sz w:val="21"/>
                <w:szCs w:val="21"/>
              </w:rPr>
            </w:pPr>
            <w:r>
              <w:rPr>
                <w:rFonts w:ascii="Times New Roman" w:eastAsia="宋体" w:hAnsi="Times New Roman" w:hint="eastAsia"/>
                <w:kern w:val="0"/>
                <w:sz w:val="21"/>
                <w:szCs w:val="21"/>
              </w:rPr>
              <w:t>需要对目标系统有深入了解</w:t>
            </w:r>
          </w:p>
        </w:tc>
        <w:tc>
          <w:tcPr>
            <w:tcW w:w="828" w:type="pct"/>
            <w:tcBorders>
              <w:top w:val="nil"/>
              <w:left w:val="nil"/>
              <w:bottom w:val="nil"/>
              <w:right w:val="nil"/>
            </w:tcBorders>
            <w:vAlign w:val="center"/>
          </w:tcPr>
          <w:p w14:paraId="46F0CE3A" w14:textId="77777777" w:rsidR="0046119A" w:rsidRDefault="00D22A05">
            <w:pPr>
              <w:pStyle w:val="af3"/>
              <w:widowControl/>
              <w:snapToGrid w:val="0"/>
              <w:spacing w:line="300" w:lineRule="auto"/>
              <w:ind w:firstLineChars="0" w:firstLine="0"/>
              <w:rPr>
                <w:rFonts w:ascii="Times New Roman" w:eastAsia="宋体" w:hAnsi="Times New Roman"/>
                <w:kern w:val="0"/>
                <w:sz w:val="21"/>
                <w:szCs w:val="21"/>
              </w:rPr>
            </w:pPr>
            <w:r>
              <w:rPr>
                <w:rFonts w:ascii="Times New Roman" w:eastAsia="宋体" w:hAnsi="Times New Roman" w:hint="eastAsia"/>
                <w:kern w:val="0"/>
                <w:sz w:val="21"/>
                <w:szCs w:val="21"/>
              </w:rPr>
              <w:t>通过冗余设计降低风险</w:t>
            </w:r>
          </w:p>
        </w:tc>
        <w:tc>
          <w:tcPr>
            <w:tcW w:w="829" w:type="pct"/>
            <w:tcBorders>
              <w:top w:val="nil"/>
              <w:left w:val="nil"/>
              <w:bottom w:val="nil"/>
              <w:right w:val="nil"/>
            </w:tcBorders>
            <w:vAlign w:val="center"/>
          </w:tcPr>
          <w:p w14:paraId="1F245FA3" w14:textId="77777777" w:rsidR="0046119A" w:rsidRDefault="00D22A05">
            <w:pPr>
              <w:pStyle w:val="af3"/>
              <w:widowControl/>
              <w:snapToGrid w:val="0"/>
              <w:spacing w:line="300" w:lineRule="auto"/>
              <w:ind w:firstLineChars="0" w:firstLine="0"/>
              <w:rPr>
                <w:rFonts w:ascii="Times New Roman" w:eastAsia="宋体" w:hAnsi="Times New Roman"/>
                <w:kern w:val="0"/>
                <w:sz w:val="21"/>
                <w:szCs w:val="21"/>
              </w:rPr>
            </w:pPr>
            <w:r>
              <w:rPr>
                <w:rFonts w:ascii="Times New Roman" w:eastAsia="宋体" w:hAnsi="Times New Roman" w:hint="eastAsia"/>
                <w:kern w:val="0"/>
                <w:sz w:val="21"/>
                <w:szCs w:val="21"/>
              </w:rPr>
              <w:t>系统失控可能导致重大安全事故</w:t>
            </w:r>
          </w:p>
        </w:tc>
      </w:tr>
      <w:tr w:rsidR="0046119A" w14:paraId="061EACCE" w14:textId="77777777">
        <w:tc>
          <w:tcPr>
            <w:tcW w:w="857" w:type="pct"/>
            <w:tcBorders>
              <w:top w:val="nil"/>
              <w:left w:val="nil"/>
              <w:right w:val="nil"/>
            </w:tcBorders>
            <w:vAlign w:val="center"/>
          </w:tcPr>
          <w:p w14:paraId="2D1AA0AD" w14:textId="77777777" w:rsidR="0046119A" w:rsidRDefault="00D22A05">
            <w:pPr>
              <w:pStyle w:val="af3"/>
              <w:widowControl/>
              <w:snapToGrid w:val="0"/>
              <w:spacing w:line="300" w:lineRule="auto"/>
              <w:ind w:firstLineChars="0" w:firstLine="0"/>
              <w:jc w:val="center"/>
              <w:rPr>
                <w:rFonts w:ascii="Times New Roman" w:eastAsia="宋体" w:hAnsi="Times New Roman"/>
                <w:kern w:val="0"/>
                <w:sz w:val="21"/>
                <w:szCs w:val="21"/>
              </w:rPr>
            </w:pPr>
            <w:r>
              <w:rPr>
                <w:rFonts w:ascii="Times New Roman" w:eastAsia="宋体" w:hAnsi="Times New Roman" w:hint="eastAsia"/>
                <w:kern w:val="0"/>
                <w:sz w:val="21"/>
                <w:szCs w:val="21"/>
              </w:rPr>
              <w:t>A</w:t>
            </w:r>
            <w:r>
              <w:rPr>
                <w:rFonts w:ascii="Times New Roman" w:eastAsia="宋体" w:hAnsi="Times New Roman"/>
                <w:kern w:val="0"/>
                <w:sz w:val="21"/>
                <w:szCs w:val="21"/>
              </w:rPr>
              <w:t>PT</w:t>
            </w:r>
          </w:p>
        </w:tc>
        <w:tc>
          <w:tcPr>
            <w:tcW w:w="921" w:type="pct"/>
            <w:tcBorders>
              <w:top w:val="nil"/>
              <w:left w:val="nil"/>
              <w:right w:val="nil"/>
            </w:tcBorders>
            <w:vAlign w:val="center"/>
          </w:tcPr>
          <w:p w14:paraId="7192D4B4" w14:textId="77777777" w:rsidR="0046119A" w:rsidRDefault="00D22A05">
            <w:pPr>
              <w:pStyle w:val="af3"/>
              <w:widowControl/>
              <w:snapToGrid w:val="0"/>
              <w:spacing w:line="300" w:lineRule="auto"/>
              <w:ind w:firstLineChars="0" w:firstLine="0"/>
              <w:rPr>
                <w:rFonts w:ascii="Times New Roman" w:eastAsia="宋体" w:hAnsi="Times New Roman"/>
                <w:kern w:val="0"/>
                <w:sz w:val="21"/>
                <w:szCs w:val="21"/>
              </w:rPr>
            </w:pPr>
            <w:r>
              <w:rPr>
                <w:rFonts w:ascii="Times New Roman" w:eastAsia="宋体" w:hAnsi="Times New Roman"/>
                <w:kern w:val="0"/>
                <w:sz w:val="21"/>
                <w:szCs w:val="21"/>
              </w:rPr>
              <w:t>利用复杂技术手段长期渗透目标系统</w:t>
            </w:r>
          </w:p>
        </w:tc>
        <w:tc>
          <w:tcPr>
            <w:tcW w:w="782" w:type="pct"/>
            <w:tcBorders>
              <w:top w:val="nil"/>
              <w:left w:val="nil"/>
              <w:right w:val="nil"/>
            </w:tcBorders>
            <w:vAlign w:val="center"/>
          </w:tcPr>
          <w:p w14:paraId="28F6DEA6" w14:textId="77777777" w:rsidR="0046119A" w:rsidRDefault="00D22A05">
            <w:pPr>
              <w:pStyle w:val="af3"/>
              <w:widowControl/>
              <w:snapToGrid w:val="0"/>
              <w:spacing w:line="300" w:lineRule="auto"/>
              <w:ind w:firstLineChars="0" w:firstLine="0"/>
              <w:rPr>
                <w:rFonts w:ascii="Times New Roman" w:eastAsia="宋体" w:hAnsi="Times New Roman"/>
                <w:kern w:val="0"/>
                <w:sz w:val="21"/>
                <w:szCs w:val="21"/>
              </w:rPr>
            </w:pPr>
            <w:r>
              <w:rPr>
                <w:rFonts w:ascii="Times New Roman" w:eastAsia="宋体" w:hAnsi="Times New Roman" w:hint="eastAsia"/>
                <w:kern w:val="0"/>
                <w:sz w:val="21"/>
                <w:szCs w:val="21"/>
              </w:rPr>
              <w:t>长期潜伏，可获取大量高价值数据</w:t>
            </w:r>
          </w:p>
        </w:tc>
        <w:tc>
          <w:tcPr>
            <w:tcW w:w="783" w:type="pct"/>
            <w:tcBorders>
              <w:top w:val="nil"/>
              <w:left w:val="nil"/>
              <w:right w:val="nil"/>
            </w:tcBorders>
            <w:vAlign w:val="center"/>
          </w:tcPr>
          <w:p w14:paraId="21C85774" w14:textId="77777777" w:rsidR="0046119A" w:rsidRDefault="00D22A05">
            <w:pPr>
              <w:pStyle w:val="af3"/>
              <w:widowControl/>
              <w:snapToGrid w:val="0"/>
              <w:spacing w:line="300" w:lineRule="auto"/>
              <w:ind w:firstLineChars="0" w:firstLine="0"/>
              <w:rPr>
                <w:rFonts w:ascii="Times New Roman" w:eastAsia="宋体" w:hAnsi="Times New Roman"/>
                <w:kern w:val="0"/>
                <w:sz w:val="21"/>
                <w:szCs w:val="21"/>
              </w:rPr>
            </w:pPr>
            <w:r>
              <w:rPr>
                <w:rFonts w:ascii="Times New Roman" w:eastAsia="宋体" w:hAnsi="Times New Roman" w:hint="eastAsia"/>
                <w:kern w:val="0"/>
                <w:sz w:val="21"/>
                <w:szCs w:val="21"/>
              </w:rPr>
              <w:t>攻击实施复杂，成本高</w:t>
            </w:r>
          </w:p>
        </w:tc>
        <w:tc>
          <w:tcPr>
            <w:tcW w:w="828" w:type="pct"/>
            <w:tcBorders>
              <w:top w:val="nil"/>
              <w:left w:val="nil"/>
              <w:right w:val="nil"/>
            </w:tcBorders>
            <w:vAlign w:val="center"/>
          </w:tcPr>
          <w:p w14:paraId="1DCFCC1E" w14:textId="77777777" w:rsidR="0046119A" w:rsidRDefault="00D22A05">
            <w:pPr>
              <w:pStyle w:val="af3"/>
              <w:widowControl/>
              <w:snapToGrid w:val="0"/>
              <w:spacing w:line="300" w:lineRule="auto"/>
              <w:ind w:firstLineChars="0" w:firstLine="0"/>
              <w:rPr>
                <w:rFonts w:ascii="Times New Roman" w:eastAsia="宋体" w:hAnsi="Times New Roman"/>
                <w:kern w:val="0"/>
                <w:sz w:val="21"/>
                <w:szCs w:val="21"/>
              </w:rPr>
            </w:pPr>
            <w:r>
              <w:rPr>
                <w:rFonts w:ascii="Times New Roman" w:eastAsia="宋体" w:hAnsi="Times New Roman" w:hint="eastAsia"/>
                <w:kern w:val="0"/>
                <w:sz w:val="21"/>
                <w:szCs w:val="21"/>
              </w:rPr>
              <w:t>通过威胁情报和持续监控降低风险</w:t>
            </w:r>
          </w:p>
        </w:tc>
        <w:tc>
          <w:tcPr>
            <w:tcW w:w="829" w:type="pct"/>
            <w:tcBorders>
              <w:top w:val="nil"/>
              <w:left w:val="nil"/>
              <w:right w:val="nil"/>
            </w:tcBorders>
            <w:vAlign w:val="center"/>
          </w:tcPr>
          <w:p w14:paraId="47D65F9C" w14:textId="77777777" w:rsidR="0046119A" w:rsidRDefault="00D22A05">
            <w:pPr>
              <w:pStyle w:val="af3"/>
              <w:widowControl/>
              <w:snapToGrid w:val="0"/>
              <w:spacing w:line="300" w:lineRule="auto"/>
              <w:ind w:firstLineChars="0" w:firstLine="0"/>
              <w:rPr>
                <w:rFonts w:ascii="Times New Roman" w:eastAsia="宋体" w:hAnsi="Times New Roman"/>
                <w:kern w:val="0"/>
                <w:sz w:val="21"/>
                <w:szCs w:val="21"/>
              </w:rPr>
            </w:pPr>
            <w:r>
              <w:rPr>
                <w:rFonts w:ascii="Times New Roman" w:eastAsia="宋体" w:hAnsi="Times New Roman" w:hint="eastAsia"/>
                <w:kern w:val="0"/>
                <w:sz w:val="21"/>
                <w:szCs w:val="21"/>
              </w:rPr>
              <w:t>长期潜伏难以发现，修复成本高</w:t>
            </w:r>
          </w:p>
        </w:tc>
      </w:tr>
    </w:tbl>
    <w:p w14:paraId="61D8191A" w14:textId="77777777" w:rsidR="0046119A" w:rsidRDefault="0046119A">
      <w:pPr>
        <w:jc w:val="center"/>
      </w:pPr>
    </w:p>
    <w:p w14:paraId="3A47D21D" w14:textId="77777777" w:rsidR="0046119A" w:rsidRDefault="00D22A05">
      <w:pPr>
        <w:jc w:val="center"/>
      </w:pPr>
      <w:r>
        <w:object w:dxaOrig="8412" w:dyaOrig="5856" w14:anchorId="10894C07">
          <v:shape id="_x0000_i1455" type="#_x0000_t75" style="width:420.6pt;height:292.8pt" o:ole="">
            <v:imagedata r:id="rId96" o:title=""/>
          </v:shape>
          <o:OLEObject Type="Embed" ProgID="Visio.Drawing.15" ShapeID="_x0000_i1455" DrawAspect="Content" ObjectID="_1851921310" r:id="rId97"/>
        </w:object>
      </w:r>
    </w:p>
    <w:p w14:paraId="705469F0" w14:textId="77777777" w:rsidR="0046119A" w:rsidRDefault="00D22A05">
      <w:pPr>
        <w:jc w:val="center"/>
        <w:rPr>
          <w:sz w:val="21"/>
        </w:rPr>
      </w:pPr>
      <w:r>
        <w:rPr>
          <w:rFonts w:hint="eastAsia"/>
          <w:sz w:val="21"/>
        </w:rPr>
        <w:t>图</w:t>
      </w:r>
      <w:r>
        <w:rPr>
          <w:rFonts w:hint="eastAsia"/>
          <w:sz w:val="21"/>
        </w:rPr>
        <w:t>3</w:t>
      </w:r>
      <w:r>
        <w:rPr>
          <w:sz w:val="21"/>
        </w:rPr>
        <w:t xml:space="preserve">.3 </w:t>
      </w:r>
      <w:r>
        <w:rPr>
          <w:rFonts w:hint="eastAsia"/>
          <w:sz w:val="21"/>
        </w:rPr>
        <w:t>恶意攻击入侵流程图</w:t>
      </w:r>
    </w:p>
    <w:p w14:paraId="7171205C" w14:textId="77777777" w:rsidR="0046119A" w:rsidRDefault="00D22A05">
      <w:pPr>
        <w:jc w:val="center"/>
        <w:rPr>
          <w:sz w:val="21"/>
        </w:rPr>
      </w:pPr>
      <w:r>
        <w:rPr>
          <w:sz w:val="21"/>
        </w:rPr>
        <w:t>Fig. 3.3 Flow chart of malicious attack invasion</w:t>
      </w:r>
    </w:p>
    <w:p w14:paraId="1BF35326" w14:textId="77777777" w:rsidR="0046119A" w:rsidRDefault="00D22A05">
      <w:pPr>
        <w:spacing w:line="440" w:lineRule="exact"/>
        <w:ind w:firstLineChars="200" w:firstLine="480"/>
      </w:pPr>
      <w:r>
        <w:rPr>
          <w:rFonts w:hint="eastAsia"/>
        </w:rPr>
        <w:t>图</w:t>
      </w:r>
      <w:r>
        <w:t>3.3</w:t>
      </w:r>
      <w:r>
        <w:rPr>
          <w:rFonts w:hint="eastAsia"/>
        </w:rPr>
        <w:t>显示了攻击者的恶意入侵过程。攻击者一方面可以通过聚合商通信漏洞拦截成本函数信息并篡改参数。聚合商与用户之间最常见的通信标准是开放自动需求响应</w:t>
      </w:r>
      <w:r>
        <w:rPr>
          <w:rFonts w:hint="eastAsia"/>
        </w:rPr>
        <w:lastRenderedPageBreak/>
        <w:t>(</w:t>
      </w:r>
      <w:r>
        <w:t>Open Automatic Demand Response</w:t>
      </w:r>
      <w:r>
        <w:rPr>
          <w:rFonts w:hint="eastAsia"/>
        </w:rPr>
        <w:t>,</w:t>
      </w:r>
      <w:r>
        <w:t xml:space="preserve"> </w:t>
      </w:r>
      <w:r>
        <w:rPr>
          <w:rFonts w:hint="eastAsia"/>
        </w:rPr>
        <w:t>Open</w:t>
      </w:r>
      <w:r>
        <w:t xml:space="preserve"> </w:t>
      </w:r>
      <w:r>
        <w:rPr>
          <w:rFonts w:hint="eastAsia"/>
        </w:rPr>
        <w:t>ADR)</w:t>
      </w:r>
      <w:r>
        <w:rPr>
          <w:rFonts w:hint="eastAsia"/>
        </w:rPr>
        <w:t>，它得到了国际电工委员会的认可。但是，</w:t>
      </w:r>
      <w:r>
        <w:rPr>
          <w:rFonts w:hint="eastAsia"/>
        </w:rPr>
        <w:t>Open</w:t>
      </w:r>
      <w:r>
        <w:t xml:space="preserve"> </w:t>
      </w:r>
      <w:r>
        <w:rPr>
          <w:rFonts w:hint="eastAsia"/>
        </w:rPr>
        <w:t>ADR</w:t>
      </w:r>
      <w:r>
        <w:rPr>
          <w:rFonts w:hint="eastAsia"/>
        </w:rPr>
        <w:t>框架中的虚拟端节点很容易受到网络攻击。攻击者可以利用通信技术中的强大能力（如</w:t>
      </w:r>
      <w:proofErr w:type="spellStart"/>
      <w:r>
        <w:rPr>
          <w:rFonts w:hint="eastAsia"/>
        </w:rPr>
        <w:t>WiFi</w:t>
      </w:r>
      <w:proofErr w:type="spellEnd"/>
      <w:r>
        <w:rPr>
          <w:rFonts w:hint="eastAsia"/>
        </w:rPr>
        <w:t>,</w:t>
      </w:r>
      <w:r>
        <w:t xml:space="preserve"> </w:t>
      </w:r>
      <w:r>
        <w:rPr>
          <w:rFonts w:hint="eastAsia"/>
        </w:rPr>
        <w:t>ZigBee</w:t>
      </w:r>
      <w:r>
        <w:rPr>
          <w:rFonts w:hint="eastAsia"/>
        </w:rPr>
        <w:t>）来危害聚合商。攻击者在交互过程中拦截通信链路中的代价函数参数，并实施虚假数据注入攻击来改变成本函数。例如：攻击者可以通过使用</w:t>
      </w:r>
      <w:r>
        <w:rPr>
          <w:rFonts w:hint="eastAsia"/>
        </w:rPr>
        <w:t>CVE-2018-4839</w:t>
      </w:r>
      <w:r>
        <w:rPr>
          <w:rFonts w:hint="eastAsia"/>
        </w:rPr>
        <w:t>漏洞拦截网络流量或从目标设备获取数据；另一方面其可以通过聚合商的设备系统漏洞入侵聚合商的系统，释放恶意软件查找成本函数，注入虚假参数进行篡改。</w:t>
      </w:r>
    </w:p>
    <w:p w14:paraId="60C997AB" w14:textId="77777777" w:rsidR="0046119A" w:rsidRDefault="00D22A05">
      <w:pPr>
        <w:spacing w:line="440" w:lineRule="exact"/>
        <w:ind w:firstLineChars="200" w:firstLine="480"/>
      </w:pPr>
      <w:r>
        <w:rPr>
          <w:rFonts w:hint="eastAsia"/>
        </w:rPr>
        <w:t>本文假设攻击者对目标的弱点进行了深入了解，包括配置和默认防御机制（如内置防火墙、速率限制</w:t>
      </w:r>
      <w:r>
        <w:rPr>
          <w:vertAlign w:val="superscript"/>
        </w:rPr>
        <w:fldChar w:fldCharType="begin"/>
      </w:r>
      <w:r>
        <w:rPr>
          <w:vertAlign w:val="superscript"/>
        </w:rPr>
        <w:instrText xml:space="preserve"> </w:instrText>
      </w:r>
      <w:r>
        <w:rPr>
          <w:rFonts w:hint="eastAsia"/>
          <w:vertAlign w:val="superscript"/>
        </w:rPr>
        <w:instrText>REF _Ref194691031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[83]</w:t>
      </w:r>
      <w:r>
        <w:rPr>
          <w:vertAlign w:val="superscript"/>
        </w:rPr>
        <w:fldChar w:fldCharType="end"/>
      </w:r>
      <w:r>
        <w:rPr>
          <w:rFonts w:hint="eastAsia"/>
        </w:rPr>
        <w:t>），攻击者的成本和收益建模将在下一节介绍。</w:t>
      </w:r>
    </w:p>
    <w:p w14:paraId="30CC642C" w14:textId="77777777" w:rsidR="0046119A" w:rsidRDefault="00D22A05">
      <w:pPr>
        <w:pStyle w:val="30"/>
        <w:spacing w:beforeLines="50" w:before="120" w:afterLines="50" w:after="120" w:line="240" w:lineRule="auto"/>
        <w:rPr>
          <w:rFonts w:cs="Times New Roman"/>
          <w:b w:val="0"/>
          <w:szCs w:val="30"/>
        </w:rPr>
      </w:pPr>
      <w:bookmarkStart w:id="6" w:name="_Toc198033418"/>
      <w:r>
        <w:rPr>
          <w:rFonts w:cs="Times New Roman" w:hint="eastAsia"/>
          <w:b w:val="0"/>
          <w:szCs w:val="30"/>
        </w:rPr>
        <w:t>3</w:t>
      </w:r>
      <w:r>
        <w:rPr>
          <w:rFonts w:cs="Times New Roman"/>
          <w:b w:val="0"/>
          <w:szCs w:val="30"/>
        </w:rPr>
        <w:t xml:space="preserve">.3.2 </w:t>
      </w:r>
      <w:r>
        <w:rPr>
          <w:rFonts w:cs="Times New Roman" w:hint="eastAsia"/>
          <w:b w:val="0"/>
          <w:szCs w:val="30"/>
        </w:rPr>
        <w:t>恶意攻击者成本建模</w:t>
      </w:r>
      <w:bookmarkEnd w:id="6"/>
    </w:p>
    <w:p w14:paraId="2C2BB8CA" w14:textId="77777777" w:rsidR="0046119A" w:rsidRDefault="00D22A05">
      <w:pPr>
        <w:spacing w:line="440" w:lineRule="exact"/>
        <w:ind w:firstLineChars="200" w:firstLine="480"/>
      </w:pPr>
      <w:r>
        <w:rPr>
          <w:rFonts w:hint="eastAsia"/>
        </w:rPr>
        <w:t>攻击者通过通信系统中的漏洞来操纵数据，而攻击的成本与利用这些漏洞的难度呈正相关。本文利用通用漏洞评分系统</w:t>
      </w:r>
      <w:r>
        <w:rPr>
          <w:rFonts w:hint="eastAsia"/>
        </w:rPr>
        <w:t>(</w:t>
      </w:r>
      <w:r>
        <w:t>Common Vulnerability Scoring System</w:t>
      </w:r>
      <w:r>
        <w:rPr>
          <w:rFonts w:hint="eastAsia"/>
        </w:rPr>
        <w:t>,</w:t>
      </w:r>
      <w:r>
        <w:t xml:space="preserve"> </w:t>
      </w:r>
      <w:r>
        <w:rPr>
          <w:rFonts w:hint="eastAsia"/>
        </w:rPr>
        <w:t>CVSS</w:t>
      </w:r>
      <w:r>
        <w:rPr>
          <w:vertAlign w:val="superscript"/>
        </w:rPr>
        <w:fldChar w:fldCharType="begin"/>
      </w:r>
      <w:r>
        <w:rPr>
          <w:vertAlign w:val="superscript"/>
        </w:rPr>
        <w:instrText xml:space="preserve"> </w:instrText>
      </w:r>
      <w:r>
        <w:rPr>
          <w:rFonts w:hint="eastAsia"/>
          <w:vertAlign w:val="superscript"/>
        </w:rPr>
        <w:instrText>REF _Ref194691178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[84]</w:t>
      </w:r>
      <w:r>
        <w:rPr>
          <w:vertAlign w:val="superscript"/>
        </w:rPr>
        <w:fldChar w:fldCharType="end"/>
      </w:r>
      <w:r>
        <w:rPr>
          <w:rFonts w:hint="eastAsia"/>
        </w:rPr>
        <w:t>)</w:t>
      </w:r>
      <w:r>
        <w:rPr>
          <w:rFonts w:hint="eastAsia"/>
        </w:rPr>
        <w:t>中的评分指数来量化利用漏洞的难度。</w:t>
      </w:r>
      <w:r>
        <w:rPr>
          <w:rFonts w:hint="eastAsia"/>
        </w:rPr>
        <w:t>CVSS</w:t>
      </w:r>
      <w:r>
        <w:rPr>
          <w:rFonts w:hint="eastAsia"/>
        </w:rPr>
        <w:t>可以标准化漏洞评分，并为评估漏洞的严重程度提供了一个开放的框架。在这里，</w:t>
      </w:r>
      <w:r>
        <w:rPr>
          <w:rFonts w:hint="eastAsia"/>
        </w:rPr>
        <w:t>CVSS</w:t>
      </w:r>
      <w:r>
        <w:rPr>
          <w:rFonts w:hint="eastAsia"/>
        </w:rPr>
        <w:t>的复杂性被转变为</w:t>
      </w:r>
      <w:r>
        <w:rPr>
          <w:rFonts w:hint="eastAsia"/>
        </w:rPr>
        <w:t>CVSS</w:t>
      </w:r>
      <w:r>
        <w:rPr>
          <w:rFonts w:hint="eastAsia"/>
        </w:rPr>
        <w:t>的可利用性，以增加描述的严谨性。</w:t>
      </w:r>
      <w:r>
        <w:rPr>
          <w:rFonts w:hint="eastAsia"/>
        </w:rPr>
        <w:t>CVSS</w:t>
      </w:r>
      <w:r>
        <w:rPr>
          <w:rFonts w:hint="eastAsia"/>
        </w:rPr>
        <w:t>的可利用性评分作为基本评价的重要组成部分，用于衡量攻击者访问目标系统后利用漏洞的难度。对于一些易受攻击的漏洞，攻击者一旦找到目标系统，就可以直接发起漏洞攻击。然而，对于一些难以利用的漏洞，攻击者可能需要额外的步骤来利用它们。例如，只有在用户下载并打开受污染的附件后，才会利用该漏洞。漏洞的可利用性计算公式如下：</w:t>
      </w:r>
    </w:p>
    <w:p w14:paraId="245CD7D4" w14:textId="77777777" w:rsidR="0046119A" w:rsidRDefault="00D22A05">
      <w:pPr>
        <w:pStyle w:val="MTDisplayEquation"/>
        <w:tabs>
          <w:tab w:val="clear" w:pos="4160"/>
          <w:tab w:val="clear" w:pos="8300"/>
          <w:tab w:val="center" w:pos="4535"/>
          <w:tab w:val="right" w:pos="9070"/>
        </w:tabs>
      </w:pPr>
      <w:r>
        <w:tab/>
      </w:r>
      <w:r>
        <w:rPr>
          <w:position w:val="-6"/>
        </w:rPr>
        <w:object w:dxaOrig="2472" w:dyaOrig="288" w14:anchorId="7E367019">
          <v:shape id="_x0000_i1456" type="#_x0000_t75" style="width:123.6pt;height:14.4pt" o:ole="">
            <v:imagedata r:id="rId98" o:title=""/>
          </v:shape>
          <o:OLEObject Type="Embed" ProgID="Equation.DSMT4" ShapeID="_x0000_i1456" DrawAspect="Content" ObjectID="_1851921311" r:id="rId9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7</w:instrText>
        </w:r>
      </w:fldSimple>
      <w:r>
        <w:instrText>)</w:instrText>
      </w:r>
      <w:r>
        <w:fldChar w:fldCharType="end"/>
      </w:r>
    </w:p>
    <w:p w14:paraId="18D0AD92" w14:textId="77777777" w:rsidR="0046119A" w:rsidRDefault="00D22A05">
      <w:pPr>
        <w:spacing w:line="440" w:lineRule="exact"/>
        <w:ind w:firstLineChars="200" w:firstLine="480"/>
      </w:pPr>
      <w:r>
        <w:t xml:space="preserve">(1) </w:t>
      </w:r>
      <w:r>
        <w:rPr>
          <w:rFonts w:hint="eastAsia"/>
        </w:rPr>
        <w:t>攻击向量</w:t>
      </w:r>
      <w:r>
        <w:rPr>
          <w:rFonts w:hint="eastAsia"/>
        </w:rPr>
        <w:t>(</w:t>
      </w:r>
      <w:r>
        <w:t>Attack Vector, AV</w:t>
      </w:r>
      <w:r>
        <w:rPr>
          <w:rFonts w:hint="eastAsia"/>
        </w:rPr>
        <w:t>)</w:t>
      </w:r>
      <w:r>
        <w:rPr>
          <w:rFonts w:hint="eastAsia"/>
        </w:rPr>
        <w:t>：用以度量漏洞被利用的环境，攻击者可以利用易受攻击的组件进行攻击的距离越远，这个度量值（因此是基本分数）就会越大。</w:t>
      </w:r>
    </w:p>
    <w:p w14:paraId="189F6D71" w14:textId="77777777" w:rsidR="0046119A" w:rsidRDefault="00D22A05">
      <w:pPr>
        <w:spacing w:line="440" w:lineRule="exact"/>
        <w:ind w:firstLineChars="200" w:firstLine="480"/>
      </w:pPr>
      <w:r>
        <w:t xml:space="preserve">(2) </w:t>
      </w:r>
      <w:r>
        <w:rPr>
          <w:rFonts w:hint="eastAsia"/>
        </w:rPr>
        <w:t>攻击复杂性</w:t>
      </w:r>
      <w:r>
        <w:rPr>
          <w:rFonts w:hint="eastAsia"/>
        </w:rPr>
        <w:t>(</w:t>
      </w:r>
      <w:r>
        <w:t>Attack Complexity</w:t>
      </w:r>
      <w:r>
        <w:rPr>
          <w:rFonts w:hint="eastAsia"/>
        </w:rPr>
        <w:t>,</w:t>
      </w:r>
      <w:r>
        <w:t xml:space="preserve"> AC</w:t>
      </w:r>
      <w:r>
        <w:rPr>
          <w:rFonts w:hint="eastAsia"/>
        </w:rPr>
        <w:t>)</w:t>
      </w:r>
      <w:r>
        <w:rPr>
          <w:rFonts w:hint="eastAsia"/>
        </w:rPr>
        <w:t>：用以度量必须存在的、超出攻击者控制范围的条件，这些条件是利用漏洞所必需的。此类条件可能需要收集关于目标的更多信息、如某些系统配置。</w:t>
      </w:r>
    </w:p>
    <w:p w14:paraId="373652C1" w14:textId="77777777" w:rsidR="0046119A" w:rsidRDefault="00D22A05">
      <w:pPr>
        <w:spacing w:line="440" w:lineRule="exact"/>
        <w:ind w:firstLineChars="200" w:firstLine="480"/>
      </w:pPr>
      <w:r>
        <w:t xml:space="preserve">(3) </w:t>
      </w:r>
      <w:r>
        <w:rPr>
          <w:rFonts w:hint="eastAsia"/>
        </w:rPr>
        <w:t>权限等级</w:t>
      </w:r>
      <w:r>
        <w:rPr>
          <w:rFonts w:hint="eastAsia"/>
        </w:rPr>
        <w:t>(</w:t>
      </w:r>
      <w:r>
        <w:t>Permission level</w:t>
      </w:r>
      <w:r>
        <w:rPr>
          <w:rFonts w:hint="eastAsia"/>
        </w:rPr>
        <w:t>,</w:t>
      </w:r>
      <w:r>
        <w:t xml:space="preserve"> PL</w:t>
      </w:r>
      <w:r>
        <w:rPr>
          <w:rFonts w:hint="eastAsia"/>
        </w:rPr>
        <w:t>)</w:t>
      </w:r>
      <w:r>
        <w:rPr>
          <w:rFonts w:hint="eastAsia"/>
        </w:rPr>
        <w:t>：用以度量攻击者利用漏洞所需权限级别。</w:t>
      </w:r>
    </w:p>
    <w:p w14:paraId="3A1193A0" w14:textId="77777777" w:rsidR="0046119A" w:rsidRDefault="00D22A05">
      <w:pPr>
        <w:spacing w:line="440" w:lineRule="exact"/>
        <w:ind w:firstLineChars="200" w:firstLine="480"/>
      </w:pPr>
      <w:r>
        <w:t xml:space="preserve">(4) </w:t>
      </w:r>
      <w:r>
        <w:rPr>
          <w:rFonts w:hint="eastAsia"/>
        </w:rPr>
        <w:t>用户交互</w:t>
      </w:r>
      <w:r>
        <w:rPr>
          <w:rFonts w:hint="eastAsia"/>
        </w:rPr>
        <w:t>(</w:t>
      </w:r>
      <w:r>
        <w:t>User Interaction</w:t>
      </w:r>
      <w:r>
        <w:rPr>
          <w:rFonts w:hint="eastAsia"/>
        </w:rPr>
        <w:t>,</w:t>
      </w:r>
      <w:r>
        <w:t xml:space="preserve"> UI</w:t>
      </w:r>
      <w:r>
        <w:rPr>
          <w:rFonts w:hint="eastAsia"/>
        </w:rPr>
        <w:t>)</w:t>
      </w:r>
      <w:r>
        <w:rPr>
          <w:rFonts w:hint="eastAsia"/>
        </w:rPr>
        <w:t>：用以度量除攻击者之外的用户参与的需求。此度量确定是否可以仅根据攻击者的意愿来利用该漏洞，或者是否必须有其他用户以某种方式参与。</w:t>
      </w:r>
    </w:p>
    <w:p w14:paraId="4F592EFA" w14:textId="77777777" w:rsidR="0046119A" w:rsidRDefault="00D22A05">
      <w:pPr>
        <w:spacing w:line="440" w:lineRule="exact"/>
        <w:ind w:firstLineChars="200" w:firstLine="480"/>
      </w:pPr>
      <w:r>
        <w:rPr>
          <w:rFonts w:hint="eastAsia"/>
        </w:rPr>
        <w:t>CVSS</w:t>
      </w:r>
      <w:r>
        <w:rPr>
          <w:rFonts w:hint="eastAsia"/>
        </w:rPr>
        <w:t>的可利用性评价标准如下：低：</w:t>
      </w:r>
      <w:r>
        <w:rPr>
          <w:rFonts w:hint="eastAsia"/>
        </w:rPr>
        <w:t>0.1-3.9</w:t>
      </w:r>
      <w:r>
        <w:rPr>
          <w:rFonts w:hint="eastAsia"/>
        </w:rPr>
        <w:t>；中值：</w:t>
      </w:r>
      <w:r>
        <w:rPr>
          <w:rFonts w:hint="eastAsia"/>
        </w:rPr>
        <w:t>4.0- 6.9</w:t>
      </w:r>
      <w:r>
        <w:rPr>
          <w:rFonts w:hint="eastAsia"/>
        </w:rPr>
        <w:t>；高：</w:t>
      </w:r>
      <w:r>
        <w:rPr>
          <w:rFonts w:hint="eastAsia"/>
        </w:rPr>
        <w:t>7.0-8.9</w:t>
      </w:r>
      <w:r>
        <w:rPr>
          <w:rFonts w:hint="eastAsia"/>
        </w:rPr>
        <w:t>；关键值：</w:t>
      </w:r>
      <w:r>
        <w:rPr>
          <w:rFonts w:hint="eastAsia"/>
        </w:rPr>
        <w:t>9.0-10.0</w:t>
      </w:r>
    </w:p>
    <w:p w14:paraId="2B6BFC19" w14:textId="77777777" w:rsidR="0046119A" w:rsidRDefault="00D22A05">
      <w:pPr>
        <w:spacing w:line="440" w:lineRule="exact"/>
        <w:ind w:firstLineChars="200" w:firstLine="480"/>
      </w:pPr>
      <w:r>
        <w:rPr>
          <w:rFonts w:hint="eastAsia"/>
        </w:rPr>
        <w:t>本文同时考虑了通信漏洞公开披露网络安全漏洞列表，但应该注意的是，本文关注</w:t>
      </w:r>
      <w:r>
        <w:rPr>
          <w:rFonts w:hint="eastAsia"/>
        </w:rPr>
        <w:lastRenderedPageBreak/>
        <w:t>攻击者的使用漏洞的复杂性，不关心攻击者的攻击的具体措施。本文还利用到了工业互联网安全响应数据库</w:t>
      </w:r>
      <w:r>
        <w:rPr>
          <w:vertAlign w:val="superscript"/>
        </w:rPr>
        <w:fldChar w:fldCharType="begin"/>
      </w:r>
      <w:r>
        <w:rPr>
          <w:vertAlign w:val="superscript"/>
        </w:rPr>
        <w:instrText xml:space="preserve"> </w:instrText>
      </w:r>
      <w:r>
        <w:rPr>
          <w:rFonts w:hint="eastAsia"/>
          <w:vertAlign w:val="superscript"/>
        </w:rPr>
        <w:instrText>REF _Ref194691388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[85]</w:t>
      </w:r>
      <w:r>
        <w:rPr>
          <w:vertAlign w:val="superscript"/>
        </w:rPr>
        <w:fldChar w:fldCharType="end"/>
      </w:r>
      <w:r>
        <w:rPr>
          <w:rFonts w:hint="eastAsia"/>
        </w:rPr>
        <w:t>中通信设备的漏洞参数。攻击者在</w:t>
      </w:r>
      <w:r>
        <w:rPr>
          <w:rFonts w:hint="eastAsia"/>
          <w:i/>
        </w:rPr>
        <w:t>t</w:t>
      </w:r>
      <w:r>
        <w:rPr>
          <w:rFonts w:hint="eastAsia"/>
        </w:rPr>
        <w:t>时段利用漏洞入侵和操纵</w:t>
      </w:r>
      <w:r>
        <w:rPr>
          <w:rFonts w:cs="Times New Roman"/>
        </w:rPr>
        <w:t>第</w:t>
      </w:r>
      <w:proofErr w:type="spellStart"/>
      <w:r>
        <w:rPr>
          <w:rFonts w:cs="Times New Roman"/>
          <w:i/>
        </w:rPr>
        <w:t>i</w:t>
      </w:r>
      <w:proofErr w:type="spellEnd"/>
      <w:r>
        <w:rPr>
          <w:rFonts w:cs="Times New Roman"/>
        </w:rPr>
        <w:t>个聚合商的</w:t>
      </w:r>
      <w:r>
        <w:rPr>
          <w:rFonts w:hint="eastAsia"/>
        </w:rPr>
        <w:t>成本可以表述为：</w:t>
      </w:r>
    </w:p>
    <w:p w14:paraId="68B3054D" w14:textId="77777777" w:rsidR="0046119A" w:rsidRDefault="00D22A05">
      <w:pPr>
        <w:pStyle w:val="MTDisplayEquation"/>
        <w:tabs>
          <w:tab w:val="clear" w:pos="4160"/>
          <w:tab w:val="clear" w:pos="8300"/>
          <w:tab w:val="center" w:pos="4535"/>
          <w:tab w:val="right" w:pos="9070"/>
        </w:tabs>
      </w:pPr>
      <w:r>
        <w:tab/>
      </w:r>
      <w:r>
        <w:rPr>
          <w:position w:val="-62"/>
        </w:rPr>
        <w:object w:dxaOrig="1680" w:dyaOrig="1068" w14:anchorId="09775AD5">
          <v:shape id="_x0000_i1457" type="#_x0000_t75" style="width:84pt;height:53.4pt" o:ole="">
            <v:imagedata r:id="rId100" o:title=""/>
          </v:shape>
          <o:OLEObject Type="Embed" ProgID="Equation.DSMT4" ShapeID="_x0000_i1457" DrawAspect="Content" ObjectID="_1851921312" r:id="rId10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8</w:instrText>
        </w:r>
      </w:fldSimple>
      <w:r>
        <w:instrText>)</w:instrText>
      </w:r>
      <w:r>
        <w:fldChar w:fldCharType="end"/>
      </w:r>
    </w:p>
    <w:p w14:paraId="36DF39FC" w14:textId="77777777" w:rsidR="0046119A" w:rsidRDefault="00D22A05">
      <w:pPr>
        <w:pStyle w:val="MTDisplayEquation"/>
        <w:tabs>
          <w:tab w:val="clear" w:pos="4160"/>
          <w:tab w:val="clear" w:pos="8300"/>
          <w:tab w:val="center" w:pos="4535"/>
          <w:tab w:val="right" w:pos="9070"/>
        </w:tabs>
      </w:pPr>
      <w:r>
        <w:tab/>
      </w:r>
      <w:r>
        <w:rPr>
          <w:position w:val="-62"/>
        </w:rPr>
        <w:object w:dxaOrig="1848" w:dyaOrig="1068" w14:anchorId="42E458A6">
          <v:shape id="_x0000_i1458" type="#_x0000_t75" style="width:92.4pt;height:53.4pt" o:ole="">
            <v:imagedata r:id="rId102" o:title=""/>
          </v:shape>
          <o:OLEObject Type="Embed" ProgID="Equation.DSMT4" ShapeID="_x0000_i1458" DrawAspect="Content" ObjectID="_1851921313" r:id="rId10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9</w:instrText>
        </w:r>
      </w:fldSimple>
      <w:r>
        <w:instrText>)</w:instrText>
      </w:r>
      <w:r>
        <w:fldChar w:fldCharType="end"/>
      </w:r>
    </w:p>
    <w:p w14:paraId="2CC03850" w14:textId="77777777" w:rsidR="0046119A" w:rsidRDefault="00D22A05">
      <w:pPr>
        <w:spacing w:line="440" w:lineRule="exact"/>
      </w:pPr>
      <w:r>
        <w:rPr>
          <w:rFonts w:hint="eastAsia"/>
        </w:rPr>
        <w:t>式中，</w:t>
      </w:r>
      <w:r>
        <w:rPr>
          <w:position w:val="-12"/>
        </w:rPr>
        <w:object w:dxaOrig="528" w:dyaOrig="372" w14:anchorId="4D29A5C8">
          <v:shape id="_x0000_i1459" type="#_x0000_t75" style="width:26.4pt;height:18.6pt" o:ole="">
            <v:imagedata r:id="rId104" o:title=""/>
          </v:shape>
          <o:OLEObject Type="Embed" ProgID="Equation.DSMT4" ShapeID="_x0000_i1459" DrawAspect="Content" ObjectID="_1851921314" r:id="rId105"/>
        </w:object>
      </w:r>
      <w:r>
        <w:rPr>
          <w:rFonts w:hint="eastAsia"/>
        </w:rPr>
        <w:t>第</w:t>
      </w:r>
      <w:proofErr w:type="spellStart"/>
      <w:r>
        <w:rPr>
          <w:rFonts w:cs="Times New Roman"/>
          <w:i/>
        </w:rPr>
        <w:t>i</w:t>
      </w:r>
      <w:proofErr w:type="spellEnd"/>
      <w:r>
        <w:rPr>
          <w:rFonts w:cs="Times New Roman"/>
        </w:rPr>
        <w:t>个</w:t>
      </w:r>
      <w:r>
        <w:rPr>
          <w:rFonts w:cs="Times New Roman" w:hint="eastAsia"/>
        </w:rPr>
        <w:t>电聚合商</w:t>
      </w:r>
      <w:r>
        <w:rPr>
          <w:rFonts w:hint="eastAsia"/>
        </w:rPr>
        <w:t>在</w:t>
      </w:r>
      <w:r>
        <w:rPr>
          <w:rFonts w:hint="eastAsia"/>
          <w:i/>
        </w:rPr>
        <w:t>t</w:t>
      </w:r>
      <w:r>
        <w:rPr>
          <w:rFonts w:hint="eastAsia"/>
        </w:rPr>
        <w:t>时段的数据利用复杂度</w:t>
      </w:r>
      <w:r>
        <w:t>;</w:t>
      </w:r>
      <w:r>
        <w:rPr>
          <w:position w:val="-12"/>
        </w:rPr>
        <w:object w:dxaOrig="552" w:dyaOrig="372" w14:anchorId="51C9BC74">
          <v:shape id="_x0000_i1460" type="#_x0000_t75" style="width:27.6pt;height:18.6pt" o:ole="">
            <v:imagedata r:id="rId106" o:title=""/>
          </v:shape>
          <o:OLEObject Type="Embed" ProgID="Equation.DSMT4" ShapeID="_x0000_i1460" DrawAspect="Content" ObjectID="_1851921315" r:id="rId107"/>
        </w:object>
      </w:r>
      <w:r>
        <w:rPr>
          <w:rFonts w:hint="eastAsia"/>
        </w:rPr>
        <w:t>为第</w:t>
      </w:r>
      <w:proofErr w:type="spellStart"/>
      <w:r>
        <w:rPr>
          <w:rFonts w:hint="eastAsia"/>
          <w:i/>
        </w:rPr>
        <w:t>i</w:t>
      </w:r>
      <w:proofErr w:type="spellEnd"/>
      <w:r>
        <w:rPr>
          <w:rFonts w:hint="eastAsia"/>
        </w:rPr>
        <w:t>个热聚合商在</w:t>
      </w:r>
      <w:r>
        <w:rPr>
          <w:rFonts w:hint="eastAsia"/>
          <w:i/>
        </w:rPr>
        <w:t>t</w:t>
      </w:r>
      <w:r>
        <w:rPr>
          <w:rFonts w:hint="eastAsia"/>
        </w:rPr>
        <w:t>时段的数据利用复杂度</w:t>
      </w:r>
      <w:r>
        <w:t>;</w:t>
      </w:r>
      <w:r>
        <w:rPr>
          <w:position w:val="-12"/>
        </w:rPr>
        <w:object w:dxaOrig="408" w:dyaOrig="360" w14:anchorId="434F7CF7">
          <v:shape id="_x0000_i1461" type="#_x0000_t75" style="width:20.4pt;height:18pt" o:ole="">
            <v:imagedata r:id="rId108" o:title=""/>
          </v:shape>
          <o:OLEObject Type="Embed" ProgID="Equation.DSMT4" ShapeID="_x0000_i1461" DrawAspect="Content" ObjectID="_1851921316" r:id="rId109"/>
        </w:object>
      </w:r>
      <w:r>
        <w:rPr>
          <w:rFonts w:hint="eastAsia"/>
        </w:rPr>
        <w:t>为所有电聚合商的数量；</w:t>
      </w:r>
      <w:r>
        <w:rPr>
          <w:position w:val="-12"/>
        </w:rPr>
        <w:object w:dxaOrig="432" w:dyaOrig="360" w14:anchorId="5B79ECDD">
          <v:shape id="_x0000_i1462" type="#_x0000_t75" style="width:21.6pt;height:18pt" o:ole="">
            <v:imagedata r:id="rId110" o:title=""/>
          </v:shape>
          <o:OLEObject Type="Embed" ProgID="Equation.DSMT4" ShapeID="_x0000_i1462" DrawAspect="Content" ObjectID="_1851921317" r:id="rId111"/>
        </w:object>
      </w:r>
      <w:r>
        <w:rPr>
          <w:rFonts w:hint="eastAsia"/>
        </w:rPr>
        <w:t>为所有热聚合商的数量。</w:t>
      </w:r>
    </w:p>
    <w:p w14:paraId="653D1EA4" w14:textId="77777777" w:rsidR="0046119A" w:rsidRDefault="00D22A05">
      <w:pPr>
        <w:pStyle w:val="30"/>
        <w:spacing w:beforeLines="50" w:before="120" w:afterLines="50" w:after="120" w:line="240" w:lineRule="auto"/>
        <w:rPr>
          <w:rFonts w:cs="Times New Roman"/>
          <w:b w:val="0"/>
          <w:szCs w:val="30"/>
        </w:rPr>
      </w:pPr>
      <w:bookmarkStart w:id="7" w:name="_Toc198033419"/>
      <w:r>
        <w:rPr>
          <w:rFonts w:cs="Times New Roman" w:hint="eastAsia"/>
          <w:b w:val="0"/>
          <w:szCs w:val="30"/>
        </w:rPr>
        <w:t>3</w:t>
      </w:r>
      <w:r>
        <w:rPr>
          <w:rFonts w:cs="Times New Roman"/>
          <w:b w:val="0"/>
          <w:szCs w:val="30"/>
        </w:rPr>
        <w:t xml:space="preserve">.3.3 </w:t>
      </w:r>
      <w:r>
        <w:rPr>
          <w:rFonts w:cs="Times New Roman" w:hint="eastAsia"/>
          <w:b w:val="0"/>
          <w:szCs w:val="30"/>
        </w:rPr>
        <w:t>恶意攻击者收益建模</w:t>
      </w:r>
      <w:bookmarkEnd w:id="7"/>
    </w:p>
    <w:p w14:paraId="74CD61A7" w14:textId="77777777" w:rsidR="0046119A" w:rsidRDefault="00D22A05">
      <w:pPr>
        <w:spacing w:line="440" w:lineRule="exact"/>
        <w:ind w:firstLineChars="200" w:firstLine="480"/>
      </w:pPr>
      <w:r>
        <w:rPr>
          <w:rFonts w:hint="eastAsia"/>
        </w:rPr>
        <w:t>本节站在攻击者角度分析对聚合商发动恶意攻击后可能取得的收益进行分析，旨在通过展示聚合商攻击的严重后果加强人们对聚合商安全的关注。</w:t>
      </w:r>
    </w:p>
    <w:p w14:paraId="062828FA" w14:textId="77777777" w:rsidR="0046119A" w:rsidRDefault="00D22A05">
      <w:pPr>
        <w:spacing w:line="440" w:lineRule="exact"/>
        <w:ind w:firstLineChars="200" w:firstLine="480"/>
      </w:pPr>
      <w:r>
        <w:rPr>
          <w:rFonts w:hint="eastAsia"/>
        </w:rPr>
        <w:t>1</w:t>
      </w:r>
      <w:r>
        <w:t xml:space="preserve">. </w:t>
      </w:r>
      <w:r>
        <w:rPr>
          <w:rFonts w:hint="eastAsia"/>
        </w:rPr>
        <w:t>系统的损失函数</w:t>
      </w:r>
    </w:p>
    <w:p w14:paraId="4DB8A21C" w14:textId="77777777" w:rsidR="0046119A" w:rsidRDefault="00D22A05">
      <w:pPr>
        <w:spacing w:line="440" w:lineRule="exact"/>
        <w:ind w:firstLineChars="200" w:firstLine="480"/>
      </w:pPr>
      <w:r>
        <w:rPr>
          <w:rFonts w:hint="eastAsia"/>
        </w:rPr>
        <w:t>本文主要考虑系统收到恶意攻击后系统电网部分可能出现的潮流波动以及系统热网部分中管道的压力波动和热损失。</w:t>
      </w:r>
    </w:p>
    <w:p w14:paraId="3F2FFB37" w14:textId="77777777" w:rsidR="0046119A" w:rsidRDefault="00D22A05">
      <w:pPr>
        <w:spacing w:line="440" w:lineRule="exact"/>
        <w:ind w:firstLineChars="200" w:firstLine="480"/>
      </w:pPr>
      <w:r>
        <w:t xml:space="preserve">(1) </w:t>
      </w:r>
      <w:r>
        <w:rPr>
          <w:rFonts w:hint="eastAsia"/>
        </w:rPr>
        <w:t>电网部分</w:t>
      </w:r>
    </w:p>
    <w:p w14:paraId="2EC54E2A" w14:textId="77777777" w:rsidR="0046119A" w:rsidRDefault="00D22A05">
      <w:pPr>
        <w:spacing w:line="440" w:lineRule="exact"/>
        <w:ind w:firstLineChars="200" w:firstLine="480"/>
      </w:pPr>
      <w:r>
        <w:rPr>
          <w:rFonts w:hint="eastAsia"/>
        </w:rPr>
        <w:t>潮流波动率是衡量电力系统中潮流变化程度的一个重要指标，它可以用来量化负荷突变对电力系统的影响。通过分析潮流波动率，可以更好地理解系统的动态响应，并为系统运行和控制提供依据。本文选取直流潮流模型下，</w:t>
      </w:r>
      <w:r>
        <w:rPr>
          <w:rFonts w:hint="eastAsia"/>
          <w:i/>
        </w:rPr>
        <w:t>t</w:t>
      </w:r>
      <w:r>
        <w:rPr>
          <w:rFonts w:hint="eastAsia"/>
        </w:rPr>
        <w:t>时段的有功潮流波动率</w:t>
      </w:r>
      <w:r>
        <w:rPr>
          <w:position w:val="-12"/>
        </w:rPr>
        <w:object w:dxaOrig="240" w:dyaOrig="360" w14:anchorId="6F80D205">
          <v:shape id="_x0000_i1463" type="#_x0000_t75" style="width:12pt;height:18pt" o:ole="">
            <v:imagedata r:id="rId112" o:title=""/>
          </v:shape>
          <o:OLEObject Type="Embed" ProgID="Equation.DSMT4" ShapeID="_x0000_i1463" DrawAspect="Content" ObjectID="_1851921318" r:id="rId113"/>
        </w:object>
      </w:r>
      <w:r>
        <w:rPr>
          <w:rFonts w:hint="eastAsia"/>
        </w:rPr>
        <w:t>为攻击者在该时段的收益函数：</w:t>
      </w:r>
    </w:p>
    <w:p w14:paraId="62546B49" w14:textId="77777777" w:rsidR="0046119A" w:rsidRDefault="00D22A05">
      <w:pPr>
        <w:pStyle w:val="MTDisplayEquation"/>
        <w:tabs>
          <w:tab w:val="clear" w:pos="4160"/>
          <w:tab w:val="clear" w:pos="8300"/>
          <w:tab w:val="center" w:pos="4535"/>
          <w:tab w:val="right" w:pos="9070"/>
        </w:tabs>
      </w:pPr>
      <w:r>
        <w:tab/>
      </w:r>
      <w:r>
        <w:rPr>
          <w:position w:val="-22"/>
        </w:rPr>
        <w:object w:dxaOrig="960" w:dyaOrig="600" w14:anchorId="3C05EDB2">
          <v:shape id="_x0000_i1464" type="#_x0000_t75" style="width:48pt;height:30pt" o:ole="">
            <v:imagedata r:id="rId114" o:title=""/>
          </v:shape>
          <o:OLEObject Type="Embed" ProgID="Equation.DSMT4" ShapeID="_x0000_i1464" DrawAspect="Content" ObjectID="_1851921319" r:id="rId1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10</w:instrText>
        </w:r>
      </w:fldSimple>
      <w:r>
        <w:instrText>)</w:instrText>
      </w:r>
      <w:r>
        <w:fldChar w:fldCharType="end"/>
      </w:r>
    </w:p>
    <w:p w14:paraId="5BA4BB0A" w14:textId="77777777" w:rsidR="0046119A" w:rsidRDefault="00D22A05">
      <w:pPr>
        <w:pStyle w:val="MTDisplayEquation"/>
        <w:tabs>
          <w:tab w:val="clear" w:pos="4160"/>
          <w:tab w:val="clear" w:pos="8300"/>
          <w:tab w:val="center" w:pos="4535"/>
          <w:tab w:val="right" w:pos="9070"/>
        </w:tabs>
      </w:pPr>
      <w:r>
        <w:tab/>
      </w:r>
      <w:r>
        <w:rPr>
          <w:position w:val="-32"/>
        </w:rPr>
        <w:object w:dxaOrig="1248" w:dyaOrig="948" w14:anchorId="4A7CA473">
          <v:shape id="_x0000_i1465" type="#_x0000_t75" style="width:62.4pt;height:47.4pt" o:ole="">
            <v:imagedata r:id="rId116" o:title=""/>
          </v:shape>
          <o:OLEObject Type="Embed" ProgID="Equation.DSMT4" ShapeID="_x0000_i1465" DrawAspect="Content" ObjectID="_1851921320" r:id="rId1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11</w:instrText>
        </w:r>
      </w:fldSimple>
      <w:r>
        <w:instrText>)</w:instrText>
      </w:r>
      <w:r>
        <w:fldChar w:fldCharType="end"/>
      </w:r>
    </w:p>
    <w:p w14:paraId="59A86192" w14:textId="77777777" w:rsidR="0046119A" w:rsidRDefault="00D22A05">
      <w:pPr>
        <w:widowControl/>
        <w:snapToGrid w:val="0"/>
        <w:spacing w:line="440" w:lineRule="exact"/>
        <w:rPr>
          <w:szCs w:val="21"/>
        </w:rPr>
      </w:pPr>
      <w:r>
        <w:rPr>
          <w:rFonts w:hint="eastAsia"/>
          <w:szCs w:val="21"/>
        </w:rPr>
        <w:t>式</w:t>
      </w:r>
      <w:r>
        <w:rPr>
          <w:szCs w:val="21"/>
        </w:rPr>
        <w:t>中</w:t>
      </w:r>
      <w:r>
        <w:rPr>
          <w:rFonts w:hint="eastAsia"/>
          <w:szCs w:val="21"/>
        </w:rPr>
        <w:t>，</w:t>
      </w:r>
      <w:r>
        <w:rPr>
          <w:position w:val="-14"/>
        </w:rPr>
        <w:object w:dxaOrig="348" w:dyaOrig="372" w14:anchorId="2ABDA100">
          <v:shape id="_x0000_i1466" type="#_x0000_t75" style="width:17.4pt;height:18.6pt" o:ole="">
            <v:imagedata r:id="rId118" o:title=""/>
          </v:shape>
          <o:OLEObject Type="Embed" ProgID="Equation.DSMT4" ShapeID="_x0000_i1466" DrawAspect="Content" ObjectID="_1851921321" r:id="rId119"/>
        </w:object>
      </w:r>
      <w:r>
        <w:rPr>
          <w:szCs w:val="21"/>
        </w:rPr>
        <w:t>为网络支路</w:t>
      </w:r>
      <w:r>
        <w:rPr>
          <w:rFonts w:hint="eastAsia"/>
          <w:i/>
          <w:szCs w:val="21"/>
        </w:rPr>
        <w:t>l</w:t>
      </w:r>
      <w:r>
        <w:rPr>
          <w:rFonts w:hint="eastAsia"/>
          <w:szCs w:val="21"/>
        </w:rPr>
        <w:t>在</w:t>
      </w:r>
      <w:r>
        <w:rPr>
          <w:rFonts w:hint="eastAsia"/>
          <w:i/>
          <w:szCs w:val="21"/>
        </w:rPr>
        <w:t>t</w:t>
      </w:r>
      <w:r>
        <w:rPr>
          <w:rFonts w:hint="eastAsia"/>
          <w:szCs w:val="21"/>
        </w:rPr>
        <w:t>时段的</w:t>
      </w:r>
      <w:r>
        <w:rPr>
          <w:szCs w:val="21"/>
        </w:rPr>
        <w:t>有功潮流波动；</w:t>
      </w:r>
      <w:r>
        <w:rPr>
          <w:position w:val="-10"/>
        </w:rPr>
        <w:object w:dxaOrig="468" w:dyaOrig="372" w14:anchorId="47D652F1">
          <v:shape id="_x0000_i1467" type="#_x0000_t75" style="width:23.4pt;height:18.6pt" o:ole="">
            <v:imagedata r:id="rId120" o:title=""/>
          </v:shape>
          <o:OLEObject Type="Embed" ProgID="Equation.DSMT4" ShapeID="_x0000_i1467" DrawAspect="Content" ObjectID="_1851921322" r:id="rId121"/>
        </w:object>
      </w:r>
      <w:r>
        <w:rPr>
          <w:szCs w:val="21"/>
        </w:rPr>
        <w:t>为线</w:t>
      </w:r>
      <w:r>
        <w:rPr>
          <w:rFonts w:hint="eastAsia"/>
          <w:szCs w:val="21"/>
        </w:rPr>
        <w:t>路</w:t>
      </w:r>
      <w:r>
        <w:rPr>
          <w:rFonts w:hint="eastAsia"/>
          <w:i/>
          <w:szCs w:val="21"/>
        </w:rPr>
        <w:t>l</w:t>
      </w:r>
      <w:r>
        <w:rPr>
          <w:rFonts w:hint="eastAsia"/>
          <w:szCs w:val="21"/>
        </w:rPr>
        <w:t>在</w:t>
      </w:r>
      <w:r>
        <w:rPr>
          <w:szCs w:val="21"/>
        </w:rPr>
        <w:t>系统正常运行</w:t>
      </w:r>
      <w:r>
        <w:rPr>
          <w:rFonts w:hint="eastAsia"/>
          <w:szCs w:val="21"/>
        </w:rPr>
        <w:t>时</w:t>
      </w:r>
      <w:r>
        <w:rPr>
          <w:szCs w:val="21"/>
        </w:rPr>
        <w:t>的有功潮流；</w:t>
      </w:r>
      <w:r>
        <w:rPr>
          <w:position w:val="-14"/>
        </w:rPr>
        <w:object w:dxaOrig="480" w:dyaOrig="408" w14:anchorId="0438CE82">
          <v:shape id="_x0000_i1468" type="#_x0000_t75" style="width:24pt;height:20.4pt" o:ole="">
            <v:imagedata r:id="rId122" o:title=""/>
          </v:shape>
          <o:OLEObject Type="Embed" ProgID="Equation.DSMT4" ShapeID="_x0000_i1468" DrawAspect="Content" ObjectID="_1851921323" r:id="rId123"/>
        </w:object>
      </w:r>
      <w:r>
        <w:rPr>
          <w:szCs w:val="21"/>
        </w:rPr>
        <w:t>为</w:t>
      </w:r>
      <w:r>
        <w:rPr>
          <w:rFonts w:hint="eastAsia"/>
          <w:szCs w:val="21"/>
        </w:rPr>
        <w:t>第</w:t>
      </w:r>
      <w:proofErr w:type="spellStart"/>
      <w:r>
        <w:rPr>
          <w:rFonts w:hint="eastAsia"/>
          <w:i/>
          <w:szCs w:val="21"/>
        </w:rPr>
        <w:t>i</w:t>
      </w:r>
      <w:proofErr w:type="spellEnd"/>
      <w:r>
        <w:rPr>
          <w:rFonts w:hint="eastAsia"/>
          <w:szCs w:val="21"/>
        </w:rPr>
        <w:t>个聚合商</w:t>
      </w:r>
      <w:r>
        <w:rPr>
          <w:szCs w:val="21"/>
        </w:rPr>
        <w:t>的负荷调整量在线路</w:t>
      </w:r>
      <w:r>
        <w:rPr>
          <w:rFonts w:hint="eastAsia"/>
          <w:i/>
          <w:szCs w:val="21"/>
        </w:rPr>
        <w:t>l</w:t>
      </w:r>
      <w:r>
        <w:rPr>
          <w:szCs w:val="21"/>
        </w:rPr>
        <w:t>上产生的有功潮流差，</w:t>
      </w:r>
      <w:r>
        <w:rPr>
          <w:rFonts w:hint="eastAsia"/>
          <w:szCs w:val="21"/>
        </w:rPr>
        <w:t>如下所示</w:t>
      </w:r>
      <w:r>
        <w:rPr>
          <w:szCs w:val="21"/>
        </w:rPr>
        <w:t>：</w:t>
      </w:r>
    </w:p>
    <w:p w14:paraId="2BB4104E" w14:textId="77777777" w:rsidR="0046119A" w:rsidRDefault="00D22A05">
      <w:pPr>
        <w:pStyle w:val="MTDisplayEquation"/>
        <w:tabs>
          <w:tab w:val="clear" w:pos="4160"/>
          <w:tab w:val="clear" w:pos="8300"/>
          <w:tab w:val="center" w:pos="4535"/>
          <w:tab w:val="right" w:pos="9070"/>
        </w:tabs>
      </w:pPr>
      <w:r>
        <w:tab/>
      </w:r>
      <w:r>
        <w:rPr>
          <w:position w:val="-22"/>
        </w:rPr>
        <w:object w:dxaOrig="1980" w:dyaOrig="600" w14:anchorId="1256F45F">
          <v:shape id="_x0000_i1469" type="#_x0000_t75" style="width:99pt;height:30pt" o:ole="">
            <v:imagedata r:id="rId124" o:title=""/>
          </v:shape>
          <o:OLEObject Type="Embed" ProgID="Equation.DSMT4" ShapeID="_x0000_i1469" DrawAspect="Content" ObjectID="_1851921324" r:id="rId1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12</w:instrText>
        </w:r>
      </w:fldSimple>
      <w:r>
        <w:instrText>)</w:instrText>
      </w:r>
      <w:r>
        <w:fldChar w:fldCharType="end"/>
      </w:r>
    </w:p>
    <w:p w14:paraId="35E25A40" w14:textId="77777777" w:rsidR="0046119A" w:rsidRDefault="00D22A05">
      <w:pPr>
        <w:pStyle w:val="MTDisplayEquation"/>
        <w:tabs>
          <w:tab w:val="clear" w:pos="4160"/>
          <w:tab w:val="clear" w:pos="8300"/>
          <w:tab w:val="center" w:pos="4535"/>
          <w:tab w:val="right" w:pos="9070"/>
        </w:tabs>
      </w:pPr>
      <w:r>
        <w:tab/>
      </w:r>
      <w:r>
        <w:rPr>
          <w:position w:val="-30"/>
        </w:rPr>
        <w:object w:dxaOrig="2688" w:dyaOrig="672" w14:anchorId="2CE99B42">
          <v:shape id="_x0000_i1470" type="#_x0000_t75" style="width:134.4pt;height:33.6pt" o:ole="">
            <v:imagedata r:id="rId126" o:title=""/>
          </v:shape>
          <o:OLEObject Type="Embed" ProgID="Equation.DSMT4" ShapeID="_x0000_i1470" DrawAspect="Content" ObjectID="_1851921325" r:id="rId1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13</w:instrText>
        </w:r>
      </w:fldSimple>
      <w:r>
        <w:instrText>)</w:instrText>
      </w:r>
      <w:r>
        <w:fldChar w:fldCharType="end"/>
      </w:r>
    </w:p>
    <w:p w14:paraId="47AD21E4" w14:textId="77777777" w:rsidR="0046119A" w:rsidRDefault="00D22A05">
      <w:pPr>
        <w:widowControl/>
        <w:adjustRightInd w:val="0"/>
        <w:snapToGrid w:val="0"/>
        <w:spacing w:line="440" w:lineRule="exact"/>
        <w:textAlignment w:val="center"/>
        <w:rPr>
          <w:szCs w:val="21"/>
        </w:rPr>
      </w:pPr>
      <w:r>
        <w:rPr>
          <w:szCs w:val="21"/>
        </w:rPr>
        <w:t>式中，</w:t>
      </w:r>
      <w:r>
        <w:rPr>
          <w:position w:val="-4"/>
        </w:rPr>
        <w:object w:dxaOrig="612" w:dyaOrig="408" w14:anchorId="18F5F60A">
          <v:shape id="_x0000_i1471" type="#_x0000_t75" style="width:30.6pt;height:20.4pt" o:ole="">
            <v:imagedata r:id="rId128" o:title=""/>
          </v:shape>
          <o:OLEObject Type="Embed" ProgID="Equation.DSMT4" ShapeID="_x0000_i1471" DrawAspect="Content" ObjectID="_1851921326" r:id="rId129"/>
        </w:object>
      </w:r>
      <w:r>
        <w:rPr>
          <w:szCs w:val="21"/>
        </w:rPr>
        <w:t>是第</w:t>
      </w:r>
      <w:proofErr w:type="spellStart"/>
      <w:r>
        <w:rPr>
          <w:rFonts w:hint="eastAsia"/>
          <w:i/>
          <w:iCs/>
          <w:szCs w:val="21"/>
        </w:rPr>
        <w:t>i</w:t>
      </w:r>
      <w:proofErr w:type="spellEnd"/>
      <w:r>
        <w:rPr>
          <w:szCs w:val="21"/>
        </w:rPr>
        <w:t>个</w:t>
      </w:r>
      <w:r>
        <w:rPr>
          <w:rFonts w:hint="eastAsia"/>
          <w:szCs w:val="21"/>
        </w:rPr>
        <w:t>聚合商</w:t>
      </w:r>
      <w:r>
        <w:rPr>
          <w:szCs w:val="21"/>
        </w:rPr>
        <w:t>在时段</w:t>
      </w:r>
      <w:r>
        <w:rPr>
          <w:rFonts w:hint="eastAsia"/>
          <w:i/>
          <w:iCs/>
          <w:szCs w:val="21"/>
        </w:rPr>
        <w:t>t</w:t>
      </w:r>
      <w:r>
        <w:rPr>
          <w:rFonts w:hint="eastAsia"/>
          <w:szCs w:val="21"/>
        </w:rPr>
        <w:t>受</w:t>
      </w:r>
      <w:r>
        <w:rPr>
          <w:szCs w:val="21"/>
        </w:rPr>
        <w:t>到攻击后用电负荷增量；</w:t>
      </w:r>
      <w:r>
        <w:rPr>
          <w:position w:val="-4"/>
        </w:rPr>
        <w:object w:dxaOrig="432" w:dyaOrig="372" w14:anchorId="2EECA6EA">
          <v:shape id="_x0000_i1472" type="#_x0000_t75" style="width:21.6pt;height:18.6pt" o:ole="">
            <v:imagedata r:id="rId130" o:title=""/>
          </v:shape>
          <o:OLEObject Type="Embed" ProgID="Equation.DSMT4" ShapeID="_x0000_i1472" DrawAspect="Content" ObjectID="_1851921327" r:id="rId131"/>
        </w:object>
      </w:r>
      <w:r>
        <w:rPr>
          <w:rFonts w:hint="eastAsia"/>
          <w:szCs w:val="21"/>
        </w:rPr>
        <w:t>是第</w:t>
      </w:r>
      <w:proofErr w:type="spellStart"/>
      <w:r>
        <w:rPr>
          <w:rFonts w:hint="eastAsia"/>
          <w:i/>
          <w:iCs/>
          <w:szCs w:val="21"/>
        </w:rPr>
        <w:t>i</w:t>
      </w:r>
      <w:proofErr w:type="spellEnd"/>
      <w:r>
        <w:rPr>
          <w:rFonts w:hint="eastAsia"/>
          <w:iCs/>
          <w:szCs w:val="21"/>
        </w:rPr>
        <w:t>个</w:t>
      </w:r>
      <w:r>
        <w:rPr>
          <w:rFonts w:hint="eastAsia"/>
          <w:szCs w:val="21"/>
        </w:rPr>
        <w:t>聚合商</w:t>
      </w:r>
      <w:r>
        <w:rPr>
          <w:szCs w:val="21"/>
        </w:rPr>
        <w:t>有功功率</w:t>
      </w:r>
      <w:r>
        <w:rPr>
          <w:rFonts w:hint="eastAsia"/>
          <w:szCs w:val="21"/>
        </w:rPr>
        <w:t>发生单位变化</w:t>
      </w:r>
      <w:r>
        <w:rPr>
          <w:szCs w:val="21"/>
        </w:rPr>
        <w:t>时支路</w:t>
      </w:r>
      <w:r>
        <w:rPr>
          <w:i/>
          <w:szCs w:val="21"/>
        </w:rPr>
        <w:t>l</w:t>
      </w:r>
      <w:r>
        <w:rPr>
          <w:szCs w:val="21"/>
        </w:rPr>
        <w:t>有功潮流变化量</w:t>
      </w:r>
      <w:r>
        <w:rPr>
          <w:rFonts w:hint="eastAsia"/>
          <w:szCs w:val="21"/>
        </w:rPr>
        <w:t>。</w:t>
      </w:r>
    </w:p>
    <w:p w14:paraId="57F9FD18" w14:textId="77777777" w:rsidR="0046119A" w:rsidRDefault="00D22A05">
      <w:pPr>
        <w:widowControl/>
        <w:adjustRightInd w:val="0"/>
        <w:snapToGrid w:val="0"/>
        <w:spacing w:line="440" w:lineRule="exact"/>
        <w:ind w:firstLineChars="200" w:firstLine="480"/>
        <w:textAlignment w:val="center"/>
        <w:rPr>
          <w:szCs w:val="21"/>
        </w:rPr>
      </w:pPr>
      <w:r>
        <w:rPr>
          <w:szCs w:val="21"/>
        </w:rPr>
        <w:lastRenderedPageBreak/>
        <w:t xml:space="preserve">(2) </w:t>
      </w:r>
      <w:r>
        <w:rPr>
          <w:rFonts w:hint="eastAsia"/>
          <w:szCs w:val="21"/>
        </w:rPr>
        <w:t>热网部分</w:t>
      </w:r>
    </w:p>
    <w:p w14:paraId="2C6F76AF" w14:textId="77777777" w:rsidR="0046119A" w:rsidRDefault="00D22A05">
      <w:pPr>
        <w:widowControl/>
        <w:adjustRightInd w:val="0"/>
        <w:snapToGrid w:val="0"/>
        <w:spacing w:line="440" w:lineRule="exact"/>
        <w:ind w:firstLineChars="200" w:firstLine="480"/>
        <w:textAlignment w:val="center"/>
        <w:rPr>
          <w:szCs w:val="21"/>
        </w:rPr>
      </w:pPr>
      <w:r>
        <w:rPr>
          <w:rFonts w:ascii="宋体" w:hAnsi="宋体" w:hint="eastAsia"/>
          <w:szCs w:val="21"/>
        </w:rPr>
        <w:t>①</w:t>
      </w:r>
      <w:r>
        <w:rPr>
          <w:rFonts w:hint="eastAsia"/>
          <w:szCs w:val="21"/>
        </w:rPr>
        <w:t xml:space="preserve"> </w:t>
      </w:r>
      <w:r>
        <w:rPr>
          <w:rFonts w:hint="eastAsia"/>
          <w:szCs w:val="21"/>
        </w:rPr>
        <w:t>管道压力波动</w:t>
      </w:r>
    </w:p>
    <w:p w14:paraId="4B28DFCE" w14:textId="77777777" w:rsidR="0046119A" w:rsidRDefault="00D22A05">
      <w:pPr>
        <w:widowControl/>
        <w:adjustRightInd w:val="0"/>
        <w:snapToGrid w:val="0"/>
        <w:spacing w:line="440" w:lineRule="exact"/>
        <w:ind w:firstLineChars="200" w:firstLine="480"/>
        <w:textAlignment w:val="center"/>
        <w:rPr>
          <w:szCs w:val="21"/>
        </w:rPr>
      </w:pPr>
      <w:r>
        <w:rPr>
          <w:rFonts w:hint="eastAsia"/>
          <w:szCs w:val="21"/>
        </w:rPr>
        <w:t>恶意攻击会导致系统的热负荷突增或突减，负荷的剧烈波动会使得管网中的热媒流量，温度，密度和粘度发生改变，甚至可能使得管网的阻力特性发生改变，导致管网的压力分布发生变化，引发压力波动。</w:t>
      </w:r>
    </w:p>
    <w:p w14:paraId="7A1EBF91" w14:textId="77777777" w:rsidR="0046119A" w:rsidRDefault="00D22A05">
      <w:pPr>
        <w:widowControl/>
        <w:adjustRightInd w:val="0"/>
        <w:snapToGrid w:val="0"/>
        <w:spacing w:line="440" w:lineRule="exact"/>
        <w:ind w:firstLineChars="200" w:firstLine="480"/>
        <w:textAlignment w:val="center"/>
        <w:rPr>
          <w:szCs w:val="21"/>
        </w:rPr>
      </w:pPr>
      <w:r>
        <w:rPr>
          <w:rFonts w:hint="eastAsia"/>
          <w:szCs w:val="21"/>
        </w:rPr>
        <w:t>管网中的压力损失主要由摩擦损失和局部损失组成</w:t>
      </w:r>
      <w:r>
        <w:rPr>
          <w:szCs w:val="21"/>
          <w:vertAlign w:val="superscript"/>
        </w:rPr>
        <w:fldChar w:fldCharType="begin"/>
      </w:r>
      <w:r>
        <w:rPr>
          <w:szCs w:val="21"/>
          <w:vertAlign w:val="superscript"/>
        </w:rPr>
        <w:instrText xml:space="preserve"> </w:instrText>
      </w:r>
      <w:r>
        <w:rPr>
          <w:rFonts w:hint="eastAsia"/>
          <w:szCs w:val="21"/>
          <w:vertAlign w:val="superscript"/>
        </w:rPr>
        <w:instrText>REF _Ref194691673 \r \h</w:instrText>
      </w:r>
      <w:r>
        <w:rPr>
          <w:szCs w:val="21"/>
          <w:vertAlign w:val="superscript"/>
        </w:rPr>
        <w:instrText xml:space="preserve">  \* MERGEFORMAT </w:instrText>
      </w:r>
      <w:r>
        <w:rPr>
          <w:szCs w:val="21"/>
          <w:vertAlign w:val="superscript"/>
        </w:rPr>
      </w:r>
      <w:r>
        <w:rPr>
          <w:szCs w:val="21"/>
          <w:vertAlign w:val="superscript"/>
        </w:rPr>
        <w:fldChar w:fldCharType="separate"/>
      </w:r>
      <w:r w:rsidR="006A73EC">
        <w:rPr>
          <w:szCs w:val="21"/>
          <w:vertAlign w:val="superscript"/>
        </w:rPr>
        <w:t>[86]</w:t>
      </w:r>
      <w:r>
        <w:rPr>
          <w:szCs w:val="21"/>
          <w:vertAlign w:val="superscript"/>
        </w:rPr>
        <w:fldChar w:fldCharType="end"/>
      </w:r>
      <w:r>
        <w:rPr>
          <w:rFonts w:hint="eastAsia"/>
          <w:szCs w:val="21"/>
        </w:rPr>
        <w:t>：</w:t>
      </w:r>
    </w:p>
    <w:p w14:paraId="08A826CC" w14:textId="77777777" w:rsidR="0046119A" w:rsidRDefault="00D22A05">
      <w:pPr>
        <w:pStyle w:val="MTDisplayEquation"/>
        <w:tabs>
          <w:tab w:val="clear" w:pos="4160"/>
          <w:tab w:val="clear" w:pos="8300"/>
          <w:tab w:val="center" w:pos="4535"/>
          <w:tab w:val="right" w:pos="9070"/>
        </w:tabs>
      </w:pPr>
      <w:r>
        <w:tab/>
      </w:r>
      <w:r>
        <w:rPr>
          <w:position w:val="-24"/>
        </w:rPr>
        <w:object w:dxaOrig="2796" w:dyaOrig="660" w14:anchorId="47CC2B36">
          <v:shape id="_x0000_i1473" type="#_x0000_t75" style="width:139.8pt;height:33pt" o:ole="">
            <v:imagedata r:id="rId132" o:title=""/>
          </v:shape>
          <o:OLEObject Type="Embed" ProgID="Equation.DSMT4" ShapeID="_x0000_i1473" DrawAspect="Content" ObjectID="_1851921328" r:id="rId1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14</w:instrText>
        </w:r>
      </w:fldSimple>
      <w:r>
        <w:instrText>)</w:instrText>
      </w:r>
      <w:r>
        <w:fldChar w:fldCharType="end"/>
      </w:r>
    </w:p>
    <w:p w14:paraId="35E5232C" w14:textId="77777777" w:rsidR="0046119A" w:rsidRDefault="00D22A05">
      <w:pPr>
        <w:spacing w:line="440" w:lineRule="exact"/>
      </w:pPr>
      <w:r>
        <w:rPr>
          <w:rFonts w:hint="eastAsia"/>
        </w:rPr>
        <w:t>式中，</w:t>
      </w:r>
      <w:r>
        <w:rPr>
          <w:position w:val="-10"/>
        </w:rPr>
        <w:object w:dxaOrig="240" w:dyaOrig="312" w14:anchorId="7EA2860A">
          <v:shape id="_x0000_i1474" type="#_x0000_t75" style="width:12pt;height:15.6pt" o:ole="">
            <v:imagedata r:id="rId134" o:title=""/>
          </v:shape>
          <o:OLEObject Type="Embed" ProgID="Equation.DSMT4" ShapeID="_x0000_i1474" DrawAspect="Content" ObjectID="_1851921329" r:id="rId135"/>
        </w:object>
      </w:r>
      <w:r>
        <w:rPr>
          <w:rFonts w:hint="eastAsia"/>
        </w:rPr>
        <w:t>为摩擦系数；</w:t>
      </w:r>
      <w:r>
        <w:rPr>
          <w:position w:val="-4"/>
        </w:rPr>
        <w:object w:dxaOrig="228" w:dyaOrig="252" w14:anchorId="3BFD1C27">
          <v:shape id="_x0000_i1475" type="#_x0000_t75" style="width:11.4pt;height:12.6pt" o:ole="">
            <v:imagedata r:id="rId136" o:title=""/>
          </v:shape>
          <o:OLEObject Type="Embed" ProgID="Equation.DSMT4" ShapeID="_x0000_i1475" DrawAspect="Content" ObjectID="_1851921330" r:id="rId137"/>
        </w:object>
      </w:r>
      <w:r>
        <w:rPr>
          <w:rFonts w:hint="eastAsia"/>
        </w:rPr>
        <w:t>为管道长度；</w:t>
      </w:r>
      <w:r>
        <w:rPr>
          <w:position w:val="-4"/>
        </w:rPr>
        <w:object w:dxaOrig="252" w:dyaOrig="252" w14:anchorId="782DDB02">
          <v:shape id="_x0000_i1476" type="#_x0000_t75" style="width:12.6pt;height:12.6pt" o:ole="">
            <v:imagedata r:id="rId138" o:title=""/>
          </v:shape>
          <o:OLEObject Type="Embed" ProgID="Equation.DSMT4" ShapeID="_x0000_i1476" DrawAspect="Content" ObjectID="_1851921331" r:id="rId139"/>
        </w:object>
      </w:r>
      <w:r>
        <w:rPr>
          <w:rFonts w:hint="eastAsia"/>
        </w:rPr>
        <w:t>为管道直径；</w:t>
      </w:r>
      <w:r>
        <w:rPr>
          <w:position w:val="-10"/>
        </w:rPr>
        <w:object w:dxaOrig="240" w:dyaOrig="252" w14:anchorId="1237C993">
          <v:shape id="_x0000_i1477" type="#_x0000_t75" style="width:12pt;height:12.6pt" o:ole="">
            <v:imagedata r:id="rId140" o:title=""/>
          </v:shape>
          <o:OLEObject Type="Embed" ProgID="Equation.DSMT4" ShapeID="_x0000_i1477" DrawAspect="Content" ObjectID="_1851921332" r:id="rId141"/>
        </w:object>
      </w:r>
      <w:r>
        <w:rPr>
          <w:rFonts w:hint="eastAsia"/>
        </w:rPr>
        <w:t>为热媒密度；</w:t>
      </w:r>
      <w:r>
        <w:rPr>
          <w:position w:val="-6"/>
        </w:rPr>
        <w:object w:dxaOrig="180" w:dyaOrig="228" w14:anchorId="013CCAF9">
          <v:shape id="_x0000_i1478" type="#_x0000_t75" style="width:9pt;height:11.4pt" o:ole="">
            <v:imagedata r:id="rId142" o:title=""/>
          </v:shape>
          <o:OLEObject Type="Embed" ProgID="Equation.DSMT4" ShapeID="_x0000_i1478" DrawAspect="Content" ObjectID="_1851921333" r:id="rId143"/>
        </w:object>
      </w:r>
      <w:r>
        <w:rPr>
          <w:rFonts w:hint="eastAsia"/>
        </w:rPr>
        <w:t>为热媒流速；</w:t>
      </w:r>
      <w:r>
        <w:rPr>
          <w:position w:val="-4"/>
        </w:rPr>
        <w:object w:dxaOrig="252" w:dyaOrig="252" w14:anchorId="14435946">
          <v:shape id="_x0000_i1479" type="#_x0000_t75" style="width:12.6pt;height:12.6pt" o:ole="">
            <v:imagedata r:id="rId144" o:title=""/>
          </v:shape>
          <o:OLEObject Type="Embed" ProgID="Equation.DSMT4" ShapeID="_x0000_i1479" DrawAspect="Content" ObjectID="_1851921334" r:id="rId145"/>
        </w:object>
      </w:r>
      <w:r>
        <w:rPr>
          <w:rFonts w:hint="eastAsia"/>
        </w:rPr>
        <w:t>为局部阻力系数。</w:t>
      </w:r>
    </w:p>
    <w:p w14:paraId="32831844" w14:textId="77777777" w:rsidR="0046119A" w:rsidRDefault="00D22A05">
      <w:pPr>
        <w:spacing w:line="440" w:lineRule="exact"/>
        <w:ind w:firstLineChars="200" w:firstLine="480"/>
      </w:pPr>
      <w:r>
        <w:rPr>
          <w:rFonts w:hint="eastAsia"/>
        </w:rPr>
        <w:t>当热负荷发生突变（突增或突减）后，热媒流量</w:t>
      </w:r>
      <w:r>
        <w:rPr>
          <w:position w:val="-10"/>
        </w:rPr>
        <w:object w:dxaOrig="240" w:dyaOrig="312" w14:anchorId="76C4895A">
          <v:shape id="_x0000_i1480" type="#_x0000_t75" style="width:12pt;height:15.6pt" o:ole="">
            <v:imagedata r:id="rId146" o:title=""/>
          </v:shape>
          <o:OLEObject Type="Embed" ProgID="Equation.DSMT4" ShapeID="_x0000_i1480" DrawAspect="Content" ObjectID="_1851921335" r:id="rId147"/>
        </w:object>
      </w:r>
      <w:r>
        <w:rPr>
          <w:rFonts w:hint="eastAsia"/>
        </w:rPr>
        <w:t>也会减少，流速也会降低。热负荷和流量之间的关系可以表示为：</w:t>
      </w:r>
    </w:p>
    <w:p w14:paraId="6A46B4E7" w14:textId="77777777" w:rsidR="0046119A" w:rsidRDefault="00D22A05">
      <w:pPr>
        <w:pStyle w:val="MTDisplayEquation"/>
        <w:tabs>
          <w:tab w:val="clear" w:pos="4160"/>
          <w:tab w:val="clear" w:pos="8300"/>
          <w:tab w:val="center" w:pos="4535"/>
          <w:tab w:val="right" w:pos="9070"/>
        </w:tabs>
      </w:pPr>
      <w:r>
        <w:tab/>
      </w:r>
      <w:r>
        <w:rPr>
          <w:position w:val="-14"/>
        </w:rPr>
        <w:object w:dxaOrig="1788" w:dyaOrig="372" w14:anchorId="6CD62C81">
          <v:shape id="_x0000_i1481" type="#_x0000_t75" style="width:89.4pt;height:18.6pt" o:ole="">
            <v:imagedata r:id="rId148" o:title=""/>
          </v:shape>
          <o:OLEObject Type="Embed" ProgID="Equation.DSMT4" ShapeID="_x0000_i1481" DrawAspect="Content" ObjectID="_1851921336" r:id="rId1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15</w:instrText>
        </w:r>
      </w:fldSimple>
      <w:r>
        <w:instrText>)</w:instrText>
      </w:r>
      <w:r>
        <w:fldChar w:fldCharType="end"/>
      </w:r>
    </w:p>
    <w:p w14:paraId="3596F7B5" w14:textId="77777777" w:rsidR="0046119A" w:rsidRDefault="00D22A05">
      <w:pPr>
        <w:spacing w:line="440" w:lineRule="exact"/>
      </w:pPr>
      <w:r>
        <w:rPr>
          <w:rFonts w:hint="eastAsia"/>
        </w:rPr>
        <w:t>式中，</w:t>
      </w:r>
      <w:r>
        <w:rPr>
          <w:position w:val="-12"/>
        </w:rPr>
        <w:object w:dxaOrig="300" w:dyaOrig="360" w14:anchorId="6F763B2F">
          <v:shape id="_x0000_i1482" type="#_x0000_t75" style="width:15pt;height:18pt" o:ole="">
            <v:imagedata r:id="rId150" o:title=""/>
          </v:shape>
          <o:OLEObject Type="Embed" ProgID="Equation.DSMT4" ShapeID="_x0000_i1482" DrawAspect="Content" ObjectID="_1851921337" r:id="rId151"/>
        </w:object>
      </w:r>
      <w:r>
        <w:rPr>
          <w:rFonts w:hint="eastAsia"/>
        </w:rPr>
        <w:t>为热负荷；</w:t>
      </w:r>
      <w:r>
        <w:rPr>
          <w:position w:val="-10"/>
        </w:rPr>
        <w:object w:dxaOrig="240" w:dyaOrig="252" w14:anchorId="25C970B0">
          <v:shape id="_x0000_i1483" type="#_x0000_t75" style="width:12pt;height:12.6pt" o:ole="">
            <v:imagedata r:id="rId152" o:title=""/>
          </v:shape>
          <o:OLEObject Type="Embed" ProgID="Equation.DSMT4" ShapeID="_x0000_i1483" DrawAspect="Content" ObjectID="_1851921338" r:id="rId153"/>
        </w:object>
      </w:r>
      <w:r>
        <w:rPr>
          <w:rFonts w:hint="eastAsia"/>
        </w:rPr>
        <w:t>为流体密度；</w:t>
      </w:r>
      <w:r>
        <w:rPr>
          <w:position w:val="-14"/>
        </w:rPr>
        <w:object w:dxaOrig="288" w:dyaOrig="372" w14:anchorId="3BF4D818">
          <v:shape id="_x0000_i1484" type="#_x0000_t75" style="width:14.4pt;height:18.6pt" o:ole="">
            <v:imagedata r:id="rId154" o:title=""/>
          </v:shape>
          <o:OLEObject Type="Embed" ProgID="Equation.DSMT4" ShapeID="_x0000_i1484" DrawAspect="Content" ObjectID="_1851921339" r:id="rId155"/>
        </w:object>
      </w:r>
      <w:r>
        <w:rPr>
          <w:rFonts w:hint="eastAsia"/>
        </w:rPr>
        <w:t>为流体比热容；</w:t>
      </w:r>
      <w:r>
        <w:rPr>
          <w:position w:val="-10"/>
        </w:rPr>
        <w:object w:dxaOrig="240" w:dyaOrig="312" w14:anchorId="3B12E77D">
          <v:shape id="_x0000_i1485" type="#_x0000_t75" style="width:12pt;height:15.6pt" o:ole="">
            <v:imagedata r:id="rId156" o:title=""/>
          </v:shape>
          <o:OLEObject Type="Embed" ProgID="Equation.DSMT4" ShapeID="_x0000_i1485" DrawAspect="Content" ObjectID="_1851921340" r:id="rId157"/>
        </w:object>
      </w:r>
      <w:r>
        <w:rPr>
          <w:rFonts w:hint="eastAsia"/>
        </w:rPr>
        <w:t>为流量；</w:t>
      </w:r>
      <w:r>
        <w:rPr>
          <w:position w:val="-4"/>
        </w:rPr>
        <w:object w:dxaOrig="372" w:dyaOrig="252" w14:anchorId="5F4766EC">
          <v:shape id="_x0000_i1486" type="#_x0000_t75" style="width:18.6pt;height:12.6pt" o:ole="">
            <v:imagedata r:id="rId158" o:title=""/>
          </v:shape>
          <o:OLEObject Type="Embed" ProgID="Equation.DSMT4" ShapeID="_x0000_i1486" DrawAspect="Content" ObjectID="_1851921341" r:id="rId159"/>
        </w:object>
      </w:r>
      <w:r>
        <w:rPr>
          <w:rFonts w:hint="eastAsia"/>
        </w:rPr>
        <w:t>为进出口温差。流速与流量的关系如下所示：</w:t>
      </w:r>
    </w:p>
    <w:p w14:paraId="7BA9A2E8" w14:textId="77777777" w:rsidR="0046119A" w:rsidRDefault="00D22A05">
      <w:pPr>
        <w:pStyle w:val="MTDisplayEquation"/>
        <w:tabs>
          <w:tab w:val="clear" w:pos="4160"/>
          <w:tab w:val="clear" w:pos="8300"/>
          <w:tab w:val="center" w:pos="4535"/>
          <w:tab w:val="right" w:pos="9070"/>
        </w:tabs>
      </w:pPr>
      <w:r>
        <w:tab/>
      </w:r>
      <w:r>
        <w:rPr>
          <w:position w:val="-24"/>
        </w:rPr>
        <w:object w:dxaOrig="648" w:dyaOrig="612" w14:anchorId="514454A2">
          <v:shape id="_x0000_i1487" type="#_x0000_t75" style="width:32.4pt;height:30.6pt" o:ole="">
            <v:imagedata r:id="rId160" o:title=""/>
          </v:shape>
          <o:OLEObject Type="Embed" ProgID="Equation.DSMT4" ShapeID="_x0000_i1487" DrawAspect="Content" ObjectID="_1851921342" r:id="rId16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16</w:instrText>
        </w:r>
      </w:fldSimple>
      <w:r>
        <w:instrText>)</w:instrText>
      </w:r>
      <w:r>
        <w:fldChar w:fldCharType="end"/>
      </w:r>
    </w:p>
    <w:p w14:paraId="35DB9B6A" w14:textId="77777777" w:rsidR="0046119A" w:rsidRDefault="00D22A05">
      <w:pPr>
        <w:spacing w:line="440" w:lineRule="exact"/>
      </w:pPr>
      <w:r>
        <w:rPr>
          <w:rFonts w:hint="eastAsia"/>
        </w:rPr>
        <w:t>式中，</w:t>
      </w:r>
      <w:r>
        <w:rPr>
          <w:position w:val="-4"/>
        </w:rPr>
        <w:object w:dxaOrig="240" w:dyaOrig="252" w14:anchorId="456FB014">
          <v:shape id="_x0000_i1488" type="#_x0000_t75" style="width:12pt;height:12.6pt" o:ole="">
            <v:imagedata r:id="rId162" o:title=""/>
          </v:shape>
          <o:OLEObject Type="Embed" ProgID="Equation.DSMT4" ShapeID="_x0000_i1488" DrawAspect="Content" ObjectID="_1851921343" r:id="rId163"/>
        </w:object>
      </w:r>
      <w:r>
        <w:rPr>
          <w:rFonts w:hint="eastAsia"/>
        </w:rPr>
        <w:t>表示管道的截面积。综上，当负荷突变后，压力损失可以表示为下式：</w:t>
      </w:r>
    </w:p>
    <w:p w14:paraId="44E5F22C" w14:textId="77777777" w:rsidR="0046119A" w:rsidRDefault="00D22A05">
      <w:pPr>
        <w:pStyle w:val="MTDisplayEquation"/>
        <w:tabs>
          <w:tab w:val="clear" w:pos="4160"/>
          <w:tab w:val="clear" w:pos="8300"/>
          <w:tab w:val="center" w:pos="4535"/>
          <w:tab w:val="right" w:pos="9070"/>
        </w:tabs>
      </w:pPr>
      <w:r>
        <w:tab/>
      </w:r>
      <w:r>
        <w:rPr>
          <w:position w:val="-24"/>
        </w:rPr>
        <w:object w:dxaOrig="2940" w:dyaOrig="660" w14:anchorId="68C2D850">
          <v:shape id="_x0000_i1489" type="#_x0000_t75" style="width:147pt;height:33pt" o:ole="">
            <v:imagedata r:id="rId164" o:title=""/>
          </v:shape>
          <o:OLEObject Type="Embed" ProgID="Equation.DSMT4" ShapeID="_x0000_i1489" DrawAspect="Content" ObjectID="_1851921344" r:id="rId1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17</w:instrText>
        </w:r>
      </w:fldSimple>
      <w:r>
        <w:instrText>)</w:instrText>
      </w:r>
      <w:r>
        <w:fldChar w:fldCharType="end"/>
      </w:r>
    </w:p>
    <w:p w14:paraId="44885275" w14:textId="77777777" w:rsidR="0046119A" w:rsidRDefault="00D22A05">
      <w:pPr>
        <w:spacing w:line="440" w:lineRule="exact"/>
        <w:ind w:firstLineChars="200" w:firstLine="480"/>
      </w:pPr>
      <w:r>
        <w:rPr>
          <w:rFonts w:hint="eastAsia"/>
        </w:rPr>
        <w:t>压力波动可以表示如下：</w:t>
      </w:r>
    </w:p>
    <w:p w14:paraId="3CD02F7E" w14:textId="77777777" w:rsidR="0046119A" w:rsidRDefault="00D22A05">
      <w:pPr>
        <w:pStyle w:val="MTDisplayEquation"/>
        <w:tabs>
          <w:tab w:val="clear" w:pos="4160"/>
          <w:tab w:val="clear" w:pos="8300"/>
          <w:tab w:val="center" w:pos="4535"/>
          <w:tab w:val="right" w:pos="9070"/>
        </w:tabs>
      </w:pPr>
      <w:r>
        <w:tab/>
      </w:r>
      <w:r>
        <w:rPr>
          <w:position w:val="-6"/>
        </w:rPr>
        <w:object w:dxaOrig="1488" w:dyaOrig="288" w14:anchorId="15F1683B">
          <v:shape id="_x0000_i1490" type="#_x0000_t75" style="width:74.4pt;height:14.4pt" o:ole="">
            <v:imagedata r:id="rId166" o:title=""/>
          </v:shape>
          <o:OLEObject Type="Embed" ProgID="Equation.DSMT4" ShapeID="_x0000_i1490" DrawAspect="Content" ObjectID="_1851921345" r:id="rId16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18</w:instrText>
        </w:r>
      </w:fldSimple>
      <w:r>
        <w:instrText>)</w:instrText>
      </w:r>
      <w:r>
        <w:fldChar w:fldCharType="end"/>
      </w:r>
    </w:p>
    <w:p w14:paraId="19BAB836" w14:textId="77777777" w:rsidR="0046119A" w:rsidRDefault="00D22A05">
      <w:pPr>
        <w:widowControl/>
        <w:adjustRightInd w:val="0"/>
        <w:snapToGrid w:val="0"/>
        <w:spacing w:line="440" w:lineRule="exact"/>
        <w:ind w:firstLineChars="200" w:firstLine="480"/>
        <w:textAlignment w:val="center"/>
        <w:rPr>
          <w:szCs w:val="21"/>
        </w:rPr>
      </w:pPr>
      <w:r>
        <w:rPr>
          <w:rFonts w:ascii="宋体" w:hAnsi="宋体" w:hint="eastAsia"/>
          <w:szCs w:val="21"/>
        </w:rPr>
        <w:t>②</w:t>
      </w:r>
      <w:r>
        <w:rPr>
          <w:rFonts w:hint="eastAsia"/>
          <w:szCs w:val="21"/>
        </w:rPr>
        <w:t xml:space="preserve"> </w:t>
      </w:r>
      <w:r>
        <w:rPr>
          <w:rFonts w:hint="eastAsia"/>
          <w:szCs w:val="21"/>
        </w:rPr>
        <w:t>管道热损失</w:t>
      </w:r>
    </w:p>
    <w:p w14:paraId="2B39B561" w14:textId="77777777" w:rsidR="0046119A" w:rsidRDefault="00D22A05">
      <w:pPr>
        <w:widowControl/>
        <w:adjustRightInd w:val="0"/>
        <w:snapToGrid w:val="0"/>
        <w:spacing w:line="440" w:lineRule="exact"/>
        <w:ind w:firstLineChars="200" w:firstLine="480"/>
        <w:textAlignment w:val="center"/>
        <w:rPr>
          <w:szCs w:val="21"/>
        </w:rPr>
      </w:pPr>
      <w:r>
        <w:rPr>
          <w:rFonts w:hint="eastAsia"/>
          <w:szCs w:val="21"/>
        </w:rPr>
        <w:t>管网热损失是指热媒在输送过程中由于管道散热、保温不良或泄漏等原因损失的热量。热损失通常与管道长度与表面积，材料的保温性能，热媒的温度以及环境温度有关。当发生恶意网络攻击时，用户的热负荷会因为聚合商的不合理调度而突增。</w:t>
      </w:r>
    </w:p>
    <w:p w14:paraId="5FF001D5" w14:textId="77777777" w:rsidR="0046119A" w:rsidRDefault="005D64EC">
      <w:pPr>
        <w:widowControl/>
        <w:adjustRightInd w:val="0"/>
        <w:snapToGrid w:val="0"/>
        <w:jc w:val="center"/>
        <w:textAlignment w:val="center"/>
      </w:pPr>
      <w:r>
        <w:rPr>
          <w:i/>
        </w:rPr>
        <w:object w:dxaOrig="4092" w:dyaOrig="3180" w14:anchorId="693859E0">
          <v:shape id="_x0000_i1491" type="#_x0000_t75" style="width:213pt;height:165.6pt" o:ole="">
            <v:imagedata r:id="rId168" o:title=""/>
          </v:shape>
          <o:OLEObject Type="Embed" ProgID="Visio.Drawing.15" ShapeID="_x0000_i1491" DrawAspect="Content" ObjectID="_1851921346" r:id="rId169"/>
        </w:object>
      </w:r>
    </w:p>
    <w:p w14:paraId="1583400B" w14:textId="77777777" w:rsidR="0046119A" w:rsidRDefault="00D22A05">
      <w:pPr>
        <w:jc w:val="center"/>
        <w:rPr>
          <w:sz w:val="21"/>
        </w:rPr>
      </w:pPr>
      <w:r>
        <w:rPr>
          <w:rFonts w:hint="eastAsia"/>
          <w:sz w:val="21"/>
        </w:rPr>
        <w:lastRenderedPageBreak/>
        <w:t>图</w:t>
      </w:r>
      <w:r>
        <w:rPr>
          <w:rFonts w:hint="eastAsia"/>
          <w:sz w:val="21"/>
        </w:rPr>
        <w:t>3</w:t>
      </w:r>
      <w:r>
        <w:rPr>
          <w:sz w:val="21"/>
        </w:rPr>
        <w:t xml:space="preserve">.4 </w:t>
      </w:r>
      <w:r>
        <w:rPr>
          <w:rFonts w:hint="eastAsia"/>
          <w:sz w:val="21"/>
        </w:rPr>
        <w:t>管道热损失示意图</w:t>
      </w:r>
    </w:p>
    <w:p w14:paraId="673C9C8B" w14:textId="77777777" w:rsidR="0046119A" w:rsidRDefault="00D22A05">
      <w:pPr>
        <w:jc w:val="center"/>
        <w:rPr>
          <w:sz w:val="21"/>
        </w:rPr>
      </w:pPr>
      <w:r>
        <w:rPr>
          <w:sz w:val="21"/>
        </w:rPr>
        <w:t>Fig. 3.4 Schematic diagram of pipeline heat loss</w:t>
      </w:r>
    </w:p>
    <w:p w14:paraId="1B4E6354" w14:textId="77777777" w:rsidR="0046119A" w:rsidRDefault="00D22A05">
      <w:pPr>
        <w:widowControl/>
        <w:adjustRightInd w:val="0"/>
        <w:snapToGrid w:val="0"/>
        <w:spacing w:line="440" w:lineRule="exact"/>
        <w:ind w:firstLineChars="200" w:firstLine="480"/>
        <w:textAlignment w:val="center"/>
        <w:rPr>
          <w:szCs w:val="21"/>
        </w:rPr>
      </w:pPr>
      <w:r>
        <w:rPr>
          <w:rFonts w:hint="eastAsia"/>
          <w:szCs w:val="21"/>
        </w:rPr>
        <w:t>热负荷突增时，为了满足热负荷需求，热源需要提高输出来满足热负荷，导致供水温度升高。热媒温度的升高会加大管道与环境的温差，增加热损失。同时热负荷突增时，热媒流量通常会增加，以输送更多的热量。这会导致管道内流速加快，增加管道表面的对流换热，进一步增加热损失。热媒温度升高和流量增加也会使得管道表面温度升高，导致更多的热量通过辐射和对流散失到环境中。</w:t>
      </w:r>
    </w:p>
    <w:p w14:paraId="29455766" w14:textId="77777777" w:rsidR="0046119A" w:rsidRDefault="00D22A05">
      <w:pPr>
        <w:widowControl/>
        <w:adjustRightInd w:val="0"/>
        <w:snapToGrid w:val="0"/>
        <w:spacing w:line="440" w:lineRule="exact"/>
        <w:ind w:firstLineChars="200" w:firstLine="480"/>
        <w:textAlignment w:val="center"/>
        <w:rPr>
          <w:szCs w:val="21"/>
        </w:rPr>
      </w:pPr>
      <w:r>
        <w:rPr>
          <w:rFonts w:hint="eastAsia"/>
          <w:szCs w:val="21"/>
        </w:rPr>
        <w:t>管网的热损失可以用如下公式进行估算</w:t>
      </w:r>
      <w:r>
        <w:rPr>
          <w:szCs w:val="21"/>
          <w:vertAlign w:val="superscript"/>
        </w:rPr>
        <w:fldChar w:fldCharType="begin"/>
      </w:r>
      <w:r>
        <w:rPr>
          <w:szCs w:val="21"/>
          <w:vertAlign w:val="superscript"/>
        </w:rPr>
        <w:instrText xml:space="preserve"> </w:instrText>
      </w:r>
      <w:r>
        <w:rPr>
          <w:rFonts w:hint="eastAsia"/>
          <w:szCs w:val="21"/>
          <w:vertAlign w:val="superscript"/>
        </w:rPr>
        <w:instrText>REF _Ref194691851 \r \h</w:instrText>
      </w:r>
      <w:r>
        <w:rPr>
          <w:szCs w:val="21"/>
          <w:vertAlign w:val="superscript"/>
        </w:rPr>
        <w:instrText xml:space="preserve">  \* MERGEFORMAT </w:instrText>
      </w:r>
      <w:r>
        <w:rPr>
          <w:szCs w:val="21"/>
          <w:vertAlign w:val="superscript"/>
        </w:rPr>
      </w:r>
      <w:r>
        <w:rPr>
          <w:szCs w:val="21"/>
          <w:vertAlign w:val="superscript"/>
        </w:rPr>
        <w:fldChar w:fldCharType="separate"/>
      </w:r>
      <w:r w:rsidR="006A73EC">
        <w:rPr>
          <w:szCs w:val="21"/>
          <w:vertAlign w:val="superscript"/>
        </w:rPr>
        <w:t>[87]</w:t>
      </w:r>
      <w:r>
        <w:rPr>
          <w:szCs w:val="21"/>
          <w:vertAlign w:val="superscript"/>
        </w:rPr>
        <w:fldChar w:fldCharType="end"/>
      </w:r>
      <w:r>
        <w:rPr>
          <w:rFonts w:hint="eastAsia"/>
          <w:szCs w:val="21"/>
        </w:rPr>
        <w:t>：</w:t>
      </w:r>
    </w:p>
    <w:p w14:paraId="64369B46" w14:textId="77777777" w:rsidR="0046119A" w:rsidRDefault="00D22A05">
      <w:pPr>
        <w:pStyle w:val="MTDisplayEquation"/>
        <w:tabs>
          <w:tab w:val="clear" w:pos="4160"/>
          <w:tab w:val="clear" w:pos="8300"/>
          <w:tab w:val="center" w:pos="4535"/>
          <w:tab w:val="right" w:pos="9070"/>
        </w:tabs>
      </w:pPr>
      <w:r>
        <w:tab/>
      </w:r>
      <w:r>
        <w:rPr>
          <w:position w:val="-14"/>
        </w:rPr>
        <w:object w:dxaOrig="2280" w:dyaOrig="372" w14:anchorId="31DCDA4A">
          <v:shape id="_x0000_i1492" type="#_x0000_t75" style="width:114pt;height:18.6pt" o:ole="">
            <v:imagedata r:id="rId170" o:title=""/>
          </v:shape>
          <o:OLEObject Type="Embed" ProgID="Equation.DSMT4" ShapeID="_x0000_i1492" DrawAspect="Content" ObjectID="_1851921347" r:id="rId17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19</w:instrText>
        </w:r>
      </w:fldSimple>
      <w:r>
        <w:instrText>)</w:instrText>
      </w:r>
      <w:r>
        <w:fldChar w:fldCharType="end"/>
      </w:r>
    </w:p>
    <w:p w14:paraId="1DEFC79D" w14:textId="77777777" w:rsidR="0046119A" w:rsidRDefault="00D22A05">
      <w:pPr>
        <w:widowControl/>
        <w:adjustRightInd w:val="0"/>
        <w:snapToGrid w:val="0"/>
        <w:spacing w:line="440" w:lineRule="exact"/>
        <w:textAlignment w:val="center"/>
        <w:rPr>
          <w:szCs w:val="21"/>
        </w:rPr>
      </w:pPr>
      <w:r>
        <w:rPr>
          <w:rFonts w:hint="eastAsia"/>
          <w:szCs w:val="21"/>
        </w:rPr>
        <w:t>式中，</w:t>
      </w:r>
      <w:r>
        <w:rPr>
          <w:position w:val="-4"/>
        </w:rPr>
        <w:object w:dxaOrig="468" w:dyaOrig="360" w14:anchorId="00AF22A7">
          <v:shape id="_x0000_i1493" type="#_x0000_t75" style="width:23.4pt;height:18pt" o:ole="">
            <v:imagedata r:id="rId172" o:title=""/>
          </v:shape>
          <o:OLEObject Type="Embed" ProgID="Equation.DSMT4" ShapeID="_x0000_i1493" DrawAspect="Content" ObjectID="_1851921348" r:id="rId173"/>
        </w:object>
      </w:r>
      <w:r>
        <w:rPr>
          <w:rFonts w:hint="eastAsia"/>
          <w:szCs w:val="21"/>
        </w:rPr>
        <w:t>为管网的热损失；</w:t>
      </w:r>
      <w:r>
        <w:rPr>
          <w:position w:val="-4"/>
        </w:rPr>
        <w:object w:dxaOrig="252" w:dyaOrig="288" w14:anchorId="59D10502">
          <v:shape id="_x0000_i1494" type="#_x0000_t75" style="width:12.6pt;height:14.4pt" o:ole="">
            <v:imagedata r:id="rId174" o:title=""/>
          </v:shape>
          <o:OLEObject Type="Embed" ProgID="Equation.DSMT4" ShapeID="_x0000_i1494" DrawAspect="Content" ObjectID="_1851921349" r:id="rId175"/>
        </w:object>
      </w:r>
      <w:r>
        <w:rPr>
          <w:rFonts w:hint="eastAsia"/>
          <w:szCs w:val="21"/>
        </w:rPr>
        <w:t>为管道的总传热系数，包括管道材料、保温层和环境条件的影响；</w:t>
      </w:r>
      <w:r>
        <w:rPr>
          <w:position w:val="-4"/>
        </w:rPr>
        <w:object w:dxaOrig="240" w:dyaOrig="252" w14:anchorId="42B9FB3D">
          <v:shape id="_x0000_i1495" type="#_x0000_t75" style="width:12pt;height:12.6pt" o:ole="">
            <v:imagedata r:id="rId176" o:title=""/>
          </v:shape>
          <o:OLEObject Type="Embed" ProgID="Equation.DSMT4" ShapeID="_x0000_i1495" DrawAspect="Content" ObjectID="_1851921350" r:id="rId177"/>
        </w:object>
      </w:r>
      <w:r>
        <w:rPr>
          <w:rFonts w:hint="eastAsia"/>
          <w:szCs w:val="21"/>
        </w:rPr>
        <w:t>为管道的表面积，通常为管道外表面面积；</w:t>
      </w:r>
      <w:r>
        <w:rPr>
          <w:position w:val="-4"/>
        </w:rPr>
        <w:object w:dxaOrig="360" w:dyaOrig="372" w14:anchorId="73E82C79">
          <v:shape id="_x0000_i1496" type="#_x0000_t75" style="width:18pt;height:18.6pt" o:ole="">
            <v:imagedata r:id="rId178" o:title=""/>
          </v:shape>
          <o:OLEObject Type="Embed" ProgID="Equation.DSMT4" ShapeID="_x0000_i1496" DrawAspect="Content" ObjectID="_1851921351" r:id="rId179"/>
        </w:object>
      </w:r>
      <w:r>
        <w:rPr>
          <w:rFonts w:hint="eastAsia"/>
          <w:szCs w:val="21"/>
        </w:rPr>
        <w:t>为热媒温度；</w:t>
      </w:r>
      <w:r>
        <w:rPr>
          <w:position w:val="-4"/>
        </w:rPr>
        <w:object w:dxaOrig="360" w:dyaOrig="360" w14:anchorId="2CFF0B94">
          <v:shape id="_x0000_i1497" type="#_x0000_t75" style="width:18pt;height:18pt" o:ole="">
            <v:imagedata r:id="rId180" o:title=""/>
          </v:shape>
          <o:OLEObject Type="Embed" ProgID="Equation.DSMT4" ShapeID="_x0000_i1497" DrawAspect="Content" ObjectID="_1851921352" r:id="rId181"/>
        </w:object>
      </w:r>
      <w:r>
        <w:rPr>
          <w:rFonts w:hint="eastAsia"/>
          <w:szCs w:val="21"/>
        </w:rPr>
        <w:t>为环境温度。</w:t>
      </w:r>
    </w:p>
    <w:p w14:paraId="12C99D31" w14:textId="77777777" w:rsidR="0046119A" w:rsidRDefault="00D22A05">
      <w:pPr>
        <w:widowControl/>
        <w:adjustRightInd w:val="0"/>
        <w:snapToGrid w:val="0"/>
        <w:spacing w:line="440" w:lineRule="exact"/>
        <w:ind w:firstLineChars="200" w:firstLine="480"/>
        <w:textAlignment w:val="center"/>
        <w:rPr>
          <w:szCs w:val="21"/>
        </w:rPr>
      </w:pPr>
      <w:r>
        <w:rPr>
          <w:rFonts w:hint="eastAsia"/>
          <w:szCs w:val="21"/>
        </w:rPr>
        <w:t>总传热系数</w:t>
      </w:r>
      <w:r>
        <w:rPr>
          <w:position w:val="-4"/>
        </w:rPr>
        <w:object w:dxaOrig="252" w:dyaOrig="288" w14:anchorId="4F6BFCB7">
          <v:shape id="_x0000_i1498" type="#_x0000_t75" style="width:12.6pt;height:14.4pt" o:ole="">
            <v:imagedata r:id="rId182" o:title=""/>
          </v:shape>
          <o:OLEObject Type="Embed" ProgID="Equation.DSMT4" ShapeID="_x0000_i1498" DrawAspect="Content" ObjectID="_1851921353" r:id="rId183"/>
        </w:object>
      </w:r>
      <w:r>
        <w:rPr>
          <w:rFonts w:hint="eastAsia"/>
          <w:szCs w:val="21"/>
        </w:rPr>
        <w:t>通常基于以下公式计算：</w:t>
      </w:r>
    </w:p>
    <w:p w14:paraId="5BA01B65" w14:textId="77777777" w:rsidR="0046119A" w:rsidRDefault="00D22A05">
      <w:pPr>
        <w:pStyle w:val="MTDisplayEquation"/>
        <w:tabs>
          <w:tab w:val="clear" w:pos="4160"/>
          <w:tab w:val="clear" w:pos="8300"/>
          <w:tab w:val="center" w:pos="4535"/>
          <w:tab w:val="right" w:pos="9070"/>
        </w:tabs>
      </w:pPr>
      <w:r>
        <w:tab/>
      </w:r>
      <w:r>
        <w:rPr>
          <w:position w:val="-30"/>
        </w:rPr>
        <w:object w:dxaOrig="2460" w:dyaOrig="672" w14:anchorId="7CCACB0C">
          <v:shape id="_x0000_i1499" type="#_x0000_t75" style="width:123pt;height:33.6pt" o:ole="">
            <v:imagedata r:id="rId184" o:title=""/>
          </v:shape>
          <o:OLEObject Type="Embed" ProgID="Equation.DSMT4" ShapeID="_x0000_i1499" DrawAspect="Content" ObjectID="_1851921354" r:id="rId18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20</w:instrText>
        </w:r>
      </w:fldSimple>
      <w:r>
        <w:instrText>)</w:instrText>
      </w:r>
      <w:r>
        <w:fldChar w:fldCharType="end"/>
      </w:r>
    </w:p>
    <w:p w14:paraId="2847CD2E" w14:textId="77777777" w:rsidR="0046119A" w:rsidRDefault="00D22A05">
      <w:pPr>
        <w:spacing w:line="440" w:lineRule="exact"/>
      </w:pPr>
      <w:r>
        <w:rPr>
          <w:rFonts w:hint="eastAsia"/>
        </w:rPr>
        <w:t>式中，</w:t>
      </w:r>
      <w:r>
        <w:rPr>
          <w:position w:val="-12"/>
        </w:rPr>
        <w:object w:dxaOrig="228" w:dyaOrig="360" w14:anchorId="0ADC9202">
          <v:shape id="_x0000_i1500" type="#_x0000_t75" style="width:11.4pt;height:18pt" o:ole="">
            <v:imagedata r:id="rId186" o:title=""/>
          </v:shape>
          <o:OLEObject Type="Embed" ProgID="Equation.DSMT4" ShapeID="_x0000_i1500" DrawAspect="Content" ObjectID="_1851921355" r:id="rId187"/>
        </w:object>
      </w:r>
      <w:r>
        <w:rPr>
          <w:rFonts w:hint="eastAsia"/>
        </w:rPr>
        <w:t>为管道内表面的对流换热系数；</w:t>
      </w:r>
      <w:r>
        <w:rPr>
          <w:position w:val="-12"/>
        </w:rPr>
        <w:object w:dxaOrig="252" w:dyaOrig="360" w14:anchorId="4ADA19F0">
          <v:shape id="_x0000_i1501" type="#_x0000_t75" style="width:12.6pt;height:18pt" o:ole="">
            <v:imagedata r:id="rId188" o:title=""/>
          </v:shape>
          <o:OLEObject Type="Embed" ProgID="Equation.DSMT4" ShapeID="_x0000_i1501" DrawAspect="Content" ObjectID="_1851921356" r:id="rId189"/>
        </w:object>
      </w:r>
      <w:r>
        <w:rPr>
          <w:rFonts w:hint="eastAsia"/>
        </w:rPr>
        <w:t>为</w:t>
      </w:r>
      <w:r>
        <w:t>管道外表面的对流换热系数</w:t>
      </w:r>
      <w:r>
        <w:rPr>
          <w:rFonts w:hint="eastAsia"/>
        </w:rPr>
        <w:t>；</w:t>
      </w:r>
      <w:r>
        <w:rPr>
          <w:position w:val="-12"/>
        </w:rPr>
        <w:object w:dxaOrig="180" w:dyaOrig="360" w14:anchorId="2C21E368">
          <v:shape id="_x0000_i1502" type="#_x0000_t75" style="width:9pt;height:18pt" o:ole="">
            <v:imagedata r:id="rId190" o:title=""/>
          </v:shape>
          <o:OLEObject Type="Embed" ProgID="Equation.DSMT4" ShapeID="_x0000_i1502" DrawAspect="Content" ObjectID="_1851921357" r:id="rId191"/>
        </w:object>
      </w:r>
      <w:r>
        <w:rPr>
          <w:rFonts w:hint="eastAsia"/>
        </w:rPr>
        <w:t>为管道内半径，</w:t>
      </w:r>
      <w:r>
        <w:rPr>
          <w:position w:val="-12"/>
        </w:rPr>
        <w:object w:dxaOrig="228" w:dyaOrig="360" w14:anchorId="2B1DD0BE">
          <v:shape id="_x0000_i1503" type="#_x0000_t75" style="width:11.4pt;height:18pt" o:ole="">
            <v:imagedata r:id="rId192" o:title=""/>
          </v:shape>
          <o:OLEObject Type="Embed" ProgID="Equation.DSMT4" ShapeID="_x0000_i1503" DrawAspect="Content" ObjectID="_1851921358" r:id="rId193"/>
        </w:object>
      </w:r>
      <w:r>
        <w:rPr>
          <w:rFonts w:hint="eastAsia"/>
        </w:rPr>
        <w:t>为管道外半径；</w:t>
      </w:r>
      <w:r>
        <w:rPr>
          <w:position w:val="-6"/>
        </w:rPr>
        <w:object w:dxaOrig="192" w:dyaOrig="288" w14:anchorId="31DDD933">
          <v:shape id="_x0000_i1504" type="#_x0000_t75" style="width:9.6pt;height:14.4pt" o:ole="">
            <v:imagedata r:id="rId194" o:title=""/>
          </v:shape>
          <o:OLEObject Type="Embed" ProgID="Equation.DSMT4" ShapeID="_x0000_i1504" DrawAspect="Content" ObjectID="_1851921359" r:id="rId195"/>
        </w:object>
      </w:r>
      <w:r>
        <w:rPr>
          <w:rFonts w:hint="eastAsia"/>
        </w:rPr>
        <w:t>为管道材料的导热系数。</w:t>
      </w:r>
    </w:p>
    <w:p w14:paraId="65972F3B" w14:textId="77777777" w:rsidR="0046119A" w:rsidRDefault="00D22A05">
      <w:pPr>
        <w:widowControl/>
        <w:adjustRightInd w:val="0"/>
        <w:snapToGrid w:val="0"/>
        <w:spacing w:line="440" w:lineRule="exact"/>
        <w:ind w:firstLineChars="200" w:firstLine="480"/>
        <w:textAlignment w:val="center"/>
        <w:rPr>
          <w:szCs w:val="21"/>
        </w:rPr>
      </w:pPr>
      <w:r>
        <w:rPr>
          <w:rFonts w:hint="eastAsia"/>
          <w:szCs w:val="21"/>
        </w:rPr>
        <w:t>2</w:t>
      </w:r>
      <w:r>
        <w:rPr>
          <w:szCs w:val="21"/>
        </w:rPr>
        <w:t xml:space="preserve">. </w:t>
      </w:r>
      <w:r>
        <w:rPr>
          <w:rFonts w:hint="eastAsia"/>
          <w:szCs w:val="21"/>
        </w:rPr>
        <w:t>聚合商损失函数</w:t>
      </w:r>
    </w:p>
    <w:p w14:paraId="73FBDC3F" w14:textId="77777777" w:rsidR="0046119A" w:rsidRDefault="00D22A05">
      <w:pPr>
        <w:widowControl/>
        <w:adjustRightInd w:val="0"/>
        <w:snapToGrid w:val="0"/>
        <w:spacing w:line="440" w:lineRule="exact"/>
        <w:ind w:firstLineChars="200" w:firstLine="480"/>
        <w:textAlignment w:val="center"/>
        <w:rPr>
          <w:szCs w:val="21"/>
        </w:rPr>
      </w:pPr>
      <w:r>
        <w:rPr>
          <w:szCs w:val="21"/>
        </w:rPr>
        <w:t xml:space="preserve">(1) </w:t>
      </w:r>
      <w:r>
        <w:rPr>
          <w:rFonts w:hint="eastAsia"/>
          <w:szCs w:val="21"/>
        </w:rPr>
        <w:t>运营商违约赔偿</w:t>
      </w:r>
    </w:p>
    <w:p w14:paraId="203D59B8" w14:textId="77777777" w:rsidR="0046119A" w:rsidRDefault="00D22A05">
      <w:pPr>
        <w:widowControl/>
        <w:adjustRightInd w:val="0"/>
        <w:snapToGrid w:val="0"/>
        <w:spacing w:line="440" w:lineRule="exact"/>
        <w:ind w:firstLineChars="200" w:firstLine="480"/>
        <w:textAlignment w:val="center"/>
        <w:rPr>
          <w:rFonts w:ascii="宋体" w:hAnsi="宋体" w:cs="宋体"/>
          <w:szCs w:val="21"/>
        </w:rPr>
      </w:pPr>
      <w:r>
        <w:rPr>
          <w:rFonts w:hint="eastAsia"/>
          <w:szCs w:val="21"/>
        </w:rPr>
        <w:t>如果聚合商未能按照合同规定的</w:t>
      </w:r>
      <w:r>
        <w:rPr>
          <w:rFonts w:ascii="宋体" w:hAnsi="宋体" w:cs="宋体" w:hint="eastAsia"/>
          <w:szCs w:val="21"/>
        </w:rPr>
        <w:t>期限内向运营商交付约定的响应负荷，运营商将向聚合商</w:t>
      </w:r>
      <w:r>
        <w:rPr>
          <w:rFonts w:hint="eastAsia"/>
          <w:szCs w:val="21"/>
        </w:rPr>
        <w:t>寻求违约赔偿。此外，该服务的购买价格仍将按实际价格支付给聚合商。这次攻击将给聚合商造成经济损失，而攻击者将从中获利。电聚合商的经济损失函数</w:t>
      </w:r>
      <w:r>
        <w:rPr>
          <w:position w:val="-4"/>
        </w:rPr>
        <w:object w:dxaOrig="300" w:dyaOrig="372" w14:anchorId="26E23AA4">
          <v:shape id="_x0000_i1505" type="#_x0000_t75" style="width:15pt;height:18.6pt" o:ole="">
            <v:imagedata r:id="rId196" o:title=""/>
          </v:shape>
          <o:OLEObject Type="Embed" ProgID="Equation.DSMT4" ShapeID="_x0000_i1505" DrawAspect="Content" ObjectID="_1851921360" r:id="rId197"/>
        </w:object>
      </w:r>
      <w:r>
        <w:rPr>
          <w:rFonts w:ascii="宋体" w:hAnsi="宋体" w:cs="宋体" w:hint="eastAsia"/>
          <w:szCs w:val="21"/>
        </w:rPr>
        <w:t>可表述为：</w:t>
      </w:r>
    </w:p>
    <w:p w14:paraId="6CA7B2FF" w14:textId="77777777" w:rsidR="0046119A" w:rsidRDefault="00D22A05">
      <w:pPr>
        <w:pStyle w:val="MTDisplayEquation"/>
        <w:tabs>
          <w:tab w:val="clear" w:pos="4160"/>
          <w:tab w:val="clear" w:pos="8300"/>
          <w:tab w:val="center" w:pos="4535"/>
          <w:tab w:val="right" w:pos="9070"/>
        </w:tabs>
      </w:pPr>
      <w:r>
        <w:tab/>
      </w:r>
      <w:r>
        <w:rPr>
          <w:position w:val="-22"/>
        </w:rPr>
        <w:object w:dxaOrig="3432" w:dyaOrig="648" w14:anchorId="4FF0797F">
          <v:shape id="_x0000_i1506" type="#_x0000_t75" style="width:171.6pt;height:32.4pt" o:ole="">
            <v:imagedata r:id="rId198" o:title=""/>
          </v:shape>
          <o:OLEObject Type="Embed" ProgID="Equation.DSMT4" ShapeID="_x0000_i1506" DrawAspect="Content" ObjectID="_1851921361" r:id="rId19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21</w:instrText>
        </w:r>
      </w:fldSimple>
      <w:r>
        <w:instrText>)</w:instrText>
      </w:r>
      <w:r>
        <w:fldChar w:fldCharType="end"/>
      </w:r>
    </w:p>
    <w:p w14:paraId="788AC197" w14:textId="77777777" w:rsidR="0046119A" w:rsidRDefault="00D22A05">
      <w:pPr>
        <w:widowControl/>
        <w:adjustRightInd w:val="0"/>
        <w:snapToGrid w:val="0"/>
        <w:spacing w:line="440" w:lineRule="exact"/>
        <w:ind w:firstLineChars="200" w:firstLine="480"/>
        <w:textAlignment w:val="center"/>
        <w:rPr>
          <w:rFonts w:ascii="宋体" w:hAnsi="宋体" w:cs="宋体"/>
          <w:szCs w:val="21"/>
        </w:rPr>
      </w:pPr>
      <w:r>
        <w:rPr>
          <w:rFonts w:hint="eastAsia"/>
          <w:szCs w:val="21"/>
        </w:rPr>
        <w:t>热聚合商的经济损失函数</w:t>
      </w:r>
      <w:r>
        <w:rPr>
          <w:position w:val="-4"/>
        </w:rPr>
        <w:object w:dxaOrig="300" w:dyaOrig="372" w14:anchorId="5771E7C2">
          <v:shape id="_x0000_i1507" type="#_x0000_t75" style="width:15pt;height:18.6pt" o:ole="">
            <v:imagedata r:id="rId200" o:title=""/>
          </v:shape>
          <o:OLEObject Type="Embed" ProgID="Equation.DSMT4" ShapeID="_x0000_i1507" DrawAspect="Content" ObjectID="_1851921362" r:id="rId201"/>
        </w:object>
      </w:r>
      <w:r>
        <w:rPr>
          <w:rFonts w:ascii="宋体" w:hAnsi="宋体" w:cs="宋体" w:hint="eastAsia"/>
          <w:szCs w:val="21"/>
        </w:rPr>
        <w:t>可表述为：</w:t>
      </w:r>
    </w:p>
    <w:p w14:paraId="7E31BFDA" w14:textId="77777777" w:rsidR="0046119A" w:rsidRDefault="00D22A05">
      <w:pPr>
        <w:pStyle w:val="MTDisplayEquation"/>
        <w:tabs>
          <w:tab w:val="clear" w:pos="4160"/>
          <w:tab w:val="clear" w:pos="8300"/>
          <w:tab w:val="center" w:pos="4535"/>
          <w:tab w:val="right" w:pos="9070"/>
        </w:tabs>
      </w:pPr>
      <w:r>
        <w:tab/>
      </w:r>
      <w:r>
        <w:rPr>
          <w:position w:val="-22"/>
        </w:rPr>
        <w:object w:dxaOrig="3420" w:dyaOrig="648" w14:anchorId="47D4E986">
          <v:shape id="_x0000_i1508" type="#_x0000_t75" style="width:171pt;height:32.4pt" o:ole="">
            <v:imagedata r:id="rId202" o:title=""/>
          </v:shape>
          <o:OLEObject Type="Embed" ProgID="Equation.DSMT4" ShapeID="_x0000_i1508" DrawAspect="Content" ObjectID="_1851921363" r:id="rId20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22</w:instrText>
        </w:r>
      </w:fldSimple>
      <w:r>
        <w:instrText>)</w:instrText>
      </w:r>
      <w:r>
        <w:fldChar w:fldCharType="end"/>
      </w:r>
    </w:p>
    <w:p w14:paraId="559A1417" w14:textId="77777777" w:rsidR="0046119A" w:rsidRDefault="00D22A05">
      <w:pPr>
        <w:spacing w:line="440" w:lineRule="exact"/>
      </w:pPr>
      <w:r>
        <w:rPr>
          <w:rFonts w:hint="eastAsia"/>
        </w:rPr>
        <w:t>式中，</w:t>
      </w:r>
      <w:r>
        <w:rPr>
          <w:position w:val="-12"/>
        </w:rPr>
        <w:object w:dxaOrig="408" w:dyaOrig="372" w14:anchorId="4E0F90AC">
          <v:shape id="_x0000_i1509" type="#_x0000_t75" style="width:20.4pt;height:18.6pt" o:ole="">
            <v:imagedata r:id="rId204" o:title=""/>
          </v:shape>
          <o:OLEObject Type="Embed" ProgID="Equation.DSMT4" ShapeID="_x0000_i1509" DrawAspect="Content" ObjectID="_1851921364" r:id="rId205"/>
        </w:object>
      </w:r>
      <w:r>
        <w:rPr>
          <w:rFonts w:hint="eastAsia"/>
        </w:rPr>
        <w:t>为</w:t>
      </w:r>
      <w:r>
        <w:rPr>
          <w:i/>
        </w:rPr>
        <w:t>t</w:t>
      </w:r>
      <w:r>
        <w:rPr>
          <w:rFonts w:hint="eastAsia"/>
        </w:rPr>
        <w:t>时段受攻击的电聚合商数量；</w:t>
      </w:r>
      <w:r>
        <w:rPr>
          <w:position w:val="-12"/>
        </w:rPr>
        <w:object w:dxaOrig="360" w:dyaOrig="372" w14:anchorId="462DEBE7">
          <v:shape id="_x0000_i1510" type="#_x0000_t75" style="width:18pt;height:18.6pt" o:ole="">
            <v:imagedata r:id="rId206" o:title=""/>
          </v:shape>
          <o:OLEObject Type="Embed" ProgID="Equation.DSMT4" ShapeID="_x0000_i1510" DrawAspect="Content" ObjectID="_1851921365" r:id="rId207"/>
        </w:object>
      </w:r>
      <w:r>
        <w:rPr>
          <w:rFonts w:hint="eastAsia"/>
        </w:rPr>
        <w:t>为</w:t>
      </w:r>
      <w:r>
        <w:rPr>
          <w:i/>
        </w:rPr>
        <w:t>t</w:t>
      </w:r>
      <w:r>
        <w:rPr>
          <w:rFonts w:hint="eastAsia"/>
        </w:rPr>
        <w:t>时段受攻击的热聚合商数量；</w:t>
      </w:r>
      <w:r>
        <w:rPr>
          <w:position w:val="-14"/>
        </w:rPr>
        <w:object w:dxaOrig="432" w:dyaOrig="408" w14:anchorId="6ABFD974">
          <v:shape id="_x0000_i1511" type="#_x0000_t75" style="width:21.6pt;height:20.4pt" o:ole="">
            <v:imagedata r:id="rId208" o:title=""/>
          </v:shape>
          <o:OLEObject Type="Embed" ProgID="Equation.DSMT4" ShapeID="_x0000_i1511" DrawAspect="Content" ObjectID="_1851921366" r:id="rId209"/>
        </w:object>
      </w:r>
      <w:r>
        <w:rPr>
          <w:rFonts w:hint="eastAsia"/>
        </w:rPr>
        <w:t>是电聚合商违约赔偿费用的价格；</w:t>
      </w:r>
      <w:r>
        <w:rPr>
          <w:position w:val="-14"/>
        </w:rPr>
        <w:object w:dxaOrig="432" w:dyaOrig="408" w14:anchorId="5D061D7E">
          <v:shape id="_x0000_i1512" type="#_x0000_t75" style="width:21.6pt;height:20.4pt" o:ole="">
            <v:imagedata r:id="rId210" o:title=""/>
          </v:shape>
          <o:OLEObject Type="Embed" ProgID="Equation.DSMT4" ShapeID="_x0000_i1512" DrawAspect="Content" ObjectID="_1851921367" r:id="rId211"/>
        </w:object>
      </w:r>
      <w:r>
        <w:rPr>
          <w:rFonts w:hint="eastAsia"/>
        </w:rPr>
        <w:t>是热聚合商违约赔偿费用的价格；</w:t>
      </w:r>
      <w:r>
        <w:rPr>
          <w:position w:val="-14"/>
        </w:rPr>
        <w:object w:dxaOrig="612" w:dyaOrig="408" w14:anchorId="4EA64942">
          <v:shape id="_x0000_i1513" type="#_x0000_t75" style="width:30.6pt;height:20.4pt" o:ole="">
            <v:imagedata r:id="rId212" o:title=""/>
          </v:shape>
          <o:OLEObject Type="Embed" ProgID="Equation.DSMT4" ShapeID="_x0000_i1513" DrawAspect="Content" ObjectID="_1851921368" r:id="rId213"/>
        </w:object>
      </w:r>
      <w:r>
        <w:rPr>
          <w:szCs w:val="21"/>
        </w:rPr>
        <w:t>是第</w:t>
      </w:r>
      <w:proofErr w:type="spellStart"/>
      <w:r>
        <w:rPr>
          <w:rFonts w:hint="eastAsia"/>
          <w:i/>
          <w:iCs/>
          <w:szCs w:val="21"/>
        </w:rPr>
        <w:t>i</w:t>
      </w:r>
      <w:proofErr w:type="spellEnd"/>
      <w:r>
        <w:rPr>
          <w:szCs w:val="21"/>
        </w:rPr>
        <w:t>个</w:t>
      </w:r>
      <w:r>
        <w:rPr>
          <w:rFonts w:hint="eastAsia"/>
          <w:szCs w:val="21"/>
        </w:rPr>
        <w:t>聚合商</w:t>
      </w:r>
      <w:r>
        <w:rPr>
          <w:szCs w:val="21"/>
        </w:rPr>
        <w:t>在时段</w:t>
      </w:r>
      <w:r>
        <w:rPr>
          <w:rFonts w:hint="eastAsia"/>
          <w:i/>
          <w:iCs/>
          <w:szCs w:val="21"/>
        </w:rPr>
        <w:t>t</w:t>
      </w:r>
      <w:r>
        <w:rPr>
          <w:rFonts w:hint="eastAsia"/>
          <w:szCs w:val="21"/>
        </w:rPr>
        <w:t>受</w:t>
      </w:r>
      <w:r>
        <w:rPr>
          <w:szCs w:val="21"/>
        </w:rPr>
        <w:t>到攻击后用</w:t>
      </w:r>
      <w:r>
        <w:rPr>
          <w:rFonts w:hint="eastAsia"/>
          <w:szCs w:val="21"/>
        </w:rPr>
        <w:t>热</w:t>
      </w:r>
      <w:r>
        <w:rPr>
          <w:szCs w:val="21"/>
        </w:rPr>
        <w:t>负荷增量；</w:t>
      </w:r>
      <w:r>
        <w:rPr>
          <w:position w:val="-14"/>
        </w:rPr>
        <w:object w:dxaOrig="372" w:dyaOrig="408" w14:anchorId="5C5544B0">
          <v:shape id="_x0000_i1514" type="#_x0000_t75" style="width:18.6pt;height:20.4pt" o:ole="">
            <v:imagedata r:id="rId214" o:title=""/>
          </v:shape>
          <o:OLEObject Type="Embed" ProgID="Equation.DSMT4" ShapeID="_x0000_i1514" DrawAspect="Content" ObjectID="_1851921369" r:id="rId215"/>
        </w:object>
      </w:r>
      <w:r>
        <w:rPr>
          <w:rFonts w:hint="eastAsia"/>
        </w:rPr>
        <w:t>为实际电负荷增量与阈值的差值；</w:t>
      </w:r>
      <w:r>
        <w:rPr>
          <w:position w:val="-14"/>
        </w:rPr>
        <w:object w:dxaOrig="372" w:dyaOrig="408" w14:anchorId="4E38FA5D">
          <v:shape id="_x0000_i1515" type="#_x0000_t75" style="width:18.6pt;height:20.4pt" o:ole="">
            <v:imagedata r:id="rId216" o:title=""/>
          </v:shape>
          <o:OLEObject Type="Embed" ProgID="Equation.DSMT4" ShapeID="_x0000_i1515" DrawAspect="Content" ObjectID="_1851921370" r:id="rId217"/>
        </w:object>
      </w:r>
      <w:r>
        <w:rPr>
          <w:rFonts w:hint="eastAsia"/>
        </w:rPr>
        <w:t>为实际热负荷增量与阈值的差值；</w:t>
      </w:r>
    </w:p>
    <w:p w14:paraId="1301A6FA" w14:textId="77777777" w:rsidR="00D45E98" w:rsidRPr="00D45E98" w:rsidRDefault="00D22A05" w:rsidP="00D45E98">
      <w:pPr>
        <w:pStyle w:val="MTDisplayEquation"/>
        <w:tabs>
          <w:tab w:val="clear" w:pos="4160"/>
          <w:tab w:val="clear" w:pos="8300"/>
          <w:tab w:val="center" w:pos="4535"/>
          <w:tab w:val="right" w:pos="9070"/>
        </w:tabs>
      </w:pPr>
      <w:r>
        <w:tab/>
      </w:r>
      <w:r>
        <w:rPr>
          <w:position w:val="-38"/>
        </w:rPr>
        <w:object w:dxaOrig="3672" w:dyaOrig="888" w14:anchorId="7AE9A73C">
          <v:shape id="_x0000_i1516" type="#_x0000_t75" style="width:183.6pt;height:44.4pt" o:ole="">
            <v:imagedata r:id="rId218" o:title=""/>
          </v:shape>
          <o:OLEObject Type="Embed" ProgID="Equation.DSMT4" ShapeID="_x0000_i1516" DrawAspect="Content" ObjectID="_1851921371" r:id="rId2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23</w:instrText>
        </w:r>
      </w:fldSimple>
      <w:r>
        <w:instrText>)</w:instrText>
      </w:r>
      <w:r>
        <w:fldChar w:fldCharType="end"/>
      </w:r>
    </w:p>
    <w:p w14:paraId="416F7885" w14:textId="77777777" w:rsidR="0046119A" w:rsidRDefault="00D22A05">
      <w:pPr>
        <w:pStyle w:val="MTDisplayEquation"/>
        <w:tabs>
          <w:tab w:val="clear" w:pos="4160"/>
          <w:tab w:val="clear" w:pos="8300"/>
          <w:tab w:val="center" w:pos="4535"/>
          <w:tab w:val="right" w:pos="9070"/>
        </w:tabs>
      </w:pPr>
      <w:r>
        <w:lastRenderedPageBreak/>
        <w:tab/>
      </w:r>
      <w:r>
        <w:rPr>
          <w:position w:val="-32"/>
        </w:rPr>
        <w:object w:dxaOrig="2052" w:dyaOrig="768" w14:anchorId="70C1A6C0">
          <v:shape id="_x0000_i1517" type="#_x0000_t75" style="width:102.6pt;height:38.4pt" o:ole="">
            <v:imagedata r:id="rId220" o:title=""/>
          </v:shape>
          <o:OLEObject Type="Embed" ProgID="Equation.DSMT4" ShapeID="_x0000_i1517" DrawAspect="Content" ObjectID="_1851921372" r:id="rId2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24</w:instrText>
        </w:r>
      </w:fldSimple>
      <w:r>
        <w:instrText>)</w:instrText>
      </w:r>
      <w:r>
        <w:fldChar w:fldCharType="end"/>
      </w:r>
    </w:p>
    <w:p w14:paraId="6C6F6CE4" w14:textId="77777777" w:rsidR="0046119A" w:rsidRDefault="00D22A05">
      <w:pPr>
        <w:pStyle w:val="MTDisplayEquation"/>
        <w:tabs>
          <w:tab w:val="clear" w:pos="4160"/>
          <w:tab w:val="clear" w:pos="8300"/>
          <w:tab w:val="center" w:pos="4535"/>
          <w:tab w:val="right" w:pos="9070"/>
        </w:tabs>
      </w:pPr>
      <w:r>
        <w:tab/>
      </w:r>
      <w:r>
        <w:rPr>
          <w:position w:val="-38"/>
        </w:rPr>
        <w:object w:dxaOrig="3684" w:dyaOrig="888" w14:anchorId="5026FAA0">
          <v:shape id="_x0000_i1518" type="#_x0000_t75" style="width:184.2pt;height:44.4pt" o:ole="">
            <v:imagedata r:id="rId222" o:title=""/>
          </v:shape>
          <o:OLEObject Type="Embed" ProgID="Equation.DSMT4" ShapeID="_x0000_i1518" DrawAspect="Content" ObjectID="_1851921373" r:id="rId2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25</w:instrText>
        </w:r>
      </w:fldSimple>
      <w:r>
        <w:instrText>)</w:instrText>
      </w:r>
      <w:r>
        <w:fldChar w:fldCharType="end"/>
      </w:r>
    </w:p>
    <w:p w14:paraId="09B15A39" w14:textId="77777777" w:rsidR="0046119A" w:rsidRDefault="00D22A05">
      <w:pPr>
        <w:pStyle w:val="MTDisplayEquation"/>
        <w:tabs>
          <w:tab w:val="clear" w:pos="4160"/>
          <w:tab w:val="clear" w:pos="8300"/>
          <w:tab w:val="center" w:pos="4535"/>
          <w:tab w:val="right" w:pos="9070"/>
        </w:tabs>
      </w:pPr>
      <w:r>
        <w:tab/>
      </w:r>
      <w:r>
        <w:rPr>
          <w:position w:val="-32"/>
        </w:rPr>
        <w:object w:dxaOrig="2088" w:dyaOrig="768" w14:anchorId="0269B51B">
          <v:shape id="_x0000_i1519" type="#_x0000_t75" style="width:104.4pt;height:38.4pt" o:ole="">
            <v:imagedata r:id="rId224" o:title=""/>
          </v:shape>
          <o:OLEObject Type="Embed" ProgID="Equation.DSMT4" ShapeID="_x0000_i1519" DrawAspect="Content" ObjectID="_1851921374" r:id="rId2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26</w:instrText>
        </w:r>
      </w:fldSimple>
      <w:r>
        <w:instrText>)</w:instrText>
      </w:r>
      <w:r>
        <w:fldChar w:fldCharType="end"/>
      </w:r>
    </w:p>
    <w:p w14:paraId="73DEE5B1" w14:textId="77777777" w:rsidR="0046119A" w:rsidRDefault="00D22A05">
      <w:pPr>
        <w:spacing w:line="440" w:lineRule="exact"/>
      </w:pPr>
      <w:r>
        <w:rPr>
          <w:rFonts w:hint="eastAsia"/>
        </w:rPr>
        <w:t>式中，</w:t>
      </w:r>
      <w:r>
        <w:rPr>
          <w:position w:val="-4"/>
        </w:rPr>
        <w:object w:dxaOrig="348" w:dyaOrig="300" w14:anchorId="2C556C48">
          <v:shape id="_x0000_i1520" type="#_x0000_t75" style="width:17.4pt;height:15pt" o:ole="">
            <v:imagedata r:id="rId226" o:title=""/>
          </v:shape>
          <o:OLEObject Type="Embed" ProgID="Equation.DSMT4" ShapeID="_x0000_i1520" DrawAspect="Content" ObjectID="_1851921375" r:id="rId227"/>
        </w:object>
      </w:r>
      <w:r>
        <w:rPr>
          <w:rFonts w:hint="eastAsia"/>
        </w:rPr>
        <w:t>，</w:t>
      </w:r>
      <w:r>
        <w:rPr>
          <w:position w:val="-4"/>
        </w:rPr>
        <w:object w:dxaOrig="360" w:dyaOrig="300" w14:anchorId="6427C4B9">
          <v:shape id="_x0000_i1521" type="#_x0000_t75" style="width:18pt;height:15pt" o:ole="">
            <v:imagedata r:id="rId228" o:title=""/>
          </v:shape>
          <o:OLEObject Type="Embed" ProgID="Equation.DSMT4" ShapeID="_x0000_i1521" DrawAspect="Content" ObjectID="_1851921376" r:id="rId229"/>
        </w:object>
      </w:r>
      <w:r>
        <w:rPr>
          <w:rFonts w:hint="eastAsia"/>
        </w:rPr>
        <w:t>分别为电、热聚合商的系数；</w:t>
      </w:r>
      <w:r>
        <w:rPr>
          <w:position w:val="-12"/>
        </w:rPr>
        <w:object w:dxaOrig="300" w:dyaOrig="372" w14:anchorId="64B2D162">
          <v:shape id="_x0000_i1522" type="#_x0000_t75" style="width:15pt;height:18.6pt" o:ole="">
            <v:imagedata r:id="rId230" o:title=""/>
          </v:shape>
          <o:OLEObject Type="Embed" ProgID="Equation.DSMT4" ShapeID="_x0000_i1522" DrawAspect="Content" ObjectID="_1851921377" r:id="rId231"/>
        </w:object>
      </w:r>
      <w:r>
        <w:rPr>
          <w:rFonts w:hint="eastAsia"/>
        </w:rPr>
        <w:t>，</w:t>
      </w:r>
      <w:r>
        <w:rPr>
          <w:position w:val="-12"/>
        </w:rPr>
        <w:object w:dxaOrig="312" w:dyaOrig="372" w14:anchorId="3B17972F">
          <v:shape id="_x0000_i1523" type="#_x0000_t75" style="width:15.6pt;height:18.6pt" o:ole="">
            <v:imagedata r:id="rId232" o:title=""/>
          </v:shape>
          <o:OLEObject Type="Embed" ProgID="Equation.DSMT4" ShapeID="_x0000_i1523" DrawAspect="Content" ObjectID="_1851921378" r:id="rId233"/>
        </w:object>
      </w:r>
      <w:r>
        <w:rPr>
          <w:rFonts w:hint="eastAsia"/>
        </w:rPr>
        <w:t>分别为电、热聚合商的补偿价格。</w:t>
      </w:r>
    </w:p>
    <w:p w14:paraId="491E9EDA" w14:textId="77777777" w:rsidR="0046119A" w:rsidRDefault="00D22A05">
      <w:pPr>
        <w:spacing w:line="440" w:lineRule="exact"/>
        <w:ind w:firstLineChars="200" w:firstLine="480"/>
      </w:pPr>
      <w:r>
        <w:t xml:space="preserve">(2) </w:t>
      </w:r>
      <w:r>
        <w:rPr>
          <w:rFonts w:hint="eastAsia"/>
        </w:rPr>
        <w:t>用户满意度补偿</w:t>
      </w:r>
    </w:p>
    <w:p w14:paraId="36C0EC3C" w14:textId="77777777" w:rsidR="0046119A" w:rsidRDefault="00D22A05">
      <w:pPr>
        <w:spacing w:line="440" w:lineRule="exact"/>
        <w:ind w:firstLineChars="200" w:firstLine="480"/>
      </w:pPr>
      <w:r>
        <w:rPr>
          <w:rFonts w:hint="eastAsia"/>
        </w:rPr>
        <w:t>发动恶意攻击后由于热负荷的波动导致用户室内温度出现波动，使得用户对聚合商的满意度下降。此时，聚合商需要对用户补偿来维持二者长期的合约关系，因此用户满意度</w:t>
      </w:r>
      <w:r>
        <w:rPr>
          <w:position w:val="-6"/>
        </w:rPr>
        <w:object w:dxaOrig="228" w:dyaOrig="288" w14:anchorId="130FC636">
          <v:shape id="_x0000_i1524" type="#_x0000_t75" style="width:11.4pt;height:14.4pt" o:ole="">
            <v:imagedata r:id="rId234" o:title=""/>
          </v:shape>
          <o:OLEObject Type="Embed" ProgID="Equation.DSMT4" ShapeID="_x0000_i1524" DrawAspect="Content" ObjectID="_1851921379" r:id="rId235"/>
        </w:object>
      </w:r>
      <w:r>
        <w:rPr>
          <w:rFonts w:hint="eastAsia"/>
        </w:rPr>
        <w:t>也可作为攻击者的收益函数。定义了如下用户的满意度</w:t>
      </w:r>
      <w:r>
        <w:rPr>
          <w:rFonts w:ascii="宋体" w:hAnsi="宋体" w:cs="宋体" w:hint="eastAsia"/>
        </w:rPr>
        <w:t>来反映用户满意度与响应之间的相关性：</w:t>
      </w:r>
    </w:p>
    <w:p w14:paraId="223387E0" w14:textId="77777777" w:rsidR="0046119A" w:rsidRDefault="00D22A05">
      <w:pPr>
        <w:pStyle w:val="MTDisplayEquation"/>
        <w:tabs>
          <w:tab w:val="clear" w:pos="4160"/>
          <w:tab w:val="clear" w:pos="8300"/>
          <w:tab w:val="center" w:pos="4535"/>
          <w:tab w:val="right" w:pos="9070"/>
        </w:tabs>
      </w:pPr>
      <w:r>
        <w:tab/>
      </w:r>
      <w:r>
        <w:rPr>
          <w:position w:val="-32"/>
        </w:rPr>
        <w:object w:dxaOrig="2700" w:dyaOrig="768" w14:anchorId="5F33BAD1">
          <v:shape id="_x0000_i1525" type="#_x0000_t75" style="width:135pt;height:38.4pt" o:ole="">
            <v:imagedata r:id="rId236" o:title=""/>
          </v:shape>
          <o:OLEObject Type="Embed" ProgID="Equation.DSMT4" ShapeID="_x0000_i1525" DrawAspect="Content" ObjectID="_1851921380" r:id="rId2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27</w:instrText>
        </w:r>
      </w:fldSimple>
      <w:r>
        <w:instrText>)</w:instrText>
      </w:r>
      <w:r>
        <w:fldChar w:fldCharType="end"/>
      </w:r>
    </w:p>
    <w:p w14:paraId="2DF05A31" w14:textId="77777777" w:rsidR="0046119A" w:rsidRDefault="00D22A05">
      <w:pPr>
        <w:spacing w:line="440" w:lineRule="exact"/>
      </w:pPr>
      <w:r>
        <w:rPr>
          <w:rFonts w:hint="eastAsia"/>
        </w:rPr>
        <w:t>式中，</w:t>
      </w:r>
      <w:r>
        <w:rPr>
          <w:position w:val="-12"/>
        </w:rPr>
        <w:object w:dxaOrig="552" w:dyaOrig="372" w14:anchorId="5E92BC6A">
          <v:shape id="_x0000_i1526" type="#_x0000_t75" style="width:27.6pt;height:18.6pt" o:ole="">
            <v:imagedata r:id="rId238" o:title=""/>
          </v:shape>
          <o:OLEObject Type="Embed" ProgID="Equation.DSMT4" ShapeID="_x0000_i1526" DrawAspect="Content" ObjectID="_1851921381" r:id="rId239"/>
        </w:object>
      </w:r>
      <w:r>
        <w:rPr>
          <w:rFonts w:hint="eastAsia"/>
          <w:szCs w:val="21"/>
        </w:rPr>
        <w:t>为攻击后用户的室内温度；</w:t>
      </w:r>
      <w:r>
        <w:rPr>
          <w:position w:val="-12"/>
        </w:rPr>
        <w:object w:dxaOrig="612" w:dyaOrig="360" w14:anchorId="3E531C34">
          <v:shape id="_x0000_i1527" type="#_x0000_t75" style="width:30.6pt;height:18pt" o:ole="">
            <v:imagedata r:id="rId240" o:title=""/>
          </v:shape>
          <o:OLEObject Type="Embed" ProgID="Equation.DSMT4" ShapeID="_x0000_i1527" DrawAspect="Content" ObjectID="_1851921382" r:id="rId241"/>
        </w:object>
      </w:r>
      <w:r>
        <w:rPr>
          <w:rFonts w:hint="eastAsia"/>
          <w:szCs w:val="21"/>
        </w:rPr>
        <w:t>期望的室内温度；</w:t>
      </w:r>
      <w:r>
        <w:rPr>
          <w:position w:val="-12"/>
        </w:rPr>
        <w:object w:dxaOrig="612" w:dyaOrig="360" w14:anchorId="156DCDBC">
          <v:shape id="_x0000_i1528" type="#_x0000_t75" style="width:30.6pt;height:18pt" o:ole="">
            <v:imagedata r:id="rId242" o:title=""/>
          </v:shape>
          <o:OLEObject Type="Embed" ProgID="Equation.DSMT4" ShapeID="_x0000_i1528" DrawAspect="Content" ObjectID="_1851921383" r:id="rId243"/>
        </w:object>
      </w:r>
      <w:r>
        <w:rPr>
          <w:rFonts w:hint="eastAsia"/>
          <w:szCs w:val="21"/>
        </w:rPr>
        <w:t>为用户对温度偏差的容忍范围。</w:t>
      </w:r>
      <w:r>
        <w:rPr>
          <w:position w:val="-12"/>
        </w:rPr>
        <w:object w:dxaOrig="1512" w:dyaOrig="360" w14:anchorId="307A6CC8">
          <v:shape id="_x0000_i1529" type="#_x0000_t75" style="width:75.6pt;height:18pt" o:ole="">
            <v:imagedata r:id="rId244" o:title=""/>
          </v:shape>
          <o:OLEObject Type="Embed" ProgID="Equation.DSMT4" ShapeID="_x0000_i1529" DrawAspect="Content" ObjectID="_1851921384" r:id="rId245"/>
        </w:object>
      </w:r>
      <w:r>
        <w:rPr>
          <w:rFonts w:hint="eastAsia"/>
        </w:rPr>
        <w:t>越小，满意度越接近</w:t>
      </w:r>
      <w:r>
        <w:rPr>
          <w:rFonts w:hint="eastAsia"/>
        </w:rPr>
        <w:t>1</w:t>
      </w:r>
      <w:r>
        <w:rPr>
          <w:rFonts w:hint="eastAsia"/>
        </w:rPr>
        <w:t>，表示此时用户满意度越高，反之，用户的满意度越小。</w:t>
      </w:r>
    </w:p>
    <w:p w14:paraId="78C0DE04" w14:textId="77777777" w:rsidR="0046119A" w:rsidRDefault="00D22A05">
      <w:pPr>
        <w:spacing w:line="440" w:lineRule="exact"/>
        <w:ind w:firstLineChars="200" w:firstLine="480"/>
      </w:pPr>
      <w:r>
        <w:rPr>
          <w:rFonts w:hint="eastAsia"/>
          <w:szCs w:val="21"/>
        </w:rPr>
        <w:t>为了方便计算，假设室内温度仅受热媒温度影响，</w:t>
      </w:r>
      <w:r>
        <w:rPr>
          <w:position w:val="-12"/>
        </w:rPr>
        <w:object w:dxaOrig="552" w:dyaOrig="372" w14:anchorId="63ABF312">
          <v:shape id="_x0000_i1530" type="#_x0000_t75" style="width:27.6pt;height:18.6pt" o:ole="">
            <v:imagedata r:id="rId246" o:title=""/>
          </v:shape>
          <o:OLEObject Type="Embed" ProgID="Equation.DSMT4" ShapeID="_x0000_i1530" DrawAspect="Content" ObjectID="_1851921385" r:id="rId247"/>
        </w:object>
      </w:r>
      <w:r>
        <w:rPr>
          <w:rFonts w:hint="eastAsia"/>
        </w:rPr>
        <w:t>近似用如下公式表示：</w:t>
      </w:r>
    </w:p>
    <w:p w14:paraId="1A1245F4" w14:textId="77777777" w:rsidR="0046119A" w:rsidRDefault="00D22A05">
      <w:pPr>
        <w:pStyle w:val="MTDisplayEquation"/>
        <w:tabs>
          <w:tab w:val="clear" w:pos="4160"/>
          <w:tab w:val="clear" w:pos="8300"/>
          <w:tab w:val="center" w:pos="4535"/>
          <w:tab w:val="right" w:pos="9070"/>
        </w:tabs>
      </w:pPr>
      <w:r>
        <w:tab/>
      </w:r>
      <w:r>
        <w:rPr>
          <w:position w:val="-24"/>
        </w:rPr>
        <w:object w:dxaOrig="2472" w:dyaOrig="612" w14:anchorId="5698DF24">
          <v:shape id="_x0000_i1531" type="#_x0000_t75" style="width:123.6pt;height:30.6pt" o:ole="">
            <v:imagedata r:id="rId248" o:title=""/>
          </v:shape>
          <o:OLEObject Type="Embed" ProgID="Equation.DSMT4" ShapeID="_x0000_i1531" DrawAspect="Content" ObjectID="_1851921386" r:id="rId2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28</w:instrText>
        </w:r>
      </w:fldSimple>
      <w:r>
        <w:instrText>)</w:instrText>
      </w:r>
      <w:r>
        <w:fldChar w:fldCharType="end"/>
      </w:r>
    </w:p>
    <w:p w14:paraId="4A1256EA" w14:textId="77777777" w:rsidR="0046119A" w:rsidRDefault="00D22A05">
      <w:pPr>
        <w:pStyle w:val="MTDisplayEquation"/>
        <w:tabs>
          <w:tab w:val="clear" w:pos="4160"/>
          <w:tab w:val="clear" w:pos="8300"/>
          <w:tab w:val="center" w:pos="4535"/>
          <w:tab w:val="right" w:pos="9070"/>
        </w:tabs>
      </w:pPr>
      <w:r>
        <w:tab/>
      </w:r>
      <w:r>
        <w:rPr>
          <w:position w:val="-24"/>
        </w:rPr>
        <w:object w:dxaOrig="2232" w:dyaOrig="612" w14:anchorId="41B54D9B">
          <v:shape id="_x0000_i1532" type="#_x0000_t75" style="width:111.6pt;height:30.6pt" o:ole="">
            <v:imagedata r:id="rId250" o:title=""/>
          </v:shape>
          <o:OLEObject Type="Embed" ProgID="Equation.DSMT4" ShapeID="_x0000_i1532" DrawAspect="Content" ObjectID="_1851921387" r:id="rId2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29</w:instrText>
        </w:r>
      </w:fldSimple>
      <w:r>
        <w:instrText>)</w:instrText>
      </w:r>
      <w:r>
        <w:fldChar w:fldCharType="end"/>
      </w:r>
    </w:p>
    <w:p w14:paraId="3C9D2E78" w14:textId="77777777" w:rsidR="0046119A" w:rsidRDefault="00D22A05">
      <w:pPr>
        <w:spacing w:line="440" w:lineRule="exact"/>
      </w:pPr>
      <w:r>
        <w:rPr>
          <w:rFonts w:hint="eastAsia"/>
        </w:rPr>
        <w:t>式中，</w:t>
      </w:r>
      <w:r>
        <w:rPr>
          <w:position w:val="-6"/>
        </w:rPr>
        <w:object w:dxaOrig="240" w:dyaOrig="228" w14:anchorId="636F11DE">
          <v:shape id="_x0000_i1533" type="#_x0000_t75" style="width:12pt;height:11.4pt" o:ole="">
            <v:imagedata r:id="rId252" o:title=""/>
          </v:shape>
          <o:OLEObject Type="Embed" ProgID="Equation.DSMT4" ShapeID="_x0000_i1533" DrawAspect="Content" ObjectID="_1851921388" r:id="rId253"/>
        </w:object>
      </w:r>
      <w:r>
        <w:rPr>
          <w:rFonts w:hint="eastAsia"/>
        </w:rPr>
        <w:t>为热传递系数，表示热媒对室内温度的影响。因此热聚合商总的赔偿函数为：</w:t>
      </w:r>
    </w:p>
    <w:p w14:paraId="750C74CD" w14:textId="77777777" w:rsidR="0046119A" w:rsidRDefault="00D22A05">
      <w:pPr>
        <w:pStyle w:val="MTDisplayEquation"/>
        <w:tabs>
          <w:tab w:val="clear" w:pos="4160"/>
          <w:tab w:val="clear" w:pos="8300"/>
          <w:tab w:val="center" w:pos="4535"/>
          <w:tab w:val="right" w:pos="9070"/>
        </w:tabs>
      </w:pPr>
      <w:r>
        <w:tab/>
      </w:r>
      <w:r>
        <w:rPr>
          <w:position w:val="-22"/>
        </w:rPr>
        <w:object w:dxaOrig="4368" w:dyaOrig="648" w14:anchorId="370D5454">
          <v:shape id="_x0000_i1534" type="#_x0000_t75" style="width:218.4pt;height:32.4pt" o:ole="">
            <v:imagedata r:id="rId254" o:title=""/>
          </v:shape>
          <o:OLEObject Type="Embed" ProgID="Equation.DSMT4" ShapeID="_x0000_i1534" DrawAspect="Content" ObjectID="_1851921389" r:id="rId25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30</w:instrText>
        </w:r>
      </w:fldSimple>
      <w:r>
        <w:instrText>)</w:instrText>
      </w:r>
      <w:r>
        <w:fldChar w:fldCharType="end"/>
      </w:r>
    </w:p>
    <w:p w14:paraId="79E9DA0D" w14:textId="77777777" w:rsidR="0046119A" w:rsidRDefault="00D22A05">
      <w:pPr>
        <w:spacing w:line="440" w:lineRule="exact"/>
      </w:pPr>
      <w:r>
        <w:rPr>
          <w:rFonts w:hint="eastAsia"/>
        </w:rPr>
        <w:t>式中，</w:t>
      </w:r>
      <w:r>
        <w:rPr>
          <w:position w:val="-14"/>
        </w:rPr>
        <w:object w:dxaOrig="432" w:dyaOrig="408" w14:anchorId="1568FCD3">
          <v:shape id="_x0000_i1535" type="#_x0000_t75" style="width:21.6pt;height:20.4pt" o:ole="">
            <v:imagedata r:id="rId256" o:title=""/>
          </v:shape>
          <o:OLEObject Type="Embed" ProgID="Equation.DSMT4" ShapeID="_x0000_i1535" DrawAspect="Content" ObjectID="_1851921390" r:id="rId257"/>
        </w:object>
      </w:r>
      <w:r>
        <w:rPr>
          <w:rFonts w:hint="eastAsia"/>
        </w:rPr>
        <w:t>为热聚合商补偿用户满意度的费用。</w:t>
      </w:r>
    </w:p>
    <w:p w14:paraId="1B5F0F0C" w14:textId="77777777" w:rsidR="0046119A" w:rsidRDefault="00D22A05">
      <w:pPr>
        <w:pStyle w:val="2"/>
        <w:snapToGrid w:val="0"/>
        <w:spacing w:beforeLines="50" w:before="120" w:afterLines="50" w:after="120" w:line="240" w:lineRule="auto"/>
        <w:rPr>
          <w:rFonts w:cs="Times New Roman"/>
          <w:b w:val="0"/>
        </w:rPr>
      </w:pPr>
      <w:bookmarkStart w:id="8" w:name="_Toc198033420"/>
      <w:r>
        <w:rPr>
          <w:rFonts w:cs="Times New Roman" w:hint="eastAsia"/>
          <w:b w:val="0"/>
        </w:rPr>
        <w:t>3</w:t>
      </w:r>
      <w:r>
        <w:rPr>
          <w:rFonts w:cs="Times New Roman"/>
          <w:b w:val="0"/>
        </w:rPr>
        <w:t xml:space="preserve">.4 </w:t>
      </w:r>
      <w:r>
        <w:rPr>
          <w:rFonts w:cs="Times New Roman" w:hint="eastAsia"/>
          <w:b w:val="0"/>
        </w:rPr>
        <w:t>针对聚合商</w:t>
      </w:r>
      <w:r>
        <w:rPr>
          <w:rFonts w:cs="Times New Roman" w:hint="eastAsia"/>
          <w:b w:val="0"/>
        </w:rPr>
        <w:t>-</w:t>
      </w:r>
      <w:r>
        <w:rPr>
          <w:rFonts w:cs="Times New Roman" w:hint="eastAsia"/>
          <w:b w:val="0"/>
        </w:rPr>
        <w:t>用户交互过程的恶意攻击方法</w:t>
      </w:r>
      <w:bookmarkEnd w:id="8"/>
    </w:p>
    <w:p w14:paraId="28D10F9C" w14:textId="77777777" w:rsidR="005D64EC" w:rsidRDefault="00D22A05" w:rsidP="005D64EC">
      <w:pPr>
        <w:spacing w:line="440" w:lineRule="exact"/>
        <w:ind w:firstLineChars="200" w:firstLine="480"/>
      </w:pPr>
      <w:r>
        <w:rPr>
          <w:rFonts w:hint="eastAsia"/>
        </w:rPr>
        <w:t>本文构建的双层攻击模型如图</w:t>
      </w:r>
      <w:r>
        <w:t>3.5</w:t>
      </w:r>
      <w:r>
        <w:rPr>
          <w:rFonts w:hint="eastAsia"/>
        </w:rPr>
        <w:t>所示。上层为攻击规划层，攻击者主要的目的是最大化攻击收益，由于侵入系统需要更多的攻击成本，因此攻击者主要采用在运营商和聚合商传输的信息流中截获并篡改聚合商的成本函数参数，导致运营商和聚合商做出错误的决策。下层为聚合商</w:t>
      </w:r>
      <w:r>
        <w:rPr>
          <w:rFonts w:hint="eastAsia"/>
        </w:rPr>
        <w:t>-</w:t>
      </w:r>
      <w:r>
        <w:rPr>
          <w:rFonts w:hint="eastAsia"/>
        </w:rPr>
        <w:t>用户交互层，建立聚合商的定价模型和不同能源负荷的实时响应模型，上层的决策变量将会作为下层模型的固定参数，同时下层模型中聚合商的收益会受到用户负荷响应的影响。</w:t>
      </w:r>
    </w:p>
    <w:p w14:paraId="77509BC0" w14:textId="77777777" w:rsidR="0046119A" w:rsidRDefault="00D22A05">
      <w:pPr>
        <w:jc w:val="center"/>
      </w:pPr>
      <w:r>
        <w:object w:dxaOrig="8340" w:dyaOrig="2820" w14:anchorId="77B7EA1D">
          <v:shape id="_x0000_i1536" type="#_x0000_t75" style="width:417pt;height:141pt" o:ole="">
            <v:imagedata r:id="rId258" o:title=""/>
          </v:shape>
          <o:OLEObject Type="Embed" ProgID="Visio.Drawing.15" ShapeID="_x0000_i1536" DrawAspect="Content" ObjectID="_1851921391" r:id="rId259"/>
        </w:object>
      </w:r>
    </w:p>
    <w:p w14:paraId="6A740AE9" w14:textId="77777777" w:rsidR="0046119A" w:rsidRDefault="00D22A05">
      <w:pPr>
        <w:jc w:val="center"/>
        <w:rPr>
          <w:sz w:val="21"/>
        </w:rPr>
      </w:pPr>
      <w:r>
        <w:rPr>
          <w:rFonts w:hint="eastAsia"/>
          <w:sz w:val="21"/>
        </w:rPr>
        <w:t>图</w:t>
      </w:r>
      <w:r>
        <w:rPr>
          <w:rFonts w:hint="eastAsia"/>
          <w:sz w:val="21"/>
        </w:rPr>
        <w:t>3</w:t>
      </w:r>
      <w:r>
        <w:rPr>
          <w:sz w:val="21"/>
        </w:rPr>
        <w:t>.5</w:t>
      </w:r>
      <w:r>
        <w:rPr>
          <w:rFonts w:hint="eastAsia"/>
          <w:sz w:val="21"/>
        </w:rPr>
        <w:t xml:space="preserve"> </w:t>
      </w:r>
      <w:r>
        <w:rPr>
          <w:rFonts w:hint="eastAsia"/>
          <w:sz w:val="21"/>
        </w:rPr>
        <w:t>双层模型示意图</w:t>
      </w:r>
    </w:p>
    <w:p w14:paraId="00D377B9" w14:textId="77777777" w:rsidR="0046119A" w:rsidRDefault="00D22A05">
      <w:pPr>
        <w:jc w:val="center"/>
        <w:rPr>
          <w:sz w:val="21"/>
        </w:rPr>
      </w:pPr>
      <w:r>
        <w:rPr>
          <w:sz w:val="21"/>
        </w:rPr>
        <w:t>Fig. 3.5 Schematic diagram of double-layer model</w:t>
      </w:r>
    </w:p>
    <w:p w14:paraId="4BA496F9" w14:textId="77777777" w:rsidR="0046119A" w:rsidRDefault="00D22A05">
      <w:pPr>
        <w:pStyle w:val="30"/>
        <w:spacing w:beforeLines="50" w:before="120" w:afterLines="50" w:after="120" w:line="240" w:lineRule="auto"/>
        <w:rPr>
          <w:rFonts w:cs="Times New Roman"/>
          <w:b w:val="0"/>
          <w:szCs w:val="30"/>
        </w:rPr>
      </w:pPr>
      <w:bookmarkStart w:id="9" w:name="_Toc198033421"/>
      <w:r>
        <w:rPr>
          <w:rFonts w:cs="Times New Roman" w:hint="eastAsia"/>
          <w:b w:val="0"/>
          <w:szCs w:val="30"/>
        </w:rPr>
        <w:t>3</w:t>
      </w:r>
      <w:r>
        <w:rPr>
          <w:rFonts w:cs="Times New Roman"/>
          <w:b w:val="0"/>
          <w:szCs w:val="30"/>
        </w:rPr>
        <w:t xml:space="preserve">.4.1 </w:t>
      </w:r>
      <w:r>
        <w:rPr>
          <w:rFonts w:cs="Times New Roman" w:hint="eastAsia"/>
          <w:b w:val="0"/>
          <w:szCs w:val="30"/>
        </w:rPr>
        <w:t>攻击方法模型构建</w:t>
      </w:r>
      <w:bookmarkEnd w:id="9"/>
    </w:p>
    <w:p w14:paraId="0440B317" w14:textId="77777777" w:rsidR="0046119A" w:rsidRDefault="00D22A05">
      <w:pPr>
        <w:spacing w:line="440" w:lineRule="exact"/>
        <w:ind w:firstLineChars="200" w:firstLine="480"/>
      </w:pPr>
      <w:r>
        <w:rPr>
          <w:rFonts w:hint="eastAsia"/>
        </w:rPr>
        <w:t>1</w:t>
      </w:r>
      <w:r>
        <w:t xml:space="preserve">. </w:t>
      </w:r>
      <w:r>
        <w:rPr>
          <w:rFonts w:hint="eastAsia"/>
        </w:rPr>
        <w:t>攻击规划层构建</w:t>
      </w:r>
    </w:p>
    <w:p w14:paraId="4123361F" w14:textId="77777777" w:rsidR="0046119A" w:rsidRDefault="00D22A05">
      <w:pPr>
        <w:spacing w:line="440" w:lineRule="exact"/>
        <w:ind w:firstLineChars="200" w:firstLine="480"/>
      </w:pPr>
      <w:r>
        <w:rPr>
          <w:rFonts w:hint="eastAsia"/>
        </w:rPr>
        <w:t>由于聚合商每时段成本函数参数受到多种不确定因素影响（如：计量设备运行维护、数据传输及市场反馈等），聚合商难以全面准确的掌握成本函数信息，因此攻击者可以在运营商与各聚合商交互的信息流中选择性注入参数攻击向量</w:t>
      </w:r>
      <w:r>
        <w:rPr>
          <w:position w:val="-14"/>
        </w:rPr>
        <w:object w:dxaOrig="480" w:dyaOrig="372" w14:anchorId="659D54F7">
          <v:shape id="_x0000_i1537" type="#_x0000_t75" style="width:24pt;height:18.6pt" o:ole="">
            <v:imagedata r:id="rId260" o:title=""/>
          </v:shape>
          <o:OLEObject Type="Embed" ProgID="Equation.DSMT4" ShapeID="_x0000_i1537" DrawAspect="Content" ObjectID="_1851921392" r:id="rId261"/>
        </w:object>
      </w:r>
      <w:r>
        <w:rPr>
          <w:rFonts w:hint="eastAsia"/>
        </w:rPr>
        <w:t>，由参数变化引起的量测值变化为：</w:t>
      </w:r>
    </w:p>
    <w:p w14:paraId="7EE02903" w14:textId="77777777" w:rsidR="0046119A" w:rsidRDefault="00D22A05">
      <w:pPr>
        <w:pStyle w:val="MTDisplayEquation"/>
        <w:tabs>
          <w:tab w:val="clear" w:pos="4160"/>
          <w:tab w:val="clear" w:pos="8300"/>
          <w:tab w:val="center" w:pos="4535"/>
          <w:tab w:val="right" w:pos="9070"/>
        </w:tabs>
      </w:pPr>
      <w:r>
        <w:tab/>
      </w:r>
      <w:r>
        <w:rPr>
          <w:position w:val="-14"/>
        </w:rPr>
        <w:object w:dxaOrig="1260" w:dyaOrig="372" w14:anchorId="5FD18070">
          <v:shape id="_x0000_i1538" type="#_x0000_t75" style="width:63pt;height:18.6pt" o:ole="">
            <v:imagedata r:id="rId262" o:title=""/>
          </v:shape>
          <o:OLEObject Type="Embed" ProgID="Equation.DSMT4" ShapeID="_x0000_i1538" DrawAspect="Content" ObjectID="_1851921393" r:id="rId26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31</w:instrText>
        </w:r>
      </w:fldSimple>
      <w:r>
        <w:instrText>)</w:instrText>
      </w:r>
      <w:r>
        <w:fldChar w:fldCharType="end"/>
      </w:r>
    </w:p>
    <w:p w14:paraId="78924B8D" w14:textId="77777777" w:rsidR="0046119A" w:rsidRDefault="00D22A05">
      <w:pPr>
        <w:pStyle w:val="af6"/>
        <w:spacing w:line="440" w:lineRule="exact"/>
      </w:pPr>
      <w:r>
        <w:rPr>
          <w:rFonts w:hint="eastAsia"/>
        </w:rPr>
        <w:t>式</w:t>
      </w:r>
      <w:r>
        <w:rPr>
          <w:rFonts w:hint="eastAsia"/>
        </w:rPr>
        <w:t>(</w:t>
      </w:r>
      <w:r>
        <w:t>3.31)</w:t>
      </w:r>
      <w:r>
        <w:rPr>
          <w:rFonts w:hint="eastAsia"/>
        </w:rPr>
        <w:t>中，</w:t>
      </w:r>
      <w:r>
        <w:rPr>
          <w:position w:val="-4"/>
        </w:rPr>
        <w:object w:dxaOrig="480" w:dyaOrig="372" w14:anchorId="03393A6F">
          <v:shape id="_x0000_i1539" type="#_x0000_t75" style="width:24pt;height:18.6pt" o:ole="">
            <v:imagedata r:id="rId264" o:title=""/>
          </v:shape>
          <o:OLEObject Type="Embed" ProgID="Equation.DSMT4" ShapeID="_x0000_i1539" DrawAspect="Content" ObjectID="_1851921394" r:id="rId265"/>
        </w:object>
      </w:r>
      <w:r>
        <w:rPr>
          <w:rFonts w:hint="eastAsia"/>
        </w:rPr>
        <w:t>为参数攻击向量的关联向量，在电力系统中</w:t>
      </w:r>
      <w:r>
        <w:rPr>
          <w:position w:val="-4"/>
        </w:rPr>
        <w:object w:dxaOrig="480" w:dyaOrig="372" w14:anchorId="45835D76">
          <v:shape id="_x0000_i1540" type="#_x0000_t75" style="width:24pt;height:18.6pt" o:ole="">
            <v:imagedata r:id="rId266" o:title=""/>
          </v:shape>
          <o:OLEObject Type="Embed" ProgID="Equation.DSMT4" ShapeID="_x0000_i1540" DrawAspect="Content" ObjectID="_1851921395" r:id="rId267"/>
        </w:object>
      </w:r>
      <w:r>
        <w:rPr>
          <w:rFonts w:hint="eastAsia"/>
        </w:rPr>
        <w:t>可用</w:t>
      </w:r>
      <w:r>
        <w:rPr>
          <w:position w:val="-4"/>
        </w:rPr>
        <w:object w:dxaOrig="2340" w:dyaOrig="408" w14:anchorId="5BA546FE">
          <v:shape id="_x0000_i1541" type="#_x0000_t75" style="width:117pt;height:20.4pt" o:ole="">
            <v:imagedata r:id="rId268" o:title=""/>
          </v:shape>
          <o:OLEObject Type="Embed" ProgID="Equation.DSMT4" ShapeID="_x0000_i1541" DrawAspect="Content" ObjectID="_1851921396" r:id="rId269"/>
        </w:object>
      </w:r>
      <w:r>
        <w:rPr>
          <w:rFonts w:hint="eastAsia"/>
        </w:rPr>
        <w:t>表示，</w:t>
      </w:r>
      <w:r>
        <w:rPr>
          <w:i/>
        </w:rPr>
        <w:t>f</w:t>
      </w:r>
      <w:r>
        <w:rPr>
          <w:rFonts w:hint="eastAsia"/>
        </w:rPr>
        <w:t>为关联函数，</w:t>
      </w:r>
      <w:r>
        <w:rPr>
          <w:position w:val="-4"/>
        </w:rPr>
        <w:object w:dxaOrig="240" w:dyaOrig="288" w14:anchorId="6EA167EB">
          <v:shape id="_x0000_i1542" type="#_x0000_t75" style="width:12pt;height:14.4pt" o:ole="">
            <v:imagedata r:id="rId270" o:title=""/>
          </v:shape>
          <o:OLEObject Type="Embed" ProgID="Equation.DSMT4" ShapeID="_x0000_i1542" DrawAspect="Content" ObjectID="_1851921397" r:id="rId271"/>
        </w:object>
      </w:r>
      <w:r>
        <w:rPr>
          <w:rFonts w:hint="eastAsia"/>
        </w:rPr>
        <w:t>和</w:t>
      </w:r>
      <w:r>
        <w:rPr>
          <w:position w:val="-4"/>
        </w:rPr>
        <w:object w:dxaOrig="192" w:dyaOrig="288" w14:anchorId="411CA6EB">
          <v:shape id="_x0000_i1543" type="#_x0000_t75" style="width:9.6pt;height:14.4pt" o:ole="">
            <v:imagedata r:id="rId272" o:title=""/>
          </v:shape>
          <o:OLEObject Type="Embed" ProgID="Equation.DSMT4" ShapeID="_x0000_i1543" DrawAspect="Content" ObjectID="_1851921398" r:id="rId273"/>
        </w:object>
      </w:r>
      <w:r>
        <w:rPr>
          <w:rFonts w:hint="eastAsia"/>
        </w:rPr>
        <w:t>分别为电压幅值和电压相位角。</w:t>
      </w:r>
      <w:r>
        <w:rPr>
          <w:rFonts w:hint="eastAsia"/>
        </w:rPr>
        <w:t>F</w:t>
      </w:r>
      <w:r>
        <w:t>DI</w:t>
      </w:r>
      <w:r>
        <w:rPr>
          <w:rFonts w:hint="eastAsia"/>
        </w:rPr>
        <w:t>攻击引起的电力系统检测的状态变量估计值变化为：</w:t>
      </w:r>
    </w:p>
    <w:p w14:paraId="1F695CFB" w14:textId="77777777" w:rsidR="0046119A" w:rsidRDefault="00D22A05">
      <w:pPr>
        <w:pStyle w:val="MTDisplayEquation"/>
        <w:tabs>
          <w:tab w:val="clear" w:pos="4160"/>
          <w:tab w:val="clear" w:pos="8300"/>
          <w:tab w:val="center" w:pos="4535"/>
          <w:tab w:val="right" w:pos="9070"/>
        </w:tabs>
      </w:pPr>
      <w:r>
        <w:tab/>
      </w:r>
      <w:r>
        <w:rPr>
          <w:position w:val="-14"/>
        </w:rPr>
        <w:object w:dxaOrig="1188" w:dyaOrig="372" w14:anchorId="033C6BA7">
          <v:shape id="_x0000_i1544" type="#_x0000_t75" style="width:59.4pt;height:18.6pt" o:ole="">
            <v:imagedata r:id="rId274" o:title=""/>
          </v:shape>
          <o:OLEObject Type="Embed" ProgID="Equation.DSMT4" ShapeID="_x0000_i1544" DrawAspect="Content" ObjectID="_1851921399" r:id="rId27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32</w:instrText>
        </w:r>
      </w:fldSimple>
      <w:r>
        <w:instrText>)</w:instrText>
      </w:r>
      <w:r>
        <w:fldChar w:fldCharType="end"/>
      </w:r>
    </w:p>
    <w:p w14:paraId="2820CD4C" w14:textId="77777777" w:rsidR="0046119A" w:rsidRDefault="00D22A05">
      <w:pPr>
        <w:spacing w:line="440" w:lineRule="exact"/>
      </w:pPr>
      <w:r>
        <w:rPr>
          <w:rFonts w:hint="eastAsia"/>
        </w:rPr>
        <w:t>式中，</w:t>
      </w:r>
      <w:r>
        <w:rPr>
          <w:position w:val="-14"/>
        </w:rPr>
        <w:object w:dxaOrig="372" w:dyaOrig="372" w14:anchorId="3FFA96D2">
          <v:shape id="_x0000_i1545" type="#_x0000_t75" style="width:18.6pt;height:18.6pt" o:ole="">
            <v:imagedata r:id="rId276" o:title=""/>
          </v:shape>
          <o:OLEObject Type="Embed" ProgID="Equation.DSMT4" ShapeID="_x0000_i1545" DrawAspect="Content" ObjectID="_1851921400" r:id="rId277"/>
        </w:object>
      </w:r>
      <w:r>
        <w:rPr>
          <w:rFonts w:ascii="宋体" w:hAnsi="宋体" w:cs="宋体" w:hint="eastAsia"/>
        </w:rPr>
        <w:t>为由</w:t>
      </w:r>
      <w:r>
        <w:t>FDIAs</w:t>
      </w:r>
      <w:r>
        <w:rPr>
          <w:rFonts w:hint="eastAsia"/>
        </w:rPr>
        <w:t>引起的状态变量的误差向量。攻击后的残差可以表示为：</w:t>
      </w:r>
    </w:p>
    <w:p w14:paraId="0D70945C" w14:textId="77777777" w:rsidR="0046119A" w:rsidRDefault="00D22A05">
      <w:pPr>
        <w:pStyle w:val="MTDisplayEquation"/>
        <w:tabs>
          <w:tab w:val="clear" w:pos="4160"/>
          <w:tab w:val="clear" w:pos="8300"/>
          <w:tab w:val="center" w:pos="4535"/>
          <w:tab w:val="right" w:pos="9070"/>
        </w:tabs>
      </w:pPr>
      <w:r>
        <w:tab/>
      </w:r>
      <w:r>
        <w:rPr>
          <w:position w:val="-16"/>
        </w:rPr>
        <w:object w:dxaOrig="2808" w:dyaOrig="432" w14:anchorId="0B78D621">
          <v:shape id="_x0000_i1546" type="#_x0000_t75" style="width:140.4pt;height:21.6pt" o:ole="">
            <v:imagedata r:id="rId278" o:title=""/>
          </v:shape>
          <o:OLEObject Type="Embed" ProgID="Equation.DSMT4" ShapeID="_x0000_i1546" DrawAspect="Content" ObjectID="_1851921401" r:id="rId27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33</w:instrText>
        </w:r>
      </w:fldSimple>
      <w:r>
        <w:instrText>)</w:instrText>
      </w:r>
      <w:r>
        <w:fldChar w:fldCharType="end"/>
      </w:r>
    </w:p>
    <w:p w14:paraId="32F8464B" w14:textId="77777777" w:rsidR="0046119A" w:rsidRDefault="00D22A05">
      <w:pPr>
        <w:spacing w:line="440" w:lineRule="exact"/>
        <w:ind w:firstLineChars="200" w:firstLine="480"/>
      </w:pPr>
      <w:r>
        <w:rPr>
          <w:rFonts w:hint="eastAsia"/>
        </w:rPr>
        <w:t>假定式</w:t>
      </w:r>
      <w:r>
        <w:rPr>
          <w:rFonts w:hint="eastAsia"/>
        </w:rPr>
        <w:t>(3</w:t>
      </w:r>
      <w:r>
        <w:t>.33</w:t>
      </w:r>
      <w:r>
        <w:rPr>
          <w:rFonts w:hint="eastAsia"/>
        </w:rPr>
        <w:t>)</w:t>
      </w:r>
      <w:r>
        <w:rPr>
          <w:rFonts w:hint="eastAsia"/>
        </w:rPr>
        <w:t>中的</w:t>
      </w:r>
      <w:r>
        <w:rPr>
          <w:position w:val="-14"/>
        </w:rPr>
        <w:object w:dxaOrig="1260" w:dyaOrig="372" w14:anchorId="35BB6051">
          <v:shape id="_x0000_i1547" type="#_x0000_t75" style="width:63pt;height:18.6pt" o:ole="">
            <v:imagedata r:id="rId280" o:title=""/>
          </v:shape>
          <o:OLEObject Type="Embed" ProgID="Equation.DSMT4" ShapeID="_x0000_i1547" DrawAspect="Content" ObjectID="_1851921402" r:id="rId281"/>
        </w:object>
      </w:r>
      <w:r>
        <w:rPr>
          <w:rFonts w:hint="eastAsia"/>
        </w:rPr>
        <w:t>，那么</w:t>
      </w:r>
      <w:r>
        <w:rPr>
          <w:position w:val="-10"/>
        </w:rPr>
        <w:object w:dxaOrig="768" w:dyaOrig="312" w14:anchorId="706AE355">
          <v:shape id="_x0000_i1548" type="#_x0000_t75" style="width:38.4pt;height:15.6pt" o:ole="">
            <v:imagedata r:id="rId282" o:title=""/>
          </v:shape>
          <o:OLEObject Type="Embed" ProgID="Equation.DSMT4" ShapeID="_x0000_i1548" DrawAspect="Content" ObjectID="_1851921403" r:id="rId283"/>
        </w:object>
      </w:r>
      <w:r>
        <w:rPr>
          <w:rFonts w:hint="eastAsia"/>
        </w:rPr>
        <w:t>成立，此时攻击能够逃避电力系统检测。</w:t>
      </w:r>
      <w:r>
        <w:rPr>
          <w:position w:val="-6"/>
        </w:rPr>
        <w:object w:dxaOrig="192" w:dyaOrig="228" w14:anchorId="4FA020E6">
          <v:shape id="_x0000_i1549" type="#_x0000_t75" style="width:9.6pt;height:11.4pt" o:ole="">
            <v:imagedata r:id="rId284" o:title=""/>
          </v:shape>
          <o:OLEObject Type="Embed" ProgID="Equation.DSMT4" ShapeID="_x0000_i1549" DrawAspect="Content" ObjectID="_1851921404" r:id="rId285"/>
        </w:object>
      </w:r>
      <w:r>
        <w:rPr>
          <w:rFonts w:hint="eastAsia"/>
        </w:rPr>
        <w:t>是最大标准化残差检查的阈值。</w:t>
      </w:r>
    </w:p>
    <w:p w14:paraId="79AD7FE9" w14:textId="77777777" w:rsidR="0046119A" w:rsidRDefault="00D22A05">
      <w:pPr>
        <w:spacing w:line="440" w:lineRule="exact"/>
        <w:ind w:firstLineChars="200" w:firstLine="480"/>
      </w:pPr>
      <w:r>
        <w:rPr>
          <w:rFonts w:hint="eastAsia"/>
        </w:rPr>
        <w:t>而热力系统侧重于对热力管网的监测，热力系统监测的状态量和量测量如下所示：</w:t>
      </w:r>
    </w:p>
    <w:p w14:paraId="10111797" w14:textId="77777777" w:rsidR="0046119A" w:rsidRDefault="00D22A05">
      <w:pPr>
        <w:pStyle w:val="MTDisplayEquation"/>
        <w:tabs>
          <w:tab w:val="clear" w:pos="4160"/>
          <w:tab w:val="clear" w:pos="8300"/>
          <w:tab w:val="center" w:pos="4535"/>
          <w:tab w:val="right" w:pos="9070"/>
        </w:tabs>
      </w:pPr>
      <w:r>
        <w:tab/>
      </w:r>
      <w:r>
        <w:rPr>
          <w:position w:val="-16"/>
        </w:rPr>
        <w:object w:dxaOrig="1392" w:dyaOrig="432" w14:anchorId="4D1AFC7C">
          <v:shape id="_x0000_i1550" type="#_x0000_t75" style="width:69.6pt;height:21.6pt" o:ole="">
            <v:imagedata r:id="rId286" o:title=""/>
          </v:shape>
          <o:OLEObject Type="Embed" ProgID="Equation.DSMT4" ShapeID="_x0000_i1550" DrawAspect="Content" ObjectID="_1851921405" r:id="rId28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34</w:instrText>
        </w:r>
      </w:fldSimple>
      <w:r>
        <w:instrText>)</w:instrText>
      </w:r>
      <w:r>
        <w:fldChar w:fldCharType="end"/>
      </w:r>
    </w:p>
    <w:p w14:paraId="7AC2BEC3" w14:textId="77777777" w:rsidR="0046119A" w:rsidRDefault="00D22A05">
      <w:pPr>
        <w:pStyle w:val="MTDisplayEquation"/>
        <w:tabs>
          <w:tab w:val="clear" w:pos="4160"/>
          <w:tab w:val="clear" w:pos="8300"/>
          <w:tab w:val="center" w:pos="4535"/>
          <w:tab w:val="right" w:pos="9070"/>
        </w:tabs>
      </w:pPr>
      <w:r>
        <w:tab/>
      </w:r>
      <w:r>
        <w:rPr>
          <w:position w:val="-16"/>
        </w:rPr>
        <w:object w:dxaOrig="1908" w:dyaOrig="432" w14:anchorId="1F54EE3A">
          <v:shape id="_x0000_i1551" type="#_x0000_t75" style="width:95.4pt;height:21.6pt" o:ole="">
            <v:imagedata r:id="rId288" o:title=""/>
          </v:shape>
          <o:OLEObject Type="Embed" ProgID="Equation.DSMT4" ShapeID="_x0000_i1551" DrawAspect="Content" ObjectID="_1851921406" r:id="rId28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35</w:instrText>
        </w:r>
      </w:fldSimple>
      <w:r>
        <w:instrText>)</w:instrText>
      </w:r>
      <w:r>
        <w:fldChar w:fldCharType="end"/>
      </w:r>
    </w:p>
    <w:p w14:paraId="1C1D46EA" w14:textId="77777777" w:rsidR="0046119A" w:rsidRDefault="00D22A05">
      <w:pPr>
        <w:spacing w:line="440" w:lineRule="exact"/>
      </w:pPr>
      <w:r>
        <w:rPr>
          <w:rFonts w:hint="eastAsia"/>
        </w:rPr>
        <w:t>式中，</w:t>
      </w:r>
      <w:r>
        <w:rPr>
          <w:position w:val="-12"/>
        </w:rPr>
        <w:object w:dxaOrig="252" w:dyaOrig="360" w14:anchorId="1843DDFF">
          <v:shape id="_x0000_i1552" type="#_x0000_t75" style="width:12.6pt;height:18pt" o:ole="">
            <v:imagedata r:id="rId290" o:title=""/>
          </v:shape>
          <o:OLEObject Type="Embed" ProgID="Equation.DSMT4" ShapeID="_x0000_i1552" DrawAspect="Content" ObjectID="_1851921407" r:id="rId291"/>
        </w:object>
      </w:r>
      <w:r>
        <w:rPr>
          <w:rFonts w:hint="eastAsia"/>
        </w:rPr>
        <w:t>表示状态量，</w:t>
      </w:r>
      <w:r>
        <w:rPr>
          <w:position w:val="-12"/>
        </w:rPr>
        <w:object w:dxaOrig="252" w:dyaOrig="360" w14:anchorId="7EA83894">
          <v:shape id="_x0000_i1553" type="#_x0000_t75" style="width:12.6pt;height:18pt" o:ole="">
            <v:imagedata r:id="rId292" o:title=""/>
          </v:shape>
          <o:OLEObject Type="Embed" ProgID="Equation.DSMT4" ShapeID="_x0000_i1553" DrawAspect="Content" ObjectID="_1851921408" r:id="rId293"/>
        </w:object>
      </w:r>
      <w:r>
        <w:rPr>
          <w:rFonts w:hint="eastAsia"/>
        </w:rPr>
        <w:t>表示量测量。</w:t>
      </w:r>
      <w:r>
        <w:rPr>
          <w:position w:val="-12"/>
        </w:rPr>
        <w:object w:dxaOrig="228" w:dyaOrig="372" w14:anchorId="168F87C5">
          <v:shape id="_x0000_i1554" type="#_x0000_t75" style="width:11.4pt;height:18.6pt" o:ole="">
            <v:imagedata r:id="rId294" o:title=""/>
          </v:shape>
          <o:OLEObject Type="Embed" ProgID="Equation.DSMT4" ShapeID="_x0000_i1554" DrawAspect="Content" ObjectID="_1851921409" r:id="rId295"/>
        </w:object>
      </w:r>
      <w:r>
        <w:rPr>
          <w:rFonts w:hint="eastAsia"/>
        </w:rPr>
        <w:t>为供水温度，</w:t>
      </w:r>
      <w:r>
        <w:rPr>
          <w:position w:val="-12"/>
        </w:rPr>
        <w:object w:dxaOrig="228" w:dyaOrig="372" w14:anchorId="1B5849BD">
          <v:shape id="_x0000_i1555" type="#_x0000_t75" style="width:11.4pt;height:18.6pt" o:ole="">
            <v:imagedata r:id="rId296" o:title=""/>
          </v:shape>
          <o:OLEObject Type="Embed" ProgID="Equation.DSMT4" ShapeID="_x0000_i1555" DrawAspect="Content" ObjectID="_1851921410" r:id="rId297"/>
        </w:object>
      </w:r>
      <w:r>
        <w:rPr>
          <w:rFonts w:hint="eastAsia"/>
        </w:rPr>
        <w:t>为回水温度，</w:t>
      </w:r>
      <w:r>
        <w:rPr>
          <w:position w:val="-10"/>
        </w:rPr>
        <w:object w:dxaOrig="240" w:dyaOrig="252" w14:anchorId="2511A1D7">
          <v:shape id="_x0000_i1556" type="#_x0000_t75" style="width:12pt;height:12.6pt" o:ole="">
            <v:imagedata r:id="rId298" o:title=""/>
          </v:shape>
          <o:OLEObject Type="Embed" ProgID="Equation.DSMT4" ShapeID="_x0000_i1556" DrawAspect="Content" ObjectID="_1851921411" r:id="rId299"/>
        </w:object>
      </w:r>
      <w:r>
        <w:rPr>
          <w:rFonts w:hint="eastAsia"/>
        </w:rPr>
        <w:t>为节点管道压力，</w:t>
      </w:r>
      <w:r>
        <w:rPr>
          <w:position w:val="-6"/>
        </w:rPr>
        <w:object w:dxaOrig="252" w:dyaOrig="228" w14:anchorId="307A8834">
          <v:shape id="_x0000_i1557" type="#_x0000_t75" style="width:12.6pt;height:11.4pt" o:ole="">
            <v:imagedata r:id="rId300" o:title=""/>
          </v:shape>
          <o:OLEObject Type="Embed" ProgID="Equation.DSMT4" ShapeID="_x0000_i1557" DrawAspect="Content" ObjectID="_1851921412" r:id="rId301"/>
        </w:object>
      </w:r>
      <w:r>
        <w:rPr>
          <w:rFonts w:hint="eastAsia"/>
        </w:rPr>
        <w:t>为质量流率，</w:t>
      </w:r>
      <w:r>
        <w:rPr>
          <w:position w:val="-10"/>
        </w:rPr>
        <w:object w:dxaOrig="192" w:dyaOrig="252" w14:anchorId="67C7F739">
          <v:shape id="_x0000_i1558" type="#_x0000_t75" style="width:9.6pt;height:12.6pt" o:ole="">
            <v:imagedata r:id="rId302" o:title=""/>
          </v:shape>
          <o:OLEObject Type="Embed" ProgID="Equation.DSMT4" ShapeID="_x0000_i1558" DrawAspect="Content" ObjectID="_1851921413" r:id="rId303"/>
        </w:object>
      </w:r>
      <w:r>
        <w:rPr>
          <w:rFonts w:hint="eastAsia"/>
        </w:rPr>
        <w:t>为热负荷。热力系统状态估计的表达式如下</w:t>
      </w:r>
      <w:r>
        <w:rPr>
          <w:vertAlign w:val="superscript"/>
        </w:rPr>
        <w:fldChar w:fldCharType="begin"/>
      </w:r>
      <w:r>
        <w:rPr>
          <w:vertAlign w:val="superscript"/>
        </w:rPr>
        <w:instrText xml:space="preserve"> </w:instrText>
      </w:r>
      <w:r>
        <w:rPr>
          <w:rFonts w:hint="eastAsia"/>
          <w:vertAlign w:val="superscript"/>
        </w:rPr>
        <w:instrText>REF _Ref194691571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[88]</w:t>
      </w:r>
      <w:r>
        <w:rPr>
          <w:vertAlign w:val="superscript"/>
        </w:rPr>
        <w:fldChar w:fldCharType="end"/>
      </w:r>
      <w:r>
        <w:rPr>
          <w:rFonts w:hint="eastAsia"/>
        </w:rPr>
        <w:t>：</w:t>
      </w:r>
    </w:p>
    <w:p w14:paraId="2A362D17" w14:textId="77777777" w:rsidR="0046119A" w:rsidRDefault="00D22A05">
      <w:pPr>
        <w:pStyle w:val="MTDisplayEquation"/>
        <w:tabs>
          <w:tab w:val="clear" w:pos="4160"/>
          <w:tab w:val="clear" w:pos="8300"/>
          <w:tab w:val="center" w:pos="4535"/>
          <w:tab w:val="right" w:pos="9070"/>
        </w:tabs>
      </w:pPr>
      <w:r>
        <w:tab/>
      </w:r>
      <w:r>
        <w:rPr>
          <w:position w:val="-32"/>
        </w:rPr>
        <w:object w:dxaOrig="1872" w:dyaOrig="768" w14:anchorId="7D6438B8">
          <v:shape id="_x0000_i1559" type="#_x0000_t75" style="width:93.6pt;height:38.4pt" o:ole="">
            <v:imagedata r:id="rId304" o:title=""/>
          </v:shape>
          <o:OLEObject Type="Embed" ProgID="Equation.DSMT4" ShapeID="_x0000_i1559" DrawAspect="Content" ObjectID="_1851921414" r:id="rId30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36</w:instrText>
        </w:r>
      </w:fldSimple>
      <w:r>
        <w:instrText>)</w:instrText>
      </w:r>
      <w:r>
        <w:fldChar w:fldCharType="end"/>
      </w:r>
    </w:p>
    <w:p w14:paraId="7B6C9A07" w14:textId="77777777" w:rsidR="0046119A" w:rsidRDefault="00D22A05">
      <w:pPr>
        <w:spacing w:line="440" w:lineRule="exact"/>
        <w:ind w:firstLineChars="200" w:firstLine="480"/>
      </w:pPr>
      <w:r>
        <w:rPr>
          <w:rFonts w:hint="eastAsia"/>
        </w:rPr>
        <w:t>通过将测量残差的加权和最小化来达到检测目的。式中，</w:t>
      </w:r>
      <w:r>
        <w:rPr>
          <w:position w:val="-12"/>
        </w:rPr>
        <w:object w:dxaOrig="228" w:dyaOrig="360" w14:anchorId="08E0E415">
          <v:shape id="_x0000_i1560" type="#_x0000_t75" style="width:11.4pt;height:18pt" o:ole="">
            <v:imagedata r:id="rId306" o:title=""/>
          </v:shape>
          <o:OLEObject Type="Embed" ProgID="Equation.DSMT4" ShapeID="_x0000_i1560" DrawAspect="Content" ObjectID="_1851921415" r:id="rId307"/>
        </w:object>
      </w:r>
      <w:r>
        <w:rPr>
          <w:rFonts w:hint="eastAsia"/>
        </w:rPr>
        <w:t>表示热力系统测量残差的向量；</w:t>
      </w:r>
      <w:r>
        <w:rPr>
          <w:position w:val="-12"/>
        </w:rPr>
        <w:object w:dxaOrig="612" w:dyaOrig="360" w14:anchorId="369AA936">
          <v:shape id="_x0000_i1561" type="#_x0000_t75" style="width:30.6pt;height:18pt" o:ole="">
            <v:imagedata r:id="rId308" o:title=""/>
          </v:shape>
          <o:OLEObject Type="Embed" ProgID="Equation.DSMT4" ShapeID="_x0000_i1561" DrawAspect="Content" ObjectID="_1851921416" r:id="rId309"/>
        </w:object>
      </w:r>
      <w:r>
        <w:rPr>
          <w:rFonts w:hint="eastAsia"/>
        </w:rPr>
        <w:t>为热力系统测量函数；</w:t>
      </w:r>
      <w:r>
        <w:rPr>
          <w:position w:val="-12"/>
        </w:rPr>
        <w:object w:dxaOrig="312" w:dyaOrig="360" w14:anchorId="665A3D34">
          <v:shape id="_x0000_i1562" type="#_x0000_t75" style="width:15.6pt;height:18pt" o:ole="">
            <v:imagedata r:id="rId310" o:title=""/>
          </v:shape>
          <o:OLEObject Type="Embed" ProgID="Equation.DSMT4" ShapeID="_x0000_i1562" DrawAspect="Content" ObjectID="_1851921417" r:id="rId311"/>
        </w:object>
      </w:r>
      <w:r>
        <w:rPr>
          <w:rFonts w:hint="eastAsia"/>
        </w:rPr>
        <w:t>为热力系统测量权重矩阵。</w:t>
      </w:r>
    </w:p>
    <w:p w14:paraId="105DF41C" w14:textId="77777777" w:rsidR="0046119A" w:rsidRDefault="00D22A05">
      <w:pPr>
        <w:spacing w:line="440" w:lineRule="exact"/>
        <w:ind w:firstLineChars="200" w:firstLine="480"/>
      </w:pPr>
      <w:r>
        <w:rPr>
          <w:rFonts w:hint="eastAsia"/>
        </w:rPr>
        <w:lastRenderedPageBreak/>
        <w:t>由上可知，热负荷仅作状态检测中的一个测量值，在热力系统状态估计中不涉及它的具体运算，这表示攻击者在合理范围内篡改成本函数参数不会触发热力系统的检测。因此，本文中针对聚合商成本参数的网络攻击可以成功地逃避检测，且具有较高的隐蔽性。</w:t>
      </w:r>
    </w:p>
    <w:p w14:paraId="7F6A897F" w14:textId="77777777" w:rsidR="0046119A" w:rsidRDefault="00D22A05">
      <w:pPr>
        <w:spacing w:line="440" w:lineRule="exact"/>
        <w:ind w:firstLineChars="200" w:firstLine="480"/>
        <w:rPr>
          <w:szCs w:val="21"/>
        </w:rPr>
      </w:pPr>
      <w:r>
        <w:rPr>
          <w:rFonts w:hint="eastAsia"/>
          <w:szCs w:val="21"/>
        </w:rPr>
        <w:t>为了使上层的</w:t>
      </w:r>
      <w:r>
        <w:rPr>
          <w:szCs w:val="21"/>
        </w:rPr>
        <w:t>攻击者在有限</w:t>
      </w:r>
      <w:r>
        <w:rPr>
          <w:rFonts w:hint="eastAsia"/>
          <w:szCs w:val="21"/>
        </w:rPr>
        <w:t>攻击资源下</w:t>
      </w:r>
      <w:r>
        <w:rPr>
          <w:szCs w:val="21"/>
        </w:rPr>
        <w:t>，</w:t>
      </w:r>
      <w:r>
        <w:rPr>
          <w:rFonts w:hint="eastAsia"/>
          <w:szCs w:val="21"/>
        </w:rPr>
        <w:t>取得最大的攻击效果，这里定义攻击者目标函数为攻击收益</w:t>
      </w:r>
      <w:r>
        <w:rPr>
          <w:szCs w:val="21"/>
        </w:rPr>
        <w:t>与</w:t>
      </w:r>
      <w:r>
        <w:rPr>
          <w:rFonts w:hint="eastAsia"/>
          <w:szCs w:val="21"/>
        </w:rPr>
        <w:t>攻击投入资源</w:t>
      </w:r>
      <w:r>
        <w:rPr>
          <w:szCs w:val="21"/>
        </w:rPr>
        <w:t>的比值</w:t>
      </w:r>
      <w:r>
        <w:rPr>
          <w:rFonts w:hint="eastAsia"/>
          <w:szCs w:val="21"/>
        </w:rPr>
        <w:t>：</w:t>
      </w:r>
    </w:p>
    <w:p w14:paraId="3529B73C" w14:textId="77777777" w:rsidR="0046119A" w:rsidRDefault="00D22A05">
      <w:pPr>
        <w:pStyle w:val="MTDisplayEquation"/>
        <w:tabs>
          <w:tab w:val="clear" w:pos="4160"/>
          <w:tab w:val="clear" w:pos="8300"/>
          <w:tab w:val="center" w:pos="4535"/>
          <w:tab w:val="right" w:pos="9070"/>
        </w:tabs>
      </w:pPr>
      <w:r>
        <w:tab/>
      </w:r>
      <w:r>
        <w:rPr>
          <w:position w:val="-42"/>
        </w:rPr>
        <w:object w:dxaOrig="3888" w:dyaOrig="840" w14:anchorId="2EEAE3C3">
          <v:shape id="_x0000_i1563" type="#_x0000_t75" style="width:194.4pt;height:42pt" o:ole="">
            <v:imagedata r:id="rId312" o:title=""/>
          </v:shape>
          <o:OLEObject Type="Embed" ProgID="Equation.DSMT4" ShapeID="_x0000_i1563" DrawAspect="Content" ObjectID="_1851921418" r:id="rId3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37</w:instrText>
        </w:r>
      </w:fldSimple>
      <w:r>
        <w:instrText>)</w:instrText>
      </w:r>
      <w:r>
        <w:fldChar w:fldCharType="end"/>
      </w:r>
    </w:p>
    <w:p w14:paraId="1C675A6E" w14:textId="77777777" w:rsidR="0046119A" w:rsidRDefault="00D22A05">
      <w:pPr>
        <w:pStyle w:val="MTDisplayEquation"/>
        <w:tabs>
          <w:tab w:val="clear" w:pos="4160"/>
          <w:tab w:val="clear" w:pos="8300"/>
          <w:tab w:val="center" w:pos="4535"/>
          <w:tab w:val="right" w:pos="9070"/>
        </w:tabs>
      </w:pPr>
      <w:r>
        <w:tab/>
      </w:r>
      <w:r>
        <w:rPr>
          <w:position w:val="-44"/>
        </w:rPr>
        <w:object w:dxaOrig="3720" w:dyaOrig="852" w14:anchorId="04306A96">
          <v:shape id="_x0000_i1564" type="#_x0000_t75" style="width:186pt;height:42.6pt" o:ole="">
            <v:imagedata r:id="rId314" o:title=""/>
          </v:shape>
          <o:OLEObject Type="Embed" ProgID="Equation.DSMT4" ShapeID="_x0000_i1564" DrawAspect="Content" ObjectID="_1851921419" r:id="rId3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38</w:instrText>
        </w:r>
      </w:fldSimple>
      <w:r>
        <w:instrText>)</w:instrText>
      </w:r>
      <w:r>
        <w:fldChar w:fldCharType="end"/>
      </w:r>
    </w:p>
    <w:p w14:paraId="4404FB70" w14:textId="77777777" w:rsidR="0046119A" w:rsidRDefault="00D22A05">
      <w:pPr>
        <w:spacing w:line="440" w:lineRule="exact"/>
      </w:pPr>
      <w:r>
        <w:rPr>
          <w:rFonts w:hint="eastAsia"/>
        </w:rPr>
        <w:t>式</w:t>
      </w:r>
      <w:r>
        <w:rPr>
          <w:rFonts w:hint="eastAsia"/>
        </w:rPr>
        <w:t>(</w:t>
      </w:r>
      <w:r>
        <w:t>3.37</w:t>
      </w:r>
      <w:r>
        <w:rPr>
          <w:rFonts w:hint="eastAsia"/>
        </w:rPr>
        <w:t>)</w:t>
      </w:r>
      <w:r>
        <w:t>-</w:t>
      </w:r>
      <w:r>
        <w:rPr>
          <w:rFonts w:hint="eastAsia"/>
        </w:rPr>
        <w:t>(</w:t>
      </w:r>
      <w:r>
        <w:t>3.38</w:t>
      </w:r>
      <w:r>
        <w:rPr>
          <w:rFonts w:hint="eastAsia"/>
        </w:rPr>
        <w:t>)</w:t>
      </w:r>
      <w:r>
        <w:rPr>
          <w:rFonts w:hint="eastAsia"/>
        </w:rPr>
        <w:t>中，</w:t>
      </w:r>
      <w:r>
        <w:rPr>
          <w:position w:val="-12"/>
        </w:rPr>
        <w:object w:dxaOrig="288" w:dyaOrig="360" w14:anchorId="5075BF8D">
          <v:shape id="_x0000_i1565" type="#_x0000_t75" style="width:14.4pt;height:18pt" o:ole="">
            <v:imagedata r:id="rId316" o:title=""/>
          </v:shape>
          <o:OLEObject Type="Embed" ProgID="Equation.DSMT4" ShapeID="_x0000_i1565" DrawAspect="Content" ObjectID="_1851921420" r:id="rId317"/>
        </w:object>
      </w:r>
      <w:r>
        <w:rPr>
          <w:rFonts w:hint="eastAsia"/>
        </w:rPr>
        <w:t>为被虚假数据注入攻击的多能信息物理系统的电聚合商集合；</w:t>
      </w:r>
      <w:r>
        <w:rPr>
          <w:position w:val="-12"/>
        </w:rPr>
        <w:object w:dxaOrig="300" w:dyaOrig="360" w14:anchorId="504273DD">
          <v:shape id="_x0000_i1566" type="#_x0000_t75" style="width:15pt;height:18pt" o:ole="">
            <v:imagedata r:id="rId318" o:title=""/>
          </v:shape>
          <o:OLEObject Type="Embed" ProgID="Equation.DSMT4" ShapeID="_x0000_i1566" DrawAspect="Content" ObjectID="_1851921421" r:id="rId319"/>
        </w:object>
      </w:r>
      <w:r>
        <w:rPr>
          <w:rFonts w:hint="eastAsia"/>
        </w:rPr>
        <w:t>为被虚假数据注入攻击的多能信息物理系统的热聚合商集合；</w:t>
      </w:r>
      <w:r>
        <w:rPr>
          <w:position w:val="-10"/>
        </w:rPr>
        <w:object w:dxaOrig="480" w:dyaOrig="312" w14:anchorId="2063D7DA">
          <v:shape id="_x0000_i1567" type="#_x0000_t75" style="width:24pt;height:15.6pt" o:ole="">
            <v:imagedata r:id="rId320" o:title=""/>
          </v:shape>
          <o:OLEObject Type="Embed" ProgID="Equation.DSMT4" ShapeID="_x0000_i1567" DrawAspect="Content" ObjectID="_1851921422" r:id="rId321"/>
        </w:object>
      </w:r>
      <w:r>
        <w:rPr>
          <w:rFonts w:hint="eastAsia"/>
        </w:rPr>
        <w:t>为归一化函数；</w:t>
      </w:r>
      <w:r>
        <w:rPr>
          <w:position w:val="-12"/>
        </w:rPr>
        <w:object w:dxaOrig="300" w:dyaOrig="360" w14:anchorId="315C959F">
          <v:shape id="_x0000_i1568" type="#_x0000_t75" style="width:15pt;height:18pt" o:ole="">
            <v:imagedata r:id="rId322" o:title=""/>
          </v:shape>
          <o:OLEObject Type="Embed" ProgID="Equation.DSMT4" ShapeID="_x0000_i1568" DrawAspect="Content" ObjectID="_1851921423" r:id="rId323"/>
        </w:object>
      </w:r>
      <w:r>
        <w:rPr>
          <w:rFonts w:hint="eastAsia"/>
        </w:rPr>
        <w:t>、</w:t>
      </w:r>
      <w:r>
        <w:rPr>
          <w:position w:val="-12"/>
        </w:rPr>
        <w:object w:dxaOrig="300" w:dyaOrig="360" w14:anchorId="47E4BCEB">
          <v:shape id="_x0000_i1569" type="#_x0000_t75" style="width:15pt;height:18pt" o:ole="">
            <v:imagedata r:id="rId324" o:title=""/>
          </v:shape>
          <o:OLEObject Type="Embed" ProgID="Equation.DSMT4" ShapeID="_x0000_i1569" DrawAspect="Content" ObjectID="_1851921424" r:id="rId325"/>
        </w:object>
      </w:r>
      <w:r>
        <w:rPr>
          <w:rFonts w:hint="eastAsia"/>
        </w:rPr>
        <w:t>分别为电聚合商和热聚合商的比重系数；</w:t>
      </w:r>
      <w:r>
        <w:rPr>
          <w:position w:val="-12"/>
        </w:rPr>
        <w:object w:dxaOrig="408" w:dyaOrig="372" w14:anchorId="2D305A24">
          <v:shape id="_x0000_i1570" type="#_x0000_t75" style="width:20.4pt;height:18.6pt" o:ole="">
            <v:imagedata r:id="rId326" o:title=""/>
          </v:shape>
          <o:OLEObject Type="Embed" ProgID="Equation.DSMT4" ShapeID="_x0000_i1570" DrawAspect="Content" ObjectID="_1851921425" r:id="rId327"/>
        </w:object>
      </w:r>
      <w:r>
        <w:rPr>
          <w:rFonts w:hint="eastAsia"/>
        </w:rPr>
        <w:t>为</w:t>
      </w:r>
      <w:r>
        <w:rPr>
          <w:i/>
        </w:rPr>
        <w:t>t</w:t>
      </w:r>
      <w:r>
        <w:rPr>
          <w:rFonts w:hint="eastAsia"/>
        </w:rPr>
        <w:t>时段受攻击的电聚合商数量；</w:t>
      </w:r>
      <w:r>
        <w:rPr>
          <w:position w:val="-12"/>
        </w:rPr>
        <w:object w:dxaOrig="360" w:dyaOrig="372" w14:anchorId="32FED798">
          <v:shape id="_x0000_i1571" type="#_x0000_t75" style="width:18pt;height:18.6pt" o:ole="">
            <v:imagedata r:id="rId328" o:title=""/>
          </v:shape>
          <o:OLEObject Type="Embed" ProgID="Equation.DSMT4" ShapeID="_x0000_i1571" DrawAspect="Content" ObjectID="_1851921426" r:id="rId329"/>
        </w:object>
      </w:r>
      <w:r>
        <w:rPr>
          <w:rFonts w:hint="eastAsia"/>
        </w:rPr>
        <w:t>为</w:t>
      </w:r>
      <w:r>
        <w:rPr>
          <w:i/>
        </w:rPr>
        <w:t>t</w:t>
      </w:r>
      <w:r>
        <w:rPr>
          <w:rFonts w:hint="eastAsia"/>
        </w:rPr>
        <w:t>时段受攻击的热聚合商数量。</w:t>
      </w:r>
    </w:p>
    <w:p w14:paraId="0E2ECA7D" w14:textId="77777777" w:rsidR="0046119A" w:rsidRDefault="00D22A05">
      <w:pPr>
        <w:pStyle w:val="MTDisplayEquation"/>
        <w:tabs>
          <w:tab w:val="clear" w:pos="4160"/>
          <w:tab w:val="clear" w:pos="8300"/>
          <w:tab w:val="center" w:pos="4535"/>
          <w:tab w:val="right" w:pos="9070"/>
        </w:tabs>
      </w:pPr>
      <w:r>
        <w:tab/>
      </w:r>
      <w:r>
        <w:rPr>
          <w:position w:val="-14"/>
        </w:rPr>
        <w:object w:dxaOrig="3216" w:dyaOrig="408" w14:anchorId="75A1A4C1">
          <v:shape id="_x0000_i1572" type="#_x0000_t75" style="width:160.8pt;height:20.4pt" o:ole="">
            <v:imagedata r:id="rId330" o:title=""/>
          </v:shape>
          <o:OLEObject Type="Embed" ProgID="Equation.DSMT4" ShapeID="_x0000_i1572" DrawAspect="Content" ObjectID="_1851921427" r:id="rId3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39</w:instrText>
        </w:r>
      </w:fldSimple>
      <w:r>
        <w:instrText>)</w:instrText>
      </w:r>
      <w:r>
        <w:fldChar w:fldCharType="end"/>
      </w:r>
    </w:p>
    <w:p w14:paraId="341AC5DF" w14:textId="77777777" w:rsidR="0046119A" w:rsidRDefault="00D22A05">
      <w:pPr>
        <w:pStyle w:val="MTDisplayEquation"/>
        <w:tabs>
          <w:tab w:val="clear" w:pos="4160"/>
          <w:tab w:val="clear" w:pos="8300"/>
          <w:tab w:val="center" w:pos="4535"/>
          <w:tab w:val="right" w:pos="9070"/>
        </w:tabs>
      </w:pPr>
      <w:r>
        <w:tab/>
      </w:r>
      <w:r>
        <w:rPr>
          <w:position w:val="-14"/>
        </w:rPr>
        <w:object w:dxaOrig="3444" w:dyaOrig="408" w14:anchorId="553A6557">
          <v:shape id="_x0000_i1573" type="#_x0000_t75" style="width:172.2pt;height:20.4pt" o:ole="">
            <v:imagedata r:id="rId332" o:title=""/>
          </v:shape>
          <o:OLEObject Type="Embed" ProgID="Equation.DSMT4" ShapeID="_x0000_i1573" DrawAspect="Content" ObjectID="_1851921428" r:id="rId3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40</w:instrText>
        </w:r>
      </w:fldSimple>
      <w:r>
        <w:instrText>)</w:instrText>
      </w:r>
      <w:r>
        <w:fldChar w:fldCharType="end"/>
      </w:r>
    </w:p>
    <w:p w14:paraId="0225D927" w14:textId="77777777" w:rsidR="0046119A" w:rsidRDefault="00D22A05">
      <w:pPr>
        <w:pStyle w:val="MTDisplayEquation"/>
        <w:tabs>
          <w:tab w:val="clear" w:pos="4160"/>
          <w:tab w:val="clear" w:pos="8300"/>
          <w:tab w:val="center" w:pos="4535"/>
          <w:tab w:val="right" w:pos="9070"/>
        </w:tabs>
      </w:pPr>
      <w:r>
        <w:tab/>
      </w:r>
      <w:r>
        <w:rPr>
          <w:position w:val="-24"/>
        </w:rPr>
        <w:object w:dxaOrig="1632" w:dyaOrig="492" w14:anchorId="3C4EA3BB">
          <v:shape id="_x0000_i1574" type="#_x0000_t75" style="width:81.6pt;height:24.6pt" o:ole="">
            <v:imagedata r:id="rId334" o:title=""/>
          </v:shape>
          <o:OLEObject Type="Embed" ProgID="Equation.DSMT4" ShapeID="_x0000_i1574" DrawAspect="Content" ObjectID="_1851921429" r:id="rId3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41</w:instrText>
        </w:r>
      </w:fldSimple>
      <w:r>
        <w:instrText>)</w:instrText>
      </w:r>
      <w:r>
        <w:fldChar w:fldCharType="end"/>
      </w:r>
    </w:p>
    <w:p w14:paraId="0108582E" w14:textId="77777777" w:rsidR="0046119A" w:rsidRDefault="00D22A05">
      <w:pPr>
        <w:pStyle w:val="MTDisplayEquation"/>
        <w:tabs>
          <w:tab w:val="clear" w:pos="4160"/>
          <w:tab w:val="clear" w:pos="8300"/>
          <w:tab w:val="center" w:pos="4535"/>
          <w:tab w:val="right" w:pos="9070"/>
        </w:tabs>
      </w:pPr>
      <w:r>
        <w:tab/>
      </w:r>
      <w:r>
        <w:rPr>
          <w:position w:val="-24"/>
        </w:rPr>
        <w:object w:dxaOrig="1740" w:dyaOrig="492" w14:anchorId="2FEC10B4">
          <v:shape id="_x0000_i1575" type="#_x0000_t75" style="width:87pt;height:24.6pt" o:ole="">
            <v:imagedata r:id="rId336" o:title=""/>
          </v:shape>
          <o:OLEObject Type="Embed" ProgID="Equation.DSMT4" ShapeID="_x0000_i1575" DrawAspect="Content" ObjectID="_1851921430" r:id="rId3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42</w:instrText>
        </w:r>
      </w:fldSimple>
      <w:r>
        <w:instrText>)</w:instrText>
      </w:r>
      <w:r>
        <w:fldChar w:fldCharType="end"/>
      </w:r>
    </w:p>
    <w:p w14:paraId="382B9A3B" w14:textId="77777777" w:rsidR="0046119A" w:rsidRDefault="00D22A05">
      <w:pPr>
        <w:pStyle w:val="MTDisplayEquation"/>
        <w:tabs>
          <w:tab w:val="clear" w:pos="4160"/>
          <w:tab w:val="clear" w:pos="8300"/>
          <w:tab w:val="center" w:pos="4535"/>
          <w:tab w:val="right" w:pos="9070"/>
        </w:tabs>
      </w:pPr>
      <w:r>
        <w:tab/>
      </w:r>
      <w:r>
        <w:rPr>
          <w:position w:val="-16"/>
        </w:rPr>
        <w:object w:dxaOrig="1620" w:dyaOrig="432" w14:anchorId="0E49A615">
          <v:shape id="_x0000_i1576" type="#_x0000_t75" style="width:81pt;height:21.6pt" o:ole="">
            <v:imagedata r:id="rId338" o:title=""/>
          </v:shape>
          <o:OLEObject Type="Embed" ProgID="Equation.DSMT4" ShapeID="_x0000_i1576" DrawAspect="Content" ObjectID="_1851921431" r:id="rId3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43</w:instrText>
        </w:r>
      </w:fldSimple>
      <w:r>
        <w:instrText>)</w:instrText>
      </w:r>
      <w:r>
        <w:fldChar w:fldCharType="end"/>
      </w:r>
    </w:p>
    <w:p w14:paraId="7BC898C6" w14:textId="77777777" w:rsidR="0046119A" w:rsidRDefault="00D22A05">
      <w:pPr>
        <w:pStyle w:val="MTDisplayEquation"/>
        <w:tabs>
          <w:tab w:val="clear" w:pos="4160"/>
          <w:tab w:val="clear" w:pos="8300"/>
          <w:tab w:val="center" w:pos="4535"/>
          <w:tab w:val="right" w:pos="9070"/>
        </w:tabs>
      </w:pPr>
      <w:r>
        <w:tab/>
      </w:r>
      <w:r>
        <w:rPr>
          <w:position w:val="-16"/>
        </w:rPr>
        <w:object w:dxaOrig="1680" w:dyaOrig="432" w14:anchorId="3A751B31">
          <v:shape id="_x0000_i1577" type="#_x0000_t75" style="width:84pt;height:21.6pt" o:ole="">
            <v:imagedata r:id="rId340" o:title=""/>
          </v:shape>
          <o:OLEObject Type="Embed" ProgID="Equation.DSMT4" ShapeID="_x0000_i1577" DrawAspect="Content" ObjectID="_1851921432" r:id="rId34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44</w:instrText>
        </w:r>
      </w:fldSimple>
      <w:r>
        <w:instrText>)</w:instrText>
      </w:r>
      <w:r>
        <w:fldChar w:fldCharType="end"/>
      </w:r>
    </w:p>
    <w:p w14:paraId="5999DEBC" w14:textId="77777777" w:rsidR="0046119A" w:rsidRDefault="00D22A05">
      <w:pPr>
        <w:spacing w:line="440" w:lineRule="exact"/>
      </w:pPr>
      <w:r>
        <w:rPr>
          <w:rFonts w:hint="eastAsia"/>
        </w:rPr>
        <w:t>式中，</w:t>
      </w:r>
      <w:r>
        <w:rPr>
          <w:position w:val="-14"/>
        </w:rPr>
        <w:object w:dxaOrig="360" w:dyaOrig="408" w14:anchorId="39A0FD0B">
          <v:shape id="_x0000_i1578" type="#_x0000_t75" style="width:18pt;height:20.4pt" o:ole="">
            <v:imagedata r:id="rId342" o:title=""/>
          </v:shape>
          <o:OLEObject Type="Embed" ProgID="Equation.DSMT4" ShapeID="_x0000_i1578" DrawAspect="Content" ObjectID="_1851921433" r:id="rId343"/>
        </w:object>
      </w:r>
      <w:r>
        <w:rPr>
          <w:rFonts w:hint="eastAsia"/>
        </w:rPr>
        <w:t>、</w:t>
      </w:r>
      <w:r>
        <w:rPr>
          <w:position w:val="-14"/>
        </w:rPr>
        <w:object w:dxaOrig="372" w:dyaOrig="408" w14:anchorId="70186B74">
          <v:shape id="_x0000_i1579" type="#_x0000_t75" style="width:18.6pt;height:20.4pt" o:ole="">
            <v:imagedata r:id="rId344" o:title=""/>
          </v:shape>
          <o:OLEObject Type="Embed" ProgID="Equation.DSMT4" ShapeID="_x0000_i1579" DrawAspect="Content" ObjectID="_1851921434" r:id="rId345"/>
        </w:object>
      </w:r>
      <w:r>
        <w:rPr>
          <w:rFonts w:hint="eastAsia"/>
        </w:rPr>
        <w:t>为基准成本函数参数，其的值在不同时段并不完全相同，各时段会有</w:t>
      </w:r>
      <w:r>
        <w:rPr>
          <w:position w:val="-6"/>
        </w:rPr>
        <w:object w:dxaOrig="648" w:dyaOrig="288" w14:anchorId="73DF46E3">
          <v:shape id="_x0000_i1580" type="#_x0000_t75" style="width:32.4pt;height:14.4pt" o:ole="">
            <v:imagedata r:id="rId346" o:title=""/>
          </v:shape>
          <o:OLEObject Type="Embed" ProgID="Equation.DSMT4" ShapeID="_x0000_i1580" DrawAspect="Content" ObjectID="_1851921435" r:id="rId347"/>
        </w:object>
      </w:r>
      <w:r>
        <w:rPr>
          <w:rFonts w:hint="eastAsia"/>
        </w:rPr>
        <w:t>的波动；</w:t>
      </w:r>
      <w:r>
        <w:rPr>
          <w:position w:val="-14"/>
        </w:rPr>
        <w:object w:dxaOrig="468" w:dyaOrig="408" w14:anchorId="57AF5525">
          <v:shape id="_x0000_i1581" type="#_x0000_t75" style="width:23.4pt;height:20.4pt" o:ole="">
            <v:imagedata r:id="rId348" o:title=""/>
          </v:shape>
          <o:OLEObject Type="Embed" ProgID="Equation.DSMT4" ShapeID="_x0000_i1581" DrawAspect="Content" ObjectID="_1851921436" r:id="rId349"/>
        </w:object>
      </w:r>
      <w:r>
        <w:rPr>
          <w:rFonts w:hint="eastAsia"/>
        </w:rPr>
        <w:t>、</w:t>
      </w:r>
      <w:r>
        <w:rPr>
          <w:position w:val="-14"/>
        </w:rPr>
        <w:object w:dxaOrig="468" w:dyaOrig="408" w14:anchorId="7C624ED2">
          <v:shape id="_x0000_i1582" type="#_x0000_t75" style="width:23.4pt;height:20.4pt" o:ole="">
            <v:imagedata r:id="rId350" o:title=""/>
          </v:shape>
          <o:OLEObject Type="Embed" ProgID="Equation.DSMT4" ShapeID="_x0000_i1582" DrawAspect="Content" ObjectID="_1851921437" r:id="rId351"/>
        </w:object>
      </w:r>
      <w:r>
        <w:rPr>
          <w:rFonts w:hint="eastAsia"/>
        </w:rPr>
        <w:t>、</w:t>
      </w:r>
      <w:r>
        <w:rPr>
          <w:position w:val="-14"/>
        </w:rPr>
        <w:object w:dxaOrig="492" w:dyaOrig="408" w14:anchorId="6276BB15">
          <v:shape id="_x0000_i1583" type="#_x0000_t75" style="width:24.6pt;height:20.4pt" o:ole="">
            <v:imagedata r:id="rId352" o:title=""/>
          </v:shape>
          <o:OLEObject Type="Embed" ProgID="Equation.DSMT4" ShapeID="_x0000_i1583" DrawAspect="Content" ObjectID="_1851921438" r:id="rId353"/>
        </w:object>
      </w:r>
      <w:r>
        <w:rPr>
          <w:rFonts w:hint="eastAsia"/>
        </w:rPr>
        <w:t>、</w:t>
      </w:r>
      <w:r>
        <w:rPr>
          <w:position w:val="-14"/>
        </w:rPr>
        <w:object w:dxaOrig="492" w:dyaOrig="408" w14:anchorId="7FF40AF0">
          <v:shape id="_x0000_i1584" type="#_x0000_t75" style="width:24.6pt;height:20.4pt" o:ole="">
            <v:imagedata r:id="rId354" o:title=""/>
          </v:shape>
          <o:OLEObject Type="Embed" ProgID="Equation.DSMT4" ShapeID="_x0000_i1584" DrawAspect="Content" ObjectID="_1851921439" r:id="rId355"/>
        </w:object>
      </w:r>
      <w:r>
        <w:rPr>
          <w:rFonts w:hint="eastAsia"/>
        </w:rPr>
        <w:t>由攻击者根据实际经验估计；</w:t>
      </w:r>
      <w:r>
        <w:rPr>
          <w:position w:val="-6"/>
        </w:rPr>
        <w:object w:dxaOrig="180" w:dyaOrig="228" w14:anchorId="5054921F">
          <v:shape id="_x0000_i1585" type="#_x0000_t75" style="width:9pt;height:11.4pt" o:ole="">
            <v:imagedata r:id="rId356" o:title=""/>
          </v:shape>
          <o:OLEObject Type="Embed" ProgID="Equation.DSMT4" ShapeID="_x0000_i1585" DrawAspect="Content" ObjectID="_1851921440" r:id="rId357"/>
        </w:object>
      </w:r>
      <w:r>
        <w:rPr>
          <w:rFonts w:hint="eastAsia"/>
          <w:szCs w:val="21"/>
        </w:rPr>
        <w:t>为</w:t>
      </w:r>
      <w:r>
        <w:rPr>
          <w:iCs/>
        </w:rPr>
        <w:t>求和量约束参数系数</w:t>
      </w:r>
      <w:r>
        <w:rPr>
          <w:rFonts w:hint="eastAsia"/>
          <w:iCs/>
        </w:rPr>
        <w:t>；</w:t>
      </w:r>
      <w:r>
        <w:rPr>
          <w:position w:val="-4"/>
        </w:rPr>
        <w:object w:dxaOrig="228" w:dyaOrig="252" w14:anchorId="57768FB1">
          <v:shape id="_x0000_i1586" type="#_x0000_t75" style="width:11.4pt;height:12.6pt" o:ole="">
            <v:imagedata r:id="rId358" o:title=""/>
          </v:shape>
          <o:OLEObject Type="Embed" ProgID="Equation.DSMT4" ShapeID="_x0000_i1586" DrawAspect="Content" ObjectID="_1851921441" r:id="rId359"/>
        </w:object>
      </w:r>
      <w:r>
        <w:rPr>
          <w:rFonts w:hint="eastAsia"/>
          <w:iCs/>
        </w:rPr>
        <w:t>为攻击时段集；</w:t>
      </w:r>
      <w:r>
        <w:rPr>
          <w:position w:val="-12"/>
        </w:rPr>
        <w:object w:dxaOrig="312" w:dyaOrig="360" w14:anchorId="7A7370BC">
          <v:shape id="_x0000_i1587" type="#_x0000_t75" style="width:15.6pt;height:18pt" o:ole="">
            <v:imagedata r:id="rId360" o:title=""/>
          </v:shape>
          <o:OLEObject Type="Embed" ProgID="Equation.DSMT4" ShapeID="_x0000_i1587" DrawAspect="Content" ObjectID="_1851921442" r:id="rId361"/>
        </w:object>
      </w:r>
      <w:r>
        <w:rPr>
          <w:rFonts w:hint="eastAsia"/>
          <w:iCs/>
        </w:rPr>
        <w:t>、</w:t>
      </w:r>
      <w:r>
        <w:rPr>
          <w:position w:val="-12"/>
        </w:rPr>
        <w:object w:dxaOrig="348" w:dyaOrig="360" w14:anchorId="39B8CAAB">
          <v:shape id="_x0000_i1588" type="#_x0000_t75" style="width:17.4pt;height:18pt" o:ole="">
            <v:imagedata r:id="rId362" o:title=""/>
          </v:shape>
          <o:OLEObject Type="Embed" ProgID="Equation.DSMT4" ShapeID="_x0000_i1588" DrawAspect="Content" ObjectID="_1851921443" r:id="rId363"/>
        </w:object>
      </w:r>
      <w:r>
        <w:rPr>
          <w:rFonts w:hint="eastAsia"/>
          <w:szCs w:val="21"/>
        </w:rPr>
        <w:t>分别为攻击电聚合商的总资源和热聚合商的总资源。</w:t>
      </w:r>
    </w:p>
    <w:p w14:paraId="7F02C768" w14:textId="77777777" w:rsidR="0046119A" w:rsidRDefault="00D22A05">
      <w:pPr>
        <w:spacing w:line="440" w:lineRule="exact"/>
        <w:ind w:firstLineChars="200" w:firstLine="480"/>
      </w:pPr>
      <w:r>
        <w:rPr>
          <w:rFonts w:hint="eastAsia"/>
        </w:rPr>
        <w:t>2</w:t>
      </w:r>
      <w:r>
        <w:t xml:space="preserve">. </w:t>
      </w:r>
      <w:r>
        <w:rPr>
          <w:rFonts w:hint="eastAsia"/>
        </w:rPr>
        <w:t>交互层构建</w:t>
      </w:r>
    </w:p>
    <w:p w14:paraId="28A8DD50" w14:textId="77777777" w:rsidR="0046119A" w:rsidRDefault="00D22A05">
      <w:pPr>
        <w:spacing w:line="440" w:lineRule="exact"/>
        <w:ind w:firstLineChars="200" w:firstLine="480"/>
      </w:pPr>
      <w:r>
        <w:t xml:space="preserve">(1) </w:t>
      </w:r>
      <w:r>
        <w:rPr>
          <w:rFonts w:hint="eastAsia"/>
        </w:rPr>
        <w:t>电聚合商交互层构建</w:t>
      </w:r>
    </w:p>
    <w:p w14:paraId="713F1BB4" w14:textId="77777777" w:rsidR="0046119A" w:rsidRDefault="00D22A05">
      <w:pPr>
        <w:spacing w:line="440" w:lineRule="exact"/>
        <w:ind w:firstLineChars="200" w:firstLine="480"/>
      </w:pPr>
      <w:r>
        <w:rPr>
          <w:rFonts w:hint="eastAsia"/>
        </w:rPr>
        <w:t>在上层攻击者篡改成本函数后，下层中聚合商根据虚假的成本参数，以自身收益最大化为目标计算并生成错误的电价用以平抑负荷波动，在这个过程中用户会对错误的电价进行异常的用电，造成负荷误响应。电聚合商</w:t>
      </w:r>
      <w:proofErr w:type="spellStart"/>
      <w:r>
        <w:rPr>
          <w:rFonts w:hint="eastAsia"/>
          <w:i/>
        </w:rPr>
        <w:t>i</w:t>
      </w:r>
      <w:proofErr w:type="spellEnd"/>
      <w:r>
        <w:rPr>
          <w:rFonts w:hint="eastAsia"/>
        </w:rPr>
        <w:t>保证自身利益最大化的定价策略表达式为：</w:t>
      </w:r>
    </w:p>
    <w:p w14:paraId="1D16B9D6" w14:textId="77777777" w:rsidR="0046119A" w:rsidRDefault="00D22A05">
      <w:pPr>
        <w:pStyle w:val="MTDisplayEquation"/>
        <w:tabs>
          <w:tab w:val="clear" w:pos="4160"/>
          <w:tab w:val="clear" w:pos="8300"/>
          <w:tab w:val="center" w:pos="4535"/>
          <w:tab w:val="right" w:pos="9070"/>
        </w:tabs>
      </w:pPr>
      <w:r>
        <w:tab/>
      </w:r>
      <w:r>
        <w:rPr>
          <w:position w:val="-14"/>
        </w:rPr>
        <w:object w:dxaOrig="4368" w:dyaOrig="420" w14:anchorId="0143CB08">
          <v:shape id="_x0000_i1589" type="#_x0000_t75" style="width:218.4pt;height:21pt" o:ole="">
            <v:imagedata r:id="rId364" o:title=""/>
          </v:shape>
          <o:OLEObject Type="Embed" ProgID="Equation.DSMT4" ShapeID="_x0000_i1589" DrawAspect="Content" ObjectID="_1851921444" r:id="rId3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45</w:instrText>
        </w:r>
      </w:fldSimple>
      <w:r>
        <w:instrText>)</w:instrText>
      </w:r>
      <w:r>
        <w:fldChar w:fldCharType="end"/>
      </w:r>
    </w:p>
    <w:p w14:paraId="0BE3FA85" w14:textId="77777777" w:rsidR="0046119A" w:rsidRDefault="00D22A05">
      <w:pPr>
        <w:pStyle w:val="MTDisplayEquation"/>
        <w:tabs>
          <w:tab w:val="clear" w:pos="4160"/>
          <w:tab w:val="clear" w:pos="8300"/>
          <w:tab w:val="center" w:pos="4535"/>
          <w:tab w:val="right" w:pos="9070"/>
        </w:tabs>
      </w:pPr>
      <w:r>
        <w:tab/>
      </w:r>
      <w:r>
        <w:rPr>
          <w:position w:val="-16"/>
        </w:rPr>
        <w:object w:dxaOrig="3240" w:dyaOrig="492" w14:anchorId="20D09B45">
          <v:shape id="_x0000_i1590" type="#_x0000_t75" style="width:162pt;height:24.6pt" o:ole="">
            <v:imagedata r:id="rId366" o:title=""/>
          </v:shape>
          <o:OLEObject Type="Embed" ProgID="Equation.DSMT4" ShapeID="_x0000_i1590" DrawAspect="Content" ObjectID="_1851921445" r:id="rId36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46</w:instrText>
        </w:r>
      </w:fldSimple>
      <w:r>
        <w:instrText>)</w:instrText>
      </w:r>
      <w:r>
        <w:fldChar w:fldCharType="end"/>
      </w:r>
    </w:p>
    <w:p w14:paraId="440E8780" w14:textId="77777777" w:rsidR="0046119A" w:rsidRDefault="00D22A05">
      <w:pPr>
        <w:pStyle w:val="MTDisplayEquation"/>
        <w:tabs>
          <w:tab w:val="clear" w:pos="4160"/>
          <w:tab w:val="clear" w:pos="8300"/>
          <w:tab w:val="center" w:pos="4535"/>
          <w:tab w:val="right" w:pos="9070"/>
        </w:tabs>
      </w:pPr>
      <w:r>
        <w:lastRenderedPageBreak/>
        <w:tab/>
      </w:r>
      <w:r>
        <w:rPr>
          <w:position w:val="-14"/>
        </w:rPr>
        <w:object w:dxaOrig="1632" w:dyaOrig="408" w14:anchorId="7DE163BB">
          <v:shape id="_x0000_i1591" type="#_x0000_t75" style="width:81.6pt;height:20.4pt" o:ole="">
            <v:imagedata r:id="rId368" o:title=""/>
          </v:shape>
          <o:OLEObject Type="Embed" ProgID="Equation.DSMT4" ShapeID="_x0000_i1591" DrawAspect="Content" ObjectID="_1851921446" r:id="rId36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47</w:instrText>
        </w:r>
      </w:fldSimple>
      <w:r>
        <w:instrText>)</w:instrText>
      </w:r>
      <w:r>
        <w:fldChar w:fldCharType="end"/>
      </w:r>
    </w:p>
    <w:p w14:paraId="7C710267" w14:textId="77777777" w:rsidR="0046119A" w:rsidRDefault="00D22A05">
      <w:pPr>
        <w:pStyle w:val="MTDisplayEquation"/>
        <w:tabs>
          <w:tab w:val="clear" w:pos="4160"/>
          <w:tab w:val="clear" w:pos="8300"/>
          <w:tab w:val="center" w:pos="4535"/>
          <w:tab w:val="right" w:pos="9070"/>
        </w:tabs>
      </w:pPr>
      <w:r>
        <w:tab/>
      </w:r>
      <w:r>
        <w:rPr>
          <w:position w:val="-14"/>
        </w:rPr>
        <w:object w:dxaOrig="732" w:dyaOrig="408" w14:anchorId="4ABBF515">
          <v:shape id="_x0000_i1592" type="#_x0000_t75" style="width:36.6pt;height:20.4pt" o:ole="">
            <v:imagedata r:id="rId370" o:title=""/>
          </v:shape>
          <o:OLEObject Type="Embed" ProgID="Equation.DSMT4" ShapeID="_x0000_i1592" DrawAspect="Content" ObjectID="_1851921447" r:id="rId37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48</w:instrText>
        </w:r>
      </w:fldSimple>
      <w:r>
        <w:instrText>)</w:instrText>
      </w:r>
      <w:r>
        <w:fldChar w:fldCharType="end"/>
      </w:r>
    </w:p>
    <w:p w14:paraId="16761F82" w14:textId="77777777" w:rsidR="0046119A" w:rsidRDefault="00D22A05">
      <w:pPr>
        <w:spacing w:line="440" w:lineRule="exact"/>
        <w:ind w:firstLineChars="200" w:firstLine="480"/>
      </w:pPr>
      <w:r>
        <w:rPr>
          <w:rFonts w:hint="eastAsia"/>
        </w:rPr>
        <w:t>对于电聚合商</w:t>
      </w:r>
      <w:proofErr w:type="spellStart"/>
      <w:r>
        <w:rPr>
          <w:rFonts w:hint="eastAsia"/>
          <w:i/>
        </w:rPr>
        <w:t>i</w:t>
      </w:r>
      <w:proofErr w:type="spellEnd"/>
      <w:r>
        <w:rPr>
          <w:rFonts w:hint="eastAsia"/>
        </w:rPr>
        <w:t>下属的</w:t>
      </w:r>
      <w:r>
        <w:rPr>
          <w:position w:val="-12"/>
        </w:rPr>
        <w:object w:dxaOrig="348" w:dyaOrig="372" w14:anchorId="27B5F754">
          <v:shape id="_x0000_i1593" type="#_x0000_t75" style="width:17.4pt;height:18.6pt" o:ole="">
            <v:imagedata r:id="rId372" o:title=""/>
          </v:shape>
          <o:OLEObject Type="Embed" ProgID="Equation.DSMT4" ShapeID="_x0000_i1593" DrawAspect="Content" ObjectID="_1851921448" r:id="rId373"/>
        </w:object>
      </w:r>
      <w:r>
        <w:rPr>
          <w:rFonts w:hint="eastAsia"/>
        </w:rPr>
        <w:t>个用户，误响应可以表示为：</w:t>
      </w:r>
    </w:p>
    <w:p w14:paraId="4CA37BE4" w14:textId="77777777" w:rsidR="0046119A" w:rsidRDefault="00D22A05">
      <w:pPr>
        <w:pStyle w:val="MTDisplayEquation"/>
        <w:tabs>
          <w:tab w:val="clear" w:pos="4160"/>
          <w:tab w:val="clear" w:pos="8300"/>
          <w:tab w:val="center" w:pos="4535"/>
          <w:tab w:val="right" w:pos="9070"/>
        </w:tabs>
      </w:pPr>
      <w:r>
        <w:tab/>
      </w:r>
      <w:r>
        <w:rPr>
          <w:position w:val="-22"/>
        </w:rPr>
        <w:object w:dxaOrig="2268" w:dyaOrig="612" w14:anchorId="0ADE1D0C">
          <v:shape id="_x0000_i1594" type="#_x0000_t75" style="width:113.4pt;height:30.6pt" o:ole="">
            <v:imagedata r:id="rId374" o:title=""/>
          </v:shape>
          <o:OLEObject Type="Embed" ProgID="Equation.DSMT4" ShapeID="_x0000_i1594" DrawAspect="Content" ObjectID="_1851921449" r:id="rId37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49</w:instrText>
        </w:r>
      </w:fldSimple>
      <w:r>
        <w:instrText>)</w:instrText>
      </w:r>
      <w:r>
        <w:fldChar w:fldCharType="end"/>
      </w:r>
    </w:p>
    <w:p w14:paraId="36D4C67A" w14:textId="77777777" w:rsidR="0046119A" w:rsidRDefault="00D22A05">
      <w:pPr>
        <w:pStyle w:val="MTDisplayEquation"/>
        <w:tabs>
          <w:tab w:val="clear" w:pos="4160"/>
          <w:tab w:val="clear" w:pos="8300"/>
          <w:tab w:val="center" w:pos="4535"/>
          <w:tab w:val="right" w:pos="9070"/>
        </w:tabs>
      </w:pPr>
      <w:r>
        <w:tab/>
      </w:r>
      <w:r>
        <w:rPr>
          <w:position w:val="-22"/>
        </w:rPr>
        <w:object w:dxaOrig="1392" w:dyaOrig="600" w14:anchorId="060D0C6F">
          <v:shape id="_x0000_i1595" type="#_x0000_t75" style="width:69.6pt;height:30pt" o:ole="">
            <v:imagedata r:id="rId376" o:title=""/>
          </v:shape>
          <o:OLEObject Type="Embed" ProgID="Equation.DSMT4" ShapeID="_x0000_i1595" DrawAspect="Content" ObjectID="_1851921450" r:id="rId37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50</w:instrText>
        </w:r>
      </w:fldSimple>
      <w:r>
        <w:instrText>)</w:instrText>
      </w:r>
      <w:r>
        <w:fldChar w:fldCharType="end"/>
      </w:r>
    </w:p>
    <w:p w14:paraId="1BCEF856" w14:textId="77777777" w:rsidR="0046119A" w:rsidRDefault="00D22A05">
      <w:pPr>
        <w:pStyle w:val="MTDisplayEquation"/>
        <w:tabs>
          <w:tab w:val="clear" w:pos="4160"/>
          <w:tab w:val="clear" w:pos="8300"/>
          <w:tab w:val="center" w:pos="4535"/>
          <w:tab w:val="right" w:pos="9070"/>
        </w:tabs>
      </w:pPr>
      <w:r>
        <w:tab/>
      </w:r>
      <w:r>
        <w:rPr>
          <w:position w:val="-14"/>
        </w:rPr>
        <w:object w:dxaOrig="1848" w:dyaOrig="408" w14:anchorId="3DA2C535">
          <v:shape id="_x0000_i1596" type="#_x0000_t75" style="width:92.4pt;height:20.4pt" o:ole="">
            <v:imagedata r:id="rId378" o:title=""/>
          </v:shape>
          <o:OLEObject Type="Embed" ProgID="Equation.DSMT4" ShapeID="_x0000_i1596" DrawAspect="Content" ObjectID="_1851921451" r:id="rId37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51</w:instrText>
        </w:r>
      </w:fldSimple>
      <w:r>
        <w:instrText>)</w:instrText>
      </w:r>
      <w:r>
        <w:fldChar w:fldCharType="end"/>
      </w:r>
    </w:p>
    <w:p w14:paraId="6E19AFB1" w14:textId="77777777" w:rsidR="0046119A" w:rsidRDefault="00D22A05">
      <w:pPr>
        <w:spacing w:line="440" w:lineRule="exact"/>
      </w:pPr>
      <w:r>
        <w:rPr>
          <w:rFonts w:hint="eastAsia"/>
        </w:rPr>
        <w:t>式中，</w:t>
      </w:r>
      <w:r>
        <w:rPr>
          <w:position w:val="-14"/>
        </w:rPr>
        <w:object w:dxaOrig="408" w:dyaOrig="408" w14:anchorId="287455A7">
          <v:shape id="_x0000_i1597" type="#_x0000_t75" style="width:20.4pt;height:20.4pt" o:ole="">
            <v:imagedata r:id="rId380" o:title=""/>
          </v:shape>
          <o:OLEObject Type="Embed" ProgID="Equation.DSMT4" ShapeID="_x0000_i1597" DrawAspect="Content" ObjectID="_1851921452" r:id="rId381"/>
        </w:object>
      </w:r>
      <w:r>
        <w:rPr>
          <w:rFonts w:hint="eastAsia"/>
        </w:rPr>
        <w:t>是一天之内第</w:t>
      </w:r>
      <w:r>
        <w:rPr>
          <w:rFonts w:hint="eastAsia"/>
          <w:i/>
        </w:rPr>
        <w:t>n</w:t>
      </w:r>
      <w:r>
        <w:rPr>
          <w:rFonts w:hint="eastAsia"/>
        </w:rPr>
        <w:t>个用户的总的可转移电负荷；</w:t>
      </w:r>
      <w:r>
        <w:rPr>
          <w:position w:val="-14"/>
        </w:rPr>
        <w:object w:dxaOrig="660" w:dyaOrig="408" w14:anchorId="1206A184">
          <v:shape id="_x0000_i1598" type="#_x0000_t75" style="width:33pt;height:20.4pt" o:ole="">
            <v:imagedata r:id="rId382" o:title=""/>
          </v:shape>
          <o:OLEObject Type="Embed" ProgID="Equation.DSMT4" ShapeID="_x0000_i1598" DrawAspect="Content" ObjectID="_1851921453" r:id="rId383"/>
        </w:object>
      </w:r>
      <w:r>
        <w:rPr>
          <w:rFonts w:hint="eastAsia"/>
        </w:rPr>
        <w:t>是单时段内可转移电负荷的最大值。</w:t>
      </w:r>
    </w:p>
    <w:p w14:paraId="6A75F8D5" w14:textId="77777777" w:rsidR="0046119A" w:rsidRDefault="00D22A05">
      <w:pPr>
        <w:spacing w:line="440" w:lineRule="exact"/>
        <w:ind w:firstLineChars="200" w:firstLine="480"/>
      </w:pPr>
      <w:r>
        <w:t xml:space="preserve">(2) </w:t>
      </w:r>
      <w:r>
        <w:rPr>
          <w:rFonts w:hint="eastAsia"/>
        </w:rPr>
        <w:t>热聚合商交互层构建</w:t>
      </w:r>
    </w:p>
    <w:p w14:paraId="4AD7F3FF" w14:textId="77777777" w:rsidR="0046119A" w:rsidRDefault="00D22A05">
      <w:pPr>
        <w:spacing w:line="440" w:lineRule="exact"/>
        <w:ind w:firstLineChars="200" w:firstLine="480"/>
      </w:pPr>
      <w:r>
        <w:rPr>
          <w:rFonts w:hint="eastAsia"/>
        </w:rPr>
        <w:t>热聚合商的行为逻辑与电聚合商基本一致，其定价策略可以表示为：</w:t>
      </w:r>
    </w:p>
    <w:p w14:paraId="59B857B3" w14:textId="77777777" w:rsidR="0046119A" w:rsidRDefault="00D22A05">
      <w:pPr>
        <w:pStyle w:val="MTDisplayEquation"/>
        <w:tabs>
          <w:tab w:val="clear" w:pos="4160"/>
          <w:tab w:val="clear" w:pos="8300"/>
          <w:tab w:val="center" w:pos="4535"/>
          <w:tab w:val="right" w:pos="9070"/>
        </w:tabs>
      </w:pPr>
      <w:r>
        <w:tab/>
      </w:r>
      <w:r>
        <w:rPr>
          <w:position w:val="-14"/>
        </w:rPr>
        <w:object w:dxaOrig="4380" w:dyaOrig="420" w14:anchorId="236F011F">
          <v:shape id="_x0000_i1599" type="#_x0000_t75" style="width:219pt;height:21pt" o:ole="">
            <v:imagedata r:id="rId384" o:title=""/>
          </v:shape>
          <o:OLEObject Type="Embed" ProgID="Equation.DSMT4" ShapeID="_x0000_i1599" DrawAspect="Content" ObjectID="_1851921454" r:id="rId38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52</w:instrText>
        </w:r>
      </w:fldSimple>
      <w:r>
        <w:instrText>)</w:instrText>
      </w:r>
      <w:r>
        <w:fldChar w:fldCharType="end"/>
      </w:r>
    </w:p>
    <w:p w14:paraId="1009549C" w14:textId="77777777" w:rsidR="0046119A" w:rsidRDefault="00D22A05">
      <w:pPr>
        <w:pStyle w:val="MTDisplayEquation"/>
        <w:tabs>
          <w:tab w:val="clear" w:pos="4160"/>
          <w:tab w:val="clear" w:pos="8300"/>
          <w:tab w:val="center" w:pos="4535"/>
          <w:tab w:val="right" w:pos="9070"/>
        </w:tabs>
      </w:pPr>
      <w:r>
        <w:tab/>
      </w:r>
      <w:r>
        <w:rPr>
          <w:position w:val="-16"/>
        </w:rPr>
        <w:object w:dxaOrig="3264" w:dyaOrig="492" w14:anchorId="748AD6A1">
          <v:shape id="_x0000_i1600" type="#_x0000_t75" style="width:163.2pt;height:24.6pt" o:ole="">
            <v:imagedata r:id="rId386" o:title=""/>
          </v:shape>
          <o:OLEObject Type="Embed" ProgID="Equation.DSMT4" ShapeID="_x0000_i1600" DrawAspect="Content" ObjectID="_1851921455" r:id="rId38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53</w:instrText>
        </w:r>
      </w:fldSimple>
      <w:r>
        <w:instrText>)</w:instrText>
      </w:r>
      <w:r>
        <w:fldChar w:fldCharType="end"/>
      </w:r>
    </w:p>
    <w:p w14:paraId="50FF8B56" w14:textId="77777777" w:rsidR="0046119A" w:rsidRDefault="00D22A05">
      <w:pPr>
        <w:pStyle w:val="MTDisplayEquation"/>
        <w:tabs>
          <w:tab w:val="clear" w:pos="4160"/>
          <w:tab w:val="clear" w:pos="8300"/>
          <w:tab w:val="center" w:pos="4535"/>
          <w:tab w:val="right" w:pos="9070"/>
        </w:tabs>
      </w:pPr>
      <w:r>
        <w:tab/>
      </w:r>
      <w:r>
        <w:rPr>
          <w:position w:val="-14"/>
        </w:rPr>
        <w:object w:dxaOrig="1692" w:dyaOrig="408" w14:anchorId="0D58CC90">
          <v:shape id="_x0000_i1601" type="#_x0000_t75" style="width:84.6pt;height:20.4pt" o:ole="">
            <v:imagedata r:id="rId388" o:title=""/>
          </v:shape>
          <o:OLEObject Type="Embed" ProgID="Equation.DSMT4" ShapeID="_x0000_i1601" DrawAspect="Content" ObjectID="_1851921456" r:id="rId38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54</w:instrText>
        </w:r>
      </w:fldSimple>
      <w:r>
        <w:instrText>)</w:instrText>
      </w:r>
      <w:r>
        <w:fldChar w:fldCharType="end"/>
      </w:r>
    </w:p>
    <w:p w14:paraId="76913197" w14:textId="77777777" w:rsidR="0046119A" w:rsidRDefault="00D22A05">
      <w:pPr>
        <w:pStyle w:val="MTDisplayEquation"/>
        <w:tabs>
          <w:tab w:val="clear" w:pos="4160"/>
          <w:tab w:val="clear" w:pos="8300"/>
          <w:tab w:val="center" w:pos="4535"/>
          <w:tab w:val="right" w:pos="9070"/>
        </w:tabs>
      </w:pPr>
      <w:r>
        <w:tab/>
      </w:r>
      <w:r>
        <w:rPr>
          <w:position w:val="-14"/>
        </w:rPr>
        <w:object w:dxaOrig="732" w:dyaOrig="408" w14:anchorId="22AC5D59">
          <v:shape id="_x0000_i1602" type="#_x0000_t75" style="width:36.6pt;height:20.4pt" o:ole="">
            <v:imagedata r:id="rId390" o:title=""/>
          </v:shape>
          <o:OLEObject Type="Embed" ProgID="Equation.DSMT4" ShapeID="_x0000_i1602" DrawAspect="Content" ObjectID="_1851921457" r:id="rId39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55</w:instrText>
        </w:r>
      </w:fldSimple>
      <w:r>
        <w:instrText>)</w:instrText>
      </w:r>
      <w:r>
        <w:fldChar w:fldCharType="end"/>
      </w:r>
    </w:p>
    <w:p w14:paraId="3B285568" w14:textId="77777777" w:rsidR="0046119A" w:rsidRDefault="00D22A05">
      <w:pPr>
        <w:spacing w:line="440" w:lineRule="exact"/>
        <w:ind w:firstLineChars="200" w:firstLine="480"/>
      </w:pPr>
      <w:r>
        <w:rPr>
          <w:rFonts w:hint="eastAsia"/>
        </w:rPr>
        <w:t>对于热聚合商</w:t>
      </w:r>
      <w:proofErr w:type="spellStart"/>
      <w:r>
        <w:rPr>
          <w:rFonts w:hint="eastAsia"/>
          <w:i/>
        </w:rPr>
        <w:t>i</w:t>
      </w:r>
      <w:proofErr w:type="spellEnd"/>
      <w:r>
        <w:rPr>
          <w:rFonts w:hint="eastAsia"/>
        </w:rPr>
        <w:t>下属的</w:t>
      </w:r>
      <w:r>
        <w:rPr>
          <w:position w:val="-12"/>
        </w:rPr>
        <w:object w:dxaOrig="360" w:dyaOrig="372" w14:anchorId="4985D92D">
          <v:shape id="_x0000_i1603" type="#_x0000_t75" style="width:18pt;height:18.6pt" o:ole="">
            <v:imagedata r:id="rId392" o:title=""/>
          </v:shape>
          <o:OLEObject Type="Embed" ProgID="Equation.DSMT4" ShapeID="_x0000_i1603" DrawAspect="Content" ObjectID="_1851921458" r:id="rId393"/>
        </w:object>
      </w:r>
      <w:r>
        <w:rPr>
          <w:rFonts w:hint="eastAsia"/>
        </w:rPr>
        <w:t>个用户，误响应可以表示为：</w:t>
      </w:r>
    </w:p>
    <w:p w14:paraId="156151D2" w14:textId="77777777" w:rsidR="0046119A" w:rsidRDefault="00D22A05">
      <w:pPr>
        <w:pStyle w:val="MTDisplayEquation"/>
        <w:tabs>
          <w:tab w:val="clear" w:pos="4160"/>
          <w:tab w:val="clear" w:pos="8300"/>
          <w:tab w:val="center" w:pos="4535"/>
          <w:tab w:val="right" w:pos="9070"/>
        </w:tabs>
      </w:pPr>
      <w:r>
        <w:tab/>
      </w:r>
      <w:r>
        <w:rPr>
          <w:position w:val="-22"/>
        </w:rPr>
        <w:object w:dxaOrig="2268" w:dyaOrig="612" w14:anchorId="2EE975E1">
          <v:shape id="_x0000_i1604" type="#_x0000_t75" style="width:113.4pt;height:30.6pt" o:ole="">
            <v:imagedata r:id="rId394" o:title=""/>
          </v:shape>
          <o:OLEObject Type="Embed" ProgID="Equation.DSMT4" ShapeID="_x0000_i1604" DrawAspect="Content" ObjectID="_1851921459" r:id="rId39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56</w:instrText>
        </w:r>
      </w:fldSimple>
      <w:r>
        <w:instrText>)</w:instrText>
      </w:r>
      <w:r>
        <w:fldChar w:fldCharType="end"/>
      </w:r>
    </w:p>
    <w:p w14:paraId="518CB35D" w14:textId="77777777" w:rsidR="0046119A" w:rsidRDefault="00D22A05">
      <w:pPr>
        <w:pStyle w:val="MTDisplayEquation"/>
        <w:tabs>
          <w:tab w:val="clear" w:pos="4160"/>
          <w:tab w:val="clear" w:pos="8300"/>
          <w:tab w:val="center" w:pos="4535"/>
          <w:tab w:val="right" w:pos="9070"/>
        </w:tabs>
      </w:pPr>
      <w:r>
        <w:tab/>
      </w:r>
      <w:r>
        <w:rPr>
          <w:position w:val="-22"/>
        </w:rPr>
        <w:object w:dxaOrig="1392" w:dyaOrig="600" w14:anchorId="4D5C0D1B">
          <v:shape id="_x0000_i1605" type="#_x0000_t75" style="width:69.6pt;height:30pt" o:ole="">
            <v:imagedata r:id="rId396" o:title=""/>
          </v:shape>
          <o:OLEObject Type="Embed" ProgID="Equation.DSMT4" ShapeID="_x0000_i1605" DrawAspect="Content" ObjectID="_1851921460" r:id="rId39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57</w:instrText>
        </w:r>
      </w:fldSimple>
      <w:r>
        <w:instrText>)</w:instrText>
      </w:r>
      <w:r>
        <w:fldChar w:fldCharType="end"/>
      </w:r>
    </w:p>
    <w:p w14:paraId="1DC9DAF7" w14:textId="77777777" w:rsidR="0046119A" w:rsidRDefault="00D22A05">
      <w:pPr>
        <w:pStyle w:val="MTDisplayEquation"/>
        <w:tabs>
          <w:tab w:val="clear" w:pos="4160"/>
          <w:tab w:val="clear" w:pos="8300"/>
          <w:tab w:val="center" w:pos="4535"/>
          <w:tab w:val="right" w:pos="9070"/>
        </w:tabs>
      </w:pPr>
      <w:r>
        <w:tab/>
      </w:r>
      <w:r>
        <w:rPr>
          <w:position w:val="-14"/>
        </w:rPr>
        <w:object w:dxaOrig="1848" w:dyaOrig="408" w14:anchorId="5F6FB2E0">
          <v:shape id="_x0000_i1606" type="#_x0000_t75" style="width:92.4pt;height:20.4pt" o:ole="">
            <v:imagedata r:id="rId398" o:title=""/>
          </v:shape>
          <o:OLEObject Type="Embed" ProgID="Equation.DSMT4" ShapeID="_x0000_i1606" DrawAspect="Content" ObjectID="_1851921461" r:id="rId39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58</w:instrText>
        </w:r>
      </w:fldSimple>
      <w:r>
        <w:instrText>)</w:instrText>
      </w:r>
      <w:r>
        <w:fldChar w:fldCharType="end"/>
      </w:r>
    </w:p>
    <w:p w14:paraId="63E209F3" w14:textId="77777777" w:rsidR="0046119A" w:rsidRDefault="00D22A05">
      <w:pPr>
        <w:spacing w:line="440" w:lineRule="exact"/>
      </w:pPr>
      <w:r>
        <w:rPr>
          <w:rFonts w:hint="eastAsia"/>
        </w:rPr>
        <w:t>式中，</w:t>
      </w:r>
      <w:r>
        <w:rPr>
          <w:position w:val="-14"/>
        </w:rPr>
        <w:object w:dxaOrig="408" w:dyaOrig="408" w14:anchorId="5B2E350F">
          <v:shape id="_x0000_i1607" type="#_x0000_t75" style="width:20.4pt;height:20.4pt" o:ole="">
            <v:imagedata r:id="rId400" o:title=""/>
          </v:shape>
          <o:OLEObject Type="Embed" ProgID="Equation.DSMT4" ShapeID="_x0000_i1607" DrawAspect="Content" ObjectID="_1851921462" r:id="rId401"/>
        </w:object>
      </w:r>
      <w:r>
        <w:rPr>
          <w:rFonts w:hint="eastAsia"/>
        </w:rPr>
        <w:t>是一天之内第</w:t>
      </w:r>
      <w:r>
        <w:rPr>
          <w:rFonts w:hint="eastAsia"/>
          <w:i/>
        </w:rPr>
        <w:t>n</w:t>
      </w:r>
      <w:r>
        <w:rPr>
          <w:rFonts w:hint="eastAsia"/>
        </w:rPr>
        <w:t>个用户的总的可转移热负荷；</w:t>
      </w:r>
      <w:r>
        <w:rPr>
          <w:position w:val="-14"/>
        </w:rPr>
        <w:object w:dxaOrig="660" w:dyaOrig="408" w14:anchorId="16B659B1">
          <v:shape id="_x0000_i1608" type="#_x0000_t75" style="width:33pt;height:20.4pt" o:ole="">
            <v:imagedata r:id="rId402" o:title=""/>
          </v:shape>
          <o:OLEObject Type="Embed" ProgID="Equation.DSMT4" ShapeID="_x0000_i1608" DrawAspect="Content" ObjectID="_1851921463" r:id="rId403"/>
        </w:object>
      </w:r>
      <w:r>
        <w:rPr>
          <w:rFonts w:hint="eastAsia"/>
        </w:rPr>
        <w:t>是单时段内可转移热负荷的最大值。</w:t>
      </w:r>
    </w:p>
    <w:p w14:paraId="71A48F68" w14:textId="77777777" w:rsidR="0046119A" w:rsidRDefault="00D22A05">
      <w:pPr>
        <w:pStyle w:val="30"/>
        <w:spacing w:beforeLines="50" w:before="120" w:afterLines="50" w:after="120" w:line="240" w:lineRule="auto"/>
        <w:rPr>
          <w:rFonts w:cs="Times New Roman"/>
          <w:b w:val="0"/>
          <w:szCs w:val="30"/>
        </w:rPr>
      </w:pPr>
      <w:bookmarkStart w:id="10" w:name="_Toc198033422"/>
      <w:r>
        <w:rPr>
          <w:rFonts w:cs="Times New Roman" w:hint="eastAsia"/>
          <w:b w:val="0"/>
          <w:szCs w:val="30"/>
        </w:rPr>
        <w:t>3</w:t>
      </w:r>
      <w:r>
        <w:rPr>
          <w:rFonts w:cs="Times New Roman"/>
          <w:b w:val="0"/>
          <w:szCs w:val="30"/>
        </w:rPr>
        <w:t xml:space="preserve">.4.2 </w:t>
      </w:r>
      <w:r>
        <w:rPr>
          <w:rFonts w:cs="Times New Roman" w:hint="eastAsia"/>
          <w:b w:val="0"/>
          <w:szCs w:val="30"/>
        </w:rPr>
        <w:t>攻击方法模型求解</w:t>
      </w:r>
      <w:bookmarkEnd w:id="10"/>
    </w:p>
    <w:p w14:paraId="511E8AB5" w14:textId="77777777" w:rsidR="0046119A" w:rsidRDefault="00D22A05">
      <w:pPr>
        <w:spacing w:line="440" w:lineRule="exact"/>
        <w:ind w:firstLineChars="200" w:firstLine="480"/>
      </w:pPr>
      <w:r>
        <w:rPr>
          <w:rFonts w:hint="eastAsia"/>
        </w:rPr>
        <w:t>本文所提攻击方法整体来看是一个双层规划模型，但同时聚合商</w:t>
      </w:r>
      <w:r>
        <w:rPr>
          <w:rFonts w:hint="eastAsia"/>
        </w:rPr>
        <w:t>-</w:t>
      </w:r>
      <w:r>
        <w:rPr>
          <w:rFonts w:hint="eastAsia"/>
        </w:rPr>
        <w:t>用户层构成了一个</w:t>
      </w:r>
      <w:r>
        <w:t>Stackelberg</w:t>
      </w:r>
      <w:r>
        <w:rPr>
          <w:rFonts w:hint="eastAsia"/>
        </w:rPr>
        <w:t>博弈模型，这导致不能直接求解攻击模型，因此本文先使用</w:t>
      </w:r>
      <w:r>
        <w:rPr>
          <w:rFonts w:hint="eastAsia"/>
        </w:rPr>
        <w:t>K</w:t>
      </w:r>
      <w:r>
        <w:t>KT</w:t>
      </w:r>
      <w:r>
        <w:rPr>
          <w:rFonts w:hint="eastAsia"/>
        </w:rPr>
        <w:t>条件转化求解下层的聚合商运营层，再使用改进粒子群算法来求解整个攻击模型，提高了计算速度。</w:t>
      </w:r>
    </w:p>
    <w:p w14:paraId="1BBC1A66" w14:textId="77777777" w:rsidR="0046119A" w:rsidRDefault="00D22A05">
      <w:pPr>
        <w:spacing w:line="440" w:lineRule="exact"/>
        <w:ind w:firstLineChars="200" w:firstLine="480"/>
      </w:pPr>
      <w:r>
        <w:rPr>
          <w:rFonts w:hint="eastAsia"/>
        </w:rPr>
        <w:t>1</w:t>
      </w:r>
      <w:r>
        <w:t>. KKT</w:t>
      </w:r>
      <w:r>
        <w:rPr>
          <w:rFonts w:hint="eastAsia"/>
        </w:rPr>
        <w:t>条件转化</w:t>
      </w:r>
    </w:p>
    <w:p w14:paraId="1A4D69F6" w14:textId="77777777" w:rsidR="0046119A" w:rsidRDefault="00D22A05">
      <w:pPr>
        <w:spacing w:line="440" w:lineRule="exact"/>
        <w:ind w:firstLineChars="200" w:firstLine="480"/>
      </w:pPr>
      <w:r>
        <w:rPr>
          <w:rFonts w:hint="eastAsia"/>
        </w:rPr>
        <w:t>本文的电聚合商和热聚合商属于两个相互独立的机构，但两者拥有相似的行为逻辑，因此在处理聚合商</w:t>
      </w:r>
      <w:r>
        <w:rPr>
          <w:rFonts w:hint="eastAsia"/>
        </w:rPr>
        <w:t>-</w:t>
      </w:r>
      <w:r>
        <w:rPr>
          <w:rFonts w:hint="eastAsia"/>
        </w:rPr>
        <w:t>用户层时可以用相同的方法对二者进行处理。</w:t>
      </w:r>
    </w:p>
    <w:p w14:paraId="26E6D0F8" w14:textId="77777777" w:rsidR="0046119A" w:rsidRDefault="00D22A05">
      <w:pPr>
        <w:spacing w:line="440" w:lineRule="exact"/>
        <w:ind w:firstLineChars="200" w:firstLine="480"/>
      </w:pPr>
      <w:r>
        <w:rPr>
          <w:rFonts w:hint="eastAsia"/>
        </w:rPr>
        <w:t>这里通过将</w:t>
      </w:r>
      <w:r>
        <w:rPr>
          <w:rFonts w:hint="eastAsia"/>
        </w:rPr>
        <w:t>(3</w:t>
      </w:r>
      <w:r>
        <w:t>.49</w:t>
      </w:r>
      <w:r>
        <w:rPr>
          <w:rFonts w:hint="eastAsia"/>
        </w:rPr>
        <w:t>-</w:t>
      </w:r>
      <w:r>
        <w:t>3.51)</w:t>
      </w:r>
      <w:r>
        <w:rPr>
          <w:rFonts w:hint="eastAsia"/>
        </w:rPr>
        <w:t>以及</w:t>
      </w:r>
      <w:r>
        <w:rPr>
          <w:rFonts w:hint="eastAsia"/>
        </w:rPr>
        <w:t>(3</w:t>
      </w:r>
      <w:r>
        <w:t>.56-3.58)</w:t>
      </w:r>
      <w:r>
        <w:rPr>
          <w:rFonts w:hint="eastAsia"/>
        </w:rPr>
        <w:t>转化为其</w:t>
      </w:r>
      <w:r>
        <w:rPr>
          <w:rFonts w:hint="eastAsia"/>
        </w:rPr>
        <w:t>K</w:t>
      </w:r>
      <w:r>
        <w:t>KT</w:t>
      </w:r>
      <w:r>
        <w:rPr>
          <w:rFonts w:hint="eastAsia"/>
        </w:rPr>
        <w:t>条件来将该博弈模型转化为单层模型，转化后的</w:t>
      </w:r>
      <w:r>
        <w:rPr>
          <w:rFonts w:hint="eastAsia"/>
        </w:rPr>
        <w:t>K</w:t>
      </w:r>
      <w:r>
        <w:t>KT</w:t>
      </w:r>
      <w:r>
        <w:rPr>
          <w:rFonts w:hint="eastAsia"/>
        </w:rPr>
        <w:t>条件如下：</w:t>
      </w:r>
    </w:p>
    <w:p w14:paraId="7FEB8252" w14:textId="77777777" w:rsidR="0046119A" w:rsidRDefault="00D22A05">
      <w:pPr>
        <w:pStyle w:val="MTDisplayEquation"/>
        <w:tabs>
          <w:tab w:val="clear" w:pos="4160"/>
          <w:tab w:val="clear" w:pos="8300"/>
          <w:tab w:val="center" w:pos="4535"/>
          <w:tab w:val="right" w:pos="9070"/>
        </w:tabs>
      </w:pPr>
      <w:r>
        <w:lastRenderedPageBreak/>
        <w:tab/>
      </w:r>
      <w:r>
        <w:rPr>
          <w:position w:val="-14"/>
        </w:rPr>
        <w:object w:dxaOrig="2592" w:dyaOrig="408" w14:anchorId="6C9B9B96">
          <v:shape id="_x0000_i1609" type="#_x0000_t75" style="width:129.6pt;height:20.4pt" o:ole="">
            <v:imagedata r:id="rId404" o:title=""/>
          </v:shape>
          <o:OLEObject Type="Embed" ProgID="Equation.DSMT4" ShapeID="_x0000_i1609" DrawAspect="Content" ObjectID="_1851921464" r:id="rId40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59</w:instrText>
        </w:r>
      </w:fldSimple>
      <w:r>
        <w:instrText>)</w:instrText>
      </w:r>
      <w:r>
        <w:fldChar w:fldCharType="end"/>
      </w:r>
    </w:p>
    <w:p w14:paraId="08F387E4" w14:textId="77777777" w:rsidR="0046119A" w:rsidRDefault="00D22A05">
      <w:pPr>
        <w:pStyle w:val="MTDisplayEquation"/>
        <w:tabs>
          <w:tab w:val="clear" w:pos="4160"/>
          <w:tab w:val="clear" w:pos="8300"/>
          <w:tab w:val="center" w:pos="4535"/>
          <w:tab w:val="right" w:pos="9070"/>
        </w:tabs>
      </w:pPr>
      <w:r>
        <w:tab/>
      </w:r>
      <w:r>
        <w:rPr>
          <w:position w:val="-14"/>
        </w:rPr>
        <w:object w:dxaOrig="2052" w:dyaOrig="408" w14:anchorId="28ACC3DA">
          <v:shape id="_x0000_i1610" type="#_x0000_t75" style="width:102.6pt;height:20.4pt" o:ole="">
            <v:imagedata r:id="rId406" o:title=""/>
          </v:shape>
          <o:OLEObject Type="Embed" ProgID="Equation.DSMT4" ShapeID="_x0000_i1610" DrawAspect="Content" ObjectID="_1851921465" r:id="rId40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60</w:instrText>
        </w:r>
      </w:fldSimple>
      <w:r>
        <w:instrText>)</w:instrText>
      </w:r>
      <w:r>
        <w:fldChar w:fldCharType="end"/>
      </w:r>
    </w:p>
    <w:p w14:paraId="01B0F24D" w14:textId="77777777" w:rsidR="0046119A" w:rsidRDefault="00D22A05">
      <w:pPr>
        <w:pStyle w:val="MTDisplayEquation"/>
        <w:tabs>
          <w:tab w:val="clear" w:pos="4160"/>
          <w:tab w:val="clear" w:pos="8300"/>
          <w:tab w:val="center" w:pos="4535"/>
          <w:tab w:val="right" w:pos="9070"/>
        </w:tabs>
      </w:pPr>
      <w:r>
        <w:tab/>
      </w:r>
      <w:r>
        <w:rPr>
          <w:position w:val="-14"/>
        </w:rPr>
        <w:object w:dxaOrig="3012" w:dyaOrig="408" w14:anchorId="06E24D81">
          <v:shape id="_x0000_i1611" type="#_x0000_t75" style="width:150.6pt;height:20.4pt" o:ole="">
            <v:imagedata r:id="rId408" o:title=""/>
          </v:shape>
          <o:OLEObject Type="Embed" ProgID="Equation.DSMT4" ShapeID="_x0000_i1611" DrawAspect="Content" ObjectID="_1851921466" r:id="rId40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61</w:instrText>
        </w:r>
      </w:fldSimple>
      <w:r>
        <w:instrText>)</w:instrText>
      </w:r>
      <w:r>
        <w:fldChar w:fldCharType="end"/>
      </w:r>
    </w:p>
    <w:p w14:paraId="7C4C177C" w14:textId="77777777" w:rsidR="0046119A" w:rsidRDefault="00D22A05">
      <w:pPr>
        <w:spacing w:line="440" w:lineRule="exact"/>
      </w:pPr>
      <w:r>
        <w:rPr>
          <w:rFonts w:hint="eastAsia"/>
        </w:rPr>
        <w:t>式中，</w:t>
      </w:r>
      <w:r>
        <w:rPr>
          <w:position w:val="-14"/>
        </w:rPr>
        <w:object w:dxaOrig="492" w:dyaOrig="408" w14:anchorId="32C3F008">
          <v:shape id="_x0000_i1612" type="#_x0000_t75" style="width:24.6pt;height:20.4pt" o:ole="">
            <v:imagedata r:id="rId410" o:title=""/>
          </v:shape>
          <o:OLEObject Type="Embed" ProgID="Equation.DSMT4" ShapeID="_x0000_i1612" DrawAspect="Content" ObjectID="_1851921467" r:id="rId411"/>
        </w:object>
      </w:r>
      <w:r>
        <w:rPr>
          <w:rFonts w:hint="eastAsia"/>
        </w:rPr>
        <w:t>、</w:t>
      </w:r>
      <w:r>
        <w:rPr>
          <w:position w:val="-14"/>
        </w:rPr>
        <w:object w:dxaOrig="480" w:dyaOrig="408" w14:anchorId="21DC3627">
          <v:shape id="_x0000_i1613" type="#_x0000_t75" style="width:24pt;height:20.4pt" o:ole="">
            <v:imagedata r:id="rId412" o:title=""/>
          </v:shape>
          <o:OLEObject Type="Embed" ProgID="Equation.DSMT4" ShapeID="_x0000_i1613" DrawAspect="Content" ObjectID="_1851921468" r:id="rId413"/>
        </w:object>
      </w:r>
      <w:r>
        <w:rPr>
          <w:rFonts w:hint="eastAsia"/>
        </w:rPr>
        <w:t>、</w:t>
      </w:r>
      <w:r>
        <w:rPr>
          <w:position w:val="-14"/>
        </w:rPr>
        <w:object w:dxaOrig="360" w:dyaOrig="372" w14:anchorId="18164871">
          <v:shape id="_x0000_i1614" type="#_x0000_t75" style="width:18pt;height:18.6pt" o:ole="">
            <v:imagedata r:id="rId414" o:title=""/>
          </v:shape>
          <o:OLEObject Type="Embed" ProgID="Equation.DSMT4" ShapeID="_x0000_i1614" DrawAspect="Content" ObjectID="_1851921469" r:id="rId415"/>
        </w:object>
      </w:r>
      <w:r>
        <w:rPr>
          <w:rFonts w:hint="eastAsia"/>
        </w:rPr>
        <w:t>是对偶变量；式</w:t>
      </w:r>
      <w:r>
        <w:rPr>
          <w:rFonts w:hint="eastAsia"/>
        </w:rPr>
        <w:t>(</w:t>
      </w:r>
      <w:r>
        <w:t>3.60)</w:t>
      </w:r>
      <w:r>
        <w:rPr>
          <w:rFonts w:hint="eastAsia"/>
        </w:rPr>
        <w:t>和式</w:t>
      </w:r>
      <w:r>
        <w:rPr>
          <w:rFonts w:hint="eastAsia"/>
        </w:rPr>
        <w:t>(</w:t>
      </w:r>
      <w:r>
        <w:t>3.61)</w:t>
      </w:r>
      <w:r>
        <w:rPr>
          <w:rFonts w:hint="eastAsia"/>
        </w:rPr>
        <w:t>是互补松弛条件；式</w:t>
      </w:r>
      <w:r>
        <w:rPr>
          <w:rFonts w:hint="eastAsia"/>
        </w:rPr>
        <w:t>(</w:t>
      </w:r>
      <w:r>
        <w:t>3.59-3.61</w:t>
      </w:r>
      <w:r>
        <w:rPr>
          <w:rFonts w:hint="eastAsia"/>
        </w:rPr>
        <w:t>)</w:t>
      </w:r>
      <w:r>
        <w:rPr>
          <w:rFonts w:hint="eastAsia"/>
        </w:rPr>
        <w:t>将原有的主从博弈模型转为单层模型，此处引入布尔变量</w:t>
      </w:r>
      <w:r>
        <w:rPr>
          <w:vertAlign w:val="superscript"/>
        </w:rPr>
        <w:fldChar w:fldCharType="begin"/>
      </w:r>
      <w:r>
        <w:rPr>
          <w:vertAlign w:val="superscript"/>
        </w:rPr>
        <w:instrText xml:space="preserve"> </w:instrText>
      </w:r>
      <w:r>
        <w:rPr>
          <w:rFonts w:hint="eastAsia"/>
          <w:vertAlign w:val="superscript"/>
        </w:rPr>
        <w:instrText>REF _Ref194692076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[89]</w:t>
      </w:r>
      <w:r>
        <w:rPr>
          <w:vertAlign w:val="superscript"/>
        </w:rPr>
        <w:fldChar w:fldCharType="end"/>
      </w:r>
      <w:r>
        <w:rPr>
          <w:position w:val="-14"/>
        </w:rPr>
        <w:object w:dxaOrig="468" w:dyaOrig="408" w14:anchorId="29E5DB76">
          <v:shape id="_x0000_i1615" type="#_x0000_t75" style="width:23.4pt;height:20.4pt" o:ole="">
            <v:imagedata r:id="rId416" o:title=""/>
          </v:shape>
          <o:OLEObject Type="Embed" ProgID="Equation.DSMT4" ShapeID="_x0000_i1615" DrawAspect="Content" ObjectID="_1851921470" r:id="rId417"/>
        </w:object>
      </w:r>
      <w:r>
        <w:rPr>
          <w:rFonts w:hint="eastAsia"/>
        </w:rPr>
        <w:t>、</w:t>
      </w:r>
      <w:r>
        <w:rPr>
          <w:position w:val="-14"/>
        </w:rPr>
        <w:object w:dxaOrig="432" w:dyaOrig="408" w14:anchorId="7221117C">
          <v:shape id="_x0000_i1616" type="#_x0000_t75" style="width:21.6pt;height:20.4pt" o:ole="">
            <v:imagedata r:id="rId418" o:title=""/>
          </v:shape>
          <o:OLEObject Type="Embed" ProgID="Equation.DSMT4" ShapeID="_x0000_i1616" DrawAspect="Content" ObjectID="_1851921471" r:id="rId419"/>
        </w:object>
      </w:r>
      <w:r>
        <w:rPr>
          <w:rFonts w:hint="eastAsia"/>
        </w:rPr>
        <w:t>将</w:t>
      </w:r>
      <w:r>
        <w:rPr>
          <w:rFonts w:hint="eastAsia"/>
        </w:rPr>
        <w:t>(3</w:t>
      </w:r>
      <w:r>
        <w:t>.60</w:t>
      </w:r>
      <w:r>
        <w:rPr>
          <w:rFonts w:hint="eastAsia"/>
        </w:rPr>
        <w:t>-</w:t>
      </w:r>
      <w:r>
        <w:t>3.61</w:t>
      </w:r>
      <w:r>
        <w:rPr>
          <w:rFonts w:hint="eastAsia"/>
        </w:rPr>
        <w:t>)</w:t>
      </w:r>
      <w:r>
        <w:rPr>
          <w:rFonts w:hint="eastAsia"/>
        </w:rPr>
        <w:t>转化为线性不等式：</w:t>
      </w:r>
    </w:p>
    <w:p w14:paraId="0E2DF400" w14:textId="77777777" w:rsidR="0046119A" w:rsidRDefault="00D22A05">
      <w:pPr>
        <w:pStyle w:val="MTDisplayEquation"/>
        <w:tabs>
          <w:tab w:val="clear" w:pos="4160"/>
          <w:tab w:val="clear" w:pos="8300"/>
          <w:tab w:val="center" w:pos="4535"/>
          <w:tab w:val="right" w:pos="9070"/>
        </w:tabs>
      </w:pPr>
      <w:r>
        <w:tab/>
      </w:r>
      <w:r>
        <w:rPr>
          <w:position w:val="-14"/>
        </w:rPr>
        <w:object w:dxaOrig="1620" w:dyaOrig="408" w14:anchorId="79A8B728">
          <v:shape id="_x0000_i1617" type="#_x0000_t75" style="width:81pt;height:20.4pt" o:ole="">
            <v:imagedata r:id="rId420" o:title=""/>
          </v:shape>
          <o:OLEObject Type="Embed" ProgID="Equation.DSMT4" ShapeID="_x0000_i1617" DrawAspect="Content" ObjectID="_1851921472" r:id="rId4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62</w:instrText>
        </w:r>
      </w:fldSimple>
      <w:r>
        <w:instrText>)</w:instrText>
      </w:r>
      <w:r>
        <w:fldChar w:fldCharType="end"/>
      </w:r>
    </w:p>
    <w:p w14:paraId="13F66976" w14:textId="77777777" w:rsidR="0046119A" w:rsidRDefault="00D22A05">
      <w:pPr>
        <w:pStyle w:val="MTDisplayEquation"/>
        <w:tabs>
          <w:tab w:val="clear" w:pos="4160"/>
          <w:tab w:val="clear" w:pos="8300"/>
          <w:tab w:val="center" w:pos="4535"/>
          <w:tab w:val="right" w:pos="9070"/>
        </w:tabs>
      </w:pPr>
      <w:r>
        <w:tab/>
      </w:r>
      <w:r>
        <w:rPr>
          <w:position w:val="-14"/>
        </w:rPr>
        <w:object w:dxaOrig="2268" w:dyaOrig="408" w14:anchorId="58877623">
          <v:shape id="_x0000_i1618" type="#_x0000_t75" style="width:113.4pt;height:20.4pt" o:ole="">
            <v:imagedata r:id="rId422" o:title=""/>
          </v:shape>
          <o:OLEObject Type="Embed" ProgID="Equation.DSMT4" ShapeID="_x0000_i1618" DrawAspect="Content" ObjectID="_1851921473" r:id="rId4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63</w:instrText>
        </w:r>
      </w:fldSimple>
      <w:r>
        <w:instrText>)</w:instrText>
      </w:r>
      <w:r>
        <w:fldChar w:fldCharType="end"/>
      </w:r>
    </w:p>
    <w:p w14:paraId="6F3895F4" w14:textId="77777777" w:rsidR="0046119A" w:rsidRDefault="00D22A05">
      <w:pPr>
        <w:pStyle w:val="MTDisplayEquation"/>
        <w:tabs>
          <w:tab w:val="clear" w:pos="4160"/>
          <w:tab w:val="clear" w:pos="8300"/>
          <w:tab w:val="center" w:pos="4535"/>
          <w:tab w:val="right" w:pos="9070"/>
        </w:tabs>
      </w:pPr>
      <w:r>
        <w:tab/>
      </w:r>
      <w:r>
        <w:rPr>
          <w:position w:val="-14"/>
        </w:rPr>
        <w:object w:dxaOrig="2760" w:dyaOrig="408" w14:anchorId="5FCBF940">
          <v:shape id="_x0000_i1619" type="#_x0000_t75" style="width:138pt;height:20.4pt" o:ole="">
            <v:imagedata r:id="rId424" o:title=""/>
          </v:shape>
          <o:OLEObject Type="Embed" ProgID="Equation.DSMT4" ShapeID="_x0000_i1619" DrawAspect="Content" ObjectID="_1851921474" r:id="rId4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64</w:instrText>
        </w:r>
      </w:fldSimple>
      <w:r>
        <w:instrText>)</w:instrText>
      </w:r>
      <w:r>
        <w:fldChar w:fldCharType="end"/>
      </w:r>
    </w:p>
    <w:p w14:paraId="68DD936B" w14:textId="77777777" w:rsidR="0046119A" w:rsidRDefault="00D22A05">
      <w:pPr>
        <w:pStyle w:val="MTDisplayEquation"/>
        <w:tabs>
          <w:tab w:val="clear" w:pos="4160"/>
          <w:tab w:val="clear" w:pos="8300"/>
          <w:tab w:val="center" w:pos="4535"/>
          <w:tab w:val="right" w:pos="9070"/>
        </w:tabs>
      </w:pPr>
      <w:r>
        <w:tab/>
      </w:r>
      <w:r>
        <w:rPr>
          <w:position w:val="-14"/>
        </w:rPr>
        <w:object w:dxaOrig="2112" w:dyaOrig="408" w14:anchorId="2F25F29A">
          <v:shape id="_x0000_i1620" type="#_x0000_t75" style="width:105.6pt;height:20.4pt" o:ole="">
            <v:imagedata r:id="rId426" o:title=""/>
          </v:shape>
          <o:OLEObject Type="Embed" ProgID="Equation.DSMT4" ShapeID="_x0000_i1620" DrawAspect="Content" ObjectID="_1851921475" r:id="rId4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65</w:instrText>
        </w:r>
      </w:fldSimple>
      <w:r>
        <w:instrText>)</w:instrText>
      </w:r>
      <w:r>
        <w:fldChar w:fldCharType="end"/>
      </w:r>
    </w:p>
    <w:p w14:paraId="176D71BA" w14:textId="77777777" w:rsidR="0046119A" w:rsidRDefault="00D22A05">
      <w:pPr>
        <w:spacing w:line="440" w:lineRule="exact"/>
      </w:pPr>
      <w:r>
        <w:rPr>
          <w:rFonts w:hint="eastAsia"/>
        </w:rPr>
        <w:t>式中，</w:t>
      </w:r>
      <w:r>
        <w:rPr>
          <w:position w:val="-4"/>
        </w:rPr>
        <w:object w:dxaOrig="240" w:dyaOrig="252" w14:anchorId="5DD8DC6E">
          <v:shape id="_x0000_i1621" type="#_x0000_t75" style="width:12pt;height:12.6pt" o:ole="">
            <v:imagedata r:id="rId428" o:title=""/>
          </v:shape>
          <o:OLEObject Type="Embed" ProgID="Equation.DSMT4" ShapeID="_x0000_i1621" DrawAspect="Content" ObjectID="_1851921476" r:id="rId429"/>
        </w:object>
      </w:r>
      <w:r>
        <w:rPr>
          <w:rFonts w:hint="eastAsia"/>
        </w:rPr>
        <w:t>是一个无限的正数。根据对偶定理，将目标函数式</w:t>
      </w:r>
      <w:r>
        <w:rPr>
          <w:rFonts w:hint="eastAsia"/>
        </w:rPr>
        <w:t>(</w:t>
      </w:r>
      <w:r>
        <w:t>3.49</w:t>
      </w:r>
      <w:r>
        <w:rPr>
          <w:rFonts w:hint="eastAsia"/>
        </w:rPr>
        <w:t>)</w:t>
      </w:r>
      <w:r>
        <w:rPr>
          <w:rFonts w:hint="eastAsia"/>
        </w:rPr>
        <w:t>、</w:t>
      </w:r>
      <w:r>
        <w:rPr>
          <w:rFonts w:hint="eastAsia"/>
        </w:rPr>
        <w:t>(3</w:t>
      </w:r>
      <w:r>
        <w:t>.56</w:t>
      </w:r>
      <w:r>
        <w:rPr>
          <w:rFonts w:hint="eastAsia"/>
        </w:rPr>
        <w:t>)</w:t>
      </w:r>
      <w:r>
        <w:rPr>
          <w:rFonts w:hint="eastAsia"/>
        </w:rPr>
        <w:t>转化为：</w:t>
      </w:r>
    </w:p>
    <w:p w14:paraId="5CB097BA" w14:textId="77777777" w:rsidR="0046119A" w:rsidRDefault="00D22A05">
      <w:pPr>
        <w:pStyle w:val="MTDisplayEquation"/>
        <w:tabs>
          <w:tab w:val="clear" w:pos="4160"/>
          <w:tab w:val="clear" w:pos="8300"/>
          <w:tab w:val="center" w:pos="4535"/>
          <w:tab w:val="right" w:pos="9070"/>
        </w:tabs>
      </w:pPr>
      <w:r>
        <w:tab/>
      </w:r>
      <w:r>
        <w:rPr>
          <w:position w:val="-16"/>
        </w:rPr>
        <w:object w:dxaOrig="3672" w:dyaOrig="420" w14:anchorId="638D43AC">
          <v:shape id="_x0000_i1622" type="#_x0000_t75" style="width:183.6pt;height:21pt" o:ole="">
            <v:imagedata r:id="rId430" o:title=""/>
          </v:shape>
          <o:OLEObject Type="Embed" ProgID="Equation.DSMT4" ShapeID="_x0000_i1622" DrawAspect="Content" ObjectID="_1851921477" r:id="rId4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66</w:instrText>
        </w:r>
      </w:fldSimple>
      <w:r>
        <w:instrText>)</w:instrText>
      </w:r>
      <w:r>
        <w:fldChar w:fldCharType="end"/>
      </w:r>
    </w:p>
    <w:p w14:paraId="7DB9AC62" w14:textId="77777777" w:rsidR="0046119A" w:rsidRDefault="00D22A05">
      <w:pPr>
        <w:spacing w:line="440" w:lineRule="exact"/>
        <w:ind w:firstLineChars="200" w:firstLine="480"/>
      </w:pPr>
      <w:r>
        <w:rPr>
          <w:rFonts w:hint="eastAsia"/>
        </w:rPr>
        <w:t>同时，目标函数式</w:t>
      </w:r>
      <w:r>
        <w:rPr>
          <w:rFonts w:hint="eastAsia"/>
        </w:rPr>
        <w:t>(</w:t>
      </w:r>
      <w:r>
        <w:t>3.45)</w:t>
      </w:r>
      <w:r>
        <w:rPr>
          <w:rFonts w:hint="eastAsia"/>
        </w:rPr>
        <w:t>和</w:t>
      </w:r>
      <w:r>
        <w:rPr>
          <w:rFonts w:hint="eastAsia"/>
        </w:rPr>
        <w:t>(</w:t>
      </w:r>
      <w:r>
        <w:t>3.52)</w:t>
      </w:r>
      <w:r>
        <w:rPr>
          <w:rFonts w:hint="eastAsia"/>
        </w:rPr>
        <w:t>在</w:t>
      </w:r>
      <w:r>
        <w:rPr>
          <w:rFonts w:hint="eastAsia"/>
        </w:rPr>
        <w:t>K</w:t>
      </w:r>
      <w:r>
        <w:t>KT</w:t>
      </w:r>
      <w:r>
        <w:rPr>
          <w:rFonts w:hint="eastAsia"/>
        </w:rPr>
        <w:t>条件下可以表示为：</w:t>
      </w:r>
    </w:p>
    <w:p w14:paraId="5717286E" w14:textId="77777777" w:rsidR="0046119A" w:rsidRDefault="00D22A05">
      <w:pPr>
        <w:pStyle w:val="MTDisplayEquation"/>
        <w:tabs>
          <w:tab w:val="clear" w:pos="4160"/>
          <w:tab w:val="clear" w:pos="8300"/>
          <w:tab w:val="center" w:pos="4535"/>
          <w:tab w:val="right" w:pos="9070"/>
        </w:tabs>
      </w:pPr>
      <w:r>
        <w:tab/>
      </w:r>
      <w:r>
        <w:rPr>
          <w:position w:val="-18"/>
        </w:rPr>
        <w:object w:dxaOrig="6192" w:dyaOrig="480" w14:anchorId="3D6A03E9">
          <v:shape id="_x0000_i1623" type="#_x0000_t75" style="width:309.6pt;height:24pt" o:ole="">
            <v:imagedata r:id="rId432" o:title=""/>
          </v:shape>
          <o:OLEObject Type="Embed" ProgID="Equation.DSMT4" ShapeID="_x0000_i1623" DrawAspect="Content" ObjectID="_1851921478" r:id="rId4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67</w:instrText>
        </w:r>
      </w:fldSimple>
      <w:r>
        <w:instrText>)</w:instrText>
      </w:r>
      <w:r>
        <w:fldChar w:fldCharType="end"/>
      </w:r>
    </w:p>
    <w:p w14:paraId="2E76F57B" w14:textId="77777777" w:rsidR="0046119A" w:rsidRDefault="00D22A05">
      <w:pPr>
        <w:spacing w:line="440" w:lineRule="exact"/>
        <w:ind w:firstLineChars="200" w:firstLine="480"/>
      </w:pPr>
      <w:r>
        <w:rPr>
          <w:rFonts w:hint="eastAsia"/>
        </w:rPr>
        <w:t>2</w:t>
      </w:r>
      <w:r>
        <w:t xml:space="preserve">. </w:t>
      </w:r>
      <w:r>
        <w:rPr>
          <w:rFonts w:hint="eastAsia"/>
        </w:rPr>
        <w:t>改进粒子群求解方法</w:t>
      </w:r>
    </w:p>
    <w:p w14:paraId="24B42A48" w14:textId="77777777" w:rsidR="0046119A" w:rsidRDefault="00D22A05">
      <w:pPr>
        <w:spacing w:line="440" w:lineRule="exact"/>
        <w:ind w:firstLineChars="200" w:firstLine="480"/>
      </w:pPr>
      <w:r>
        <w:t xml:space="preserve">(1) </w:t>
      </w:r>
      <w:r>
        <w:rPr>
          <w:rFonts w:hint="eastAsia"/>
        </w:rPr>
        <w:t>标准粒子群算法</w:t>
      </w:r>
    </w:p>
    <w:p w14:paraId="2EC6C148" w14:textId="77777777" w:rsidR="0046119A" w:rsidRDefault="00D22A05">
      <w:pPr>
        <w:spacing w:line="440" w:lineRule="exact"/>
        <w:ind w:firstLineChars="200" w:firstLine="480"/>
      </w:pPr>
      <w:r>
        <w:rPr>
          <w:rFonts w:hint="eastAsia"/>
        </w:rPr>
        <w:t>粒子群优化</w:t>
      </w:r>
      <w:r>
        <w:rPr>
          <w:rFonts w:hint="eastAsia"/>
        </w:rPr>
        <w:t>(</w:t>
      </w:r>
      <w:r>
        <w:t>Particle Swarm Optimization</w:t>
      </w:r>
      <w:r>
        <w:rPr>
          <w:rFonts w:hint="eastAsia"/>
        </w:rPr>
        <w:t>,</w:t>
      </w:r>
      <w:r>
        <w:t xml:space="preserve"> </w:t>
      </w:r>
      <w:r>
        <w:rPr>
          <w:rFonts w:hint="eastAsia"/>
        </w:rPr>
        <w:t>PSO)</w:t>
      </w:r>
      <w:r>
        <w:rPr>
          <w:rFonts w:hint="eastAsia"/>
        </w:rPr>
        <w:t>算法中个体均视为在搜索空间中没有权重或体积的粒子。粒子的飞行状态是由其位置和速度决定的，这些位置和速度都是根据粒子的飞行经验和总体数量而改变的。如果目标搜索空间的维数为</w:t>
      </w:r>
      <w:r>
        <w:rPr>
          <w:position w:val="-4"/>
        </w:rPr>
        <w:object w:dxaOrig="252" w:dyaOrig="252" w14:anchorId="2724E719">
          <v:shape id="_x0000_i1624" type="#_x0000_t75" style="width:12.6pt;height:12.6pt" o:ole="">
            <v:imagedata r:id="rId434" o:title=""/>
          </v:shape>
          <o:OLEObject Type="Embed" ProgID="Equation.DSMT4" ShapeID="_x0000_i1624" DrawAspect="Content" ObjectID="_1851921479" r:id="rId435"/>
        </w:object>
      </w:r>
      <w:r>
        <w:rPr>
          <w:rFonts w:hint="eastAsia"/>
        </w:rPr>
        <w:t>，总体由</w:t>
      </w:r>
      <w:r>
        <w:rPr>
          <w:position w:val="-6"/>
        </w:rPr>
        <w:object w:dxaOrig="288" w:dyaOrig="288" w14:anchorId="4DC281AC">
          <v:shape id="_x0000_i1625" type="#_x0000_t75" style="width:14.4pt;height:14.4pt" o:ole="">
            <v:imagedata r:id="rId436" o:title=""/>
          </v:shape>
          <o:OLEObject Type="Embed" ProgID="Equation.DSMT4" ShapeID="_x0000_i1625" DrawAspect="Content" ObjectID="_1851921480" r:id="rId437"/>
        </w:object>
      </w:r>
      <w:r>
        <w:rPr>
          <w:rFonts w:hint="eastAsia"/>
        </w:rPr>
        <w:t>个粒子组成，那么任何粒子的位置可以表示为</w:t>
      </w:r>
      <w:r>
        <w:rPr>
          <w:position w:val="-12"/>
        </w:rPr>
        <w:object w:dxaOrig="2220" w:dyaOrig="360" w14:anchorId="39F58A49">
          <v:shape id="_x0000_i1626" type="#_x0000_t75" style="width:111pt;height:18pt" o:ole="">
            <v:imagedata r:id="rId438" o:title=""/>
          </v:shape>
          <o:OLEObject Type="Embed" ProgID="Equation.DSMT4" ShapeID="_x0000_i1626" DrawAspect="Content" ObjectID="_1851921481" r:id="rId439"/>
        </w:object>
      </w:r>
      <w:r>
        <w:rPr>
          <w:rFonts w:hint="eastAsia"/>
        </w:rPr>
        <w:t>，速度可以表示为</w:t>
      </w:r>
      <w:r>
        <w:rPr>
          <w:position w:val="-12"/>
        </w:rPr>
        <w:object w:dxaOrig="2100" w:dyaOrig="360" w14:anchorId="1BC6F474">
          <v:shape id="_x0000_i1627" type="#_x0000_t75" style="width:105pt;height:18pt" o:ole="">
            <v:imagedata r:id="rId440" o:title=""/>
          </v:shape>
          <o:OLEObject Type="Embed" ProgID="Equation.DSMT4" ShapeID="_x0000_i1627" DrawAspect="Content" ObjectID="_1851921482" r:id="rId441"/>
        </w:object>
      </w:r>
      <w:r>
        <w:rPr>
          <w:rFonts w:hint="eastAsia"/>
        </w:rPr>
        <w:t>。在所有的迭代过程中，粒子历史发现的最优位置可以表示为</w:t>
      </w:r>
      <w:r>
        <w:rPr>
          <w:position w:val="-12"/>
        </w:rPr>
        <w:object w:dxaOrig="2496" w:dyaOrig="372" w14:anchorId="3A9CC921">
          <v:shape id="_x0000_i1628" type="#_x0000_t75" style="width:124.8pt;height:18.6pt" o:ole="">
            <v:imagedata r:id="rId442" o:title=""/>
          </v:shape>
          <o:OLEObject Type="Embed" ProgID="Equation.DSMT4" ShapeID="_x0000_i1628" DrawAspect="Content" ObjectID="_1851921483" r:id="rId443"/>
        </w:object>
      </w:r>
      <w:r>
        <w:rPr>
          <w:rFonts w:hint="eastAsia"/>
        </w:rPr>
        <w:t>。在整个种群中发现的最优位置可以表示为</w:t>
      </w:r>
      <w:r>
        <w:rPr>
          <w:position w:val="-12"/>
        </w:rPr>
        <w:object w:dxaOrig="2472" w:dyaOrig="372" w14:anchorId="2BDCB94D">
          <v:shape id="_x0000_i1629" type="#_x0000_t75" style="width:123.6pt;height:18.6pt" o:ole="">
            <v:imagedata r:id="rId444" o:title=""/>
          </v:shape>
          <o:OLEObject Type="Embed" ProgID="Equation.DSMT4" ShapeID="_x0000_i1629" DrawAspect="Content" ObjectID="_1851921484" r:id="rId445"/>
        </w:object>
      </w:r>
      <w:r>
        <w:rPr>
          <w:rFonts w:hint="eastAsia"/>
        </w:rPr>
        <w:t>。根据当前速度、历史最优位置和种群最优位置，更新了粒子的速度和位置。速度更新决定了粒子下一次运动的方向和距离，这个位置的更新决定了粒子的新位置。引入惯性重量控制参数来限制粒子在飞行过程中的速度。惯性重量与模拟退火中的温度参数特性相似。较高的惯性权值通常增强探索全局搜索空间的能力，较低的惯性权值提高利用局部搜索空间的能力。使用如下等式对粒子的速度和位置进行更新。</w:t>
      </w:r>
    </w:p>
    <w:p w14:paraId="19F1B8AE" w14:textId="77777777" w:rsidR="0046119A" w:rsidRDefault="00D22A05">
      <w:pPr>
        <w:pStyle w:val="MTDisplayEquation"/>
        <w:tabs>
          <w:tab w:val="clear" w:pos="4160"/>
          <w:tab w:val="clear" w:pos="8300"/>
          <w:tab w:val="center" w:pos="4535"/>
          <w:tab w:val="right" w:pos="9070"/>
        </w:tabs>
      </w:pPr>
      <w:r>
        <w:tab/>
      </w:r>
      <w:r>
        <w:rPr>
          <w:position w:val="-12"/>
        </w:rPr>
        <w:object w:dxaOrig="5748" w:dyaOrig="372" w14:anchorId="4DBD8F4C">
          <v:shape id="_x0000_i1630" type="#_x0000_t75" style="width:287.4pt;height:18.6pt" o:ole="">
            <v:imagedata r:id="rId446" o:title=""/>
          </v:shape>
          <o:OLEObject Type="Embed" ProgID="Equation.DSMT4" ShapeID="_x0000_i1630" DrawAspect="Content" ObjectID="_1851921485" r:id="rId44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68</w:instrText>
        </w:r>
      </w:fldSimple>
      <w:r>
        <w:instrText>)</w:instrText>
      </w:r>
      <w:r>
        <w:fldChar w:fldCharType="end"/>
      </w:r>
    </w:p>
    <w:p w14:paraId="6946B6A9" w14:textId="77777777" w:rsidR="0046119A" w:rsidRDefault="00D22A05">
      <w:pPr>
        <w:pStyle w:val="MTDisplayEquation"/>
        <w:tabs>
          <w:tab w:val="clear" w:pos="4160"/>
          <w:tab w:val="clear" w:pos="8300"/>
          <w:tab w:val="center" w:pos="4535"/>
          <w:tab w:val="right" w:pos="9070"/>
        </w:tabs>
      </w:pPr>
      <w:r>
        <w:tab/>
      </w:r>
      <w:r>
        <w:rPr>
          <w:position w:val="-12"/>
        </w:rPr>
        <w:object w:dxaOrig="2520" w:dyaOrig="360" w14:anchorId="7C2F25A8">
          <v:shape id="_x0000_i1631" type="#_x0000_t75" style="width:126pt;height:18pt" o:ole="">
            <v:imagedata r:id="rId448" o:title=""/>
          </v:shape>
          <o:OLEObject Type="Embed" ProgID="Equation.DSMT4" ShapeID="_x0000_i1631" DrawAspect="Content" ObjectID="_1851921486" r:id="rId4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69</w:instrText>
        </w:r>
      </w:fldSimple>
      <w:r>
        <w:instrText>)</w:instrText>
      </w:r>
      <w:r>
        <w:fldChar w:fldCharType="end"/>
      </w:r>
    </w:p>
    <w:p w14:paraId="58DA6E39" w14:textId="77777777" w:rsidR="0046119A" w:rsidRDefault="00D22A05">
      <w:pPr>
        <w:pStyle w:val="MTDisplayEquation"/>
        <w:tabs>
          <w:tab w:val="clear" w:pos="4160"/>
          <w:tab w:val="clear" w:pos="8300"/>
          <w:tab w:val="center" w:pos="4535"/>
          <w:tab w:val="right" w:pos="9070"/>
        </w:tabs>
      </w:pPr>
      <w:r>
        <w:tab/>
      </w:r>
      <w:r>
        <w:rPr>
          <w:position w:val="-24"/>
        </w:rPr>
        <w:object w:dxaOrig="2568" w:dyaOrig="612" w14:anchorId="37C49013">
          <v:shape id="_x0000_i1632" type="#_x0000_t75" style="width:128.4pt;height:30.6pt" o:ole="">
            <v:imagedata r:id="rId450" o:title=""/>
          </v:shape>
          <o:OLEObject Type="Embed" ProgID="Equation.DSMT4" ShapeID="_x0000_i1632" DrawAspect="Content" ObjectID="_1851921487" r:id="rId4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70</w:instrText>
        </w:r>
      </w:fldSimple>
      <w:r>
        <w:instrText>)</w:instrText>
      </w:r>
      <w:r>
        <w:fldChar w:fldCharType="end"/>
      </w:r>
    </w:p>
    <w:p w14:paraId="4EC37213" w14:textId="77777777" w:rsidR="0046119A" w:rsidRDefault="00D22A05">
      <w:pPr>
        <w:spacing w:line="440" w:lineRule="exact"/>
      </w:pPr>
      <w:r>
        <w:rPr>
          <w:rFonts w:hint="eastAsia"/>
        </w:rPr>
        <w:t>式中，</w:t>
      </w:r>
      <w:r>
        <w:rPr>
          <w:position w:val="-4"/>
        </w:rPr>
        <w:object w:dxaOrig="252" w:dyaOrig="252" w14:anchorId="0AD7EE11">
          <v:shape id="_x0000_i1633" type="#_x0000_t75" style="width:12.6pt;height:12.6pt" o:ole="">
            <v:imagedata r:id="rId452" o:title=""/>
          </v:shape>
          <o:OLEObject Type="Embed" ProgID="Equation.DSMT4" ShapeID="_x0000_i1633" DrawAspect="Content" ObjectID="_1851921488" r:id="rId453"/>
        </w:object>
      </w:r>
      <w:r>
        <w:rPr>
          <w:rFonts w:hint="eastAsia"/>
        </w:rPr>
        <w:t>表示最大迭代代数；</w:t>
      </w:r>
      <w:r>
        <w:rPr>
          <w:position w:val="-12"/>
        </w:rPr>
        <w:object w:dxaOrig="480" w:dyaOrig="360" w14:anchorId="18D4A864">
          <v:shape id="_x0000_i1634" type="#_x0000_t75" style="width:24pt;height:18pt" o:ole="">
            <v:imagedata r:id="rId454" o:title=""/>
          </v:shape>
          <o:OLEObject Type="Embed" ProgID="Equation.DSMT4" ShapeID="_x0000_i1634" DrawAspect="Content" ObjectID="_1851921489" r:id="rId455"/>
        </w:object>
      </w:r>
      <w:r>
        <w:rPr>
          <w:rFonts w:hint="eastAsia"/>
        </w:rPr>
        <w:t>表示最大惯性权重；</w:t>
      </w:r>
      <w:r>
        <w:rPr>
          <w:position w:val="-12"/>
        </w:rPr>
        <w:object w:dxaOrig="468" w:dyaOrig="360" w14:anchorId="314CD03B">
          <v:shape id="_x0000_i1635" type="#_x0000_t75" style="width:23.4pt;height:18pt" o:ole="">
            <v:imagedata r:id="rId456" o:title=""/>
          </v:shape>
          <o:OLEObject Type="Embed" ProgID="Equation.DSMT4" ShapeID="_x0000_i1635" DrawAspect="Content" ObjectID="_1851921490" r:id="rId457"/>
        </w:object>
      </w:r>
      <w:r>
        <w:rPr>
          <w:rFonts w:hint="eastAsia"/>
        </w:rPr>
        <w:t>表示最小惯性权重；</w:t>
      </w:r>
      <w:r>
        <w:rPr>
          <w:position w:val="-6"/>
        </w:rPr>
        <w:object w:dxaOrig="192" w:dyaOrig="288" w14:anchorId="6ADD4158">
          <v:shape id="_x0000_i1636" type="#_x0000_t75" style="width:9.6pt;height:14.4pt" o:ole="">
            <v:imagedata r:id="rId458" o:title=""/>
          </v:shape>
          <o:OLEObject Type="Embed" ProgID="Equation.DSMT4" ShapeID="_x0000_i1636" DrawAspect="Content" ObjectID="_1851921491" r:id="rId459"/>
        </w:object>
      </w:r>
      <w:r>
        <w:rPr>
          <w:rFonts w:hint="eastAsia"/>
        </w:rPr>
        <w:t>表示当前迭代次数。</w:t>
      </w:r>
    </w:p>
    <w:p w14:paraId="3AFC15EC" w14:textId="77777777" w:rsidR="0046119A" w:rsidRDefault="00D22A05">
      <w:pPr>
        <w:spacing w:line="440" w:lineRule="exact"/>
        <w:ind w:firstLineChars="200" w:firstLine="480"/>
      </w:pPr>
      <w:r>
        <w:rPr>
          <w:rFonts w:hint="eastAsia"/>
        </w:rPr>
        <w:lastRenderedPageBreak/>
        <w:t>从等式</w:t>
      </w:r>
      <w:r>
        <w:rPr>
          <w:rFonts w:hint="eastAsia"/>
        </w:rPr>
        <w:t>(3</w:t>
      </w:r>
      <w:r>
        <w:t>.68</w:t>
      </w:r>
      <w:r>
        <w:rPr>
          <w:rFonts w:hint="eastAsia"/>
        </w:rPr>
        <w:t>)</w:t>
      </w:r>
      <w:r>
        <w:rPr>
          <w:rFonts w:hint="eastAsia"/>
        </w:rPr>
        <w:t>中可知惯性权值</w:t>
      </w:r>
      <w:r>
        <w:rPr>
          <w:position w:val="-6"/>
        </w:rPr>
        <w:object w:dxaOrig="240" w:dyaOrig="228" w14:anchorId="4520CBF9">
          <v:shape id="_x0000_i1637" type="#_x0000_t75" style="width:12pt;height:11.4pt" o:ole="">
            <v:imagedata r:id="rId460" o:title=""/>
          </v:shape>
          <o:OLEObject Type="Embed" ProgID="Equation.DSMT4" ShapeID="_x0000_i1637" DrawAspect="Content" ObjectID="_1851921492" r:id="rId461"/>
        </w:object>
      </w:r>
      <w:r>
        <w:rPr>
          <w:rFonts w:hint="eastAsia"/>
        </w:rPr>
        <w:t>对</w:t>
      </w:r>
      <w:r>
        <w:rPr>
          <w:rFonts w:hint="eastAsia"/>
        </w:rPr>
        <w:t>PSO</w:t>
      </w:r>
      <w:r>
        <w:rPr>
          <w:rFonts w:hint="eastAsia"/>
        </w:rPr>
        <w:t>算法的优化性能有显著影响。</w:t>
      </w:r>
      <w:r>
        <w:rPr>
          <w:position w:val="-6"/>
        </w:rPr>
        <w:object w:dxaOrig="240" w:dyaOrig="228" w14:anchorId="163DE4CE">
          <v:shape id="_x0000_i1638" type="#_x0000_t75" style="width:12pt;height:11.4pt" o:ole="">
            <v:imagedata r:id="rId462" o:title=""/>
          </v:shape>
          <o:OLEObject Type="Embed" ProgID="Equation.DSMT4" ShapeID="_x0000_i1638" DrawAspect="Content" ObjectID="_1851921493" r:id="rId463"/>
        </w:object>
      </w:r>
      <w:r>
        <w:rPr>
          <w:rFonts w:hint="eastAsia"/>
        </w:rPr>
        <w:t>的值越高有利于进行全局收敛避免出现局部最优的情形，</w:t>
      </w:r>
      <w:r>
        <w:rPr>
          <w:position w:val="-6"/>
        </w:rPr>
        <w:object w:dxaOrig="240" w:dyaOrig="228" w14:anchorId="5F7F620A">
          <v:shape id="_x0000_i1639" type="#_x0000_t75" style="width:12pt;height:11.4pt" o:ole="">
            <v:imagedata r:id="rId464" o:title=""/>
          </v:shape>
          <o:OLEObject Type="Embed" ProgID="Equation.DSMT4" ShapeID="_x0000_i1639" DrawAspect="Content" ObjectID="_1851921494" r:id="rId465"/>
        </w:object>
      </w:r>
      <w:r>
        <w:rPr>
          <w:rFonts w:hint="eastAsia"/>
        </w:rPr>
        <w:t>的值越低收敛速度越快但全局收敛能力变弱。但这种线性权重调整策略的</w:t>
      </w:r>
      <w:r>
        <w:rPr>
          <w:position w:val="-6"/>
        </w:rPr>
        <w:object w:dxaOrig="240" w:dyaOrig="228" w14:anchorId="34E1041B">
          <v:shape id="_x0000_i1640" type="#_x0000_t75" style="width:12pt;height:11.4pt" o:ole="">
            <v:imagedata r:id="rId466" o:title=""/>
          </v:shape>
          <o:OLEObject Type="Embed" ProgID="Equation.DSMT4" ShapeID="_x0000_i1640" DrawAspect="Content" ObjectID="_1851921495" r:id="rId467"/>
        </w:object>
      </w:r>
      <w:r>
        <w:rPr>
          <w:rFonts w:hint="eastAsia"/>
        </w:rPr>
        <w:t>随着迭代而线性减小，按经验来说当</w:t>
      </w:r>
      <w:r>
        <w:rPr>
          <w:position w:val="-10"/>
        </w:rPr>
        <w:object w:dxaOrig="1272" w:dyaOrig="312" w14:anchorId="37675DEB">
          <v:shape id="_x0000_i1641" type="#_x0000_t75" style="width:63.6pt;height:15.6pt" o:ole="">
            <v:imagedata r:id="rId468" o:title=""/>
          </v:shape>
          <o:OLEObject Type="Embed" ProgID="Equation.DSMT4" ShapeID="_x0000_i1641" DrawAspect="Content" ObjectID="_1851921496" r:id="rId469"/>
        </w:object>
      </w:r>
      <w:r>
        <w:rPr>
          <w:rFonts w:hint="eastAsia"/>
        </w:rPr>
        <w:t>时算法的性能最好，</w:t>
      </w:r>
      <w:r>
        <w:rPr>
          <w:position w:val="-10"/>
        </w:rPr>
        <w:object w:dxaOrig="1260" w:dyaOrig="312" w14:anchorId="138ADF9C">
          <v:shape id="_x0000_i1642" type="#_x0000_t75" style="width:63pt;height:15.6pt" o:ole="">
            <v:imagedata r:id="rId470" o:title=""/>
          </v:shape>
          <o:OLEObject Type="Embed" ProgID="Equation.DSMT4" ShapeID="_x0000_i1642" DrawAspect="Content" ObjectID="_1851921497" r:id="rId471"/>
        </w:object>
      </w:r>
      <w:r>
        <w:rPr>
          <w:rFonts w:hint="eastAsia"/>
        </w:rPr>
        <w:t>时，</w:t>
      </w:r>
      <w:r>
        <w:rPr>
          <w:rFonts w:hint="eastAsia"/>
        </w:rPr>
        <w:t>P</w:t>
      </w:r>
      <w:r>
        <w:t>SO</w:t>
      </w:r>
      <w:r>
        <w:rPr>
          <w:rFonts w:hint="eastAsia"/>
        </w:rPr>
        <w:t>算法收敛速度更快，而</w:t>
      </w:r>
      <w:r>
        <w:rPr>
          <w:position w:val="-6"/>
        </w:rPr>
        <w:object w:dxaOrig="768" w:dyaOrig="288" w14:anchorId="51B111FA">
          <v:shape id="_x0000_i1643" type="#_x0000_t75" style="width:38.4pt;height:14.4pt" o:ole="">
            <v:imagedata r:id="rId472" o:title=""/>
          </v:shape>
          <o:OLEObject Type="Embed" ProgID="Equation.DSMT4" ShapeID="_x0000_i1643" DrawAspect="Content" ObjectID="_1851921498" r:id="rId473"/>
        </w:object>
      </w:r>
      <w:r>
        <w:rPr>
          <w:rFonts w:hint="eastAsia"/>
        </w:rPr>
        <w:t>时，算法出现局部极值。但通过这种线性权重调整策略计算</w:t>
      </w:r>
      <w:r>
        <w:rPr>
          <w:position w:val="-6"/>
        </w:rPr>
        <w:object w:dxaOrig="240" w:dyaOrig="228" w14:anchorId="110B8767">
          <v:shape id="_x0000_i1644" type="#_x0000_t75" style="width:12pt;height:11.4pt" o:ole="">
            <v:imagedata r:id="rId474" o:title=""/>
          </v:shape>
          <o:OLEObject Type="Embed" ProgID="Equation.DSMT4" ShapeID="_x0000_i1644" DrawAspect="Content" ObjectID="_1851921499" r:id="rId475"/>
        </w:object>
      </w:r>
      <w:r>
        <w:rPr>
          <w:rFonts w:hint="eastAsia"/>
        </w:rPr>
        <w:t>会导致结果不稳定，使算法容易陷入局部最优，并且即使</w:t>
      </w:r>
      <w:r>
        <w:rPr>
          <w:position w:val="-6"/>
        </w:rPr>
        <w:object w:dxaOrig="240" w:dyaOrig="228" w14:anchorId="02563D42">
          <v:shape id="_x0000_i1645" type="#_x0000_t75" style="width:12pt;height:11.4pt" o:ole="">
            <v:imagedata r:id="rId476" o:title=""/>
          </v:shape>
          <o:OLEObject Type="Embed" ProgID="Equation.DSMT4" ShapeID="_x0000_i1645" DrawAspect="Content" ObjectID="_1851921500" r:id="rId477"/>
        </w:object>
      </w:r>
      <w:r>
        <w:rPr>
          <w:rFonts w:hint="eastAsia"/>
        </w:rPr>
        <w:t>使用这种方法逃脱局部最优，收敛速度仍然缓慢，实验表明这种限制是由于单线性</w:t>
      </w:r>
      <w:r>
        <w:rPr>
          <w:position w:val="-6"/>
        </w:rPr>
        <w:object w:dxaOrig="240" w:dyaOrig="228" w14:anchorId="4178C15A">
          <v:shape id="_x0000_i1646" type="#_x0000_t75" style="width:12pt;height:11.4pt" o:ole="">
            <v:imagedata r:id="rId478" o:title=""/>
          </v:shape>
          <o:OLEObject Type="Embed" ProgID="Equation.DSMT4" ShapeID="_x0000_i1646" DrawAspect="Content" ObjectID="_1851921501" r:id="rId479"/>
        </w:object>
      </w:r>
      <w:r>
        <w:rPr>
          <w:rFonts w:hint="eastAsia"/>
        </w:rPr>
        <w:t>调整策略中的权重变化率一致，在整个搜索过程中不能显著区分粒子。</w:t>
      </w:r>
    </w:p>
    <w:p w14:paraId="73E1E276" w14:textId="77777777" w:rsidR="0046119A" w:rsidRDefault="00D22A05">
      <w:pPr>
        <w:spacing w:line="440" w:lineRule="exact"/>
        <w:ind w:firstLineChars="200" w:firstLine="480"/>
      </w:pPr>
      <w:r>
        <w:t xml:space="preserve">(2) </w:t>
      </w:r>
      <w:r>
        <w:rPr>
          <w:rFonts w:hint="eastAsia"/>
        </w:rPr>
        <w:t>改进粒子群算法</w:t>
      </w:r>
    </w:p>
    <w:p w14:paraId="3BB9C001" w14:textId="77777777" w:rsidR="0046119A" w:rsidRDefault="00D22A05">
      <w:pPr>
        <w:spacing w:line="440" w:lineRule="exact"/>
        <w:ind w:firstLineChars="200" w:firstLine="480"/>
      </w:pPr>
      <w:r>
        <w:rPr>
          <w:rFonts w:hint="eastAsia"/>
        </w:rPr>
        <w:t>针对上述情况，本文对</w:t>
      </w:r>
      <w:r>
        <w:rPr>
          <w:rFonts w:hint="eastAsia"/>
        </w:rPr>
        <w:t>P</w:t>
      </w:r>
      <w:r>
        <w:t>SO</w:t>
      </w:r>
      <w:r>
        <w:rPr>
          <w:rFonts w:hint="eastAsia"/>
        </w:rPr>
        <w:t>的惯性权重和学习因子进行改进。首先提出一个分段惯性权重自适应改进公式来平衡算法的全局和局部搜索能力，然后提出了一个动态自适应调整公式改善学习因子，使其趋势变化能够满足粒子群优化的迭代发展的需求。</w:t>
      </w:r>
    </w:p>
    <w:p w14:paraId="6007B902" w14:textId="77777777" w:rsidR="0046119A" w:rsidRDefault="00D22A05">
      <w:pPr>
        <w:spacing w:line="440" w:lineRule="exact"/>
        <w:ind w:firstLineChars="200" w:firstLine="480"/>
      </w:pPr>
      <w:r>
        <w:rPr>
          <w:rFonts w:ascii="Yu Gothic" w:eastAsia="Yu Gothic" w:hAnsi="Yu Gothic" w:hint="eastAsia"/>
        </w:rPr>
        <w:t>①</w:t>
      </w:r>
      <w:r>
        <w:t xml:space="preserve"> </w:t>
      </w:r>
      <w:r>
        <w:rPr>
          <w:rFonts w:hint="eastAsia"/>
        </w:rPr>
        <w:t>惯性权值的动态调整</w:t>
      </w:r>
    </w:p>
    <w:p w14:paraId="235168FB" w14:textId="77777777" w:rsidR="0046119A" w:rsidRDefault="00D22A05">
      <w:pPr>
        <w:spacing w:line="440" w:lineRule="exact"/>
        <w:ind w:firstLineChars="200" w:firstLine="480"/>
      </w:pPr>
      <w:r>
        <w:rPr>
          <w:rFonts w:hint="eastAsia"/>
        </w:rPr>
        <w:t>惯性权值的动态调整可以在一定程度上提高算法的性能，但又难以适应复杂的多模态问题。相关研究表明，与线性递减惯性权重调整策略相比，非线性递减策略具有更好的优化效果。为了保证算法在初始阶段的全局搜索能力，需要保持一个较大的惯性权值</w:t>
      </w:r>
      <w:r>
        <w:rPr>
          <w:position w:val="-6"/>
        </w:rPr>
        <w:object w:dxaOrig="240" w:dyaOrig="228" w14:anchorId="509E7243">
          <v:shape id="_x0000_i1647" type="#_x0000_t75" style="width:12pt;height:11.4pt" o:ole="">
            <v:imagedata r:id="rId480" o:title=""/>
          </v:shape>
          <o:OLEObject Type="Embed" ProgID="Equation.DSMT4" ShapeID="_x0000_i1647" DrawAspect="Content" ObjectID="_1851921502" r:id="rId481"/>
        </w:object>
      </w:r>
      <w:r>
        <w:rPr>
          <w:rFonts w:hint="eastAsia"/>
        </w:rPr>
        <w:t>，而余弦函数的变化趋势与此匹配。因此，本文提出了一种分段惯性权重自适应改进公式：</w:t>
      </w:r>
    </w:p>
    <w:p w14:paraId="05352434" w14:textId="77777777" w:rsidR="0046119A" w:rsidRDefault="00D22A05">
      <w:pPr>
        <w:pStyle w:val="MTDisplayEquation"/>
        <w:tabs>
          <w:tab w:val="clear" w:pos="4160"/>
          <w:tab w:val="clear" w:pos="8300"/>
          <w:tab w:val="center" w:pos="4535"/>
          <w:tab w:val="right" w:pos="9070"/>
        </w:tabs>
      </w:pPr>
      <w:r>
        <w:tab/>
      </w:r>
      <w:r>
        <w:rPr>
          <w:position w:val="-124"/>
        </w:rPr>
        <w:object w:dxaOrig="5280" w:dyaOrig="2592" w14:anchorId="699259A4">
          <v:shape id="_x0000_i1648" type="#_x0000_t75" style="width:264pt;height:129.6pt" o:ole="">
            <v:imagedata r:id="rId482" o:title=""/>
          </v:shape>
          <o:OLEObject Type="Embed" ProgID="Equation.DSMT4" ShapeID="_x0000_i1648" DrawAspect="Content" ObjectID="_1851921503" r:id="rId48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71</w:instrText>
        </w:r>
      </w:fldSimple>
      <w:r>
        <w:instrText>)</w:instrText>
      </w:r>
      <w:r>
        <w:fldChar w:fldCharType="end"/>
      </w:r>
    </w:p>
    <w:p w14:paraId="62BA8926" w14:textId="77777777" w:rsidR="0046119A" w:rsidRDefault="00D22A05">
      <w:pPr>
        <w:spacing w:line="440" w:lineRule="exact"/>
      </w:pPr>
      <w:r>
        <w:rPr>
          <w:rFonts w:hint="eastAsia"/>
        </w:rPr>
        <w:t>式中，</w:t>
      </w:r>
      <w:r>
        <w:rPr>
          <w:position w:val="-12"/>
        </w:rPr>
        <w:object w:dxaOrig="468" w:dyaOrig="360" w14:anchorId="2E85D899">
          <v:shape id="_x0000_i1649" type="#_x0000_t75" style="width:23.4pt;height:18pt" o:ole="">
            <v:imagedata r:id="rId484" o:title=""/>
          </v:shape>
          <o:OLEObject Type="Embed" ProgID="Equation.DSMT4" ShapeID="_x0000_i1649" DrawAspect="Content" ObjectID="_1851921504" r:id="rId485"/>
        </w:object>
      </w:r>
      <w:r>
        <w:rPr>
          <w:rFonts w:hint="eastAsia"/>
        </w:rPr>
        <w:t>为最小惯性权重，</w:t>
      </w:r>
      <w:r>
        <w:rPr>
          <w:position w:val="-12"/>
        </w:rPr>
        <w:object w:dxaOrig="480" w:dyaOrig="360" w14:anchorId="5FD32E43">
          <v:shape id="_x0000_i1650" type="#_x0000_t75" style="width:24pt;height:18pt" o:ole="">
            <v:imagedata r:id="rId486" o:title=""/>
          </v:shape>
          <o:OLEObject Type="Embed" ProgID="Equation.DSMT4" ShapeID="_x0000_i1650" DrawAspect="Content" ObjectID="_1851921505" r:id="rId487"/>
        </w:object>
      </w:r>
      <w:r>
        <w:rPr>
          <w:rFonts w:hint="eastAsia"/>
        </w:rPr>
        <w:t>为最大惯性权重，</w:t>
      </w:r>
      <w:r>
        <w:rPr>
          <w:position w:val="-12"/>
        </w:rPr>
        <w:object w:dxaOrig="240" w:dyaOrig="360" w14:anchorId="43A2A186">
          <v:shape id="_x0000_i1651" type="#_x0000_t75" style="width:12pt;height:18pt" o:ole="">
            <v:imagedata r:id="rId488" o:title=""/>
          </v:shape>
          <o:OLEObject Type="Embed" ProgID="Equation.DSMT4" ShapeID="_x0000_i1651" DrawAspect="Content" ObjectID="_1851921506" r:id="rId489"/>
        </w:object>
      </w:r>
      <w:r>
        <w:rPr>
          <w:rFonts w:hint="eastAsia"/>
        </w:rPr>
        <w:t>一般取</w:t>
      </w:r>
      <w:r>
        <w:rPr>
          <w:position w:val="-6"/>
        </w:rPr>
        <w:object w:dxaOrig="552" w:dyaOrig="288" w14:anchorId="511B5BB5">
          <v:shape id="_x0000_i1652" type="#_x0000_t75" style="width:27.6pt;height:14.4pt" o:ole="">
            <v:imagedata r:id="rId490" o:title=""/>
          </v:shape>
          <o:OLEObject Type="Embed" ProgID="Equation.DSMT4" ShapeID="_x0000_i1652" DrawAspect="Content" ObjectID="_1851921507" r:id="rId491"/>
        </w:object>
      </w:r>
      <w:r>
        <w:rPr>
          <w:rFonts w:hint="eastAsia"/>
        </w:rPr>
        <w:t>，</w:t>
      </w:r>
      <w:r>
        <w:rPr>
          <w:position w:val="-12"/>
        </w:rPr>
        <w:object w:dxaOrig="252" w:dyaOrig="360" w14:anchorId="219A1A47">
          <v:shape id="_x0000_i1653" type="#_x0000_t75" style="width:12.6pt;height:18pt" o:ole="">
            <v:imagedata r:id="rId492" o:title=""/>
          </v:shape>
          <o:OLEObject Type="Embed" ProgID="Equation.DSMT4" ShapeID="_x0000_i1653" DrawAspect="Content" ObjectID="_1851921508" r:id="rId493"/>
        </w:object>
      </w:r>
      <w:r>
        <w:rPr>
          <w:rFonts w:hint="eastAsia"/>
        </w:rPr>
        <w:t>一般取</w:t>
      </w:r>
      <w:r>
        <w:rPr>
          <w:position w:val="-6"/>
        </w:rPr>
        <w:object w:dxaOrig="552" w:dyaOrig="288" w14:anchorId="2FEEE25F">
          <v:shape id="_x0000_i1654" type="#_x0000_t75" style="width:27.6pt;height:14.4pt" o:ole="">
            <v:imagedata r:id="rId494" o:title=""/>
          </v:shape>
          <o:OLEObject Type="Embed" ProgID="Equation.DSMT4" ShapeID="_x0000_i1654" DrawAspect="Content" ObjectID="_1851921509" r:id="rId495"/>
        </w:object>
      </w:r>
      <w:r>
        <w:rPr>
          <w:rFonts w:hint="eastAsia"/>
        </w:rPr>
        <w:t>，</w:t>
      </w:r>
      <w:r>
        <w:rPr>
          <w:position w:val="-4"/>
        </w:rPr>
        <w:object w:dxaOrig="252" w:dyaOrig="252" w14:anchorId="7A6F2269">
          <v:shape id="_x0000_i1655" type="#_x0000_t75" style="width:12.6pt;height:12.6pt" o:ole="">
            <v:imagedata r:id="rId496" o:title=""/>
          </v:shape>
          <o:OLEObject Type="Embed" ProgID="Equation.DSMT4" ShapeID="_x0000_i1655" DrawAspect="Content" ObjectID="_1851921510" r:id="rId497"/>
        </w:object>
      </w:r>
      <w:r>
        <w:rPr>
          <w:rFonts w:hint="eastAsia"/>
        </w:rPr>
        <w:t>为最大迭代次数，</w:t>
      </w:r>
      <w:r>
        <w:rPr>
          <w:position w:val="-6"/>
        </w:rPr>
        <w:object w:dxaOrig="192" w:dyaOrig="288" w14:anchorId="1488166D">
          <v:shape id="_x0000_i1656" type="#_x0000_t75" style="width:9.6pt;height:14.4pt" o:ole="">
            <v:imagedata r:id="rId498" o:title=""/>
          </v:shape>
          <o:OLEObject Type="Embed" ProgID="Equation.DSMT4" ShapeID="_x0000_i1656" DrawAspect="Content" ObjectID="_1851921511" r:id="rId499"/>
        </w:object>
      </w:r>
      <w:r>
        <w:rPr>
          <w:rFonts w:hint="eastAsia"/>
        </w:rPr>
        <w:t>为目前迭代次数。</w:t>
      </w:r>
    </w:p>
    <w:p w14:paraId="292C61BB" w14:textId="77777777" w:rsidR="0046119A" w:rsidRDefault="00D22A05">
      <w:pPr>
        <w:spacing w:line="440" w:lineRule="exact"/>
        <w:ind w:firstLineChars="200" w:firstLine="480"/>
      </w:pPr>
      <w:r>
        <w:rPr>
          <w:rFonts w:ascii="宋体" w:hAnsi="宋体" w:hint="eastAsia"/>
        </w:rPr>
        <w:t>②</w:t>
      </w:r>
      <w:r>
        <w:t xml:space="preserve"> </w:t>
      </w:r>
      <w:r>
        <w:rPr>
          <w:rFonts w:hint="eastAsia"/>
        </w:rPr>
        <w:t>学习因子的动态调整</w:t>
      </w:r>
    </w:p>
    <w:p w14:paraId="26ADFE21" w14:textId="77777777" w:rsidR="00B31B6F" w:rsidRDefault="00D22A05" w:rsidP="00B31B6F">
      <w:pPr>
        <w:spacing w:line="440" w:lineRule="exact"/>
        <w:ind w:firstLineChars="200" w:firstLine="480"/>
      </w:pPr>
      <w:r>
        <w:rPr>
          <w:rFonts w:hint="eastAsia"/>
        </w:rPr>
        <w:t>在标准</w:t>
      </w:r>
      <w:r>
        <w:rPr>
          <w:rFonts w:hint="eastAsia"/>
        </w:rPr>
        <w:t>PSO</w:t>
      </w:r>
      <w:r>
        <w:rPr>
          <w:rFonts w:hint="eastAsia"/>
        </w:rPr>
        <w:t>算法中，</w:t>
      </w:r>
      <w:r>
        <w:rPr>
          <w:position w:val="-12"/>
        </w:rPr>
        <w:object w:dxaOrig="228" w:dyaOrig="360" w14:anchorId="43D105E0">
          <v:shape id="_x0000_i1657" type="#_x0000_t75" style="width:11.4pt;height:18pt" o:ole="">
            <v:imagedata r:id="rId500" o:title=""/>
          </v:shape>
          <o:OLEObject Type="Embed" ProgID="Equation.DSMT4" ShapeID="_x0000_i1657" DrawAspect="Content" ObjectID="_1851921512" r:id="rId501"/>
        </w:object>
      </w:r>
      <w:r>
        <w:rPr>
          <w:rFonts w:hint="eastAsia"/>
        </w:rPr>
        <w:t>表示自身历史最优位置的粒子比例，</w:t>
      </w:r>
      <w:r>
        <w:rPr>
          <w:position w:val="-12"/>
        </w:rPr>
        <w:object w:dxaOrig="240" w:dyaOrig="360" w14:anchorId="44DB37A5">
          <v:shape id="_x0000_i1658" type="#_x0000_t75" style="width:12pt;height:18pt" o:ole="">
            <v:imagedata r:id="rId502" o:title=""/>
          </v:shape>
          <o:OLEObject Type="Embed" ProgID="Equation.DSMT4" ShapeID="_x0000_i1658" DrawAspect="Content" ObjectID="_1851921513" r:id="rId503"/>
        </w:object>
      </w:r>
      <w:r>
        <w:rPr>
          <w:rFonts w:hint="eastAsia"/>
        </w:rPr>
        <w:t>表示全局最优位置的粒子比例。为了进一步提高算法的收敛性，本文对学习因素进行了线性调整。在迭代过程中线性增加学习因子</w:t>
      </w:r>
      <w:r>
        <w:rPr>
          <w:position w:val="-12"/>
        </w:rPr>
        <w:object w:dxaOrig="228" w:dyaOrig="360" w14:anchorId="28F2838B">
          <v:shape id="_x0000_i1659" type="#_x0000_t75" style="width:11.4pt;height:18pt" o:ole="">
            <v:imagedata r:id="rId504" o:title=""/>
          </v:shape>
          <o:OLEObject Type="Embed" ProgID="Equation.DSMT4" ShapeID="_x0000_i1659" DrawAspect="Content" ObjectID="_1851921514" r:id="rId505"/>
        </w:object>
      </w:r>
      <w:r>
        <w:rPr>
          <w:rFonts w:hint="eastAsia"/>
        </w:rPr>
        <w:t>，线性减小学习因子</w:t>
      </w:r>
      <w:r>
        <w:rPr>
          <w:position w:val="-12"/>
        </w:rPr>
        <w:object w:dxaOrig="240" w:dyaOrig="360" w14:anchorId="7AAD33B9">
          <v:shape id="_x0000_i1660" type="#_x0000_t75" style="width:12pt;height:18pt" o:ole="">
            <v:imagedata r:id="rId506" o:title=""/>
          </v:shape>
          <o:OLEObject Type="Embed" ProgID="Equation.DSMT4" ShapeID="_x0000_i1660" DrawAspect="Content" ObjectID="_1851921515" r:id="rId507"/>
        </w:object>
      </w:r>
      <w:r>
        <w:rPr>
          <w:rFonts w:hint="eastAsia"/>
        </w:rPr>
        <w:t>。这可以使算法在迭代早期收敛得更快，在迭代后期快速收敛到全局最优。学习因素的线性调整表达式为：</w:t>
      </w:r>
    </w:p>
    <w:p w14:paraId="7BFAFE7E" w14:textId="77777777" w:rsidR="0046119A" w:rsidRDefault="00D22A05">
      <w:pPr>
        <w:pStyle w:val="MTDisplayEquation"/>
        <w:tabs>
          <w:tab w:val="clear" w:pos="4160"/>
          <w:tab w:val="clear" w:pos="8300"/>
          <w:tab w:val="center" w:pos="4535"/>
          <w:tab w:val="right" w:pos="9070"/>
        </w:tabs>
      </w:pPr>
      <w:r>
        <w:lastRenderedPageBreak/>
        <w:tab/>
      </w:r>
      <w:r>
        <w:rPr>
          <w:position w:val="-64"/>
        </w:rPr>
        <w:object w:dxaOrig="3672" w:dyaOrig="1392" w14:anchorId="61A6444E">
          <v:shape id="_x0000_i1661" type="#_x0000_t75" style="width:183.6pt;height:69.6pt" o:ole="">
            <v:imagedata r:id="rId508" o:title=""/>
          </v:shape>
          <o:OLEObject Type="Embed" ProgID="Equation.DSMT4" ShapeID="_x0000_i1661" DrawAspect="Content" ObjectID="_1851921516" r:id="rId50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3</w:instrText>
        </w:r>
      </w:fldSimple>
      <w:r>
        <w:instrText>.</w:instrText>
      </w:r>
      <w:fldSimple w:instr=" SEQ MTEqn \c \* Arabic \* MERGEFORMAT ">
        <w:r w:rsidR="006A73EC">
          <w:rPr>
            <w:noProof/>
          </w:rPr>
          <w:instrText>72</w:instrText>
        </w:r>
      </w:fldSimple>
      <w:r>
        <w:instrText>)</w:instrText>
      </w:r>
      <w:r>
        <w:fldChar w:fldCharType="end"/>
      </w:r>
    </w:p>
    <w:p w14:paraId="6702250D" w14:textId="77777777" w:rsidR="0046119A" w:rsidRDefault="00D22A05">
      <w:pPr>
        <w:spacing w:line="440" w:lineRule="exact"/>
      </w:pPr>
      <w:r>
        <w:rPr>
          <w:rFonts w:hint="eastAsia"/>
        </w:rPr>
        <w:t>式中，</w:t>
      </w:r>
      <w:r>
        <w:rPr>
          <w:position w:val="-12"/>
        </w:rPr>
        <w:object w:dxaOrig="492" w:dyaOrig="372" w14:anchorId="4297472B">
          <v:shape id="_x0000_i1662" type="#_x0000_t75" style="width:24.6pt;height:18.6pt" o:ole="">
            <v:imagedata r:id="rId510" o:title=""/>
          </v:shape>
          <o:OLEObject Type="Embed" ProgID="Equation.DSMT4" ShapeID="_x0000_i1662" DrawAspect="Content" ObjectID="_1851921517" r:id="rId511"/>
        </w:object>
      </w:r>
      <w:r>
        <w:rPr>
          <w:rFonts w:hint="eastAsia"/>
        </w:rPr>
        <w:t>为学习因子</w:t>
      </w:r>
      <w:r>
        <w:rPr>
          <w:position w:val="-12"/>
        </w:rPr>
        <w:object w:dxaOrig="228" w:dyaOrig="360" w14:anchorId="40920680">
          <v:shape id="_x0000_i1663" type="#_x0000_t75" style="width:11.4pt;height:18pt" o:ole="">
            <v:imagedata r:id="rId512" o:title=""/>
          </v:shape>
          <o:OLEObject Type="Embed" ProgID="Equation.DSMT4" ShapeID="_x0000_i1663" DrawAspect="Content" ObjectID="_1851921518" r:id="rId513"/>
        </w:object>
      </w:r>
      <w:r>
        <w:rPr>
          <w:rFonts w:hint="eastAsia"/>
        </w:rPr>
        <w:t>的初始值，</w:t>
      </w:r>
      <w:r>
        <w:rPr>
          <w:position w:val="-12"/>
        </w:rPr>
        <w:object w:dxaOrig="408" w:dyaOrig="372" w14:anchorId="3D103A16">
          <v:shape id="_x0000_i1664" type="#_x0000_t75" style="width:20.4pt;height:18.6pt" o:ole="">
            <v:imagedata r:id="rId514" o:title=""/>
          </v:shape>
          <o:OLEObject Type="Embed" ProgID="Equation.DSMT4" ShapeID="_x0000_i1664" DrawAspect="Content" ObjectID="_1851921519" r:id="rId515"/>
        </w:object>
      </w:r>
      <w:r>
        <w:rPr>
          <w:rFonts w:hint="eastAsia"/>
        </w:rPr>
        <w:t>为学习因子</w:t>
      </w:r>
      <w:r>
        <w:rPr>
          <w:position w:val="-12"/>
        </w:rPr>
        <w:object w:dxaOrig="228" w:dyaOrig="360" w14:anchorId="329132D0">
          <v:shape id="_x0000_i1665" type="#_x0000_t75" style="width:11.4pt;height:18pt" o:ole="">
            <v:imagedata r:id="rId516" o:title=""/>
          </v:shape>
          <o:OLEObject Type="Embed" ProgID="Equation.DSMT4" ShapeID="_x0000_i1665" DrawAspect="Content" ObjectID="_1851921520" r:id="rId517"/>
        </w:object>
      </w:r>
      <w:r>
        <w:rPr>
          <w:rFonts w:hint="eastAsia"/>
        </w:rPr>
        <w:t>的终值，</w:t>
      </w:r>
      <w:r>
        <w:rPr>
          <w:position w:val="-12"/>
        </w:rPr>
        <w:object w:dxaOrig="492" w:dyaOrig="372" w14:anchorId="075720B8">
          <v:shape id="_x0000_i1666" type="#_x0000_t75" style="width:24.6pt;height:18.6pt" o:ole="">
            <v:imagedata r:id="rId518" o:title=""/>
          </v:shape>
          <o:OLEObject Type="Embed" ProgID="Equation.DSMT4" ShapeID="_x0000_i1666" DrawAspect="Content" ObjectID="_1851921521" r:id="rId519"/>
        </w:object>
      </w:r>
      <w:r>
        <w:rPr>
          <w:rFonts w:hint="eastAsia"/>
        </w:rPr>
        <w:t>为学习因子</w:t>
      </w:r>
      <w:r>
        <w:rPr>
          <w:position w:val="-12"/>
        </w:rPr>
        <w:object w:dxaOrig="240" w:dyaOrig="360" w14:anchorId="348EED70">
          <v:shape id="_x0000_i1667" type="#_x0000_t75" style="width:12pt;height:18pt" o:ole="">
            <v:imagedata r:id="rId520" o:title=""/>
          </v:shape>
          <o:OLEObject Type="Embed" ProgID="Equation.DSMT4" ShapeID="_x0000_i1667" DrawAspect="Content" ObjectID="_1851921522" r:id="rId521"/>
        </w:object>
      </w:r>
      <w:r>
        <w:rPr>
          <w:rFonts w:hint="eastAsia"/>
        </w:rPr>
        <w:t>的初始值，</w:t>
      </w:r>
      <w:r>
        <w:rPr>
          <w:position w:val="-12"/>
        </w:rPr>
        <w:object w:dxaOrig="408" w:dyaOrig="372" w14:anchorId="6A37BD2C">
          <v:shape id="_x0000_i1668" type="#_x0000_t75" style="width:20.4pt;height:18.6pt" o:ole="">
            <v:imagedata r:id="rId522" o:title=""/>
          </v:shape>
          <o:OLEObject Type="Embed" ProgID="Equation.DSMT4" ShapeID="_x0000_i1668" DrawAspect="Content" ObjectID="_1851921523" r:id="rId523"/>
        </w:object>
      </w:r>
      <w:r>
        <w:rPr>
          <w:rFonts w:hint="eastAsia"/>
        </w:rPr>
        <w:t>为学习因子</w:t>
      </w:r>
      <w:r>
        <w:rPr>
          <w:position w:val="-12"/>
        </w:rPr>
        <w:object w:dxaOrig="240" w:dyaOrig="360" w14:anchorId="776138DE">
          <v:shape id="_x0000_i1669" type="#_x0000_t75" style="width:12pt;height:18pt" o:ole="">
            <v:imagedata r:id="rId524" o:title=""/>
          </v:shape>
          <o:OLEObject Type="Embed" ProgID="Equation.DSMT4" ShapeID="_x0000_i1669" DrawAspect="Content" ObjectID="_1851921524" r:id="rId525"/>
        </w:object>
      </w:r>
      <w:r>
        <w:rPr>
          <w:rFonts w:hint="eastAsia"/>
        </w:rPr>
        <w:t>的终值。</w:t>
      </w:r>
    </w:p>
    <w:p w14:paraId="58545889" w14:textId="77777777" w:rsidR="0046119A" w:rsidRDefault="00D22A05">
      <w:pPr>
        <w:jc w:val="center"/>
      </w:pPr>
      <w:r>
        <w:object w:dxaOrig="3876" w:dyaOrig="4776" w14:anchorId="67CF8E76">
          <v:shape id="_x0000_i1670" type="#_x0000_t75" style="width:193.8pt;height:238.8pt" o:ole="">
            <v:imagedata r:id="rId526" o:title=""/>
          </v:shape>
          <o:OLEObject Type="Embed" ProgID="Visio.Drawing.15" ShapeID="_x0000_i1670" DrawAspect="Content" ObjectID="_1851921525" r:id="rId527"/>
        </w:object>
      </w:r>
    </w:p>
    <w:p w14:paraId="36D5606E" w14:textId="77777777" w:rsidR="0046119A" w:rsidRDefault="00D22A05">
      <w:pPr>
        <w:jc w:val="center"/>
        <w:rPr>
          <w:sz w:val="21"/>
        </w:rPr>
      </w:pPr>
      <w:r>
        <w:rPr>
          <w:rFonts w:hint="eastAsia"/>
          <w:sz w:val="21"/>
        </w:rPr>
        <w:t>图</w:t>
      </w:r>
      <w:r>
        <w:rPr>
          <w:rFonts w:hint="eastAsia"/>
          <w:sz w:val="21"/>
        </w:rPr>
        <w:t>3</w:t>
      </w:r>
      <w:r>
        <w:rPr>
          <w:sz w:val="21"/>
        </w:rPr>
        <w:t>.6</w:t>
      </w:r>
      <w:r>
        <w:rPr>
          <w:rFonts w:hint="eastAsia"/>
          <w:sz w:val="21"/>
        </w:rPr>
        <w:t xml:space="preserve"> P</w:t>
      </w:r>
      <w:r>
        <w:rPr>
          <w:sz w:val="21"/>
        </w:rPr>
        <w:t>SO</w:t>
      </w:r>
      <w:r>
        <w:rPr>
          <w:rFonts w:hint="eastAsia"/>
          <w:sz w:val="21"/>
        </w:rPr>
        <w:t>算法的流程图</w:t>
      </w:r>
    </w:p>
    <w:p w14:paraId="32E11B94" w14:textId="77777777" w:rsidR="0046119A" w:rsidRDefault="00D22A05">
      <w:pPr>
        <w:jc w:val="center"/>
        <w:rPr>
          <w:rFonts w:ascii="宋体" w:hAnsi="宋体"/>
        </w:rPr>
      </w:pPr>
      <w:r>
        <w:rPr>
          <w:sz w:val="21"/>
        </w:rPr>
        <w:t>Fig. 3.6 flow chart of PSO algorithm</w:t>
      </w:r>
    </w:p>
    <w:p w14:paraId="00EBB86A" w14:textId="77777777" w:rsidR="0046119A" w:rsidRDefault="00D22A05">
      <w:pPr>
        <w:pStyle w:val="2"/>
        <w:snapToGrid w:val="0"/>
        <w:spacing w:beforeLines="50" w:before="120" w:afterLines="50" w:after="120" w:line="240" w:lineRule="auto"/>
        <w:rPr>
          <w:rFonts w:cs="Times New Roman"/>
          <w:b w:val="0"/>
        </w:rPr>
      </w:pPr>
      <w:bookmarkStart w:id="11" w:name="_Toc198033423"/>
      <w:r>
        <w:rPr>
          <w:rFonts w:cs="Times New Roman"/>
          <w:b w:val="0"/>
        </w:rPr>
        <w:t xml:space="preserve">3.5 </w:t>
      </w:r>
      <w:r>
        <w:rPr>
          <w:rFonts w:cs="Times New Roman" w:hint="eastAsia"/>
          <w:b w:val="0"/>
        </w:rPr>
        <w:t>算例仿真</w:t>
      </w:r>
      <w:bookmarkEnd w:id="11"/>
    </w:p>
    <w:p w14:paraId="6E0E5E19" w14:textId="77777777" w:rsidR="0046119A" w:rsidRDefault="00D22A05">
      <w:pPr>
        <w:ind w:firstLineChars="200" w:firstLine="480"/>
        <w:jc w:val="center"/>
        <w:rPr>
          <w:szCs w:val="21"/>
        </w:rPr>
      </w:pPr>
      <w:r>
        <w:object w:dxaOrig="5268" w:dyaOrig="4848" w14:anchorId="209941C6">
          <v:shape id="_x0000_i1671" type="#_x0000_t75" style="width:263.4pt;height:242.4pt" o:ole="">
            <v:imagedata r:id="rId528" o:title=""/>
          </v:shape>
          <o:OLEObject Type="Embed" ProgID="Visio.Drawing.15" ShapeID="_x0000_i1671" DrawAspect="Content" ObjectID="_1851921526" r:id="rId529"/>
        </w:object>
      </w:r>
    </w:p>
    <w:p w14:paraId="383CC9A3" w14:textId="77777777" w:rsidR="0046119A" w:rsidRDefault="00D22A05">
      <w:pPr>
        <w:jc w:val="center"/>
        <w:rPr>
          <w:sz w:val="21"/>
        </w:rPr>
      </w:pPr>
      <w:r>
        <w:rPr>
          <w:rFonts w:hint="eastAsia"/>
          <w:sz w:val="21"/>
        </w:rPr>
        <w:t>图</w:t>
      </w:r>
      <w:r>
        <w:rPr>
          <w:rFonts w:hint="eastAsia"/>
          <w:sz w:val="21"/>
        </w:rPr>
        <w:t>3.</w:t>
      </w:r>
      <w:r>
        <w:rPr>
          <w:sz w:val="21"/>
        </w:rPr>
        <w:t>7</w:t>
      </w:r>
      <w:r>
        <w:rPr>
          <w:rFonts w:hint="eastAsia"/>
          <w:sz w:val="21"/>
        </w:rPr>
        <w:t xml:space="preserve"> </w:t>
      </w:r>
      <w:r>
        <w:rPr>
          <w:rFonts w:hint="eastAsia"/>
          <w:sz w:val="21"/>
        </w:rPr>
        <w:t>多能信息物理系统聚合商交互连接图</w:t>
      </w:r>
    </w:p>
    <w:p w14:paraId="0F104E74" w14:textId="77777777" w:rsidR="0046119A" w:rsidRDefault="00D22A05">
      <w:pPr>
        <w:jc w:val="center"/>
        <w:rPr>
          <w:sz w:val="21"/>
        </w:rPr>
      </w:pPr>
      <w:r>
        <w:rPr>
          <w:sz w:val="21"/>
        </w:rPr>
        <w:t>Fig. 3.7 Multi-functional CPS aggregator interactive connection diagram</w:t>
      </w:r>
    </w:p>
    <w:p w14:paraId="7F9E829E" w14:textId="77777777" w:rsidR="0046119A" w:rsidRDefault="00D22A05">
      <w:pPr>
        <w:spacing w:line="440" w:lineRule="exact"/>
        <w:ind w:firstLineChars="200" w:firstLine="480"/>
        <w:rPr>
          <w:szCs w:val="21"/>
        </w:rPr>
      </w:pPr>
      <w:r>
        <w:rPr>
          <w:rFonts w:hint="eastAsia"/>
          <w:szCs w:val="21"/>
        </w:rPr>
        <w:lastRenderedPageBreak/>
        <w:t>基于澳大利亚某多能信息物理系统的实际运行情况，通过构建含简化的分布式电网和热网的信息物理系统模型，对提出的攻击模型进行了验证。</w:t>
      </w:r>
      <w:r>
        <w:rPr>
          <w:szCs w:val="21"/>
        </w:rPr>
        <w:t>如</w:t>
      </w:r>
      <w:r>
        <w:rPr>
          <w:rFonts w:hint="eastAsia"/>
          <w:szCs w:val="21"/>
        </w:rPr>
        <w:t>图</w:t>
      </w:r>
      <w:r>
        <w:rPr>
          <w:szCs w:val="21"/>
        </w:rPr>
        <w:t>3.7</w:t>
      </w:r>
      <w:r>
        <w:rPr>
          <w:rFonts w:hint="eastAsia"/>
          <w:szCs w:val="21"/>
        </w:rPr>
        <w:t>所</w:t>
      </w:r>
      <w:r>
        <w:rPr>
          <w:szCs w:val="21"/>
        </w:rPr>
        <w:t>示。其中</w:t>
      </w:r>
      <w:r>
        <w:rPr>
          <w:rFonts w:hint="eastAsia"/>
          <w:szCs w:val="21"/>
        </w:rPr>
        <w:t>电网的</w:t>
      </w:r>
      <w:r>
        <w:rPr>
          <w:szCs w:val="21"/>
        </w:rPr>
        <w:t>S1</w:t>
      </w:r>
      <w:r>
        <w:rPr>
          <w:szCs w:val="21"/>
        </w:rPr>
        <w:t>至</w:t>
      </w:r>
      <w:r>
        <w:rPr>
          <w:szCs w:val="21"/>
        </w:rPr>
        <w:t>S8</w:t>
      </w:r>
      <w:r>
        <w:rPr>
          <w:szCs w:val="21"/>
        </w:rPr>
        <w:t>为联络开关，</w:t>
      </w:r>
      <w:r>
        <w:rPr>
          <w:szCs w:val="21"/>
        </w:rPr>
        <w:t>S1</w:t>
      </w:r>
      <w:r>
        <w:rPr>
          <w:szCs w:val="21"/>
        </w:rPr>
        <w:t>和</w:t>
      </w:r>
      <w:r>
        <w:rPr>
          <w:szCs w:val="21"/>
        </w:rPr>
        <w:t>S6</w:t>
      </w:r>
      <w:r>
        <w:rPr>
          <w:szCs w:val="21"/>
        </w:rPr>
        <w:t>处于常闭状态，上级电网通过节点</w:t>
      </w:r>
      <w:r>
        <w:rPr>
          <w:szCs w:val="21"/>
        </w:rPr>
        <w:t>1</w:t>
      </w:r>
      <w:r>
        <w:rPr>
          <w:szCs w:val="21"/>
        </w:rPr>
        <w:t>向</w:t>
      </w:r>
      <w:r>
        <w:rPr>
          <w:rFonts w:hint="eastAsia"/>
          <w:szCs w:val="21"/>
        </w:rPr>
        <w:t>系统</w:t>
      </w:r>
      <w:r>
        <w:rPr>
          <w:szCs w:val="21"/>
        </w:rPr>
        <w:t>电网供电</w:t>
      </w:r>
      <w:r>
        <w:rPr>
          <w:rFonts w:hint="eastAsia"/>
          <w:szCs w:val="21"/>
        </w:rPr>
        <w:t>，系统热网由热源和</w:t>
      </w:r>
      <w:r>
        <w:rPr>
          <w:rFonts w:hint="eastAsia"/>
          <w:szCs w:val="21"/>
        </w:rPr>
        <w:t>8</w:t>
      </w:r>
      <w:r>
        <w:rPr>
          <w:rFonts w:hint="eastAsia"/>
          <w:szCs w:val="21"/>
        </w:rPr>
        <w:t>条管道组成。</w:t>
      </w:r>
      <w:r>
        <w:rPr>
          <w:szCs w:val="21"/>
        </w:rPr>
        <w:t>系统某一区域的负荷资源归属</w:t>
      </w:r>
      <w:r>
        <w:rPr>
          <w:rFonts w:hint="eastAsia"/>
          <w:szCs w:val="21"/>
        </w:rPr>
        <w:t>同一个聚合商。</w:t>
      </w:r>
    </w:p>
    <w:p w14:paraId="7F05D65D" w14:textId="77777777" w:rsidR="0046119A" w:rsidRDefault="00D22A05">
      <w:pPr>
        <w:pStyle w:val="30"/>
        <w:spacing w:beforeLines="50" w:before="120" w:afterLines="50" w:after="120" w:line="240" w:lineRule="auto"/>
        <w:rPr>
          <w:rFonts w:cs="Times New Roman"/>
          <w:b w:val="0"/>
          <w:szCs w:val="30"/>
        </w:rPr>
      </w:pPr>
      <w:bookmarkStart w:id="12" w:name="_Toc198033424"/>
      <w:r>
        <w:rPr>
          <w:rFonts w:cs="Times New Roman"/>
          <w:b w:val="0"/>
          <w:szCs w:val="30"/>
        </w:rPr>
        <w:t xml:space="preserve">3.5.1 </w:t>
      </w:r>
      <w:r>
        <w:rPr>
          <w:rFonts w:cs="Times New Roman" w:hint="eastAsia"/>
          <w:b w:val="0"/>
          <w:szCs w:val="30"/>
        </w:rPr>
        <w:t>针对电聚合商的攻击效果</w:t>
      </w:r>
      <w:bookmarkEnd w:id="12"/>
    </w:p>
    <w:p w14:paraId="1DFDAE70" w14:textId="77777777" w:rsidR="0046119A" w:rsidRDefault="00D22A05">
      <w:pPr>
        <w:spacing w:line="440" w:lineRule="exact"/>
        <w:ind w:firstLineChars="200" w:firstLine="480"/>
        <w:rPr>
          <w:szCs w:val="21"/>
        </w:rPr>
      </w:pPr>
      <w:r>
        <w:rPr>
          <w:rFonts w:hint="eastAsia"/>
          <w:szCs w:val="21"/>
        </w:rPr>
        <w:t>设置</w:t>
      </w:r>
      <w:r>
        <w:rPr>
          <w:szCs w:val="21"/>
        </w:rPr>
        <w:t>系统损失与经济损失权重为</w:t>
      </w:r>
      <w:r>
        <w:rPr>
          <w:szCs w:val="21"/>
        </w:rPr>
        <w:t>0.5</w:t>
      </w:r>
      <w:r>
        <w:rPr>
          <w:szCs w:val="21"/>
        </w:rPr>
        <w:t>，</w:t>
      </w:r>
      <w:r>
        <w:rPr>
          <w:rFonts w:hint="eastAsia"/>
          <w:szCs w:val="21"/>
        </w:rPr>
        <w:t>电聚合商</w:t>
      </w:r>
      <w:r>
        <w:rPr>
          <w:szCs w:val="21"/>
        </w:rPr>
        <w:t>控制的用户为</w:t>
      </w:r>
      <w:r>
        <w:rPr>
          <w:szCs w:val="21"/>
        </w:rPr>
        <w:t>2000</w:t>
      </w:r>
      <w:r>
        <w:rPr>
          <w:szCs w:val="21"/>
        </w:rPr>
        <w:t>户，每个用户的日可平移负荷为</w:t>
      </w:r>
      <w:r>
        <w:rPr>
          <w:rFonts w:hint="eastAsia"/>
          <w:szCs w:val="21"/>
        </w:rPr>
        <w:t>1</w:t>
      </w:r>
      <w:r>
        <w:rPr>
          <w:szCs w:val="21"/>
        </w:rPr>
        <w:t>2</w:t>
      </w:r>
      <w:r>
        <w:rPr>
          <w:position w:val="-6"/>
        </w:rPr>
        <w:object w:dxaOrig="588" w:dyaOrig="288" w14:anchorId="327D1AE7">
          <v:shape id="_x0000_i1672" type="#_x0000_t75" style="width:29.4pt;height:14.4pt" o:ole="">
            <v:imagedata r:id="rId530" o:title=""/>
          </v:shape>
          <o:OLEObject Type="Embed" ProgID="Equation.DSMT4" ShapeID="_x0000_i1672" DrawAspect="Content" ObjectID="_1851921527" r:id="rId531"/>
        </w:object>
      </w:r>
      <w:r>
        <w:rPr>
          <w:rFonts w:hint="eastAsia"/>
          <w:szCs w:val="21"/>
        </w:rPr>
        <w:t>，</w:t>
      </w:r>
      <w:r>
        <w:rPr>
          <w:szCs w:val="21"/>
        </w:rPr>
        <w:t>设定</w:t>
      </w:r>
      <w:r>
        <w:rPr>
          <w:rFonts w:hint="eastAsia"/>
          <w:szCs w:val="21"/>
        </w:rPr>
        <w:t>聚合商的成本参数为</w:t>
      </w:r>
      <w:r>
        <w:rPr>
          <w:position w:val="-12"/>
        </w:rPr>
        <w:object w:dxaOrig="1368" w:dyaOrig="372" w14:anchorId="047DDED2">
          <v:shape id="_x0000_i1673" type="#_x0000_t75" style="width:68.4pt;height:18.6pt" o:ole="">
            <v:imagedata r:id="rId532" o:title=""/>
          </v:shape>
          <o:OLEObject Type="Embed" ProgID="Equation.DSMT4" ShapeID="_x0000_i1673" DrawAspect="Content" ObjectID="_1851921528" r:id="rId533"/>
        </w:object>
      </w:r>
      <w:r>
        <w:rPr>
          <w:rFonts w:hint="eastAsia"/>
          <w:szCs w:val="21"/>
        </w:rPr>
        <w:t>、</w:t>
      </w:r>
      <w:r>
        <w:rPr>
          <w:position w:val="-12"/>
        </w:rPr>
        <w:object w:dxaOrig="1380" w:dyaOrig="372" w14:anchorId="6BD9DC07">
          <v:shape id="_x0000_i1674" type="#_x0000_t75" style="width:69pt;height:18.6pt" o:ole="">
            <v:imagedata r:id="rId534" o:title=""/>
          </v:shape>
          <o:OLEObject Type="Embed" ProgID="Equation.DSMT4" ShapeID="_x0000_i1674" DrawAspect="Content" ObjectID="_1851921529" r:id="rId535"/>
        </w:object>
      </w:r>
      <w:r>
        <w:rPr>
          <w:rFonts w:hint="eastAsia"/>
          <w:szCs w:val="21"/>
        </w:rPr>
        <w:t>。</w:t>
      </w:r>
      <w:r>
        <w:rPr>
          <w:szCs w:val="21"/>
        </w:rPr>
        <w:t>设置最大攻击资源为</w:t>
      </w:r>
      <w:r>
        <w:rPr>
          <w:szCs w:val="21"/>
        </w:rPr>
        <w:t>0.29</w:t>
      </w:r>
      <w:r>
        <w:rPr>
          <w:szCs w:val="21"/>
        </w:rPr>
        <w:t>，</w:t>
      </w:r>
      <w:r>
        <w:rPr>
          <w:rFonts w:hint="eastAsia"/>
          <w:szCs w:val="21"/>
        </w:rPr>
        <w:t>考虑到电力线路较多，分散攻击更易达到攻击效果，以</w:t>
      </w:r>
      <w:r>
        <w:rPr>
          <w:szCs w:val="21"/>
        </w:rPr>
        <w:t>攻击</w:t>
      </w:r>
      <w:r>
        <w:rPr>
          <w:rFonts w:hint="eastAsia"/>
          <w:szCs w:val="21"/>
        </w:rPr>
        <w:t>两</w:t>
      </w:r>
      <w:r>
        <w:rPr>
          <w:szCs w:val="21"/>
        </w:rPr>
        <w:t>节点为例</w:t>
      </w:r>
      <w:r>
        <w:rPr>
          <w:rFonts w:hint="eastAsia"/>
          <w:szCs w:val="21"/>
        </w:rPr>
        <w:t>。</w:t>
      </w:r>
    </w:p>
    <w:p w14:paraId="2819D3E2" w14:textId="77777777" w:rsidR="0046119A" w:rsidRDefault="00D22A05">
      <w:pPr>
        <w:spacing w:line="440" w:lineRule="exact"/>
        <w:ind w:firstLineChars="200" w:firstLine="480"/>
        <w:rPr>
          <w:szCs w:val="21"/>
        </w:rPr>
      </w:pPr>
      <w:r>
        <w:rPr>
          <w:rFonts w:hint="eastAsia"/>
          <w:szCs w:val="21"/>
        </w:rPr>
        <w:t>1</w:t>
      </w:r>
      <w:r>
        <w:rPr>
          <w:szCs w:val="21"/>
        </w:rPr>
        <w:t xml:space="preserve">. </w:t>
      </w:r>
      <w:r>
        <w:rPr>
          <w:rFonts w:hint="eastAsia"/>
          <w:szCs w:val="21"/>
        </w:rPr>
        <w:t>针对不同时段攻击效果</w:t>
      </w:r>
    </w:p>
    <w:p w14:paraId="01E24CBD" w14:textId="77777777" w:rsidR="0046119A" w:rsidRDefault="00D22A05">
      <w:pPr>
        <w:jc w:val="center"/>
      </w:pPr>
      <w:r>
        <w:object w:dxaOrig="8640" w:dyaOrig="3492" w14:anchorId="1FDAEC29">
          <v:shape id="_x0000_i1675" type="#_x0000_t75" style="width:6in;height:174.6pt" o:ole="">
            <v:imagedata r:id="rId536" o:title="" croptop="2743f" cropright="2698f"/>
          </v:shape>
          <o:OLEObject Type="Embed" ProgID="Visio.Drawing.15" ShapeID="_x0000_i1675" DrawAspect="Content" ObjectID="_1851921530" r:id="rId537"/>
        </w:object>
      </w:r>
    </w:p>
    <w:p w14:paraId="61A694A6" w14:textId="77777777" w:rsidR="0046119A" w:rsidRDefault="00D22A05">
      <w:pPr>
        <w:jc w:val="center"/>
        <w:rPr>
          <w:sz w:val="21"/>
        </w:rPr>
      </w:pPr>
      <w:r>
        <w:rPr>
          <w:rFonts w:hint="eastAsia"/>
          <w:sz w:val="21"/>
        </w:rPr>
        <w:t>图</w:t>
      </w:r>
      <w:r>
        <w:rPr>
          <w:rFonts w:hint="eastAsia"/>
          <w:sz w:val="21"/>
        </w:rPr>
        <w:t>3</w:t>
      </w:r>
      <w:r>
        <w:rPr>
          <w:sz w:val="21"/>
        </w:rPr>
        <w:t>.8</w:t>
      </w:r>
      <w:r>
        <w:rPr>
          <w:rFonts w:hint="eastAsia"/>
          <w:sz w:val="21"/>
        </w:rPr>
        <w:t xml:space="preserve"> 7</w:t>
      </w:r>
      <w:r>
        <w:rPr>
          <w:rFonts w:hint="eastAsia"/>
          <w:sz w:val="21"/>
        </w:rPr>
        <w:t>时段电聚合商</w:t>
      </w:r>
      <w:r>
        <w:rPr>
          <w:rFonts w:hint="eastAsia"/>
          <w:sz w:val="21"/>
        </w:rPr>
        <w:t>3</w:t>
      </w:r>
      <w:r>
        <w:rPr>
          <w:rFonts w:hint="eastAsia"/>
          <w:sz w:val="21"/>
        </w:rPr>
        <w:t>受攻击的电价和负荷响应曲线</w:t>
      </w:r>
    </w:p>
    <w:p w14:paraId="4EA181AB" w14:textId="77777777" w:rsidR="0046119A" w:rsidRDefault="00D22A05">
      <w:pPr>
        <w:jc w:val="center"/>
        <w:rPr>
          <w:sz w:val="21"/>
        </w:rPr>
      </w:pPr>
      <w:r>
        <w:rPr>
          <w:sz w:val="21"/>
        </w:rPr>
        <w:t>Fig. 3.8 Electricity price and load response curve of 7-period attack on EA3</w:t>
      </w:r>
    </w:p>
    <w:p w14:paraId="24F8540A" w14:textId="77777777" w:rsidR="0046119A" w:rsidRDefault="00D22A05">
      <w:pPr>
        <w:jc w:val="center"/>
      </w:pPr>
      <w:r>
        <w:object w:dxaOrig="8712" w:dyaOrig="3408" w14:anchorId="2CA29EDD">
          <v:shape id="_x0000_i1676" type="#_x0000_t75" style="width:435.6pt;height:170.4pt" o:ole="">
            <v:imagedata r:id="rId538" o:title="" croptop="2934f" cropright="2313f"/>
          </v:shape>
          <o:OLEObject Type="Embed" ProgID="Visio.Drawing.15" ShapeID="_x0000_i1676" DrawAspect="Content" ObjectID="_1851921531" r:id="rId539"/>
        </w:object>
      </w:r>
    </w:p>
    <w:p w14:paraId="65BCD215" w14:textId="77777777" w:rsidR="0046119A" w:rsidRDefault="00D22A05">
      <w:pPr>
        <w:jc w:val="center"/>
        <w:rPr>
          <w:sz w:val="21"/>
        </w:rPr>
      </w:pPr>
      <w:r>
        <w:rPr>
          <w:rFonts w:hint="eastAsia"/>
          <w:sz w:val="21"/>
        </w:rPr>
        <w:t>图</w:t>
      </w:r>
      <w:r>
        <w:rPr>
          <w:rFonts w:hint="eastAsia"/>
          <w:sz w:val="21"/>
        </w:rPr>
        <w:t>3</w:t>
      </w:r>
      <w:r>
        <w:rPr>
          <w:sz w:val="21"/>
        </w:rPr>
        <w:t>.9</w:t>
      </w:r>
      <w:r>
        <w:rPr>
          <w:rFonts w:hint="eastAsia"/>
          <w:sz w:val="21"/>
        </w:rPr>
        <w:t xml:space="preserve"> 7</w:t>
      </w:r>
      <w:r>
        <w:rPr>
          <w:rFonts w:hint="eastAsia"/>
          <w:sz w:val="21"/>
        </w:rPr>
        <w:t>时段电聚合商</w:t>
      </w:r>
      <w:r>
        <w:rPr>
          <w:sz w:val="21"/>
        </w:rPr>
        <w:t>7</w:t>
      </w:r>
      <w:r>
        <w:rPr>
          <w:rFonts w:hint="eastAsia"/>
          <w:sz w:val="21"/>
        </w:rPr>
        <w:t>受攻击的电价和负荷响应曲线</w:t>
      </w:r>
    </w:p>
    <w:p w14:paraId="17D4504A" w14:textId="77777777" w:rsidR="0046119A" w:rsidRDefault="00D22A05">
      <w:pPr>
        <w:jc w:val="center"/>
        <w:rPr>
          <w:sz w:val="21"/>
        </w:rPr>
      </w:pPr>
      <w:r>
        <w:rPr>
          <w:sz w:val="21"/>
        </w:rPr>
        <w:t>Fig. 3.9 Electricity price and load response curve of 7-period attack on EA7</w:t>
      </w:r>
    </w:p>
    <w:p w14:paraId="4718E67F" w14:textId="77777777" w:rsidR="0046119A" w:rsidRDefault="00D22A05">
      <w:pPr>
        <w:spacing w:line="440" w:lineRule="exact"/>
        <w:ind w:firstLineChars="200" w:firstLine="480"/>
      </w:pPr>
      <w:r>
        <w:rPr>
          <w:rFonts w:hint="eastAsia"/>
        </w:rPr>
        <w:t>从</w:t>
      </w:r>
      <w:r>
        <w:rPr>
          <w:rFonts w:hint="eastAsia"/>
        </w:rPr>
        <w:t>3</w:t>
      </w:r>
      <w:r>
        <w:t>.3</w:t>
      </w:r>
      <w:r>
        <w:rPr>
          <w:rFonts w:hint="eastAsia"/>
        </w:rPr>
        <w:t>节可以看出，攻击者通过篡改成本函数中的参数</w:t>
      </w:r>
      <w:r>
        <w:rPr>
          <w:position w:val="-12"/>
        </w:rPr>
        <w:object w:dxaOrig="288" w:dyaOrig="372" w14:anchorId="75B54013">
          <v:shape id="_x0000_i1677" type="#_x0000_t75" style="width:14.4pt;height:18.6pt" o:ole="">
            <v:imagedata r:id="rId540" o:title=""/>
          </v:shape>
          <o:OLEObject Type="Embed" ProgID="Equation.DSMT4" ShapeID="_x0000_i1677" DrawAspect="Content" ObjectID="_1851921532" r:id="rId541"/>
        </w:object>
      </w:r>
      <w:r>
        <w:rPr>
          <w:rFonts w:hint="eastAsia"/>
        </w:rPr>
        <w:t>，</w:t>
      </w:r>
      <w:r>
        <w:rPr>
          <w:rFonts w:ascii="宋体" w:hAnsi="宋体" w:cs="宋体" w:hint="eastAsia"/>
        </w:rPr>
        <w:t>可以破坏电聚合商</w:t>
      </w:r>
      <w:r>
        <w:rPr>
          <w:rFonts w:hint="eastAsia"/>
        </w:rPr>
        <w:t>对用户负荷的正常引导。攻击者可以通过这种方法控制系统功率。对于线路</w:t>
      </w:r>
      <w:r>
        <w:t>5</w:t>
      </w:r>
      <w:r>
        <w:rPr>
          <w:rFonts w:hint="eastAsia"/>
        </w:rPr>
        <w:t>（节点</w:t>
      </w:r>
      <w:r>
        <w:rPr>
          <w:rFonts w:hint="eastAsia"/>
        </w:rPr>
        <w:t>5-</w:t>
      </w:r>
      <w:r>
        <w:rPr>
          <w:rFonts w:hint="eastAsia"/>
        </w:rPr>
        <w:t>节点</w:t>
      </w:r>
      <w:r>
        <w:rPr>
          <w:rFonts w:hint="eastAsia"/>
        </w:rPr>
        <w:t>6</w:t>
      </w:r>
      <w:r>
        <w:rPr>
          <w:rFonts w:hint="eastAsia"/>
        </w:rPr>
        <w:t>），设计攻击在不同时间发起，响应曲线如图</w:t>
      </w:r>
      <w:r>
        <w:rPr>
          <w:rFonts w:hint="eastAsia"/>
        </w:rPr>
        <w:t>3</w:t>
      </w:r>
      <w:r>
        <w:t>.9-3.10</w:t>
      </w:r>
      <w:r>
        <w:rPr>
          <w:rFonts w:hint="eastAsia"/>
        </w:rPr>
        <w:t>所示。</w:t>
      </w:r>
      <w:r>
        <w:rPr>
          <w:rFonts w:hint="eastAsia"/>
        </w:rPr>
        <w:t>7</w:t>
      </w:r>
      <w:r>
        <w:rPr>
          <w:rFonts w:hint="eastAsia"/>
        </w:rPr>
        <w:t>时段最优攻击对象为电</w:t>
      </w:r>
      <w:r>
        <w:rPr>
          <w:rFonts w:hint="eastAsia"/>
        </w:rPr>
        <w:lastRenderedPageBreak/>
        <w:t>聚合商</w:t>
      </w:r>
      <w:r>
        <w:rPr>
          <w:rFonts w:hint="eastAsia"/>
        </w:rPr>
        <w:t>3</w:t>
      </w:r>
      <w:r>
        <w:rPr>
          <w:rFonts w:hint="eastAsia"/>
        </w:rPr>
        <w:t>和电聚合商</w:t>
      </w:r>
      <w:r>
        <w:rPr>
          <w:rFonts w:hint="eastAsia"/>
        </w:rPr>
        <w:t>7</w:t>
      </w:r>
      <w:r>
        <w:rPr>
          <w:rFonts w:hint="eastAsia"/>
        </w:rPr>
        <w:t>，注入的篡改值分别为</w:t>
      </w:r>
      <w:r>
        <w:rPr>
          <w:position w:val="-12"/>
        </w:rPr>
        <w:object w:dxaOrig="1332" w:dyaOrig="372" w14:anchorId="45681728">
          <v:shape id="_x0000_i1678" type="#_x0000_t75" style="width:66.6pt;height:18.6pt" o:ole="">
            <v:imagedata r:id="rId542" o:title=""/>
          </v:shape>
          <o:OLEObject Type="Embed" ProgID="Equation.DSMT4" ShapeID="_x0000_i1678" DrawAspect="Content" ObjectID="_1851921533" r:id="rId543"/>
        </w:object>
      </w:r>
      <w:r>
        <w:rPr>
          <w:rFonts w:hint="eastAsia"/>
        </w:rPr>
        <w:t>和</w:t>
      </w:r>
      <w:r>
        <w:rPr>
          <w:position w:val="-12"/>
        </w:rPr>
        <w:object w:dxaOrig="1332" w:dyaOrig="372" w14:anchorId="454D35EB">
          <v:shape id="_x0000_i1679" type="#_x0000_t75" style="width:66.6pt;height:18.6pt" o:ole="">
            <v:imagedata r:id="rId544" o:title=""/>
          </v:shape>
          <o:OLEObject Type="Embed" ProgID="Equation.DSMT4" ShapeID="_x0000_i1679" DrawAspect="Content" ObjectID="_1851921534" r:id="rId545"/>
        </w:object>
      </w:r>
      <w:r>
        <w:rPr>
          <w:rFonts w:hint="eastAsia"/>
        </w:rPr>
        <w:t>。由图</w:t>
      </w:r>
      <w:r>
        <w:rPr>
          <w:rFonts w:hint="eastAsia"/>
        </w:rPr>
        <w:t>3</w:t>
      </w:r>
      <w:r>
        <w:t>.8</w:t>
      </w:r>
      <w:r>
        <w:rPr>
          <w:rFonts w:hint="eastAsia"/>
        </w:rPr>
        <w:t>和图</w:t>
      </w:r>
      <w:r>
        <w:rPr>
          <w:rFonts w:hint="eastAsia"/>
        </w:rPr>
        <w:t>3</w:t>
      </w:r>
      <w:r>
        <w:t>.9</w:t>
      </w:r>
      <w:r>
        <w:rPr>
          <w:rFonts w:hint="eastAsia"/>
        </w:rPr>
        <w:t>可知，电聚合商收到攻击后，因为成本函数被篡改，导致电价制定发生错误，并且用户随着新的价格曲线响应曲线也会发生改变，通过恶意攻击可以使电聚合商</w:t>
      </w:r>
      <w:r>
        <w:rPr>
          <w:rFonts w:hint="eastAsia"/>
        </w:rPr>
        <w:t>3</w:t>
      </w:r>
      <w:r>
        <w:rPr>
          <w:rFonts w:hint="eastAsia"/>
        </w:rPr>
        <w:t>的用户总响应减少</w:t>
      </w:r>
      <w:r>
        <w:t>420</w:t>
      </w:r>
      <w:r>
        <w:rPr>
          <w:rFonts w:hint="eastAsia"/>
        </w:rPr>
        <w:t>kW</w:t>
      </w:r>
      <w:r>
        <w:rPr>
          <w:rFonts w:hint="eastAsia"/>
        </w:rPr>
        <w:t>，电聚合商</w:t>
      </w:r>
      <w:r>
        <w:t>7</w:t>
      </w:r>
      <w:r>
        <w:rPr>
          <w:rFonts w:hint="eastAsia"/>
        </w:rPr>
        <w:t>的用户总响应增加</w:t>
      </w:r>
      <w:r>
        <w:t>220</w:t>
      </w:r>
      <w:r>
        <w:rPr>
          <w:rFonts w:hint="eastAsia"/>
        </w:rPr>
        <w:t>kW</w:t>
      </w:r>
      <w:r>
        <w:rPr>
          <w:rFonts w:hint="eastAsia"/>
        </w:rPr>
        <w:t>。如此聚合商无法完成运营商下达的负荷调节任务，造成负荷超额或缺额，不但需要赔偿费用还会造成系统波动。同时由图中可以看出该攻击具有一定的隐蔽性，在中间某段时间负荷和电价值都会回归正常值，这使得这种攻击更不易被察觉。</w:t>
      </w:r>
    </w:p>
    <w:p w14:paraId="214F7825" w14:textId="77777777" w:rsidR="0046119A" w:rsidRDefault="00D22A05">
      <w:pPr>
        <w:spacing w:line="440" w:lineRule="exact"/>
        <w:ind w:firstLineChars="200" w:firstLine="480"/>
        <w:rPr>
          <w:szCs w:val="24"/>
        </w:rPr>
      </w:pPr>
      <w:r>
        <w:rPr>
          <w:rFonts w:hint="eastAsia"/>
          <w:szCs w:val="24"/>
        </w:rPr>
        <w:t>在</w:t>
      </w:r>
      <w:r>
        <w:rPr>
          <w:szCs w:val="24"/>
        </w:rPr>
        <w:t>5</w:t>
      </w:r>
      <w:r>
        <w:rPr>
          <w:rFonts w:hint="eastAsia"/>
          <w:szCs w:val="24"/>
        </w:rPr>
        <w:t>时段发起攻击，最优攻击目标是聚合商</w:t>
      </w:r>
      <w:r>
        <w:rPr>
          <w:rFonts w:hint="eastAsia"/>
          <w:szCs w:val="24"/>
        </w:rPr>
        <w:t>6</w:t>
      </w:r>
      <w:r>
        <w:rPr>
          <w:rFonts w:hint="eastAsia"/>
          <w:szCs w:val="24"/>
        </w:rPr>
        <w:t>和</w:t>
      </w:r>
      <w:r>
        <w:rPr>
          <w:rFonts w:hint="eastAsia"/>
          <w:szCs w:val="24"/>
        </w:rPr>
        <w:t>8</w:t>
      </w:r>
      <w:r>
        <w:rPr>
          <w:rFonts w:hint="eastAsia"/>
          <w:szCs w:val="24"/>
        </w:rPr>
        <w:t>，如图</w:t>
      </w:r>
      <w:r>
        <w:rPr>
          <w:rFonts w:hint="eastAsia"/>
          <w:szCs w:val="24"/>
        </w:rPr>
        <w:t>3</w:t>
      </w:r>
      <w:r>
        <w:rPr>
          <w:szCs w:val="24"/>
        </w:rPr>
        <w:t>.10</w:t>
      </w:r>
      <w:r>
        <w:rPr>
          <w:rFonts w:hint="eastAsia"/>
          <w:szCs w:val="24"/>
        </w:rPr>
        <w:t>所示，注入的篡改值为</w:t>
      </w:r>
      <w:r>
        <w:rPr>
          <w:position w:val="-12"/>
        </w:rPr>
        <w:object w:dxaOrig="1332" w:dyaOrig="372" w14:anchorId="3E1A50C9">
          <v:shape id="_x0000_i1680" type="#_x0000_t75" style="width:66.6pt;height:18.6pt" o:ole="">
            <v:imagedata r:id="rId546" o:title=""/>
          </v:shape>
          <o:OLEObject Type="Embed" ProgID="Equation.DSMT4" ShapeID="_x0000_i1680" DrawAspect="Content" ObjectID="_1851921535" r:id="rId547"/>
        </w:object>
      </w:r>
      <w:r>
        <w:rPr>
          <w:rFonts w:hint="eastAsia"/>
        </w:rPr>
        <w:t>和</w:t>
      </w:r>
      <w:r>
        <w:rPr>
          <w:position w:val="-12"/>
        </w:rPr>
        <w:object w:dxaOrig="1332" w:dyaOrig="372" w14:anchorId="129A15C0">
          <v:shape id="_x0000_i1681" type="#_x0000_t75" style="width:66.6pt;height:18.6pt" o:ole="">
            <v:imagedata r:id="rId548" o:title=""/>
          </v:shape>
          <o:OLEObject Type="Embed" ProgID="Equation.DSMT4" ShapeID="_x0000_i1681" DrawAspect="Content" ObjectID="_1851921536" r:id="rId549"/>
        </w:object>
      </w:r>
      <w:r>
        <w:rPr>
          <w:rFonts w:hint="eastAsia"/>
        </w:rPr>
        <w:t>。</w:t>
      </w:r>
    </w:p>
    <w:p w14:paraId="00C0ED66" w14:textId="77777777" w:rsidR="0046119A" w:rsidRDefault="00D22A05">
      <w:pPr>
        <w:jc w:val="center"/>
      </w:pPr>
      <w:r>
        <w:object w:dxaOrig="8712" w:dyaOrig="3252" w14:anchorId="3C411B5A">
          <v:shape id="_x0000_i1682" type="#_x0000_t75" style="width:435.6pt;height:162.6pt" o:ole="">
            <v:imagedata r:id="rId550" o:title="" croptop="3315f" cropright="2250f"/>
          </v:shape>
          <o:OLEObject Type="Embed" ProgID="Visio.Drawing.15" ShapeID="_x0000_i1682" DrawAspect="Content" ObjectID="_1851921537" r:id="rId551"/>
        </w:object>
      </w:r>
    </w:p>
    <w:p w14:paraId="04602040" w14:textId="77777777" w:rsidR="0046119A" w:rsidRDefault="00D22A05">
      <w:pPr>
        <w:jc w:val="center"/>
        <w:rPr>
          <w:sz w:val="21"/>
        </w:rPr>
      </w:pPr>
      <w:r>
        <w:rPr>
          <w:rFonts w:hint="eastAsia"/>
          <w:sz w:val="21"/>
        </w:rPr>
        <w:t>图</w:t>
      </w:r>
      <w:r>
        <w:rPr>
          <w:rFonts w:hint="eastAsia"/>
          <w:sz w:val="21"/>
        </w:rPr>
        <w:t>3</w:t>
      </w:r>
      <w:r>
        <w:rPr>
          <w:sz w:val="21"/>
        </w:rPr>
        <w:t>.10</w:t>
      </w:r>
      <w:r>
        <w:rPr>
          <w:rFonts w:hint="eastAsia"/>
          <w:sz w:val="21"/>
        </w:rPr>
        <w:t xml:space="preserve"> </w:t>
      </w:r>
      <w:r>
        <w:rPr>
          <w:sz w:val="21"/>
        </w:rPr>
        <w:t>5</w:t>
      </w:r>
      <w:r>
        <w:rPr>
          <w:rFonts w:hint="eastAsia"/>
          <w:sz w:val="21"/>
        </w:rPr>
        <w:t>时段电聚合商</w:t>
      </w:r>
      <w:r>
        <w:rPr>
          <w:sz w:val="21"/>
        </w:rPr>
        <w:t>6</w:t>
      </w:r>
      <w:r>
        <w:rPr>
          <w:rFonts w:hint="eastAsia"/>
          <w:sz w:val="21"/>
        </w:rPr>
        <w:t>，</w:t>
      </w:r>
      <w:r>
        <w:rPr>
          <w:rFonts w:hint="eastAsia"/>
          <w:sz w:val="21"/>
        </w:rPr>
        <w:t>8</w:t>
      </w:r>
      <w:r>
        <w:rPr>
          <w:rFonts w:hint="eastAsia"/>
          <w:sz w:val="21"/>
        </w:rPr>
        <w:t>受攻击的负荷响应曲线</w:t>
      </w:r>
    </w:p>
    <w:p w14:paraId="76C1E195" w14:textId="77777777" w:rsidR="0046119A" w:rsidRDefault="00D22A05">
      <w:pPr>
        <w:jc w:val="center"/>
        <w:rPr>
          <w:sz w:val="21"/>
        </w:rPr>
      </w:pPr>
      <w:r>
        <w:rPr>
          <w:sz w:val="21"/>
        </w:rPr>
        <w:t>Fig. 3.10 Load response curve of attack on EA 6 and EA8 in 5 periods</w:t>
      </w:r>
    </w:p>
    <w:p w14:paraId="06F80E85" w14:textId="77777777" w:rsidR="0046119A" w:rsidRDefault="00D22A05">
      <w:pPr>
        <w:spacing w:line="440" w:lineRule="exact"/>
        <w:ind w:firstLineChars="200" w:firstLine="480"/>
        <w:rPr>
          <w:szCs w:val="21"/>
        </w:rPr>
      </w:pPr>
      <w:r>
        <w:t>2.</w:t>
      </w:r>
      <w:r>
        <w:rPr>
          <w:rFonts w:hint="eastAsia"/>
          <w:szCs w:val="21"/>
        </w:rPr>
        <w:t xml:space="preserve"> </w:t>
      </w:r>
      <w:r>
        <w:rPr>
          <w:rFonts w:hint="eastAsia"/>
          <w:szCs w:val="21"/>
        </w:rPr>
        <w:t>针对不同线路攻击效果</w:t>
      </w:r>
    </w:p>
    <w:p w14:paraId="7551C26E" w14:textId="77777777" w:rsidR="0046119A" w:rsidRDefault="00D22A05">
      <w:pPr>
        <w:jc w:val="center"/>
      </w:pPr>
      <w:r>
        <w:object w:dxaOrig="8400" w:dyaOrig="3492" w14:anchorId="28C312CE">
          <v:shape id="_x0000_i1683" type="#_x0000_t75" style="width:420pt;height:174.6pt" o:ole="">
            <v:imagedata r:id="rId552" o:title="" croptop="2713f" cropbottom="1878f" cropleft="1922f" cropright="2272f"/>
          </v:shape>
          <o:OLEObject Type="Embed" ProgID="Visio.Drawing.15" ShapeID="_x0000_i1683" DrawAspect="Content" ObjectID="_1851921538" r:id="rId553"/>
        </w:object>
      </w:r>
    </w:p>
    <w:p w14:paraId="5C9CE60D" w14:textId="77777777" w:rsidR="0046119A" w:rsidRDefault="00D22A05">
      <w:pPr>
        <w:jc w:val="center"/>
        <w:rPr>
          <w:sz w:val="21"/>
        </w:rPr>
      </w:pPr>
      <w:r>
        <w:rPr>
          <w:rFonts w:hint="eastAsia"/>
          <w:sz w:val="21"/>
        </w:rPr>
        <w:t>图</w:t>
      </w:r>
      <w:r>
        <w:rPr>
          <w:rFonts w:hint="eastAsia"/>
          <w:sz w:val="21"/>
        </w:rPr>
        <w:t>3</w:t>
      </w:r>
      <w:r>
        <w:rPr>
          <w:sz w:val="21"/>
        </w:rPr>
        <w:t>.11</w:t>
      </w:r>
      <w:r>
        <w:rPr>
          <w:rFonts w:hint="eastAsia"/>
          <w:sz w:val="21"/>
        </w:rPr>
        <w:t xml:space="preserve"> </w:t>
      </w:r>
      <w:r>
        <w:rPr>
          <w:rFonts w:hint="eastAsia"/>
          <w:sz w:val="21"/>
        </w:rPr>
        <w:t>线路</w:t>
      </w:r>
      <w:r>
        <w:rPr>
          <w:rFonts w:hint="eastAsia"/>
          <w:sz w:val="21"/>
        </w:rPr>
        <w:t>4</w:t>
      </w:r>
      <w:r>
        <w:rPr>
          <w:rFonts w:hint="eastAsia"/>
          <w:sz w:val="21"/>
        </w:rPr>
        <w:t>和</w:t>
      </w:r>
      <w:r>
        <w:rPr>
          <w:rFonts w:hint="eastAsia"/>
          <w:sz w:val="21"/>
        </w:rPr>
        <w:t>1</w:t>
      </w:r>
      <w:r>
        <w:rPr>
          <w:sz w:val="21"/>
        </w:rPr>
        <w:t>2</w:t>
      </w:r>
      <w:r>
        <w:rPr>
          <w:rFonts w:hint="eastAsia"/>
          <w:sz w:val="21"/>
        </w:rPr>
        <w:t>攻击下的电聚合商下负荷响应曲线</w:t>
      </w:r>
    </w:p>
    <w:p w14:paraId="0A3276BD" w14:textId="77777777" w:rsidR="0046119A" w:rsidRDefault="00D22A05">
      <w:pPr>
        <w:jc w:val="center"/>
        <w:rPr>
          <w:sz w:val="21"/>
        </w:rPr>
      </w:pPr>
      <w:r>
        <w:rPr>
          <w:sz w:val="21"/>
        </w:rPr>
        <w:t xml:space="preserve">Fig. 3.11 Load Response Curve of EA under Line 4 </w:t>
      </w:r>
      <w:r>
        <w:rPr>
          <w:rFonts w:hint="eastAsia"/>
          <w:sz w:val="21"/>
        </w:rPr>
        <w:t>and</w:t>
      </w:r>
      <w:r>
        <w:rPr>
          <w:sz w:val="21"/>
        </w:rPr>
        <w:t xml:space="preserve"> Line 12 Attack</w:t>
      </w:r>
    </w:p>
    <w:p w14:paraId="4D01E75B" w14:textId="77777777" w:rsidR="0046119A" w:rsidRDefault="00D22A05">
      <w:pPr>
        <w:spacing w:line="440" w:lineRule="exact"/>
        <w:ind w:firstLineChars="200" w:firstLine="480"/>
      </w:pPr>
      <w:r>
        <w:rPr>
          <w:rFonts w:hint="eastAsia"/>
        </w:rPr>
        <w:t>针对不同线路的攻击如图</w:t>
      </w:r>
      <w:r>
        <w:t>3.11</w:t>
      </w:r>
      <w:r>
        <w:rPr>
          <w:rFonts w:hint="eastAsia"/>
        </w:rPr>
        <w:t>所示。对于</w:t>
      </w:r>
      <w:r>
        <w:rPr>
          <w:rFonts w:hint="eastAsia"/>
        </w:rPr>
        <w:t>3</w:t>
      </w:r>
      <w:r>
        <w:rPr>
          <w:rFonts w:hint="eastAsia"/>
        </w:rPr>
        <w:t>时段，若想使线路</w:t>
      </w:r>
      <w:r>
        <w:rPr>
          <w:rFonts w:hint="eastAsia"/>
        </w:rPr>
        <w:t>4</w:t>
      </w:r>
      <w:r>
        <w:rPr>
          <w:rFonts w:hint="eastAsia"/>
        </w:rPr>
        <w:t>（节点</w:t>
      </w:r>
      <w:r>
        <w:rPr>
          <w:rFonts w:hint="eastAsia"/>
        </w:rPr>
        <w:t>4-</w:t>
      </w:r>
      <w:r>
        <w:rPr>
          <w:rFonts w:hint="eastAsia"/>
        </w:rPr>
        <w:t>节点</w:t>
      </w:r>
      <w:r>
        <w:rPr>
          <w:rFonts w:hint="eastAsia"/>
        </w:rPr>
        <w:t>5</w:t>
      </w:r>
      <w:r>
        <w:rPr>
          <w:rFonts w:hint="eastAsia"/>
        </w:rPr>
        <w:t>）发生剧烈波动，攻击者的最佳攻击对象是电聚合商</w:t>
      </w:r>
      <w:r>
        <w:rPr>
          <w:rFonts w:hint="eastAsia"/>
        </w:rPr>
        <w:t>6</w:t>
      </w:r>
      <w:r>
        <w:rPr>
          <w:rFonts w:hint="eastAsia"/>
        </w:rPr>
        <w:t>和电聚合商</w:t>
      </w:r>
      <w:r>
        <w:rPr>
          <w:rFonts w:hint="eastAsia"/>
        </w:rPr>
        <w:t>8</w:t>
      </w:r>
      <w:r>
        <w:rPr>
          <w:rFonts w:hint="eastAsia"/>
        </w:rPr>
        <w:t>，注入的篡改值分别为</w:t>
      </w:r>
      <w:r>
        <w:rPr>
          <w:position w:val="-12"/>
        </w:rPr>
        <w:object w:dxaOrig="1320" w:dyaOrig="372" w14:anchorId="5EB52AC5">
          <v:shape id="_x0000_i1684" type="#_x0000_t75" style="width:66pt;height:18.6pt" o:ole="">
            <v:imagedata r:id="rId554" o:title=""/>
          </v:shape>
          <o:OLEObject Type="Embed" ProgID="Equation.DSMT4" ShapeID="_x0000_i1684" DrawAspect="Content" ObjectID="_1851921539" r:id="rId555"/>
        </w:object>
      </w:r>
      <w:r>
        <w:rPr>
          <w:rFonts w:hint="eastAsia"/>
        </w:rPr>
        <w:t>和</w:t>
      </w:r>
      <w:r>
        <w:rPr>
          <w:position w:val="-12"/>
        </w:rPr>
        <w:object w:dxaOrig="1332" w:dyaOrig="372" w14:anchorId="6736C1C6">
          <v:shape id="_x0000_i1685" type="#_x0000_t75" style="width:66.6pt;height:18.6pt" o:ole="">
            <v:imagedata r:id="rId556" o:title=""/>
          </v:shape>
          <o:OLEObject Type="Embed" ProgID="Equation.DSMT4" ShapeID="_x0000_i1685" DrawAspect="Content" ObjectID="_1851921540" r:id="rId557"/>
        </w:object>
      </w:r>
      <w:r>
        <w:rPr>
          <w:rFonts w:hint="eastAsia"/>
        </w:rPr>
        <w:t>。对电聚合商</w:t>
      </w:r>
      <w:r>
        <w:rPr>
          <w:rFonts w:hint="eastAsia"/>
        </w:rPr>
        <w:t>6</w:t>
      </w:r>
      <w:r>
        <w:rPr>
          <w:rFonts w:hint="eastAsia"/>
        </w:rPr>
        <w:t>的即时攻击导致了</w:t>
      </w:r>
      <w:r>
        <w:rPr>
          <w:rFonts w:hint="eastAsia"/>
        </w:rPr>
        <w:t>1350kW</w:t>
      </w:r>
      <w:r>
        <w:rPr>
          <w:rFonts w:hint="eastAsia"/>
        </w:rPr>
        <w:t>的负荷减少量，而对电聚合商</w:t>
      </w:r>
      <w:r>
        <w:rPr>
          <w:rFonts w:hint="eastAsia"/>
        </w:rPr>
        <w:t>8</w:t>
      </w:r>
      <w:r>
        <w:rPr>
          <w:rFonts w:hint="eastAsia"/>
        </w:rPr>
        <w:t>的即时攻击导致了</w:t>
      </w:r>
      <w:r>
        <w:rPr>
          <w:rFonts w:hint="eastAsia"/>
        </w:rPr>
        <w:t>1350kW</w:t>
      </w:r>
      <w:r>
        <w:rPr>
          <w:rFonts w:hint="eastAsia"/>
        </w:rPr>
        <w:t>负荷减少量。在相同时段，若想使线路</w:t>
      </w:r>
      <w:r>
        <w:rPr>
          <w:rFonts w:hint="eastAsia"/>
        </w:rPr>
        <w:lastRenderedPageBreak/>
        <w:t>12</w:t>
      </w:r>
      <w:r>
        <w:rPr>
          <w:rFonts w:hint="eastAsia"/>
        </w:rPr>
        <w:t>（节点</w:t>
      </w:r>
      <w:r>
        <w:rPr>
          <w:rFonts w:hint="eastAsia"/>
        </w:rPr>
        <w:t>13-</w:t>
      </w:r>
      <w:r>
        <w:rPr>
          <w:rFonts w:hint="eastAsia"/>
        </w:rPr>
        <w:t>节点</w:t>
      </w:r>
      <w:r>
        <w:rPr>
          <w:rFonts w:hint="eastAsia"/>
        </w:rPr>
        <w:t>14)</w:t>
      </w:r>
      <w:r>
        <w:rPr>
          <w:rFonts w:hint="eastAsia"/>
        </w:rPr>
        <w:t>发生剧烈波动，攻击者的最佳攻击对象是电聚合商</w:t>
      </w:r>
      <w:r>
        <w:rPr>
          <w:rFonts w:hint="eastAsia"/>
        </w:rPr>
        <w:t>6</w:t>
      </w:r>
      <w:r>
        <w:rPr>
          <w:rFonts w:hint="eastAsia"/>
        </w:rPr>
        <w:t>和电聚合商</w:t>
      </w:r>
      <w:r>
        <w:rPr>
          <w:rFonts w:hint="eastAsia"/>
        </w:rPr>
        <w:t>8</w:t>
      </w:r>
      <w:r>
        <w:rPr>
          <w:rFonts w:hint="eastAsia"/>
        </w:rPr>
        <w:t>，注入的篡改值为</w:t>
      </w:r>
      <w:r>
        <w:rPr>
          <w:position w:val="-12"/>
        </w:rPr>
        <w:object w:dxaOrig="1332" w:dyaOrig="372" w14:anchorId="3AB4AC96">
          <v:shape id="_x0000_i1686" type="#_x0000_t75" style="width:66.6pt;height:18.6pt" o:ole="">
            <v:imagedata r:id="rId558" o:title=""/>
          </v:shape>
          <o:OLEObject Type="Embed" ProgID="Equation.DSMT4" ShapeID="_x0000_i1686" DrawAspect="Content" ObjectID="_1851921541" r:id="rId559"/>
        </w:object>
      </w:r>
      <w:r>
        <w:rPr>
          <w:rFonts w:hint="eastAsia"/>
        </w:rPr>
        <w:t>和</w:t>
      </w:r>
      <w:r>
        <w:rPr>
          <w:position w:val="-12"/>
        </w:rPr>
        <w:object w:dxaOrig="1320" w:dyaOrig="372" w14:anchorId="404DC04C">
          <v:shape id="_x0000_i1687" type="#_x0000_t75" style="width:66pt;height:18.6pt" o:ole="">
            <v:imagedata r:id="rId560" o:title=""/>
          </v:shape>
          <o:OLEObject Type="Embed" ProgID="Equation.DSMT4" ShapeID="_x0000_i1687" DrawAspect="Content" ObjectID="_1851921542" r:id="rId561"/>
        </w:object>
      </w:r>
      <w:r>
        <w:rPr>
          <w:rFonts w:hint="eastAsia"/>
        </w:rPr>
        <w:t>。</w:t>
      </w:r>
    </w:p>
    <w:p w14:paraId="5D157ED3" w14:textId="77777777" w:rsidR="0046119A" w:rsidRDefault="00D22A05">
      <w:pPr>
        <w:spacing w:line="440" w:lineRule="exact"/>
        <w:ind w:firstLineChars="200" w:firstLine="480"/>
      </w:pPr>
      <w:r>
        <w:rPr>
          <w:rFonts w:hint="eastAsia"/>
        </w:rPr>
        <w:t>此外，对比图</w:t>
      </w:r>
      <w:r>
        <w:t>3.11</w:t>
      </w:r>
      <w:r>
        <w:rPr>
          <w:rFonts w:hint="eastAsia"/>
        </w:rPr>
        <w:t>-</w:t>
      </w:r>
      <w:r>
        <w:t>3.12</w:t>
      </w:r>
      <w:r>
        <w:rPr>
          <w:rFonts w:hint="eastAsia"/>
        </w:rPr>
        <w:t>可以看出，攻击线路</w:t>
      </w:r>
      <w:r>
        <w:rPr>
          <w:rFonts w:hint="eastAsia"/>
        </w:rPr>
        <w:t>4</w:t>
      </w:r>
      <w:r>
        <w:rPr>
          <w:rFonts w:hint="eastAsia"/>
        </w:rPr>
        <w:t>和线路</w:t>
      </w:r>
      <w:r>
        <w:rPr>
          <w:rFonts w:hint="eastAsia"/>
        </w:rPr>
        <w:t>12</w:t>
      </w:r>
      <w:r>
        <w:rPr>
          <w:rFonts w:hint="eastAsia"/>
        </w:rPr>
        <w:t>的影响远远大于线路</w:t>
      </w:r>
      <w:r>
        <w:rPr>
          <w:rFonts w:hint="eastAsia"/>
        </w:rPr>
        <w:t>3</w:t>
      </w:r>
      <w:r>
        <w:rPr>
          <w:rFonts w:hint="eastAsia"/>
        </w:rPr>
        <w:t>，由图</w:t>
      </w:r>
      <w:r>
        <w:rPr>
          <w:rFonts w:hint="eastAsia"/>
        </w:rPr>
        <w:t>3</w:t>
      </w:r>
      <w:r>
        <w:t>.7</w:t>
      </w:r>
      <w:r>
        <w:rPr>
          <w:rFonts w:hint="eastAsia"/>
        </w:rPr>
        <w:t>可以看出这是因为线路</w:t>
      </w:r>
      <w:r>
        <w:rPr>
          <w:rFonts w:hint="eastAsia"/>
        </w:rPr>
        <w:t>4</w:t>
      </w:r>
      <w:r>
        <w:rPr>
          <w:rFonts w:hint="eastAsia"/>
        </w:rPr>
        <w:t>和线路</w:t>
      </w:r>
      <w:r>
        <w:rPr>
          <w:rFonts w:hint="eastAsia"/>
        </w:rPr>
        <w:t>12</w:t>
      </w:r>
      <w:r>
        <w:rPr>
          <w:rFonts w:hint="eastAsia"/>
        </w:rPr>
        <w:t>在网络拓扑中占有重要位置，都通过开关线连接，攻击者可以据此选择位于开关线连接的重要线路对聚合商发动攻击。</w:t>
      </w:r>
    </w:p>
    <w:p w14:paraId="1CAF4CA8" w14:textId="77777777" w:rsidR="0046119A" w:rsidRDefault="00D22A05">
      <w:pPr>
        <w:jc w:val="center"/>
        <w:rPr>
          <w:sz w:val="21"/>
        </w:rPr>
      </w:pPr>
      <w:r>
        <w:rPr>
          <w:noProof/>
          <w:sz w:val="21"/>
        </w:rPr>
        <w:drawing>
          <wp:inline distT="0" distB="0" distL="0" distR="0" wp14:anchorId="01D6FA3B" wp14:editId="2F4A5C03">
            <wp:extent cx="3594735" cy="256032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562" cstate="print">
                      <a:extLst>
                        <a:ext uri="{28A0092B-C50C-407E-A947-70E740481C1C}">
                          <a14:useLocalDpi xmlns:a14="http://schemas.microsoft.com/office/drawing/2010/main" val="0"/>
                        </a:ext>
                      </a:extLst>
                    </a:blip>
                    <a:srcRect t="5007"/>
                    <a:stretch>
                      <a:fillRect/>
                    </a:stretch>
                  </pic:blipFill>
                  <pic:spPr>
                    <a:xfrm>
                      <a:off x="0" y="0"/>
                      <a:ext cx="3655734" cy="2603616"/>
                    </a:xfrm>
                    <a:prstGeom prst="rect">
                      <a:avLst/>
                    </a:prstGeom>
                    <a:noFill/>
                    <a:ln>
                      <a:noFill/>
                    </a:ln>
                  </pic:spPr>
                </pic:pic>
              </a:graphicData>
            </a:graphic>
          </wp:inline>
        </w:drawing>
      </w:r>
    </w:p>
    <w:p w14:paraId="0C1C8102" w14:textId="77777777" w:rsidR="0046119A" w:rsidRDefault="00D22A05">
      <w:pPr>
        <w:jc w:val="center"/>
        <w:rPr>
          <w:sz w:val="21"/>
        </w:rPr>
      </w:pPr>
      <w:r>
        <w:rPr>
          <w:rFonts w:hint="eastAsia"/>
          <w:sz w:val="21"/>
        </w:rPr>
        <w:t>图</w:t>
      </w:r>
      <w:r>
        <w:rPr>
          <w:rFonts w:hint="eastAsia"/>
          <w:sz w:val="21"/>
        </w:rPr>
        <w:t>3</w:t>
      </w:r>
      <w:r>
        <w:rPr>
          <w:sz w:val="21"/>
        </w:rPr>
        <w:t>.12</w:t>
      </w:r>
      <w:r>
        <w:rPr>
          <w:rFonts w:hint="eastAsia"/>
          <w:sz w:val="21"/>
        </w:rPr>
        <w:t xml:space="preserve"> </w:t>
      </w:r>
      <w:r>
        <w:rPr>
          <w:rFonts w:hint="eastAsia"/>
          <w:sz w:val="21"/>
        </w:rPr>
        <w:t>不同时段线路</w:t>
      </w:r>
      <w:r>
        <w:rPr>
          <w:sz w:val="21"/>
        </w:rPr>
        <w:t>3</w:t>
      </w:r>
      <w:r>
        <w:rPr>
          <w:rFonts w:hint="eastAsia"/>
          <w:sz w:val="21"/>
        </w:rPr>
        <w:t>受攻击下的电聚合商下负荷响应曲线</w:t>
      </w:r>
    </w:p>
    <w:p w14:paraId="3C8DD124" w14:textId="77777777" w:rsidR="0046119A" w:rsidRDefault="00D22A05">
      <w:pPr>
        <w:jc w:val="center"/>
        <w:rPr>
          <w:sz w:val="21"/>
        </w:rPr>
      </w:pPr>
      <w:r>
        <w:rPr>
          <w:sz w:val="21"/>
        </w:rPr>
        <w:t>Fig. 3.12 Load response curve of EA under the attack of line 3 at different time periods</w:t>
      </w:r>
    </w:p>
    <w:p w14:paraId="279D1A63" w14:textId="77777777" w:rsidR="0046119A" w:rsidRDefault="00D22A05">
      <w:pPr>
        <w:pStyle w:val="30"/>
        <w:spacing w:beforeLines="50" w:before="120" w:afterLines="50" w:after="120" w:line="240" w:lineRule="auto"/>
        <w:rPr>
          <w:rFonts w:cs="Times New Roman"/>
          <w:b w:val="0"/>
          <w:szCs w:val="30"/>
        </w:rPr>
      </w:pPr>
      <w:bookmarkStart w:id="13" w:name="_Toc198033425"/>
      <w:r>
        <w:rPr>
          <w:rFonts w:cs="Times New Roman"/>
          <w:b w:val="0"/>
          <w:szCs w:val="30"/>
        </w:rPr>
        <w:t xml:space="preserve">3.5.2 </w:t>
      </w:r>
      <w:r>
        <w:rPr>
          <w:rFonts w:cs="Times New Roman" w:hint="eastAsia"/>
          <w:b w:val="0"/>
          <w:szCs w:val="30"/>
        </w:rPr>
        <w:t>针对热聚合商的攻击效果</w:t>
      </w:r>
      <w:bookmarkEnd w:id="13"/>
    </w:p>
    <w:p w14:paraId="510A064E" w14:textId="77777777" w:rsidR="0046119A" w:rsidRDefault="00D22A05">
      <w:pPr>
        <w:spacing w:line="440" w:lineRule="exact"/>
        <w:ind w:firstLineChars="200" w:firstLine="480"/>
        <w:rPr>
          <w:szCs w:val="21"/>
        </w:rPr>
      </w:pPr>
      <w:r>
        <w:rPr>
          <w:rFonts w:hint="eastAsia"/>
          <w:szCs w:val="21"/>
        </w:rPr>
        <w:t>设置</w:t>
      </w:r>
      <w:r>
        <w:rPr>
          <w:szCs w:val="21"/>
        </w:rPr>
        <w:t>系统损失与经济损失权重为</w:t>
      </w:r>
      <w:r>
        <w:rPr>
          <w:szCs w:val="21"/>
        </w:rPr>
        <w:t>0.5</w:t>
      </w:r>
      <w:r>
        <w:rPr>
          <w:szCs w:val="21"/>
        </w:rPr>
        <w:t>，设定</w:t>
      </w:r>
      <w:r>
        <w:rPr>
          <w:rFonts w:hint="eastAsia"/>
          <w:szCs w:val="21"/>
        </w:rPr>
        <w:t>成本参数</w:t>
      </w:r>
      <w:r>
        <w:rPr>
          <w:position w:val="-14"/>
        </w:rPr>
        <w:object w:dxaOrig="1440" w:dyaOrig="408" w14:anchorId="52B8A9DF">
          <v:shape id="_x0000_i1688" type="#_x0000_t75" style="width:1in;height:20.4pt" o:ole="">
            <v:imagedata r:id="rId563" o:title=""/>
          </v:shape>
          <o:OLEObject Type="Embed" ProgID="Equation.DSMT4" ShapeID="_x0000_i1688" DrawAspect="Content" ObjectID="_1851921543" r:id="rId564"/>
        </w:object>
      </w:r>
      <w:r>
        <w:rPr>
          <w:rFonts w:hint="eastAsia"/>
          <w:szCs w:val="21"/>
        </w:rPr>
        <w:t>、</w:t>
      </w:r>
      <w:r>
        <w:rPr>
          <w:position w:val="-14"/>
        </w:rPr>
        <w:object w:dxaOrig="1392" w:dyaOrig="408" w14:anchorId="1159A522">
          <v:shape id="_x0000_i1689" type="#_x0000_t75" style="width:69.6pt;height:20.4pt" o:ole="">
            <v:imagedata r:id="rId565" o:title=""/>
          </v:shape>
          <o:OLEObject Type="Embed" ProgID="Equation.DSMT4" ShapeID="_x0000_i1689" DrawAspect="Content" ObjectID="_1851921544" r:id="rId566"/>
        </w:object>
      </w:r>
      <w:r>
        <w:rPr>
          <w:rFonts w:hint="eastAsia"/>
          <w:szCs w:val="21"/>
        </w:rPr>
        <w:t>。</w:t>
      </w:r>
      <w:r>
        <w:rPr>
          <w:szCs w:val="21"/>
        </w:rPr>
        <w:t>设置最大攻击资源为</w:t>
      </w:r>
      <w:r>
        <w:rPr>
          <w:szCs w:val="21"/>
        </w:rPr>
        <w:t>0.65</w:t>
      </w:r>
      <w:r>
        <w:rPr>
          <w:szCs w:val="21"/>
        </w:rPr>
        <w:t>，</w:t>
      </w:r>
      <w:r>
        <w:rPr>
          <w:rFonts w:hint="eastAsia"/>
          <w:szCs w:val="21"/>
        </w:rPr>
        <w:t>考虑到热力系统管道较少，这里以不同时段</w:t>
      </w:r>
      <w:r>
        <w:rPr>
          <w:szCs w:val="21"/>
        </w:rPr>
        <w:t>攻击</w:t>
      </w:r>
      <w:r>
        <w:rPr>
          <w:rFonts w:hint="eastAsia"/>
          <w:szCs w:val="21"/>
        </w:rPr>
        <w:t>单一聚合商</w:t>
      </w:r>
      <w:r>
        <w:rPr>
          <w:szCs w:val="21"/>
        </w:rPr>
        <w:t>为例</w:t>
      </w:r>
      <w:r>
        <w:rPr>
          <w:rFonts w:hint="eastAsia"/>
          <w:szCs w:val="21"/>
        </w:rPr>
        <w:t>。</w:t>
      </w:r>
    </w:p>
    <w:p w14:paraId="08A0BCF9" w14:textId="77777777" w:rsidR="0046119A" w:rsidRDefault="00D22A05">
      <w:pPr>
        <w:jc w:val="center"/>
      </w:pPr>
      <w:r>
        <w:object w:dxaOrig="8772" w:dyaOrig="3408" w14:anchorId="3720CA04">
          <v:shape id="_x0000_i1690" type="#_x0000_t75" style="width:438.6pt;height:170.4pt" o:ole="">
            <v:imagedata r:id="rId567" o:title="" croptop="3073f" cropright="2565f"/>
          </v:shape>
          <o:OLEObject Type="Embed" ProgID="Visio.Drawing.15" ShapeID="_x0000_i1690" DrawAspect="Content" ObjectID="_1851921545" r:id="rId568"/>
        </w:object>
      </w:r>
    </w:p>
    <w:p w14:paraId="197E5FBF" w14:textId="77777777" w:rsidR="0046119A" w:rsidRDefault="00D22A05">
      <w:pPr>
        <w:jc w:val="center"/>
        <w:rPr>
          <w:sz w:val="21"/>
        </w:rPr>
      </w:pPr>
      <w:r>
        <w:rPr>
          <w:rFonts w:hint="eastAsia"/>
          <w:sz w:val="21"/>
        </w:rPr>
        <w:t>图</w:t>
      </w:r>
      <w:r>
        <w:rPr>
          <w:rFonts w:hint="eastAsia"/>
          <w:sz w:val="21"/>
        </w:rPr>
        <w:t>3</w:t>
      </w:r>
      <w:r>
        <w:rPr>
          <w:sz w:val="21"/>
        </w:rPr>
        <w:t>.13</w:t>
      </w:r>
      <w:r>
        <w:rPr>
          <w:rFonts w:hint="eastAsia"/>
          <w:sz w:val="21"/>
        </w:rPr>
        <w:t xml:space="preserve"> 6</w:t>
      </w:r>
      <w:r>
        <w:rPr>
          <w:rFonts w:hint="eastAsia"/>
          <w:sz w:val="21"/>
        </w:rPr>
        <w:t>时段受攻击的热聚合商负荷热价响应曲线</w:t>
      </w:r>
    </w:p>
    <w:p w14:paraId="202BDA36" w14:textId="77777777" w:rsidR="0046119A" w:rsidRDefault="00D22A05">
      <w:pPr>
        <w:jc w:val="center"/>
        <w:rPr>
          <w:sz w:val="21"/>
        </w:rPr>
      </w:pPr>
      <w:r>
        <w:rPr>
          <w:sz w:val="21"/>
        </w:rPr>
        <w:t>Fig. 3.13 H</w:t>
      </w:r>
      <w:r>
        <w:rPr>
          <w:rFonts w:hint="eastAsia"/>
          <w:sz w:val="21"/>
        </w:rPr>
        <w:t>eat</w:t>
      </w:r>
      <w:r>
        <w:rPr>
          <w:sz w:val="21"/>
        </w:rPr>
        <w:t xml:space="preserve"> price and load response curve of 6-period attack on TA</w:t>
      </w:r>
    </w:p>
    <w:p w14:paraId="4D5F0975" w14:textId="77777777" w:rsidR="0046119A" w:rsidRDefault="00D22A05">
      <w:pPr>
        <w:spacing w:line="440" w:lineRule="exact"/>
        <w:ind w:firstLineChars="200" w:firstLine="480"/>
      </w:pPr>
      <w:r>
        <w:rPr>
          <w:rFonts w:hint="eastAsia"/>
        </w:rPr>
        <w:t>分别</w:t>
      </w:r>
      <w:r>
        <w:t>在</w:t>
      </w:r>
      <w:r>
        <w:rPr>
          <w:rFonts w:hint="eastAsia"/>
        </w:rPr>
        <w:t>6</w:t>
      </w:r>
      <w:r>
        <w:t>时段和</w:t>
      </w:r>
      <w:r>
        <w:rPr>
          <w:rFonts w:hint="eastAsia"/>
        </w:rPr>
        <w:t>7</w:t>
      </w:r>
      <w:r>
        <w:t>时段</w:t>
      </w:r>
      <w:r>
        <w:rPr>
          <w:rFonts w:hint="eastAsia"/>
        </w:rPr>
        <w:t>发动</w:t>
      </w:r>
      <w:r>
        <w:t>攻击，</w:t>
      </w:r>
      <w:r>
        <w:rPr>
          <w:rFonts w:hint="eastAsia"/>
        </w:rPr>
        <w:t>最优攻击的热聚合商为聚合商</w:t>
      </w:r>
      <w:r>
        <w:rPr>
          <w:rFonts w:hint="eastAsia"/>
        </w:rPr>
        <w:t>4,</w:t>
      </w:r>
      <w:r>
        <w:rPr>
          <w:rFonts w:hint="eastAsia"/>
        </w:rPr>
        <w:t>。在</w:t>
      </w:r>
      <w:r>
        <w:rPr>
          <w:rFonts w:hint="eastAsia"/>
        </w:rPr>
        <w:t>6</w:t>
      </w:r>
      <w:r>
        <w:t>时段注入的篡改值为</w:t>
      </w:r>
      <w:r>
        <w:rPr>
          <w:position w:val="-12"/>
        </w:rPr>
        <w:object w:dxaOrig="1332" w:dyaOrig="372" w14:anchorId="7FF2CBEC">
          <v:shape id="_x0000_i1691" type="#_x0000_t75" style="width:66.6pt;height:18.6pt" o:ole="">
            <v:imagedata r:id="rId569" o:title=""/>
          </v:shape>
          <o:OLEObject Type="Embed" ProgID="Equation.DSMT4" ShapeID="_x0000_i1691" DrawAspect="Content" ObjectID="_1851921546" r:id="rId570"/>
        </w:object>
      </w:r>
      <w:r>
        <w:rPr>
          <w:rFonts w:hint="eastAsia"/>
        </w:rPr>
        <w:t>，在</w:t>
      </w:r>
      <w:r>
        <w:rPr>
          <w:rFonts w:hint="eastAsia"/>
        </w:rPr>
        <w:t>7</w:t>
      </w:r>
      <w:r>
        <w:rPr>
          <w:rFonts w:hint="eastAsia"/>
        </w:rPr>
        <w:t>时段注入的篡改值为</w:t>
      </w:r>
      <w:r>
        <w:rPr>
          <w:position w:val="-12"/>
        </w:rPr>
        <w:object w:dxaOrig="1332" w:dyaOrig="372" w14:anchorId="20862016">
          <v:shape id="_x0000_i1692" type="#_x0000_t75" style="width:66.6pt;height:18.6pt" o:ole="">
            <v:imagedata r:id="rId571" o:title=""/>
          </v:shape>
          <o:OLEObject Type="Embed" ProgID="Equation.DSMT4" ShapeID="_x0000_i1692" DrawAspect="Content" ObjectID="_1851921547" r:id="rId572"/>
        </w:object>
      </w:r>
      <w:r>
        <w:rPr>
          <w:rFonts w:hint="eastAsia"/>
        </w:rPr>
        <w:t>，可以发现对热聚合商的成本函数篡改同样会使聚合商价格发生偏移，但对比热聚合商的攻击后负荷响应和电</w:t>
      </w:r>
      <w:r>
        <w:rPr>
          <w:rFonts w:hint="eastAsia"/>
        </w:rPr>
        <w:lastRenderedPageBreak/>
        <w:t>聚合商的负荷响应可以发现，热负荷响应受攻击的偏移相比于电负荷响应较小，说明该攻击对于热聚合商的隐蔽性更好，更不易被发现，目前国内很少有热聚合商的研究和讨论，但随着多能信息物理系统的发展，聚合商的多能化是必然趋势，因此必须重视该方面的安全问题。</w:t>
      </w:r>
    </w:p>
    <w:p w14:paraId="51FA9E0D" w14:textId="77777777" w:rsidR="0046119A" w:rsidRDefault="00D22A05">
      <w:pPr>
        <w:jc w:val="center"/>
      </w:pPr>
      <w:r>
        <w:object w:dxaOrig="9108" w:dyaOrig="3564" w14:anchorId="5489AF80">
          <v:shape id="_x0000_i1693" type="#_x0000_t75" style="width:455.4pt;height:178.2pt" o:ole="">
            <v:imagedata r:id="rId573" o:title="" croptop="2724f" cropright="2147f"/>
          </v:shape>
          <o:OLEObject Type="Embed" ProgID="Visio.Drawing.15" ShapeID="_x0000_i1693" DrawAspect="Content" ObjectID="_1851921548" r:id="rId574"/>
        </w:object>
      </w:r>
    </w:p>
    <w:p w14:paraId="168E3CAE" w14:textId="77777777" w:rsidR="0046119A" w:rsidRDefault="00D22A05">
      <w:pPr>
        <w:jc w:val="center"/>
        <w:rPr>
          <w:sz w:val="21"/>
        </w:rPr>
      </w:pPr>
      <w:r>
        <w:rPr>
          <w:rFonts w:hint="eastAsia"/>
          <w:sz w:val="21"/>
        </w:rPr>
        <w:t>图</w:t>
      </w:r>
      <w:r>
        <w:rPr>
          <w:rFonts w:hint="eastAsia"/>
          <w:sz w:val="21"/>
        </w:rPr>
        <w:t>3</w:t>
      </w:r>
      <w:r>
        <w:rPr>
          <w:sz w:val="21"/>
        </w:rPr>
        <w:t>.14</w:t>
      </w:r>
      <w:r>
        <w:rPr>
          <w:rFonts w:hint="eastAsia"/>
          <w:sz w:val="21"/>
        </w:rPr>
        <w:t xml:space="preserve"> 7</w:t>
      </w:r>
      <w:r>
        <w:rPr>
          <w:rFonts w:hint="eastAsia"/>
          <w:sz w:val="21"/>
        </w:rPr>
        <w:t>时段受攻击的热聚合商负荷热价响应曲线</w:t>
      </w:r>
    </w:p>
    <w:p w14:paraId="69BA9E86" w14:textId="77777777" w:rsidR="0046119A" w:rsidRDefault="00D22A05">
      <w:pPr>
        <w:jc w:val="center"/>
        <w:rPr>
          <w:sz w:val="21"/>
        </w:rPr>
      </w:pPr>
      <w:r>
        <w:rPr>
          <w:sz w:val="21"/>
        </w:rPr>
        <w:t>Fig. 3.14 H</w:t>
      </w:r>
      <w:r>
        <w:rPr>
          <w:rFonts w:hint="eastAsia"/>
          <w:sz w:val="21"/>
        </w:rPr>
        <w:t>eat</w:t>
      </w:r>
      <w:r>
        <w:rPr>
          <w:sz w:val="21"/>
        </w:rPr>
        <w:t xml:space="preserve"> price and load response curve of 7-period attack on TA</w:t>
      </w:r>
    </w:p>
    <w:p w14:paraId="3760672D" w14:textId="77777777" w:rsidR="0046119A" w:rsidRDefault="00D22A05">
      <w:pPr>
        <w:pStyle w:val="30"/>
        <w:spacing w:beforeLines="50" w:before="120" w:afterLines="50" w:after="120" w:line="240" w:lineRule="auto"/>
        <w:rPr>
          <w:rFonts w:cs="Times New Roman"/>
          <w:b w:val="0"/>
          <w:szCs w:val="30"/>
        </w:rPr>
      </w:pPr>
      <w:bookmarkStart w:id="14" w:name="_Toc198033426"/>
      <w:r>
        <w:rPr>
          <w:rFonts w:cs="Times New Roman"/>
          <w:b w:val="0"/>
          <w:szCs w:val="30"/>
        </w:rPr>
        <w:t xml:space="preserve">3.5.3 </w:t>
      </w:r>
      <w:r>
        <w:rPr>
          <w:rFonts w:cs="Times New Roman" w:hint="eastAsia"/>
          <w:b w:val="0"/>
          <w:szCs w:val="30"/>
        </w:rPr>
        <w:t>攻击收益分析</w:t>
      </w:r>
      <w:bookmarkEnd w:id="14"/>
    </w:p>
    <w:p w14:paraId="086303CA" w14:textId="77777777" w:rsidR="0046119A" w:rsidRDefault="00D22A05">
      <w:pPr>
        <w:ind w:firstLineChars="200" w:firstLine="480"/>
        <w:jc w:val="center"/>
      </w:pPr>
      <w:r>
        <w:object w:dxaOrig="5532" w:dyaOrig="4392" w14:anchorId="411EB497">
          <v:shape id="_x0000_i1694" type="#_x0000_t75" style="width:276.6pt;height:219.6pt" o:ole="">
            <v:imagedata r:id="rId575" o:title="" croptop="3267f" cropleft="2052f" cropright="4901f"/>
          </v:shape>
          <o:OLEObject Type="Embed" ProgID="Visio.Drawing.15" ShapeID="_x0000_i1694" DrawAspect="Content" ObjectID="_1851921549" r:id="rId576"/>
        </w:object>
      </w:r>
    </w:p>
    <w:p w14:paraId="59951913" w14:textId="77777777" w:rsidR="0046119A" w:rsidRDefault="00D22A05">
      <w:pPr>
        <w:jc w:val="center"/>
        <w:rPr>
          <w:sz w:val="21"/>
        </w:rPr>
      </w:pPr>
      <w:r>
        <w:rPr>
          <w:rFonts w:hint="eastAsia"/>
          <w:sz w:val="21"/>
        </w:rPr>
        <w:t>图</w:t>
      </w:r>
      <w:r>
        <w:rPr>
          <w:rFonts w:hint="eastAsia"/>
          <w:sz w:val="21"/>
        </w:rPr>
        <w:t>3</w:t>
      </w:r>
      <w:r>
        <w:rPr>
          <w:sz w:val="21"/>
        </w:rPr>
        <w:t>.15</w:t>
      </w:r>
      <w:r>
        <w:rPr>
          <w:rFonts w:hint="eastAsia"/>
          <w:sz w:val="21"/>
        </w:rPr>
        <w:t xml:space="preserve"> 24</w:t>
      </w:r>
      <w:r>
        <w:rPr>
          <w:rFonts w:hint="eastAsia"/>
          <w:sz w:val="21"/>
        </w:rPr>
        <w:t>小时内的攻击聚合商收益</w:t>
      </w:r>
    </w:p>
    <w:p w14:paraId="47EFCCB0" w14:textId="77777777" w:rsidR="0046119A" w:rsidRDefault="00D22A05">
      <w:pPr>
        <w:jc w:val="center"/>
        <w:rPr>
          <w:sz w:val="21"/>
        </w:rPr>
      </w:pPr>
      <w:r>
        <w:rPr>
          <w:sz w:val="21"/>
        </w:rPr>
        <w:t>Fig. 3.15 Revenue of attacking aggregator within 24 hours</w:t>
      </w:r>
    </w:p>
    <w:p w14:paraId="558C4D29" w14:textId="77777777" w:rsidR="0046119A" w:rsidRDefault="00D22A05">
      <w:pPr>
        <w:spacing w:line="440" w:lineRule="exact"/>
        <w:ind w:firstLineChars="200" w:firstLine="480"/>
      </w:pPr>
      <w:r>
        <w:rPr>
          <w:rFonts w:hint="eastAsia"/>
        </w:rPr>
        <w:t>通过计算</w:t>
      </w:r>
      <w:r>
        <w:rPr>
          <w:rFonts w:hint="eastAsia"/>
        </w:rPr>
        <w:t>24</w:t>
      </w:r>
      <w:r>
        <w:rPr>
          <w:rFonts w:hint="eastAsia"/>
        </w:rPr>
        <w:t>小时内不同时间攻击聚合商造成的损失，测试攻击者在有限资源下攻击周期的选择，给出</w:t>
      </w:r>
      <w:r>
        <w:rPr>
          <w:rFonts w:hint="eastAsia"/>
        </w:rPr>
        <w:t>2</w:t>
      </w:r>
      <w:r>
        <w:t>4</w:t>
      </w:r>
      <w:r>
        <w:rPr>
          <w:rFonts w:hint="eastAsia"/>
        </w:rPr>
        <w:t>小时的聚合商攻击收益图。如图</w:t>
      </w:r>
      <w:r>
        <w:t>3.15</w:t>
      </w:r>
      <w:r>
        <w:rPr>
          <w:rFonts w:hint="eastAsia"/>
        </w:rPr>
        <w:t>所示。可以看出，电聚合商攻击收益在</w:t>
      </w:r>
      <w:r>
        <w:rPr>
          <w:rFonts w:hint="eastAsia"/>
        </w:rPr>
        <w:t>0-6</w:t>
      </w:r>
      <w:r>
        <w:rPr>
          <w:rFonts w:hint="eastAsia"/>
        </w:rPr>
        <w:t>、</w:t>
      </w:r>
      <w:r>
        <w:rPr>
          <w:rFonts w:hint="eastAsia"/>
        </w:rPr>
        <w:t>15-16</w:t>
      </w:r>
      <w:r>
        <w:rPr>
          <w:rFonts w:hint="eastAsia"/>
        </w:rPr>
        <w:t>和</w:t>
      </w:r>
      <w:r>
        <w:rPr>
          <w:rFonts w:hint="eastAsia"/>
        </w:rPr>
        <w:t>22-24</w:t>
      </w:r>
      <w:r>
        <w:rPr>
          <w:rFonts w:hint="eastAsia"/>
        </w:rPr>
        <w:t>期间表现明显，且在</w:t>
      </w:r>
      <w:r>
        <w:rPr>
          <w:rFonts w:hint="eastAsia"/>
        </w:rPr>
        <w:t>15-1</w:t>
      </w:r>
      <w:r>
        <w:t>6</w:t>
      </w:r>
      <w:r>
        <w:rPr>
          <w:rFonts w:hint="eastAsia"/>
        </w:rPr>
        <w:t>期间表现最高。对比</w:t>
      </w:r>
      <w:r>
        <w:rPr>
          <w:rFonts w:hint="eastAsia"/>
        </w:rPr>
        <w:t>3</w:t>
      </w:r>
      <w:r>
        <w:t>.5.1</w:t>
      </w:r>
      <w:r>
        <w:rPr>
          <w:rFonts w:hint="eastAsia"/>
        </w:rPr>
        <w:t>节的电响应变化，可以发现中间峰值期间没有攻击收益，在负荷响应</w:t>
      </w:r>
      <w:r>
        <w:t>的</w:t>
      </w:r>
      <w:r>
        <w:rPr>
          <w:rFonts w:hint="eastAsia"/>
        </w:rPr>
        <w:t>山谷时期，特别是在两个高峰之间的山谷时期，攻击收益最大。可以看出，攻击热聚合商的收益在</w:t>
      </w:r>
      <w:r>
        <w:t>5</w:t>
      </w:r>
      <w:r>
        <w:rPr>
          <w:rFonts w:hint="eastAsia"/>
        </w:rPr>
        <w:t>-</w:t>
      </w:r>
      <w:r>
        <w:t>9</w:t>
      </w:r>
      <w:r>
        <w:rPr>
          <w:rFonts w:hint="eastAsia"/>
        </w:rPr>
        <w:t>、</w:t>
      </w:r>
      <w:r>
        <w:t>16-19</w:t>
      </w:r>
      <w:r>
        <w:rPr>
          <w:rFonts w:hint="eastAsia"/>
        </w:rPr>
        <w:t>和</w:t>
      </w:r>
      <w:r>
        <w:rPr>
          <w:rFonts w:hint="eastAsia"/>
        </w:rPr>
        <w:t>22-24</w:t>
      </w:r>
      <w:r>
        <w:rPr>
          <w:rFonts w:hint="eastAsia"/>
        </w:rPr>
        <w:t>期间表现明显，且在</w:t>
      </w:r>
      <w:r>
        <w:t>23</w:t>
      </w:r>
      <w:r>
        <w:rPr>
          <w:rFonts w:hint="eastAsia"/>
        </w:rPr>
        <w:t>-</w:t>
      </w:r>
      <w:r>
        <w:t>24</w:t>
      </w:r>
      <w:r>
        <w:rPr>
          <w:rFonts w:hint="eastAsia"/>
        </w:rPr>
        <w:t>期间表现最高。</w:t>
      </w:r>
    </w:p>
    <w:p w14:paraId="0278F3D7" w14:textId="77777777" w:rsidR="0046119A" w:rsidRDefault="00D22A05">
      <w:pPr>
        <w:pStyle w:val="2"/>
        <w:snapToGrid w:val="0"/>
        <w:spacing w:beforeLines="50" w:before="120" w:afterLines="50" w:after="120" w:line="240" w:lineRule="auto"/>
        <w:rPr>
          <w:rFonts w:cs="Times New Roman"/>
          <w:b w:val="0"/>
        </w:rPr>
      </w:pPr>
      <w:bookmarkStart w:id="15" w:name="_Toc198033427"/>
      <w:r>
        <w:rPr>
          <w:rFonts w:cs="Times New Roman" w:hint="eastAsia"/>
          <w:b w:val="0"/>
        </w:rPr>
        <w:lastRenderedPageBreak/>
        <w:t>3</w:t>
      </w:r>
      <w:r>
        <w:rPr>
          <w:rFonts w:cs="Times New Roman"/>
          <w:b w:val="0"/>
        </w:rPr>
        <w:t xml:space="preserve">.6 </w:t>
      </w:r>
      <w:r>
        <w:rPr>
          <w:rFonts w:cs="Times New Roman" w:hint="eastAsia"/>
          <w:b w:val="0"/>
        </w:rPr>
        <w:t>本章小结</w:t>
      </w:r>
      <w:bookmarkEnd w:id="15"/>
    </w:p>
    <w:p w14:paraId="752F3FB1" w14:textId="77777777" w:rsidR="0046119A" w:rsidRDefault="00D22A05">
      <w:pPr>
        <w:spacing w:line="440" w:lineRule="exact"/>
        <w:ind w:firstLineChars="200" w:firstLine="480"/>
      </w:pPr>
      <w:r>
        <w:rPr>
          <w:rFonts w:hint="eastAsia"/>
        </w:rPr>
        <w:t>本章针对多能聚合商容易遭到外来网络攻击作为切入点，引入了针对聚合商成本函数的一种新型虚假注入攻击形式。通过这种攻击，恶意攻击者可以使多能聚合商定价和聚合商下用户的负荷响应发生偏移，进而能够威胁多能信息物理系统安全。本节对该攻击方式的攻击机理进行了深入分析，并对该网络攻击造成的严重后果进行了仿真，结果证明该攻击方式能够使聚合商的定价发生改变从而影响负荷响应，对聚合商和系统造成极大的危害，系统和聚合商应该采取措施防御此类攻击方式。</w:t>
      </w:r>
    </w:p>
    <w:p w14:paraId="30AB592C" w14:textId="77777777" w:rsidR="0046119A" w:rsidRDefault="0046119A">
      <w:pPr>
        <w:spacing w:line="440" w:lineRule="exact"/>
      </w:pPr>
    </w:p>
    <w:p w14:paraId="3888BEBB" w14:textId="68C0876F" w:rsidR="0046119A" w:rsidRDefault="00D22A05">
      <w:pPr>
        <w:snapToGrid w:val="0"/>
        <w:spacing w:line="440" w:lineRule="exact"/>
        <w:rPr>
          <w:szCs w:val="24"/>
        </w:rPr>
        <w:sectPr w:rsidR="0046119A">
          <w:headerReference w:type="default" r:id="rId577"/>
          <w:type w:val="continuous"/>
          <w:pgSz w:w="11906" w:h="16838"/>
          <w:pgMar w:top="1418" w:right="1418" w:bottom="1418" w:left="1418" w:header="851" w:footer="992" w:gutter="0"/>
          <w:cols w:space="425"/>
          <w:titlePg/>
          <w:docGrid w:linePitch="326"/>
        </w:sectPr>
      </w:pPr>
      <w:r>
        <w:rPr>
          <w:szCs w:val="24"/>
        </w:rPr>
        <w:fldChar w:fldCharType="begin"/>
      </w:r>
      <w:r>
        <w:rPr>
          <w:szCs w:val="24"/>
        </w:rPr>
        <w:instrText xml:space="preserve"> MACROBUTTON MTEditEquationSection2 </w:instrText>
      </w:r>
      <w:r>
        <w:rPr>
          <w:rStyle w:val="MTEquationSection"/>
          <w:rFonts w:hint="eastAsia"/>
        </w:rPr>
        <w:instrText>公式节</w:instrText>
      </w:r>
      <w:r>
        <w:rPr>
          <w:rStyle w:val="MTEquationSection"/>
          <w:rFonts w:hint="eastAsia"/>
        </w:rPr>
        <w:instrText xml:space="preserve"> (</w:instrText>
      </w:r>
      <w:r>
        <w:rPr>
          <w:rStyle w:val="MTEquationSection"/>
          <w:rFonts w:hint="eastAsia"/>
        </w:rPr>
        <w:instrText>下一节</w:instrText>
      </w:r>
      <w:r>
        <w:rPr>
          <w:rStyle w:val="MTEquationSection"/>
          <w:rFonts w:hint="eastAsia"/>
        </w:rPr>
        <w:instrText>)</w:instrText>
      </w:r>
      <w:r>
        <w:rPr>
          <w:szCs w:val="24"/>
        </w:rPr>
        <w:fldChar w:fldCharType="begin"/>
      </w:r>
      <w:r>
        <w:rPr>
          <w:szCs w:val="24"/>
        </w:rPr>
        <w:instrText xml:space="preserve"> </w:instrText>
      </w:r>
      <w:r>
        <w:rPr>
          <w:rFonts w:hint="eastAsia"/>
          <w:szCs w:val="24"/>
        </w:rPr>
        <w:instrText>SEQ MTEqn \r \h \* MERGEFORMAT</w:instrText>
      </w:r>
      <w:r>
        <w:rPr>
          <w:szCs w:val="24"/>
        </w:rPr>
        <w:instrText xml:space="preserve"> </w:instrText>
      </w:r>
      <w:r>
        <w:rPr>
          <w:szCs w:val="24"/>
        </w:rPr>
        <w:fldChar w:fldCharType="end"/>
      </w:r>
      <w:r>
        <w:rPr>
          <w:szCs w:val="24"/>
        </w:rPr>
        <w:fldChar w:fldCharType="begin"/>
      </w:r>
      <w:r>
        <w:rPr>
          <w:szCs w:val="24"/>
        </w:rPr>
        <w:instrText xml:space="preserve"> SEQ MTSec \h \* MERGEFORMAT </w:instrText>
      </w:r>
      <w:r>
        <w:rPr>
          <w:szCs w:val="24"/>
        </w:rPr>
        <w:fldChar w:fldCharType="end"/>
      </w:r>
      <w:r>
        <w:rPr>
          <w:szCs w:val="24"/>
        </w:rPr>
        <w:fldChar w:fldCharType="end"/>
      </w:r>
    </w:p>
    <w:p w14:paraId="1F3CA70B" w14:textId="054FFD99" w:rsidR="0046119A" w:rsidRDefault="0046119A" w:rsidP="00E04A0C">
      <w:pPr>
        <w:pStyle w:val="10"/>
        <w:spacing w:beforeLines="100" w:before="240" w:afterLines="100" w:after="240" w:line="240" w:lineRule="auto"/>
        <w:rPr>
          <w:rFonts w:ascii="宋体" w:hint="eastAsia"/>
          <w:szCs w:val="24"/>
        </w:rPr>
      </w:pPr>
    </w:p>
    <w:p w14:paraId="74E11BB2" w14:textId="77777777" w:rsidR="0046119A" w:rsidRDefault="0046119A">
      <w:pPr>
        <w:rPr>
          <w:rFonts w:ascii="宋体"/>
          <w:szCs w:val="24"/>
        </w:rPr>
      </w:pPr>
    </w:p>
    <w:sectPr w:rsidR="0046119A" w:rsidSect="00E04A0C">
      <w:headerReference w:type="default" r:id="rId578"/>
      <w:footerReference w:type="default" r:id="rId579"/>
      <w:type w:val="continuous"/>
      <w:pgSz w:w="11906" w:h="16838"/>
      <w:pgMar w:top="1418" w:right="1418" w:bottom="1418" w:left="1418"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44668" w14:textId="77777777" w:rsidR="008C49C5" w:rsidRDefault="008C49C5">
      <w:r>
        <w:separator/>
      </w:r>
    </w:p>
  </w:endnote>
  <w:endnote w:type="continuationSeparator" w:id="0">
    <w:p w14:paraId="1BCF0A5F" w14:textId="77777777" w:rsidR="008C49C5" w:rsidRDefault="008C49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19D6F" w14:textId="77777777" w:rsidR="0046119A" w:rsidRDefault="0046119A">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A6DC4" w14:textId="77777777" w:rsidR="008C49C5" w:rsidRDefault="008C49C5">
      <w:r>
        <w:separator/>
      </w:r>
    </w:p>
  </w:footnote>
  <w:footnote w:type="continuationSeparator" w:id="0">
    <w:p w14:paraId="47EF5C1B" w14:textId="77777777" w:rsidR="008C49C5" w:rsidRDefault="008C49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6F886" w14:textId="77777777" w:rsidR="0046119A" w:rsidRDefault="00D22A05">
    <w:pPr>
      <w:pBdr>
        <w:bottom w:val="single" w:sz="6" w:space="1" w:color="auto"/>
      </w:pBdr>
      <w:tabs>
        <w:tab w:val="center" w:pos="4153"/>
        <w:tab w:val="right" w:pos="8306"/>
      </w:tabs>
      <w:snapToGrid w:val="0"/>
      <w:jc w:val="left"/>
      <w:rPr>
        <w:rFonts w:eastAsia="楷体" w:cs="Times New Roman"/>
        <w:sz w:val="21"/>
        <w:szCs w:val="21"/>
      </w:rPr>
    </w:pPr>
    <w:r>
      <w:rPr>
        <w:rFonts w:eastAsia="楷体" w:cs="Times New Roman" w:hint="eastAsia"/>
        <w:sz w:val="21"/>
        <w:szCs w:val="21"/>
      </w:rPr>
      <w:t>东北大学</w:t>
    </w:r>
    <w:r>
      <w:rPr>
        <w:rFonts w:eastAsia="楷体" w:cs="Times New Roman"/>
        <w:sz w:val="21"/>
        <w:szCs w:val="21"/>
      </w:rPr>
      <w:t>硕士学位论文</w:t>
    </w:r>
    <w:r>
      <w:rPr>
        <w:rFonts w:eastAsia="楷体" w:cs="Times New Roman"/>
        <w:sz w:val="21"/>
        <w:szCs w:val="21"/>
      </w:rPr>
      <w:t xml:space="preserve">               </w:t>
    </w:r>
    <w:r>
      <w:rPr>
        <w:rFonts w:eastAsia="楷体" w:cs="Times New Roman"/>
        <w:sz w:val="21"/>
        <w:szCs w:val="21"/>
      </w:rPr>
      <w:t>第</w:t>
    </w:r>
    <w:r>
      <w:rPr>
        <w:rFonts w:eastAsia="楷体" w:cs="Times New Roman"/>
        <w:sz w:val="21"/>
        <w:szCs w:val="21"/>
      </w:rPr>
      <w:t>3</w:t>
    </w:r>
    <w:r>
      <w:rPr>
        <w:rFonts w:eastAsia="楷体" w:cs="Times New Roman"/>
        <w:sz w:val="21"/>
        <w:szCs w:val="21"/>
      </w:rPr>
      <w:t>章</w:t>
    </w:r>
    <w:r>
      <w:rPr>
        <w:rFonts w:eastAsia="楷体" w:cs="Times New Roman"/>
        <w:sz w:val="21"/>
        <w:szCs w:val="21"/>
      </w:rPr>
      <w:t xml:space="preserve"> </w:t>
    </w:r>
    <w:r>
      <w:rPr>
        <w:rFonts w:eastAsia="楷体" w:cs="Times New Roman"/>
        <w:sz w:val="21"/>
        <w:szCs w:val="21"/>
      </w:rPr>
      <w:t>针对聚合商成本函数的虚假数据注入攻击</w:t>
    </w:r>
    <w:r>
      <w:rPr>
        <w:rFonts w:eastAsia="楷体" w:cs="Times New Roman" w:hint="eastAsia"/>
        <w:sz w:val="21"/>
        <w:szCs w:val="21"/>
      </w:rPr>
      <w:t>建模</w:t>
    </w:r>
    <w:r>
      <w:rPr>
        <w:rFonts w:eastAsia="楷体" w:cs="Times New Roman"/>
        <w:sz w:val="21"/>
        <w:szCs w:val="21"/>
      </w:rPr>
      <w:t>方法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09E0C" w14:textId="77777777" w:rsidR="0046119A" w:rsidRDefault="0046119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8405F8"/>
    <w:multiLevelType w:val="multilevel"/>
    <w:tmpl w:val="938405F8"/>
    <w:lvl w:ilvl="0">
      <w:start w:val="1"/>
      <w:numFmt w:val="decimalEnclosedCircle"/>
      <w:pStyle w:val="3"/>
      <w:lvlText w:val="%1"/>
      <w:lvlJc w:val="left"/>
      <w:pPr>
        <w:ind w:left="840" w:hanging="36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225C495A"/>
    <w:multiLevelType w:val="multilevel"/>
    <w:tmpl w:val="225C495A"/>
    <w:lvl w:ilvl="0">
      <w:start w:val="1"/>
      <w:numFmt w:val="decimal"/>
      <w:lvlText w:val="%1."/>
      <w:lvlJc w:val="left"/>
      <w:pPr>
        <w:ind w:left="425" w:hanging="425"/>
      </w:pPr>
    </w:lvl>
    <w:lvl w:ilvl="1">
      <w:start w:val="1"/>
      <w:numFmt w:val="decimal"/>
      <w:pStyle w:val="1"/>
      <w:lvlText w:val="1.%2"/>
      <w:lvlJc w:val="left"/>
      <w:pPr>
        <w:ind w:left="420" w:hanging="420"/>
      </w:pPr>
      <w:rPr>
        <w:rFonts w:hint="eastAsia"/>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33847B38"/>
    <w:multiLevelType w:val="multilevel"/>
    <w:tmpl w:val="33847B38"/>
    <w:lvl w:ilvl="0">
      <w:start w:val="1"/>
      <w:numFmt w:val="decimal"/>
      <w:lvlText w:val="[%1]"/>
      <w:lvlJc w:val="left"/>
      <w:pPr>
        <w:ind w:left="420" w:hanging="420"/>
      </w:pPr>
      <w:rPr>
        <w:rFonts w:ascii="Times New Roman" w:hAnsi="Times New Roman" w:hint="default"/>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426264573">
    <w:abstractNumId w:val="0"/>
  </w:num>
  <w:num w:numId="2" w16cid:durableId="1991864784">
    <w:abstractNumId w:val="1"/>
  </w:num>
  <w:num w:numId="3" w16cid:durableId="237985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drawingGridHorizontalSpacing w:val="219"/>
  <w:drawingGridVerticalSpacing w:val="199"/>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CzMDAzMTUzNTc3MbRQ0lEKTi0uzszPAykwNakFABxqqzktAAAA"/>
    <w:docVar w:name="NE.Ref{028D62CA-A29E-4FF8-B422-98D72D5F55AF}" w:val=" ADDIN NE.Ref.{028D62CA-A29E-4FF8-B422-98D72D5F55AF}&lt;Citation&gt;&lt;Group&gt;&lt;References&gt;&lt;Item&gt;&lt;ID&gt;547&lt;/ID&gt;&lt;UID&gt;{9218E47B-0B0D-4EEF-BEE0-542FA3D8A1EA}&lt;/UID&gt;&lt;Title&gt;电–气混联综合能源系统概率能量流分析&lt;/Title&gt;&lt;Template&gt;Journal Article&lt;/Template&gt;&lt;Star&gt;0&lt;/Star&gt;&lt;Tag&gt;5&lt;/Tag&gt;&lt;Author&gt;陈胜; 卫志农; 孙国强; 王丹; 孙永辉; 臧海祥; 朱瑛&lt;/Author&gt;&lt;Year&gt;2015&lt;/Year&gt;&lt;Details&gt;&lt;_author_aff&gt;可再生能源发电技术教育部工程研究中心(河海大学);智能电网教育部重点实验室(天津大学);&lt;/_author_aff&gt;&lt;_cited_count&gt;212&lt;/_cited_count&gt;&lt;_collection_scope&gt;CSCD;PKU;EI&lt;/_collection_scope&gt;&lt;_created&gt;64302707&lt;/_created&gt;&lt;_date&gt;2015-12-09&lt;/_date&gt;&lt;_db_updated&gt;CNKI - Reference&lt;/_db_updated&gt;&lt;_issue&gt;24&lt;/_issue&gt;&lt;_journal&gt;中国电机工程学报&lt;/_journal&gt;&lt;_keywords&gt;概率能量流;综合能源系统;电力系统;天然气系统;不确定性;蒙特卡罗模拟&lt;/_keywords&gt;&lt;_modified&gt;64302990&lt;/_modified&gt;&lt;_pages&gt;6331-6340&lt;/_pages&gt;&lt;_url&gt;https://kns.cnki.net/kcms/detail/detail.aspx?FileName=ZGDC201524009&amp;amp;DbName=CJFQ2015&lt;/_url&gt;&lt;_volume&gt;35&lt;/_volume&gt;&lt;_translated_author&gt;Chen, Sheng;Wei, Zhinong;Sun, Guoqiang;Wang, Dan;Sun, Yonghui;Zang, Haixiang;Zhu, Ying&lt;/_translated_author&gt;&lt;/Details&gt;&lt;Extra&gt;&lt;DBUID&gt;{F96A950B-833F-4880-A151-76DA2D6A2879}&lt;/DBUID&gt;&lt;/Extra&gt;&lt;/Item&gt;&lt;/References&gt;&lt;/Group&gt;&lt;/Citation&gt;_x000a_"/>
    <w:docVar w:name="NE.Ref{02B69D95-C287-41D5-AA16-D1C71BE38EDD}" w:val=" ADDIN NE.Ref.{02B69D95-C287-41D5-AA16-D1C71BE38EDD}&lt;Citation&gt;&lt;Group&gt;&lt;References&gt;&lt;Item&gt;&lt;ID&gt;532&lt;/ID&gt;&lt;UID&gt;{C22C99C9-B0D2-4C54-BD99-E5BE61BCF6A4}&lt;/UID&gt;&lt;Title&gt;On Enabling Sustainable Edge Computing with Renewable Energy Resources&lt;/Title&gt;&lt;Template&gt;Journal Article&lt;/Template&gt;&lt;Star&gt;0&lt;/Star&gt;&lt;Tag&gt;5&lt;/Tag&gt;&lt;Author&gt;W., Li; T., Yang; F., C Delicato; P., F Pires; Z., Tari; S., U Khan; A., Y Zomaya&lt;/Author&gt;&lt;Year&gt;2018&lt;/Year&gt;&lt;Details&gt;&lt;_alternate_title&gt;IEEE Communications Magazine; IEEE Communications MagazineIEEE Communications Magazine&lt;/_alternate_title&gt;&lt;_collection_scope&gt;SCI;SCIE;EI&lt;/_collection_scope&gt;&lt;_created&gt;64302669&lt;/_created&gt;&lt;_date&gt;2018-01-01&lt;/_date&gt;&lt;_date_display&gt;2018_x000d__x000a_May 2018_x000d__x000a_May 2018&lt;/_date_display&gt;&lt;_db_updated&gt;IEEE&lt;/_db_updated&gt;&lt;_doi&gt;10.1109/MCOM.2018.1700888&lt;/_doi&gt;&lt;_impact_factor&gt;   9.619&lt;/_impact_factor&gt;&lt;_isbn&gt;1558-1896&lt;/_isbn&gt;&lt;_issue&gt;5&lt;/_issue&gt;&lt;_journal&gt;IEEE Communications Magazine&lt;/_journal&gt;&lt;_keywords&gt;Edge computing; Renewable energy sources; Microgrids; Energy consumption; Energy storage; Green products; Data centers; Energy efficiency&lt;/_keywords&gt;&lt;_modified&gt;64302996&lt;/_modified&gt;&lt;_pages&gt;94-101&lt;/_pages&gt;&lt;_url&gt;https://dx.doi.org/10.1109/MCOM.2018.1700888&lt;/_url&gt;&lt;_volume&gt;56&lt;/_volume&gt;&lt;/Details&gt;&lt;Extra&gt;&lt;DBUID&gt;{F96A950B-833F-4880-A151-76DA2D6A2879}&lt;/DBUID&gt;&lt;/Extra&gt;&lt;/Item&gt;&lt;/References&gt;&lt;/Group&gt;&lt;/Citation&gt;_x000a_"/>
    <w:docVar w:name="NE.Ref{0308D064-BE22-4D8C-B567-4B99503712D9}" w:val=" ADDIN NE.Ref.{0308D064-BE22-4D8C-B567-4B99503712D9}&lt;Citation&gt;&lt;Group&gt;&lt;References&gt;&lt;Item&gt;&lt;ID&gt;556&lt;/ID&gt;&lt;UID&gt;{744B2FAB-5978-4F66-B3D8-396C45CC6909}&lt;/UID&gt;&lt;Title&gt;基于边缘计算的家庭能源管理系统:架构、关键技术及实现方式&lt;/Title&gt;&lt;Template&gt;Journal Article&lt;/Template&gt;&lt;Star&gt;0&lt;/Star&gt;&lt;Tag&gt;5&lt;/Tag&gt;&lt;Author&gt;祁兵; 夏琰; 李彬; 石坤; 薛溟枫&lt;/Author&gt;&lt;Year&gt;2018&lt;/Year&gt;&lt;Details&gt;&lt;_author_aff&gt;华北电力大学;中国电力科学研究院;国网无锡市供电公司;&lt;/_author_aff&gt;&lt;_cited_count&gt;53&lt;/_cited_count&gt;&lt;_collection_scope&gt;PKU&lt;/_collection_scope&gt;&lt;_created&gt;64302752&lt;/_created&gt;&lt;_date&gt;2018-03-01&lt;/_date&gt;&lt;_db_updated&gt;CNKI - Reference&lt;/_db_updated&gt;&lt;_issue&gt;03&lt;/_issue&gt;&lt;_journal&gt;电力建设&lt;/_journal&gt;&lt;_keywords&gt;智慧用能;边缘计算;海量数据;智能终端;信息技术(IT);运营技术(OT);家庭能源管理系统&lt;/_keywords&gt;&lt;_modified&gt;64302991&lt;/_modified&gt;&lt;_pages&gt;33-41&lt;/_pages&gt;&lt;_url&gt;https://kns.cnki.net/kcms/detail/detail.aspx?FileName=DLJS201803005&amp;amp;DbName=CJFQ2018&lt;/_url&gt;&lt;_volume&gt;39&lt;/_volume&gt;&lt;_translated_author&gt;Qi, Bing;Xia, Yan;Li, Bin;Shi, Kun;Xue, Mingfeng&lt;/_translated_author&gt;&lt;/Details&gt;&lt;Extra&gt;&lt;DBUID&gt;{F96A950B-833F-4880-A151-76DA2D6A2879}&lt;/DBUID&gt;&lt;/Extra&gt;&lt;/Item&gt;&lt;/References&gt;&lt;/Group&gt;&lt;Group&gt;&lt;References&gt;&lt;Item&gt;&lt;ID&gt;551&lt;/ID&gt;&lt;UID&gt;{3AC0C0FF-B19F-4945-9414-45E52F4F43EC}&lt;/UID&gt;&lt;Title&gt;基于边缘计算的分布式配电故障处理系统&lt;/Title&gt;&lt;Template&gt;Journal Article&lt;/Template&gt;&lt;Star&gt;0&lt;/Star&gt;&lt;Tag&gt;5&lt;/Tag&gt;&lt;Author&gt;张卫红; 陈小龙; 万顺; 朱亚飞; 许强; 蒋晔&lt;/Author&gt;&lt;Year&gt;2019&lt;/Year&gt;&lt;Details&gt;&lt;_author_aff&gt;上海方融科技有限公司;国网安徽省电力公司合肥供电公司;&lt;/_author_aff&gt;&lt;_cited_count&gt;21&lt;/_cited_count&gt;&lt;_created&gt;64302749&lt;/_created&gt;&lt;_date&gt;2019-09-05&lt;/_date&gt;&lt;_db_updated&gt;CNKI - Reference&lt;/_db_updated&gt;&lt;_issue&gt;09&lt;/_issue&gt;&lt;_journal&gt;供用电&lt;/_journal&gt;&lt;_keywords&gt;泛在电力物联网;低压配电网;边缘计算;故障处理;分布式&lt;/_keywords&gt;&lt;_modified&gt;64302991&lt;/_modified&gt;&lt;_pages&gt;28-33+58&lt;/_pages&gt;&lt;_url&gt;https://kns.cnki.net/kcms/detail/detail.aspx?FileName=GYDI201909006&amp;amp;DbName=CJFQ2019&lt;/_url&gt;&lt;_volume&gt;36&lt;/_volume&gt;&lt;_translated_author&gt;Zhang, Weihong;Chen, Xiaolong;Wan, Shun;Zhu, Yafei;Xu, Qiang;Jiang, Ye&lt;/_translated_author&gt;&lt;/Details&gt;&lt;Extra&gt;&lt;DBUID&gt;{F96A950B-833F-4880-A151-76DA2D6A2879}&lt;/DBUID&gt;&lt;/Extra&gt;&lt;/Item&gt;&lt;/References&gt;&lt;/Group&gt;&lt;Group&gt;&lt;References&gt;&lt;Item&gt;&lt;ID&gt;553&lt;/ID&gt;&lt;UID&gt;{3AD27CB4-B994-43D8-A286-A679EFC5951F}&lt;/UID&gt;&lt;Title&gt;配用电边缘计算终端的云边协同机制与运行策略&lt;/Title&gt;&lt;Template&gt;Journal Article&lt;/Template&gt;&lt;Star&gt;0&lt;/Star&gt;&lt;Tag&gt;5&lt;/Tag&gt;&lt;Author&gt;王海柱; 郭文鑫; 郑文杰; 黎皓彬&lt;/Author&gt;&lt;Year&gt;2020&lt;/Year&gt;&lt;Details&gt;&lt;_author_aff&gt;广东电网有限责任公司电力调度控制中心;&lt;/_author_aff&gt;&lt;_cited_count&gt;3&lt;/_cited_count&gt;&lt;_created&gt;64302750&lt;/_created&gt;&lt;_date&gt;2020-11-05&lt;/_date&gt;&lt;_db_updated&gt;CNKI - Reference&lt;/_db_updated&gt;&lt;_issue&gt;11&lt;/_issue&gt;&lt;_journal&gt;电器工业&lt;/_journal&gt;&lt;_keywords&gt;配用电业务;边缘计算终端;云边体系;云边协同&lt;/_keywords&gt;&lt;_modified&gt;64302991&lt;/_modified&gt;&lt;_pages&gt;74-78&lt;/_pages&gt;&lt;_url&gt;https://kns.cnki.net/kcms/detail/detail.aspx?FileName=DQGY202011023&amp;amp;DbName=CJFQ2020&lt;/_url&gt;&lt;_translated_author&gt;Wang, Haizhu;Guo, Wenxin;Zheng, Wenjie;Li, Haobin&lt;/_translated_author&gt;&lt;/Details&gt;&lt;Extra&gt;&lt;DBUID&gt;{F96A950B-833F-4880-A151-76DA2D6A2879}&lt;/DBUID&gt;&lt;/Extra&gt;&lt;/Item&gt;&lt;/References&gt;&lt;/Group&gt;&lt;Group&gt;&lt;References&gt;&lt;Item&gt;&lt;ID&gt;554&lt;/ID&gt;&lt;UID&gt;{7A5E67D0-5A52-409E-870A-CA3D98AEB17C}&lt;/UID&gt;&lt;Title&gt;一种面向分布式发电微电网的边缘计算架构与应用&lt;/Title&gt;&lt;Template&gt;Journal Article&lt;/Template&gt;&lt;Star&gt;0&lt;/Star&gt;&lt;Tag&gt;5&lt;/Tag&gt;&lt;Author&gt;徐楚轲; 吴昌宏; 舒杰; 杨湛晔; 张虎润&lt;/Author&gt;&lt;Year&gt;2020&lt;/Year&gt;&lt;Details&gt;&lt;_author_aff&gt;中国科学院广州能源研究所;中国科学院可再生能源重点实验室;广东省新能源和可再生能源研究开发与应用重点实验室;海南绿色能源与环境工程技术研究院;&lt;/_author_aff&gt;&lt;_cited_count&gt;1&lt;/_cited_count&gt;&lt;_created&gt;64302750&lt;/_created&gt;&lt;_date&gt;2020-10-15&lt;/_date&gt;&lt;_db_updated&gt;CNKI - Reference&lt;/_db_updated&gt;&lt;_issue&gt;05&lt;/_issue&gt;&lt;_journal&gt;新能源进展&lt;/_journal&gt;&lt;_keywords&gt;微电网;边缘计算;边云协同&lt;/_keywords&gt;&lt;_modified&gt;64302991&lt;/_modified&gt;&lt;_pages&gt;383-390&lt;/_pages&gt;&lt;_url&gt;https://kns.cnki.net/kcms/detail/detail.aspx?FileName=XNYJ202005006&amp;amp;DbName=CJFQ2020&lt;/_url&gt;&lt;_volume&gt;8&lt;/_volume&gt;&lt;_translated_author&gt;Xu, Chuke;Wu, Changhong;Shu, Jie;Yang, Zhanye;Zhang, Hurun&lt;/_translated_author&gt;&lt;/Details&gt;&lt;Extra&gt;&lt;DBUID&gt;{F96A950B-833F-4880-A151-76DA2D6A2879}&lt;/DBUID&gt;&lt;/Extra&gt;&lt;/Item&gt;&lt;/References&gt;&lt;/Group&gt;&lt;Group&gt;&lt;References&gt;&lt;Item&gt;&lt;ID&gt;557&lt;/ID&gt;&lt;UID&gt;{7D5DC81E-C7F8-4BE5-AB8A-B6C55EBA152B}&lt;/UID&gt;&lt;Title&gt;电力视觉边缘智能：边缘计算驱动下的电力深度视觉加速技术&lt;/Title&gt;&lt;Template&gt;Journal Article&lt;/Template&gt;&lt;Star&gt;0&lt;/Star&gt;&lt;Tag&gt;5&lt;/Tag&gt;&lt;Author&gt;马富齐; 王波; 董旭柱; 王红霞; 罗鹏; 周胤宇&lt;/Author&gt;&lt;Year&gt;2020&lt;/Year&gt;&lt;Details&gt;&lt;_author_aff&gt;武汉大学电气与自动化学院;&lt;/_author_aff&gt;&lt;_cited_count&gt;17&lt;/_cited_count&gt;&lt;_collection_scope&gt;CSCD;PKU;EI&lt;/_collection_scope&gt;&lt;_created&gt;64302752&lt;/_created&gt;&lt;_date&gt;2020-01-17&lt;/_date&gt;&lt;_db_updated&gt;CNKI - Reference&lt;/_db_updated&gt;&lt;_issue&gt;06&lt;/_issue&gt;&lt;_journal&gt;电网技术&lt;/_journal&gt;&lt;_keywords&gt;边缘智能;电力深度视觉;边缘计算;智能巡视;深度学习&lt;/_keywords&gt;&lt;_modified&gt;64302991&lt;/_modified&gt;&lt;_pages&gt;2020-2029&lt;/_pages&gt;&lt;_url&gt;https://kns.cnki.net/kcms/detail/detail.aspx?FileName=DWJS202006002&amp;amp;DbName=DKFX2020&lt;/_url&gt;&lt;_volume&gt;44&lt;/_volume&gt;&lt;_translated_author&gt;Ma, Fuqi;Wang, Bo;Dong, Xuzhu;Wang, Hongxia;Luo, Peng;Zhou, Yinyu&lt;/_translated_author&gt;&lt;/Details&gt;&lt;Extra&gt;&lt;DBUID&gt;{F96A950B-833F-4880-A151-76DA2D6A2879}&lt;/DBUID&gt;&lt;/Extra&gt;&lt;/Item&gt;&lt;/References&gt;&lt;/Group&gt;&lt;Group&gt;&lt;References&gt;&lt;Item&gt;&lt;ID&gt;552&lt;/ID&gt;&lt;UID&gt;{8ECB8148-A507-469E-B7ED-9CBC7FD30CE3}&lt;/UID&gt;&lt;Title&gt;面向需求响应的多边缘网关协同信息缓存与分发策略&lt;/Title&gt;&lt;Template&gt;Journal Article&lt;/Template&gt;&lt;Star&gt;0&lt;/Star&gt;&lt;Tag&gt;5&lt;/Tag&gt;&lt;Author&gt;孙毅; 陈恺; 陆旭&lt;/Author&gt;&lt;Year&gt;2021&lt;/Year&gt;&lt;Details&gt;&lt;_author_aff&gt;华北电力大学电气与电子工程学院;国网内蒙古东部电力有限公司电力调控中心;&lt;/_author_aff&gt;&lt;_collection_scope&gt;CSCD;PKU;EI&lt;/_collection_scope&gt;&lt;_created&gt;64302749&lt;/_created&gt;&lt;_date&gt;2021-11-15&lt;/_date&gt;&lt;_db_updated&gt;CNKI - Reference&lt;/_db_updated&gt;&lt;_journal&gt;中国电机工程学报&lt;/_journal&gt;&lt;_keywords&gt;能源互联网;需求响应;边缘缓存;电力通信网;非合作博弈&lt;/_keywords&gt;&lt;_modified&gt;64302991&lt;/_modified&gt;&lt;_pages&gt;1-15&lt;/_pages&gt;&lt;_url&gt;https://kns.cnki.net/kcms/detail/detail.aspx?FileName=ZGDC20211111009&amp;amp;DbName=DKFX2021&lt;/_url&gt;&lt;_translated_author&gt;Sun, Yi;Chen, Kai;Lu, Xu&lt;/_translated_author&gt;&lt;/Details&gt;&lt;Extra&gt;&lt;DBUID&gt;{F96A950B-833F-4880-A151-76DA2D6A2879}&lt;/DBUID&gt;&lt;/Extra&gt;&lt;/Item&gt;&lt;/References&gt;&lt;/Group&gt;&lt;/Citation&gt;_x000a_"/>
    <w:docVar w:name="NE.Ref{0324D678-27B6-46CB-891C-B3C6AC45345D}" w:val=" ADDIN NE.Ref.{0324D678-27B6-46CB-891C-B3C6AC45345D}&lt;Citation&gt;&lt;Group&gt;&lt;References&gt;&lt;Item&gt;&lt;ID&gt;669&lt;/ID&gt;&lt;UID&gt;{C5D66148-E2ED-4D61-BD51-7FD8F003D289}&lt;/UID&gt;&lt;Title&gt;多智能体综合能源系统一致性算法设计&lt;/Title&gt;&lt;Template&gt;Journal Article&lt;/Template&gt;&lt;Star&gt;0&lt;/Star&gt;&lt;Tag&gt;5&lt;/Tag&gt;&lt;Author&gt;邓啸巍&lt;/Author&gt;&lt;Year&gt;2022&lt;/Year&gt;&lt;Details&gt;&lt;_author_aff&gt;国网江苏省电力有限公司盐城供电分公司;&lt;/_author_aff&gt;&lt;_created&gt;64302945&lt;/_created&gt;&lt;_date&gt;2022-02-07&lt;/_date&gt;&lt;_db_updated&gt;CNKI - Reference&lt;/_db_updated&gt;&lt;_issue&gt;02&lt;/_issue&gt;&lt;_journal&gt;电子世界&lt;/_journal&gt;&lt;_keywords&gt;多智能体;多智能体系统;控制算法;综合能源系统;一致性算法;&lt;/_keywords&gt;&lt;_modified&gt;64302993&lt;/_modified&gt;&lt;_pages&gt;198-199&lt;/_pages&gt;&lt;_url&gt;https://kns.cnki.net/kcms/detail/detail.aspx?FileName=ELEW202202088&amp;amp;DbName=CJFQ2022&lt;/_url&gt;&lt;_translated_author&gt;Deng, Xiaowei&lt;/_translated_author&gt;&lt;/Details&gt;&lt;Extra&gt;&lt;DBUID&gt;{F96A950B-833F-4880-A151-76DA2D6A2879}&lt;/DBUID&gt;&lt;/Extra&gt;&lt;/Item&gt;&lt;/References&gt;&lt;/Group&gt;&lt;/Citation&gt;_x000a_"/>
    <w:docVar w:name="NE.Ref{09459E84-04E2-404A-B4DB-7942113D33BF}" w:val=" ADDIN NE.Ref.{09459E84-04E2-404A-B4DB-7942113D33BF}&lt;Citation&gt;&lt;Group&gt;&lt;References&gt;&lt;Item&gt;&lt;ID&gt;528&lt;/ID&gt;&lt;UID&gt;{ECFBF1DF-C130-4EA6-A02E-E770830A4DF1}&lt;/UID&gt;&lt;Title&gt;A Planning Method of Regional Integrated Energy System Based on the Energy Hub Zoning Model&lt;/Title&gt;&lt;Template&gt;Journal Article&lt;/Template&gt;&lt;Star&gt;0&lt;/Star&gt;&lt;Tag&gt;0&lt;/Tag&gt;&lt;Author&gt;Z., Liu; M., Zeng; H., Zhou; J., Gao&lt;/Author&gt;&lt;Year&gt;2021&lt;/Year&gt;&lt;Details&gt;&lt;_alternate_title&gt;IEEE Access; IEEE AccessIEEE Access&lt;/_alternate_title&gt;&lt;_collection_scope&gt;SCIE;EI&lt;/_collection_scope&gt;&lt;_created&gt;64302664&lt;/_created&gt;&lt;_date&gt;2021-01-01&lt;/_date&gt;&lt;_date_display&gt;2021_x000d__x000a_2021_x000d__x000a_2021&lt;/_date_display&gt;&lt;_db_updated&gt;IEEE&lt;/_db_updated&gt;&lt;_doi&gt;10.1109/ACCESS.2021.3061199&lt;/_doi&gt;&lt;_impact_factor&gt;   3.367&lt;/_impact_factor&gt;&lt;_isbn&gt;2169-3536&lt;/_isbn&gt;&lt;_journal&gt;IEEE Access&lt;/_journal&gt;&lt;_keywords&gt;Planning; Couplings; Energy conversion; Energy storage; Resistance heating; Natural gas; Periodic structures; Integrated energy system; energy hub; configuration planning; topological layering&lt;/_keywords&gt;&lt;_modified&gt;64302708&lt;/_modified&gt;&lt;_pages&gt;32161-32170&lt;/_pages&gt;&lt;_url&gt;https://dx.doi.org/10.1109/ACCESS.2021.3061199&lt;/_url&gt;&lt;_volume&gt;9&lt;/_volume&gt;&lt;/Details&gt;&lt;Extra&gt;&lt;DBUID&gt;{F96A950B-833F-4880-A151-76DA2D6A2879}&lt;/DBUID&gt;&lt;/Extra&gt;&lt;/Item&gt;&lt;/References&gt;&lt;/Group&gt;&lt;/Citation&gt;_x000a_"/>
    <w:docVar w:name="NE.Ref{0AB6BADD-5835-4C4D-A521-639D5B8F394F}" w:val=" ADDIN NE.Ref.{0AB6BADD-5835-4C4D-A521-639D5B8F394F}&lt;Citation&gt;&lt;Group&gt;&lt;References&gt;&lt;Item&gt;&lt;ID&gt;517&lt;/ID&gt;&lt;UID&gt;{9AE5DF1B-C7E9-43A8-B158-F8BD22ECA8DC}&lt;/UID&gt;&lt;Title&gt;基于信息物理系统的孤岛微网实时调度的一致性协同算法&lt;/Title&gt;&lt;Template&gt;Journal Article&lt;/Template&gt;&lt;Star&gt;0&lt;/Star&gt;&lt;Tag&gt;5&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collection_scope&gt;CSCD;PKU;EI&lt;/_collection_scope&gt;&lt;_created&gt;64301067&lt;/_created&gt;&lt;_date&gt;2016-03-20&lt;/_date&gt;&lt;_db_updated&gt;CNKI - Reference&lt;/_db_updated&gt;&lt;_issue&gt;06&lt;/_issue&gt;&lt;_journal&gt;中国电机工程学报&lt;/_journal&gt;&lt;_keywords&gt;信息物理系统;孤岛微网;实时调度;一致性;协同算法&lt;/_keywords&gt;&lt;_modified&gt;64303018&lt;/_modified&gt;&lt;_pages&gt;1471-1480&lt;/_pages&gt;&lt;_url&gt;https://kns.cnki.net/kcms/detail/detail.aspx?FileName=ZGDC201606003&amp;amp;DbName=CJFQ2016&lt;/_url&gt;&lt;_volume&gt;36&lt;/_volume&gt;&lt;_translated_author&gt;Lu, Pengpeng;Zhao, Jinquan;Li, Duanchao;Lin, Changnian&lt;/_translated_author&gt;&lt;/Details&gt;&lt;Extra&gt;&lt;DBUID&gt;{F96A950B-833F-4880-A151-76DA2D6A2879}&lt;/DBUID&gt;&lt;/Extra&gt;&lt;/Item&gt;&lt;/References&gt;&lt;/Group&gt;&lt;/Citation&gt;_x000a_"/>
    <w:docVar w:name="NE.Ref{0CAD202A-AEB1-4370-B4C4-FD676BD27387}" w:val=" ADDIN NE.Ref.{0CAD202A-AEB1-4370-B4C4-FD676BD27387}&lt;Citation&gt;&lt;Group&gt;&lt;References&gt;&lt;Item&gt;&lt;ID&gt;533&lt;/ID&gt;&lt;UID&gt;{B9403483-B0A8-4A6B-975F-0574FDD3E17A}&lt;/UID&gt;&lt;Title&gt;A Distributed Double-Consensus Algorithm for Residential We-Energy&lt;/Title&gt;&lt;Template&gt;Journal Article&lt;/Template&gt;&lt;Star&gt;0&lt;/Star&gt;&lt;Tag&gt;5&lt;/Tag&gt;&lt;Author&gt;Q., Sun; R., Fan; Y., Li; B., Huang; D., Ma&lt;/Author&gt;&lt;Year&gt;2019&lt;/Year&gt;&lt;Details&gt;&lt;_alternate_title&gt;IEEE Transactions on Industrial Informatics; IEEE Transactions on Industrial InformaticsIEEE Transactions on Industrial Informatics&lt;/_alternate_title&gt;&lt;_collection_scope&gt;SCIE;EI&lt;/_collection_scope&gt;&lt;_created&gt;64302670&lt;/_created&gt;&lt;_date&gt;2019-01-01&lt;/_date&gt;&lt;_date_display&gt;2019_x000d__x000a_Aug. 2019_x000d__x000a_Aug. 2019&lt;/_date_display&gt;&lt;_db_updated&gt;IEEE&lt;/_db_updated&gt;&lt;_doi&gt;10.1109/TII.2019.2921431&lt;/_doi&gt;&lt;_impact_factor&gt;  10.215&lt;/_impact_factor&gt;&lt;_isbn&gt;1941-0050&lt;/_isbn&gt;&lt;_issue&gt;8&lt;/_issue&gt;&lt;_journal&gt;IEEE Transactions on Industrial Informatics&lt;/_journal&gt;&lt;_keywords&gt;Renewable energy sources; Resistance heating; Cogeneration; Couplings; Informatics; Distributed algorithm; renewable energy; residential energy management; We-Energy (WE)&lt;/_keywords&gt;&lt;_modified&gt;64302995&lt;/_modified&gt;&lt;_pages&gt;4830-4842&lt;/_pages&gt;&lt;_url&gt;https://dx.doi.org/10.1109/TII.2019.2921431&lt;/_url&gt;&lt;_volume&gt;15&lt;/_volume&gt;&lt;/Details&gt;&lt;Extra&gt;&lt;DBUID&gt;{F96A950B-833F-4880-A151-76DA2D6A2879}&lt;/DBUID&gt;&lt;/Extra&gt;&lt;/Item&gt;&lt;/References&gt;&lt;/Group&gt;&lt;/Citation&gt;_x000a_"/>
    <w:docVar w:name="NE.Ref{0E29B4EF-B32B-4F1A-A853-28AED8BDEC6A}" w:val=" ADDIN NE.Ref.{0E29B4EF-B32B-4F1A-A853-28AED8BDEC6A}&lt;Citation&gt;&lt;Group&gt;&lt;References&gt;&lt;Item&gt;&lt;ID&gt;675&lt;/ID&gt;&lt;UID&gt;{19EA2DB8-D646-4CFC-B80B-9E49D66CFA7E}&lt;/UID&gt;&lt;Title&gt;Simulation Approach to Integrated Energy Systems Study Based on Energy Hub Concept&lt;/Title&gt;&lt;Template&gt;Conference Proceedings&lt;/Template&gt;&lt;Star&gt;0&lt;/Star&gt;&lt;Tag&gt;5&lt;/Tag&gt;&lt;Author&gt;N., Voropai; E., Ukolova; D., Gerasimov; K., Suslov; P., Lombardi; P., Komarnicki&lt;/Author&gt;&lt;Year&gt;2019&lt;/Year&gt;&lt;Details&gt;&lt;_created&gt;64302970&lt;/_created&gt;&lt;_date&gt;2019-01-01&lt;/_date&gt;&lt;_date_display&gt;2019_x000d__x000a_23-27 June 2019_x000d__x000a_23-27 June 2019&lt;/_date_display&gt;&lt;_db_updated&gt;IEEE&lt;/_db_updated&gt;&lt;_doi&gt;10.1109/PTC.2019.8810666&lt;/_doi&gt;&lt;_keywords&gt;Resistance heating; Mathematical model; Load modeling; Matlab; Energy storage; Reliability; Integrated multi-energy systems; Energy hub; Simulation model; Simulation experiments; Illustration results&lt;/_keywords&gt;&lt;_modified&gt;64302971&lt;/_modified&gt;&lt;_pages&gt;1-5&lt;/_pages&gt;&lt;_secondary_title&gt;2019 IEEE Milan PowerTech&lt;/_secondary_title&gt;&lt;_short_title&gt;2019 IEEE Milan PowerTech&lt;/_short_title&gt;&lt;_url&gt;https://dx.doi.org/10.1109/PTC.2019.8810666&lt;/_url&gt;&lt;/Details&gt;&lt;Extra&gt;&lt;DBUID&gt;{F96A950B-833F-4880-A151-76DA2D6A2879}&lt;/DBUID&gt;&lt;/Extra&gt;&lt;/Item&gt;&lt;/References&gt;&lt;/Group&gt;&lt;Group&gt;&lt;References&gt;&lt;Item&gt;&lt;ID&gt;678&lt;/ID&gt;&lt;UID&gt;{D13F3735-4D4E-482B-8341-1ECFAB01EFA4}&lt;/UID&gt;&lt;Title&gt;Multiagent-Based Energy Trading Platform for Energy Storage Systems in Distribution Systems With Interconnected Microgrids&lt;/Title&gt;&lt;Template&gt;Journal Article&lt;/Template&gt;&lt;Star&gt;0&lt;/Star&gt;&lt;Tag&gt;5&lt;/Tag&gt;&lt;Author&gt;H., S V S K; A., Sesetti; A., K Rathore; S., Doolla&lt;/Author&gt;&lt;Year&gt;2020&lt;/Year&gt;&lt;Details&gt;&lt;_alternate_title&gt;IEEE Transactions on Industry Applications; IEEE Transactions on Industry ApplicationsIEEE Transactions on Industry Applications&lt;/_alternate_title&gt;&lt;_date_display&gt;2020_x000d__x000a_May-June 2020_x000d__x000a_May-June 2020&lt;/_date_display&gt;&lt;_date&gt;2020-01-01&lt;/_date&gt;&lt;_doi&gt;10.1109/TIA.2020.2979782&lt;/_doi&gt;&lt;_isbn&gt;1939-9367&lt;/_isbn&gt;&lt;_issue&gt;3&lt;/_issue&gt;&lt;_journal&gt;IEEE Transactions on Industry Applications&lt;/_journal&gt;&lt;_keywords&gt;Microgrids; Energy storage; Load modeling; Energy management; Generators; Biological system modeling; Peer-to-peer computing; Electricity markets; energy storage systems (ESSs); microgrids; multiagent systems; transactive energy (TE)&lt;/_keywords&gt;&lt;_pages&gt;3207-3217&lt;/_pages&gt;&lt;_url&gt;https://dx.doi.org/10.1109/TIA.2020.2979782&lt;/_url&gt;&lt;_volume&gt;56&lt;/_volume&gt;&lt;_created&gt;64303009&lt;/_created&gt;&lt;_modified&gt;64303009&lt;/_modified&gt;&lt;_db_updated&gt;IEEE&lt;/_db_updated&gt;&lt;_impact_factor&gt;   3.654&lt;/_impact_factor&gt;&lt;_collection_scope&gt;SCI;SCIE;EI&lt;/_collection_scope&gt;&lt;/Details&gt;&lt;Extra&gt;&lt;DBUID&gt;{F96A950B-833F-4880-A151-76DA2D6A2879}&lt;/DBUID&gt;&lt;/Extra&gt;&lt;/Item&gt;&lt;/References&gt;&lt;/Group&gt;&lt;Group&gt;&lt;References&gt;&lt;Item&gt;&lt;ID&gt;673&lt;/ID&gt;&lt;UID&gt;{386F4AF9-DEBC-46DB-88C6-B35285D7FCA3}&lt;/UID&gt;&lt;Title&gt;基于运行成本的园区综合能源系统优化调度&lt;/Title&gt;&lt;Template&gt;Journal Article&lt;/Template&gt;&lt;Star&gt;0&lt;/Star&gt;&lt;Tag&gt;5&lt;/Tag&gt;&lt;Author&gt;朱群波; 郝思鹏&lt;/Author&gt;&lt;Year&gt;2021&lt;/Year&gt;&lt;Details&gt;&lt;_author_aff&gt;南京工程学院;江苏省配电网智能技术与装备协同创新中心;&lt;/_author_aff&gt;&lt;_collection_scope&gt;PKU&lt;/_collection_scope&gt;&lt;_created&gt;64302946&lt;/_created&gt;&lt;_date&gt;2021-12-27&lt;/_date&gt;&lt;_db_updated&gt;CNKI - Reference&lt;/_db_updated&gt;&lt;_journal&gt;电测与仪表&lt;/_journal&gt;&lt;_keywords&gt;工业园区;能量转换设备;综合能源系统;优化配置&lt;/_keywords&gt;&lt;_modified&gt;64302948&lt;/_modified&gt;&lt;_pages&gt;1-9&lt;/_pages&gt;&lt;_url&gt;https://kns.cnki.net/kcms/detail/detail.aspx?FileName=DCYQ20211223003&amp;amp;DbName=CAPJ2021&lt;/_url&gt;&lt;_translated_author&gt;Zhu, Qunbo;Hao, Sipeng&lt;/_translated_author&gt;&lt;/Details&gt;&lt;Extra&gt;&lt;DBUID&gt;{F96A950B-833F-4880-A151-76DA2D6A2879}&lt;/DBUID&gt;&lt;/Extra&gt;&lt;/Item&gt;&lt;/References&gt;&lt;/Group&gt;&lt;Group&gt;&lt;References&gt;&lt;Item&gt;&lt;ID&gt;672&lt;/ID&gt;&lt;UID&gt;{858245E1-7D6A-4539-B23A-9F632A4A90FF}&lt;/UID&gt;&lt;Title&gt;综合能源系统中多能源协同优化方法研究&lt;/Title&gt;&lt;Template&gt;Journal Article&lt;/Template&gt;&lt;Star&gt;0&lt;/Star&gt;&lt;Tag&gt;5&lt;/Tag&gt;&lt;Author&gt;武志宏; 杨永标; 李熙; 李泽斌; 张卫国&lt;/Author&gt;&lt;Year&gt;2022&lt;/Year&gt;&lt;Details&gt;&lt;_author_aff&gt;国网山西省电力公司;东南大学电气工程学院;国网山西省综合能源服务有限公司;国网太原供电公司;国电南瑞科技股份有限公司;&lt;/_author_aff&gt;&lt;_collection_scope&gt;PKU&lt;/_collection_scope&gt;&lt;_created&gt;64302945&lt;/_created&gt;&lt;_date&gt;2022-01-20&lt;/_date&gt;&lt;_db_updated&gt;CNKI - Reference&lt;/_db_updated&gt;&lt;_issue&gt;02&lt;/_issue&gt;&lt;_journal&gt;电气传动&lt;/_journal&gt;&lt;_keywords&gt;综合能源系统;多能源;协同优化&lt;/_keywords&gt;&lt;_modified&gt;64302948&lt;/_modified&gt;&lt;_pages&gt;67-73&lt;/_pages&gt;&lt;_url&gt;https://kns.cnki.net/kcms/detail/detail.aspx?FileName=DQCZ202202012&amp;amp;DbName=CJFQ2022&lt;/_url&gt;&lt;_volume&gt;52&lt;/_volume&gt;&lt;_translated_author&gt;Wu, Zhihong;Yang, Yongbiao;Li, Xi;Li, Zebin;Zhang, Weiguo&lt;/_translated_author&gt;&lt;/Details&gt;&lt;Extra&gt;&lt;DBUID&gt;{F96A950B-833F-4880-A151-76DA2D6A2879}&lt;/DBUID&gt;&lt;/Extra&gt;&lt;/Item&gt;&lt;/References&gt;&lt;/Group&gt;&lt;/Citation&gt;_x000a_"/>
    <w:docVar w:name="NE.Ref{0EEF6CD2-3E41-40B4-99A5-938BFFCF8B1B}" w:val=" ADDIN NE.Ref.{0EEF6CD2-3E41-40B4-99A5-938BFFCF8B1B}&lt;Citation&gt;&lt;Group&gt;&lt;References&gt;&lt;Item&gt;&lt;ID&gt;524&lt;/ID&gt;&lt;UID&gt;{5A05ED00-8883-4E7C-BD7A-8438CA3665A1}&lt;/UID&gt;&lt;Title&gt;面向完全分布式控制的微电网信息物理系统建模与可靠性评估&lt;/Title&gt;&lt;Template&gt;Journal Article&lt;/Template&gt;&lt;Star&gt;0&lt;/Star&gt;&lt;Tag&gt;5&lt;/Tag&gt;&lt;Author&gt;王振刚; 陈渊睿; 曾君; 陈剑龙; 刘俊峰&lt;/Author&gt;&lt;Year&gt;2019&lt;/Year&gt;&lt;Details&gt;&lt;_author_aff&gt;华南理工大学电力学院;华南理工大学自动化科学与工程学院;&lt;/_author_aff&gt;&lt;_cited_count&gt;22&lt;/_cited_count&gt;&lt;_collection_scope&gt;CSCD;PKU;EI&lt;/_collection_scope&gt;&lt;_created&gt;64302650&lt;/_created&gt;&lt;_date&gt;2019-07-05&lt;/_date&gt;&lt;_db_updated&gt;CNKI - Reference&lt;/_db_updated&gt;&lt;_issue&gt;07&lt;/_issue&gt;&lt;_journal&gt;电网技术&lt;/_journal&gt;&lt;_keywords&gt;信息物理系统;微电网;建模;分布式控制;可靠性评估&lt;/_keywords&gt;&lt;_modified&gt;64302996&lt;/_modified&gt;&lt;_pages&gt;2413-2421&lt;/_pages&gt;&lt;_url&gt;https://kns.cnki.net/kcms/detail/detail.aspx?FileName=DWJS201907024&amp;amp;DbName=DKFX2019&lt;/_url&gt;&lt;_volume&gt;43&lt;/_volume&gt;&lt;_translated_author&gt;Wang, Zhengang;Chen, Yuanrui;Ceng, Jun;Chen, Jianlong;Liu, Junfeng&lt;/_translated_author&gt;&lt;/Details&gt;&lt;Extra&gt;&lt;DBUID&gt;{F96A950B-833F-4880-A151-76DA2D6A2879}&lt;/DBUID&gt;&lt;/Extra&gt;&lt;/Item&gt;&lt;/References&gt;&lt;/Group&gt;&lt;/Citation&gt;_x000a_"/>
    <w:docVar w:name="NE.Ref{1496C7E2-8E86-4D69-985D-B0C3E00A8C72}" w:val=" ADDIN NE.Ref.{1496C7E2-8E86-4D69-985D-B0C3E00A8C72}&lt;Citation&gt;&lt;Group&gt;&lt;References&gt;&lt;Item&gt;&lt;ID&gt;541&lt;/ID&gt;&lt;UID&gt;{B742ADA6-093A-4EDC-A098-80BE70EF6CE6}&lt;/UID&gt;&lt;Title&gt;Distributed Optimal Energy Management for Microgrids in the Presence of Time-Varying Communication Delays&lt;/Title&gt;&lt;Template&gt;Journal Article&lt;/Template&gt;&lt;Star&gt;0&lt;/Star&gt;&lt;Tag&gt;5&lt;/Tag&gt;&lt;Author&gt;B., Huang; L., Liu; Y., Li; H., Zhang&lt;/Author&gt;&lt;Year&gt;2019&lt;/Year&gt;&lt;Details&gt;&lt;_alternate_title&gt;IEEE Access; IEEE AccessIEEE Access&lt;/_alternate_title&gt;&lt;_collection_scope&gt;SCIE;EI&lt;/_collection_scope&gt;&lt;_created&gt;64302687&lt;/_created&gt;&lt;_date&gt;2019-01-01&lt;/_date&gt;&lt;_date_display&gt;2019_x000d__x000a_2019_x000d__x000a_2019&lt;/_date_display&gt;&lt;_db_updated&gt;IEEE&lt;/_db_updated&gt;&lt;_doi&gt;10.1109/ACCESS.2019.2924269&lt;/_doi&gt;&lt;_impact_factor&gt;   3.367&lt;/_impact_factor&gt;&lt;_isbn&gt;2169-3536&lt;/_isbn&gt;&lt;_journal&gt;IEEE Access&lt;/_journal&gt;&lt;_keywords&gt;Microgrids; Generators; Delays; Energy management; Economics; Optimization; Distributed algorithms; Distributed optimization; energy management; microgrids; communication delays; multi-agent system&lt;/_keywords&gt;&lt;_modified&gt;64302994&lt;/_modified&gt;&lt;_pages&gt;83702-83712&lt;/_pages&gt;&lt;_url&gt;https://dx.doi.org/10.1109/ACCESS.2019.2924269&lt;/_url&gt;&lt;_volume&gt;7&lt;/_volume&gt;&lt;/Details&gt;&lt;Extra&gt;&lt;DBUID&gt;{F96A950B-833F-4880-A151-76DA2D6A2879}&lt;/DBUID&gt;&lt;/Extra&gt;&lt;/Item&gt;&lt;/References&gt;&lt;/Group&gt;&lt;/Citation&gt;_x000a_"/>
    <w:docVar w:name="NE.Ref{164C6864-C60A-423F-8072-CEE399900A4F}" w:val=" ADDIN NE.Ref.{164C6864-C60A-423F-8072-CEE399900A4F}&lt;Citation&gt;&lt;Group&gt;&lt;References&gt;&lt;Item&gt;&lt;ID&gt;519&lt;/ID&gt;&lt;UID&gt;{CF311F4A-3497-4207-BDFB-77FC7CC20BA4}&lt;/UID&gt;&lt;Title&gt;采用一致性算法的自治微电网群分布式储能优化控制策略&lt;/Title&gt;&lt;Template&gt;Journal Article&lt;/Template&gt;&lt;Star&gt;0&lt;/Star&gt;&lt;Tag&gt;5&lt;/Tag&gt;&lt;Author&gt;张步云; 王晋宁; 梁定康; 韩肖清&lt;/Author&gt;&lt;Year&gt;2020&lt;/Year&gt;&lt;Details&gt;&lt;_author_aff&gt;电力系统运行与控制山西省重点实验室(太原理工大学);&lt;/_author_aff&gt;&lt;_cited_count&gt;12&lt;/_cited_count&gt;&lt;_collection_scope&gt;CSCD;PKU;EI&lt;/_collection_scope&gt;&lt;_created&gt;64302648&lt;/_created&gt;&lt;_date&gt;2020-04-08&lt;/_date&gt;&lt;_db_updated&gt;CNKI - Reference&lt;/_db_updated&gt;&lt;_issue&gt;05&lt;/_issue&gt;&lt;_journal&gt;电网技术&lt;/_journal&gt;&lt;_keywords&gt;电池储能;经济控制;修正增量成本;一致性算法&lt;/_keywords&gt;&lt;_modified&gt;64302994&lt;/_modified&gt;&lt;_pages&gt;1705-1713&lt;/_pages&gt;&lt;_url&gt;https://kns.cnki.net/kcms/detail/detail.aspx?FileName=DWJS202005014&amp;amp;DbName=DKFX2020&lt;/_url&gt;&lt;_volume&gt;44&lt;/_volume&gt;&lt;_translated_author&gt;Zhang, Buyun;Wang, Jinning;Liang, Dingkang;Han, Xiaoqing&lt;/_translated_author&gt;&lt;/Details&gt;&lt;Extra&gt;&lt;DBUID&gt;{F96A950B-833F-4880-A151-76DA2D6A2879}&lt;/DBUID&gt;&lt;/Extra&gt;&lt;/Item&gt;&lt;/References&gt;&lt;/Group&gt;&lt;/Citation&gt;_x000a_"/>
    <w:docVar w:name="NE.Ref{1DE59820-467D-4F92-96C5-7F365E4003F4}" w:val=" ADDIN NE.Ref.{1DE59820-467D-4F92-96C5-7F365E4003F4}&lt;Citation&gt;&lt;Group&gt;&lt;References&gt;&lt;Item&gt;&lt;ID&gt;550&lt;/ID&gt;&lt;UID&gt;{9C7D8A31-6EB1-4929-A724-4937CA1180E0}&lt;/UID&gt;&lt;Title&gt;中国光伏产业2020年回顾与2021年展望&lt;/Title&gt;&lt;Template&gt;Journal Article&lt;/Template&gt;&lt;Star&gt;0&lt;/Star&gt;&lt;Tag&gt;5&lt;/Tag&gt;&lt;Author&gt;金艳梅; 江华; 强彦政; 李嘉彤; 王青; 茹佳林; 陈丽&lt;/Author&gt;&lt;Year&gt;2021&lt;/Year&gt;&lt;Details&gt;&lt;_author_aff&gt;中国光伏行业协会;赛迪智库集成电路研究所;&lt;/_author_aff&gt;&lt;_cited_count&gt;6&lt;/_cited_count&gt;&lt;_created&gt;64302741&lt;/_created&gt;&lt;_date&gt;2021-04-27&lt;/_date&gt;&lt;_db_updated&gt;CNKI - Reference&lt;/_db_updated&gt;&lt;_issue&gt;04&lt;/_issue&gt;&lt;_journal&gt;太阳能&lt;/_journal&gt;&lt;_keywords&gt;中国;光伏产业;回顾;展望&lt;/_keywords&gt;&lt;_modified&gt;64302991&lt;/_modified&gt;&lt;_pages&gt;42-50&lt;/_pages&gt;&lt;_url&gt;https://kns.cnki.net/kcms/detail/detail.aspx?FileName=TYNZ202104008&amp;amp;DbName=CJFQ2021&lt;/_url&gt;&lt;_translated_author&gt;Jin, Yanmei;Jiang, Hua;Qiang, Yanzheng;Li, Jiatong;Wang, Qing;Ru, Jialin;Chen, Li&lt;/_translated_author&gt;&lt;/Details&gt;&lt;Extra&gt;&lt;DBUID&gt;{F96A950B-833F-4880-A151-76DA2D6A2879}&lt;/DBUID&gt;&lt;/Extra&gt;&lt;/Item&gt;&lt;/References&gt;&lt;/Group&gt;&lt;/Citation&gt;_x000a_"/>
    <w:docVar w:name="NE.Ref{2179FF66-A9C6-4C88-95C3-B5D3EF9E50E5}" w:val=" ADDIN NE.Ref.{2179FF66-A9C6-4C88-95C3-B5D3EF9E50E5}&lt;Citation&gt;&lt;Group&gt;&lt;References&gt;&lt;Item&gt;&lt;ID&gt;544&lt;/ID&gt;&lt;UID&gt;{503A1D4C-60B6-44F0-A80E-585EC8D21CF5}&lt;/UID&gt;&lt;Title&gt;Optimal CHP Planning in Integrated Energy Systems Considering Network Charges&lt;/Title&gt;&lt;Template&gt;Journal Article&lt;/Template&gt;&lt;Star&gt;0&lt;/Star&gt;&lt;Tag&gt;5&lt;/Tag&gt;&lt;Author&gt;H., Wang; C., Gu; X., Zhang; F., Li&lt;/Author&gt;&lt;Year&gt;2020&lt;/Year&gt;&lt;Details&gt;&lt;_alternate_title&gt;IEEE Systems Journal; IEEE Systems JournalIEEE Systems Journal&lt;/_alternate_title&gt;&lt;_date_display&gt;2020_x000d__x000a_June 2020_x000d__x000a_June 2020&lt;/_date_display&gt;&lt;_date&gt;2020-01-01&lt;/_date&gt;&lt;_doi&gt;10.1109/JSYST.2019.2921218&lt;/_doi&gt;&lt;_isbn&gt;1937-9234&lt;/_isbn&gt;&lt;_issue&gt;2&lt;/_issue&gt;&lt;_journal&gt;IEEE Systems Journal&lt;/_journal&gt;&lt;_keywords&gt;Cogeneration; Planning; Investment; Natural gas; Integrated circuits; Pipelines; Indexes; Combined heat and power (CHP); incremental cost (IC); multiple energy networks; optimal planning&lt;/_keywords&gt;&lt;_pages&gt;2684-2693&lt;/_pages&gt;&lt;_url&gt;https://dx.doi.org/10.1109/JSYST.2019.2921218&lt;/_url&gt;&lt;_volume&gt;14&lt;/_volume&gt;&lt;_created&gt;64302700&lt;/_created&gt;&lt;_modified&gt;64302957&lt;/_modified&gt;&lt;_db_updated&gt;IEEE&lt;/_db_updated&gt;&lt;_impact_factor&gt;   3.931&lt;/_impact_factor&gt;&lt;_collection_scope&gt;SCIE;EI&lt;/_collection_scope&gt;&lt;/Details&gt;&lt;Extra&gt;&lt;DBUID&gt;{F96A950B-833F-4880-A151-76DA2D6A2879}&lt;/DBUID&gt;&lt;/Extra&gt;&lt;/Item&gt;&lt;/References&gt;&lt;/Group&gt;&lt;/Citation&gt;_x000a_"/>
    <w:docVar w:name="NE.Ref{24239E08-CDFF-435B-950B-DEB7651743A0}" w:val=" ADDIN NE.Ref.{24239E08-CDFF-435B-950B-DEB7651743A0}&lt;Citation&gt;&lt;Group&gt;&lt;References&gt;&lt;Item&gt;&lt;ID&gt;529&lt;/ID&gt;&lt;UID&gt;{A3E577AF-FA05-46AA-B542-CC7EAF87A634}&lt;/UID&gt;&lt;Title&gt;Distributed Consensus Based Algorithm for Economic Dispatch in a Microgrid&lt;/Title&gt;&lt;Template&gt;Journal Article&lt;/Template&gt;&lt;Star&gt;0&lt;/Star&gt;&lt;Tag&gt;5&lt;/Tag&gt;&lt;Author&gt;R., Wang; Q., Li; B., Zhang; L., Wang&lt;/Author&gt;&lt;Year&gt;2019&lt;/Year&gt;&lt;Details&gt;&lt;_alternate_title&gt;IEEE Transactions on Smart Grid; IEEE Transactions on Smart GridIEEE Transactions on Smart Grid&lt;/_alternate_title&gt;&lt;_collection_scope&gt;SCIE;EI&lt;/_collection_scope&gt;&lt;_created&gt;64302666&lt;/_created&gt;&lt;_date&gt;2019-01-01&lt;/_date&gt;&lt;_date_display&gt;2019_x000d__x000a_July 2019_x000d__x000a_July 2019&lt;/_date_display&gt;&lt;_db_updated&gt;IEEE&lt;/_db_updated&gt;&lt;_doi&gt;10.1109/TSG.2018.2833108&lt;/_doi&gt;&lt;_impact_factor&gt;   8.960&lt;/_impact_factor&gt;&lt;_isbn&gt;1949-3061&lt;/_isbn&gt;&lt;_issue&gt;4&lt;/_issue&gt;&lt;_journal&gt;IEEE Transactions on Smart Grid&lt;/_journal&gt;&lt;_keywords&gt;Convergence; Microgrids; Generators; Distributed algorithms; Communication networks; Cost function; Eigenvalues and eigenfunctions; Economic dispatch problem; distributed algorithm; consensus algorithm; multi-agent system; microgrid&lt;/_keywords&gt;&lt;_modified&gt;64302993&lt;/_modified&gt;&lt;_pages&gt;3630-3640&lt;/_pages&gt;&lt;_url&gt;https://dx.doi.org/10.1109/TSG.2018.2833108&lt;/_url&gt;&lt;_volume&gt;10&lt;/_volume&gt;&lt;/Details&gt;&lt;Extra&gt;&lt;DBUID&gt;{F96A950B-833F-4880-A151-76DA2D6A2879}&lt;/DBUID&gt;&lt;/Extra&gt;&lt;/Item&gt;&lt;/References&gt;&lt;/Group&gt;&lt;/Citation&gt;_x000a_"/>
    <w:docVar w:name="NE.Ref{2689312C-F593-416B-9616-F6C37DE3B637}" w:val=" ADDIN NE.Ref.{2689312C-F593-416B-9616-F6C37DE3B637}&lt;Citation&gt;&lt;Group&gt;&lt;References&gt;&lt;Item&gt;&lt;ID&gt;567&lt;/ID&gt;&lt;UID&gt;{14CFF21E-5B00-4243-9C48-E1FD501125E6}&lt;/UID&gt;&lt;Title&gt;Cyber-secure decentralized energy management for IoT-enabled active distribution networks&lt;/Title&gt;&lt;Template&gt;Journal Article&lt;/Template&gt;&lt;Star&gt;0&lt;/Star&gt;&lt;Tag&gt;5&lt;/Tag&gt;&lt;Author&gt;Z., Li; M., Shahidehpour; X., Liu&lt;/Author&gt;&lt;Year&gt;2018&lt;/Year&gt;&lt;Details&gt;&lt;_alternate_title&gt;Journal of Modern Power Systems and Clean Energy; Journal of Modern Power Systems and Clean EnergyJournal of Modern Power Systems and Clean Energy&lt;/_alternate_title&gt;&lt;_collection_scope&gt;SCIE;EI&lt;/_collection_scope&gt;&lt;_created&gt;64302889&lt;/_created&gt;&lt;_date&gt;2018-01-01&lt;/_date&gt;&lt;_date_display&gt;2018_x000d__x000a_September 2018_x000d__x000a_September 2018&lt;/_date_display&gt;&lt;_db_updated&gt;IEEE&lt;/_db_updated&gt;&lt;_doi&gt;10.1007/s40565-018-0425-1&lt;/_doi&gt;&lt;_impact_factor&gt;   3.265&lt;/_impact_factor&gt;&lt;_isbn&gt;2196-5420&lt;/_isbn&gt;&lt;_issue&gt;5&lt;/_issue&gt;&lt;_journal&gt;Journal of Modern Power Systems and Clean Energy&lt;/_journal&gt;&lt;_keywords&gt;Power distribution; Energy management; Computer security; Microgrids; Internet of Things; Power system reliability; Cybersecurity; Active distribution network; Blockchain; Decentralized decision-making; Internet of Things; Networked microgrids; Transactive energy&lt;/_keywords&gt;&lt;_modified&gt;64302997&lt;/_modified&gt;&lt;_pages&gt;900-917&lt;/_pages&gt;&lt;_url&gt;https://dx.doi.org/10.1007/s40565-018-0425-1&lt;/_url&gt;&lt;_volume&gt;6&lt;/_volume&gt;&lt;/Details&gt;&lt;Extra&gt;&lt;DBUID&gt;{F96A950B-833F-4880-A151-76DA2D6A2879}&lt;/DBUID&gt;&lt;/Extra&gt;&lt;/Item&gt;&lt;/References&gt;&lt;/Group&gt;&lt;/Citation&gt;_x000a_"/>
    <w:docVar w:name="NE.Ref{271D2032-93E2-40F2-A5B2-5BE580759DFA}" w:val=" ADDIN NE.Ref.{271D2032-93E2-40F2-A5B2-5BE580759DFA}&lt;Citation&gt;&lt;Group&gt;&lt;References&gt;&lt;Item&gt;&lt;ID&gt;670&lt;/ID&gt;&lt;UID&gt;{CA500C2C-BEB6-4055-890C-0B065C02E9BE}&lt;/UID&gt;&lt;Title&gt;边缘计算在综合能源系统运行控制中的应用&lt;/Title&gt;&lt;Template&gt;Journal Article&lt;/Template&gt;&lt;Star&gt;0&lt;/Star&gt;&lt;Tag&gt;5&lt;/Tag&gt;&lt;Author&gt;杨冬梅; 何国鑫; 朱金大; 王琦; 耿健; 王俊; 李宁&lt;/Author&gt;&lt;Year&gt;2022&lt;/Year&gt;&lt;Details&gt;&lt;_author_aff&gt;南瑞集团(国网电力科学研究院)有限公司;南京师范大学电气与自动化工程学院;&lt;/_author_aff&gt;&lt;_created&gt;64302945&lt;/_created&gt;&lt;_date&gt;2022-01-25&lt;/_date&gt;&lt;_db_updated&gt;CNKI - Reference&lt;/_db_updated&gt;&lt;_issue&gt;01&lt;/_issue&gt;&lt;_journal&gt;综合智慧能源&lt;/_journal&gt;&lt;_keywords&gt;大数据;物联网;人工智能;边缘计算;云计算;综合能源系统;运行控制&lt;/_keywords&gt;&lt;_modified&gt;64302995&lt;/_modified&gt;&lt;_pages&gt;49-55&lt;/_pages&gt;&lt;_url&gt;https://kns.cnki.net/kcms/detail/detail.aspx?FileName=SLDL202201007&amp;amp;DbName=CJFQ2022&lt;/_url&gt;&lt;_volume&gt;44&lt;/_volume&gt;&lt;_translated_author&gt;Yang, Dongmei;He, Guoxin;Zhu, Jinda;Wang, Qi;Geng, Jian;Wang, Jun;Li, Ning&lt;/_translated_author&gt;&lt;/Details&gt;&lt;Extra&gt;&lt;DBUID&gt;{F96A950B-833F-4880-A151-76DA2D6A2879}&lt;/DBUID&gt;&lt;/Extra&gt;&lt;/Item&gt;&lt;/References&gt;&lt;/Group&gt;&lt;/Citation&gt;_x000a_"/>
    <w:docVar w:name="NE.Ref{271DFD77-1251-43A7-BB4D-54108C5A2B56}" w:val=" ADDIN NE.Ref.{271DFD77-1251-43A7-BB4D-54108C5A2B56}&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52&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Ref{2AB23018-FC07-4952-9A16-3CEB62101E5E}" w:val=" ADDIN NE.Ref.{2AB23018-FC07-4952-9A16-3CEB62101E5E}&lt;Citation&gt;&lt;Group&gt;&lt;References&gt;&lt;Item&gt;&lt;ID&gt;531&lt;/ID&gt;&lt;UID&gt;{6FB234C9-C551-49AD-B8FB-55920CF45EEF}&lt;/UID&gt;&lt;Title&gt;Multi-Agent Based Fully Distributed Economic Dispatch in Microgrid Using Exact Diffusion Strategy&lt;/Title&gt;&lt;Template&gt;Journal Article&lt;/Template&gt;&lt;Star&gt;0&lt;/Star&gt;&lt;Tag&gt;5&lt;/Tag&gt;&lt;Author&gt;Y., He; W., Wang; X., Wu&lt;/Author&gt;&lt;Year&gt;2020&lt;/Year&gt;&lt;Details&gt;&lt;_alternate_title&gt;IEEE Access; IEEE AccessIEEE Access&lt;/_alternate_title&gt;&lt;_collection_scope&gt;SCIE;EI&lt;/_collection_scope&gt;&lt;_created&gt;64302667&lt;/_created&gt;&lt;_date&gt;2020-01-01&lt;/_date&gt;&lt;_date_display&gt;2020_x000d__x000a_2020_x000d__x000a_2020&lt;/_date_display&gt;&lt;_db_updated&gt;IEEE&lt;/_db_updated&gt;&lt;_doi&gt;10.1109/ACCESS.2019.2959600&lt;/_doi&gt;&lt;_impact_factor&gt;   3.367&lt;/_impact_factor&gt;&lt;_isbn&gt;2169-3536&lt;/_isbn&gt;&lt;_journal&gt;IEEE Access&lt;/_journal&gt;&lt;_keywords&gt;Microgrids; Economics; Renewable energy sources; Batteries; Partial discharges; Cost function; Consensus; diffusion algorithm; economic dispatch problem; fully distributed control; multi-agent system&lt;/_keywords&gt;&lt;_modified&gt;64302993&lt;/_modified&gt;&lt;_pages&gt;7020-7031&lt;/_pages&gt;&lt;_url&gt;https://dx.doi.org/10.1109/ACCESS.2019.2959600&lt;/_url&gt;&lt;_volume&gt;8&lt;/_volume&gt;&lt;/Details&gt;&lt;Extra&gt;&lt;DBUID&gt;{F96A950B-833F-4880-A151-76DA2D6A2879}&lt;/DBUID&gt;&lt;/Extra&gt;&lt;/Item&gt;&lt;/References&gt;&lt;/Group&gt;&lt;/Citation&gt;_x000a_"/>
    <w:docVar w:name="NE.Ref{2ACC0B65-C5E2-4AC4-8614-35969EFA9BCC}" w:val=" ADDIN NE.Ref.{2ACC0B65-C5E2-4AC4-8614-35969EFA9BCC}&lt;Citation&gt;&lt;Group&gt;&lt;References&gt;&lt;Item&gt;&lt;ID&gt;560&lt;/ID&gt;&lt;UID&gt;{0199E9AC-A951-4B6B-8341-2B1C78B4FEBA}&lt;/UID&gt;&lt;Title&gt;边缘计算技术发展与对策研究&lt;/Title&gt;&lt;Template&gt;Journal Article&lt;/Template&gt;&lt;Star&gt;0&lt;/Star&gt;&lt;Tag&gt;5&lt;/Tag&gt;&lt;Author&gt;洪学海; 汪洋&lt;/Author&gt;&lt;Year&gt;2018&lt;/Year&gt;&lt;Details&gt;&lt;_author_aff&gt;中国科学院计算技术研究所;中国科学院计算机网络信息中心;&lt;/_author_aff&gt;&lt;_cited_count&gt;46&lt;/_cited_count&gt;&lt;_collection_scope&gt;PKU&lt;/_collection_scope&gt;&lt;_created&gt;64302848&lt;/_created&gt;&lt;_date&gt;2018-04-15&lt;/_date&gt;&lt;_db_updated&gt;CNKI - Reference&lt;/_db_updated&gt;&lt;_issue&gt;02&lt;/_issue&gt;&lt;_journal&gt;中国工程科学&lt;/_journal&gt;&lt;_keywords&gt;云计算;边缘计算;雾计算;移动边缘计算;物联网;前端智能&lt;/_keywords&gt;&lt;_modified&gt;64302995&lt;/_modified&gt;&lt;_pages&gt;20-26&lt;/_pages&gt;&lt;_url&gt;https://kns.cnki.net/kcms/detail/detail.aspx?FileName=GCKX201802005&amp;amp;DbName=CJFQ2018&lt;/_url&gt;&lt;_volume&gt;20&lt;/_volume&gt;&lt;_translated_author&gt;Hong, Xuehai;Wang, Yang&lt;/_translated_author&gt;&lt;/Details&gt;&lt;Extra&gt;&lt;DBUID&gt;{F96A950B-833F-4880-A151-76DA2D6A2879}&lt;/DBUID&gt;&lt;/Extra&gt;&lt;/Item&gt;&lt;/References&gt;&lt;/Group&gt;&lt;Group&gt;&lt;References&gt;&lt;Item&gt;&lt;ID&gt;561&lt;/ID&gt;&lt;UID&gt;{C6E3FB70-BBDE-4449-8889-527C3D227EA9}&lt;/UID&gt;&lt;Title&gt;边缘计算发展现状与趋势展望&lt;/Title&gt;&lt;Template&gt;Journal Article&lt;/Template&gt;&lt;Star&gt;0&lt;/Star&gt;&lt;Tag&gt;5&lt;/Tag&gt;&lt;Author&gt;王哲&lt;/Author&gt;&lt;Year&gt;2021&lt;/Year&gt;&lt;Details&gt;&lt;_author_aff&gt;中国信息通信研究院;&lt;/_author_aff&gt;&lt;_cited_count&gt;2&lt;/_cited_count&gt;&lt;_created&gt;64302848&lt;/_created&gt;&lt;_date&gt;2021-02-15&lt;/_date&gt;&lt;_db_updated&gt;CNKI - Reference&lt;/_db_updated&gt;&lt;_issue&gt;02&lt;/_issue&gt;&lt;_journal&gt;自动化博览&lt;/_journal&gt;&lt;_keywords&gt;工业互联网;MEC;垂直行业;应用需求;云原生;标准化工作;发展现状与趋势;&lt;/_keywords&gt;&lt;_modified&gt;64302995&lt;/_modified&gt;&lt;_pages&gt;22-29&lt;/_pages&gt;&lt;_url&gt;https://kns.cnki.net/kcms/detail/detail.aspx?FileName=ZDBN202102022&amp;amp;DbName=CJFQ2021&lt;/_url&gt;&lt;_volume&gt;38&lt;/_volume&gt;&lt;_translated_author&gt;Wang, Zhe&lt;/_translated_author&gt;&lt;/Details&gt;&lt;Extra&gt;&lt;DBUID&gt;{F96A950B-833F-4880-A151-76DA2D6A2879}&lt;/DBUID&gt;&lt;/Extra&gt;&lt;/Item&gt;&lt;/References&gt;&lt;/Group&gt;&lt;Group&gt;&lt;References&gt;&lt;Item&gt;&lt;ID&gt;562&lt;/ID&gt;&lt;UID&gt;{D07704F6-5556-4847-A544-429182B3FA04}&lt;/UID&gt;&lt;Title&gt;工业边缘计算研究现状与展望&lt;/Title&gt;&lt;Template&gt;Journal Article&lt;/Template&gt;&lt;Star&gt;0&lt;/Star&gt;&lt;Tag&gt;5&lt;/Tag&gt;&lt;Author&gt;王其朝; 金光淑; 李庆; 王锴; 杨祖业; 王宏&lt;/Author&gt;&lt;Year&gt;2021&lt;/Year&gt;&lt;Details&gt;&lt;_author_aff&gt;中国科学院网络化控制系统重点实验室;中国科学院沈阳自动化研究所;中国科学院机器人与智能制造创新研究院;中国科学院大学;沈阳中科博微科技股份有限公司;&lt;/_author_aff&gt;&lt;_cited_count&gt;9&lt;/_cited_count&gt;&lt;_collection_scope&gt;CSCD;PKU&lt;/_collection_scope&gt;&lt;_created&gt;64302849&lt;/_created&gt;&lt;_date&gt;2021-06-17&lt;/_date&gt;&lt;_db_updated&gt;CNKI - Reference&lt;/_db_updated&gt;&lt;_issue&gt;03&lt;/_issue&gt;&lt;_journal&gt;信息与控制&lt;/_journal&gt;&lt;_keywords&gt;边缘计算;云计算;工业互联网;智能制造;计算虚拟化&lt;/_keywords&gt;&lt;_modified&gt;64302995&lt;/_modified&gt;&lt;_pages&gt;257-274&lt;/_pages&gt;&lt;_url&gt;https://kns.cnki.net/kcms/detail/detail.aspx?FileName=XXYK202103001&amp;amp;DbName=DKFX2021&lt;/_url&gt;&lt;_volume&gt;50&lt;/_volume&gt;&lt;_translated_author&gt;Wang, Qichao;Jin, Guangshu;Li, Qing;Wang, Kai;Yang, Zuye;Wang, Hong&lt;/_translated_author&gt;&lt;/Details&gt;&lt;Extra&gt;&lt;DBUID&gt;{F96A950B-833F-4880-A151-76DA2D6A2879}&lt;/DBUID&gt;&lt;/Extra&gt;&lt;/Item&gt;&lt;/References&gt;&lt;/Group&gt;&lt;/Citation&gt;_x000a_"/>
    <w:docVar w:name="NE.Ref{2E6C6AC7-6C3B-424D-9C5F-7193996BC846}" w:val=" ADDIN NE.Ref.{2E6C6AC7-6C3B-424D-9C5F-7193996BC846}&lt;Citation&gt;&lt;Group&gt;&lt;References&gt;&lt;Item&gt;&lt;ID&gt;563&lt;/ID&gt;&lt;UID&gt;{A648404A-D223-4DE4-826B-354D70F9623E}&lt;/UID&gt;&lt;Title&gt;考虑互联互动的区域综合能源系统规划研究综述&lt;/Title&gt;&lt;Template&gt;Journal Article&lt;/Template&gt;&lt;Star&gt;0&lt;/Star&gt;&lt;Tag&gt;5&lt;/Tag&gt;&lt;Author&gt;吕佳炜; 张沈习; 程浩忠; 韩丰; 原凯; 宋毅; 方斯顿&lt;/Author&gt;&lt;Year&gt;2021&lt;/Year&gt;&lt;Details&gt;&lt;_author_aff&gt;电力传输与功率变换控制教育部重点实验室(上海交通大学);国网经济技术研究院有限公司;香港中文大学信息工程系;&lt;/_author_aff&gt;&lt;_cited_count&gt;18&lt;/_cited_count&gt;&lt;_collection_scope&gt;CSCD;PKU;EI&lt;/_collection_scope&gt;&lt;_created&gt;64302876&lt;/_created&gt;&lt;_date&gt;2021-01-25&lt;/_date&gt;&lt;_db_updated&gt;CNKI - Reference&lt;/_db_updated&gt;&lt;_issue&gt;12&lt;/_issue&gt;&lt;_journal&gt;中国电机工程学报&lt;/_journal&gt;&lt;_keywords&gt;区域综合能源系统;互联形态;互动机制;优化规划&lt;/_keywords&gt;&lt;_modified&gt;64302992&lt;/_modified&gt;&lt;_pages&gt;4001-4021&lt;/_pages&gt;&lt;_url&gt;https://kns.cnki.net/kcms/detail/detail.aspx?FileName=ZGDC202112002&amp;amp;DbName=DKFX2021&lt;/_url&gt;&lt;_volume&gt;41&lt;/_volume&gt;&lt;_translated_author&gt;Lu, Jiawei;Zhang, Shenxi;Cheng, Haozhong;Han, Feng;Yuan, Kai;Song, Yi;Fang, Sidun&lt;/_translated_author&gt;&lt;/Details&gt;&lt;Extra&gt;&lt;DBUID&gt;{F96A950B-833F-4880-A151-76DA2D6A2879}&lt;/DBUID&gt;&lt;/Extra&gt;&lt;/Item&gt;&lt;/References&gt;&lt;/Group&gt;&lt;Group&gt;&lt;References&gt;&lt;Item&gt;&lt;ID&gt;564&lt;/ID&gt;&lt;UID&gt;{6FF8ECEE-7851-4E27-94BF-A4951670747D}&lt;/UID&gt;&lt;Title&gt;综合能源系统优化调度综述&lt;/Title&gt;&lt;Template&gt;Journal Article&lt;/Template&gt;&lt;Star&gt;0&lt;/Star&gt;&lt;Tag&gt;5&lt;/Tag&gt;&lt;Author&gt;黎静华; 朱梦姝; 陆悦江; 黄玉金; 吴彤&lt;/Author&gt;&lt;Year&gt;2021&lt;/Year&gt;&lt;Details&gt;&lt;_author_aff&gt;广西大学电气工程学院;&lt;/_author_aff&gt;&lt;_cited_count&gt;22&lt;/_cited_count&gt;&lt;_collection_scope&gt;CSCD;PKU;EI&lt;/_collection_scope&gt;&lt;_created&gt;64302877&lt;/_created&gt;&lt;_date&gt;2021-02-01&lt;/_date&gt;&lt;_db_updated&gt;CNKI - Reference&lt;/_db_updated&gt;&lt;_issue&gt;06&lt;/_issue&gt;&lt;_journal&gt;电网技术&lt;/_journal&gt;&lt;_keywords&gt;综合能源系统;优化调度;动态特性;解算方法;仿真平台&lt;/_keywords&gt;&lt;_modified&gt;64302992&lt;/_modified&gt;&lt;_pages&gt;2256-2272&lt;/_pages&gt;&lt;_url&gt;https://kns.cnki.net/kcms/detail/detail.aspx?FileName=DWJS202106023&amp;amp;DbName=DKFX2021&lt;/_url&gt;&lt;_volume&gt;45&lt;/_volume&gt;&lt;_translated_author&gt;Li, Jinghua;Zhu, Mengshu;Lu, Yuejiang;Huang, Yujin;Wu, Tong&lt;/_translated_author&gt;&lt;/Details&gt;&lt;Extra&gt;&lt;DBUID&gt;{F96A950B-833F-4880-A151-76DA2D6A2879}&lt;/DBUID&gt;&lt;/Extra&gt;&lt;/Item&gt;&lt;/References&gt;&lt;/Group&gt;&lt;Group&gt;&lt;References&gt;&lt;Item&gt;&lt;ID&gt;545&lt;/ID&gt;&lt;UID&gt;{BD48C1F2-998B-4AA9-B6D1-95AA847CABF9}&lt;/UID&gt;&lt;Title&gt;Distributed Optimal Energy Management for Energy Internet&lt;/Title&gt;&lt;Template&gt;Journal Article&lt;/Template&gt;&lt;Star&gt;0&lt;/Star&gt;&lt;Tag&gt;5&lt;/Tag&gt;&lt;Author&gt;H., Zhang; Y., Li; D., W Gao; J., Zhou&lt;/Author&gt;&lt;Year&gt;2017&lt;/Year&gt;&lt;Details&gt;&lt;_alternate_title&gt;IEEE Transactions on Industrial Informatics; IEEE Transactions on Industrial InformaticsIEEE Transactions on Industrial Informatics&lt;/_alternate_title&gt;&lt;_collection_scope&gt;SCIE;EI&lt;/_collection_scope&gt;&lt;_created&gt;64302700&lt;/_created&gt;&lt;_date&gt;2017-01-01&lt;/_date&gt;&lt;_date_display&gt;2017_x000d__x000a_Dec. 2017_x000d__x000a_Dec. 2017&lt;/_date_display&gt;&lt;_db_updated&gt;IEEE&lt;/_db_updated&gt;&lt;_doi&gt;10.1109/TII.2017.2714199&lt;/_doi&gt;&lt;_impact_factor&gt;  10.215&lt;/_impact_factor&gt;&lt;_isbn&gt;1941-0050&lt;/_isbn&gt;&lt;_issue&gt;6&lt;/_issue&gt;&lt;_journal&gt;IEEE Transactions on Industrial Informatics&lt;/_journal&gt;&lt;_keywords&gt;Heating systems; Heuristic algorithms; Peer-to-peer computing; Energy resources; Renewable energy sources; Informatics; Distributed algorithm; energy Internet; energy management; multiagent&lt;/_keywords&gt;&lt;_modified&gt;64302992&lt;/_modified&gt;&lt;_pages&gt;3081-3097&lt;/_pages&gt;&lt;_url&gt;https://dx.doi.org/10.1109/TII.2017.2714199&lt;/_url&gt;&lt;_volume&gt;13&lt;/_volume&gt;&lt;/Details&gt;&lt;Extra&gt;&lt;DBUID&gt;{F96A950B-833F-4880-A151-76DA2D6A2879}&lt;/DBUID&gt;&lt;/Extra&gt;&lt;/Item&gt;&lt;/References&gt;&lt;/Group&gt;&lt;Group&gt;&lt;References&gt;&lt;Item&gt;&lt;ID&gt;534&lt;/ID&gt;&lt;UID&gt;{7B7529FD-B49C-45B8-A03D-7EE4A3751837}&lt;/UID&gt;&lt;Title&gt;Distributed Economic Dispatch for Energy Internet Based on Multiagent Consensus Control&lt;/Title&gt;&lt;Template&gt;Journal Article&lt;/Template&gt;&lt;Star&gt;0&lt;/Star&gt;&lt;Tag&gt;5&lt;/Tag&gt;&lt;Author&gt;W., Chen; T., Li&lt;/Author&gt;&lt;Year&gt;2021&lt;/Year&gt;&lt;Details&gt;&lt;_alternate_title&gt;IEEE Transactions on Automatic Control; IEEE Transactions on Automatic ControlIEEE Transactions on Automatic Control&lt;/_alternate_title&gt;&lt;_collection_scope&gt;SCI;SCIE;EI&lt;/_collection_scope&gt;&lt;_created&gt;64302671&lt;/_created&gt;&lt;_date&gt;2021-01-01&lt;/_date&gt;&lt;_date_display&gt;2021_x000d__x000a_Jan. 2021_x000d__x000a_Jan. 2021&lt;/_date_display&gt;&lt;_db_updated&gt;IEEE&lt;/_db_updated&gt;&lt;_doi&gt;10.1109/TAC.2020.2979749&lt;/_doi&gt;&lt;_impact_factor&gt;   5.792&lt;/_impact_factor&gt;&lt;_isbn&gt;1558-2523&lt;/_isbn&gt;&lt;_issue&gt;1&lt;/_issue&gt;&lt;_journal&gt;IEEE Transactions on Automatic Control&lt;/_journal&gt;&lt;_keywords&gt;Microgrids; Erbium; Internet; Estimation; Topology; Power supplies; Switches; Consensus algorithm; economic dispatch (ED); energy internet; energy router (ER); multiagent system&lt;/_keywords&gt;&lt;_modified&gt;64302992&lt;/_modified&gt;&lt;_pages&gt;137-152&lt;/_pages&gt;&lt;_url&gt;https://dx.doi.org/10.1109/TAC.2020.2979749&lt;/_url&gt;&lt;_volume&gt;66&lt;/_volume&gt;&lt;/Details&gt;&lt;Extra&gt;&lt;DBUID&gt;{F96A950B-833F-4880-A151-76DA2D6A2879}&lt;/DBUID&gt;&lt;/Extra&gt;&lt;/Item&gt;&lt;/References&gt;&lt;/Group&gt;&lt;/Citation&gt;_x000a_"/>
    <w:docVar w:name="NE.Ref{36A293F0-F1BA-4C20-8CC7-78AF4B9D1329}" w:val=" ADDIN NE.Ref.{36A293F0-F1BA-4C20-8CC7-78AF4B9D1329}&lt;Citation&gt;&lt;Group&gt;&lt;References&gt;&lt;Item&gt;&lt;ID&gt;544&lt;/ID&gt;&lt;UID&gt;{503A1D4C-60B6-44F0-A80E-585EC8D21CF5}&lt;/UID&gt;&lt;Title&gt;Optimal CHP Planning in Integrated Energy Systems Considering Network Charges&lt;/Title&gt;&lt;Template&gt;Journal Article&lt;/Template&gt;&lt;Star&gt;0&lt;/Star&gt;&lt;Tag&gt;0&lt;/Tag&gt;&lt;Author&gt;H., Wang; C., Gu; X., Zhang; F., Li&lt;/Author&gt;&lt;Year&gt;2020&lt;/Year&gt;&lt;Details&gt;&lt;_alternate_title&gt;IEEE Systems Journal; IEEE Systems JournalIEEE Systems Journal&lt;/_alternate_title&gt;&lt;_date_display&gt;2020_x000d__x000a_June 2020_x000d__x000a_June 2020&lt;/_date_display&gt;&lt;_date&gt;2020-01-01&lt;/_date&gt;&lt;_doi&gt;10.1109/JSYST.2019.2921218&lt;/_doi&gt;&lt;_isbn&gt;1937-9234&lt;/_isbn&gt;&lt;_issue&gt;2&lt;/_issue&gt;&lt;_journal&gt;IEEE Systems Journal&lt;/_journal&gt;&lt;_keywords&gt;Cogeneration; Planning; Investment; Natural gas; Integrated circuits; Pipelines; Indexes; Combined heat and power (CHP); incremental cost (IC); multiple energy networks; optimal planning&lt;/_keywords&gt;&lt;_pages&gt;2684-2693&lt;/_pages&gt;&lt;_url&gt;https://dx.doi.org/10.1109/JSYST.2019.2921218&lt;/_url&gt;&lt;_volume&gt;14&lt;/_volume&gt;&lt;_created&gt;64302700&lt;/_created&gt;&lt;_modified&gt;64302935&lt;/_modified&gt;&lt;_db_updated&gt;IEEE&lt;/_db_updated&gt;&lt;_impact_factor&gt;   3.931&lt;/_impact_factor&gt;&lt;_collection_scope&gt;SCIE;EI&lt;/_collection_scope&gt;&lt;/Details&gt;&lt;Extra&gt;&lt;DBUID&gt;{F96A950B-833F-4880-A151-76DA2D6A2879}&lt;/DBUID&gt;&lt;/Extra&gt;&lt;/Item&gt;&lt;/References&gt;&lt;/Group&gt;&lt;/Citation&gt;_x000a_"/>
    <w:docVar w:name="NE.Ref{3768333D-DAA3-4BD4-B478-33A5FE2427DF}" w:val=" ADDIN NE.Ref.{3768333D-DAA3-4BD4-B478-33A5FE2427DF}&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52&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Ref{3D9E9EC1-6DA2-415A-86EC-7B86852496B0}" w:val=" ADDIN NE.Ref.{3D9E9EC1-6DA2-415A-86EC-7B86852496B0}&lt;Citation&gt;&lt;Group&gt;&lt;References&gt;&lt;Item&gt;&lt;ID&gt;526&lt;/ID&gt;&lt;UID&gt;{EA2AC22B-8186-4E36-AC50-723AEDD3D1D5}&lt;/UID&gt;&lt;Title&gt;Distributed Optimal Resource Management Based on the Consensus Algorithm in a Microgrid&lt;/Title&gt;&lt;Template&gt;Journal Article&lt;/Template&gt;&lt;Star&gt;0&lt;/Star&gt;&lt;Tag&gt;5&lt;/Tag&gt;&lt;Author&gt;Y., Xu; Z., Li&lt;/Author&gt;&lt;Year&gt;2015&lt;/Year&gt;&lt;Details&gt;&lt;_alternate_title&gt;IEEE Transactions on Industrial Electronics; IEEE Transactions on Industrial ElectronicsIEEE Transactions on Industrial Electronics&lt;/_alternate_title&gt;&lt;_collection_scope&gt;SCI;SCIE;EI&lt;/_collection_scope&gt;&lt;_created&gt;64302662&lt;/_created&gt;&lt;_date&gt;2015-01-01&lt;/_date&gt;&lt;_date_display&gt;2015_x000d__x000a_April 2015_x000d__x000a_April 2015&lt;/_date_display&gt;&lt;_db_updated&gt;IEEE&lt;/_db_updated&gt;&lt;_doi&gt;10.1109/TIE.2014.2356171&lt;/_doi&gt;&lt;_impact_factor&gt;   8.236&lt;/_impact_factor&gt;&lt;_isbn&gt;1557-9948&lt;/_isbn&gt;&lt;_issue&gt;4&lt;/_issue&gt;&lt;_journal&gt;IEEE Transactions on Industrial Electronics&lt;/_journal&gt;&lt;_keywords&gt;Microgrids; Propagation losses; Resource management; Algorithm design and analysis; Reliability; Decentralized control; Cost function; Consensus algorithm; islanded microgrid; optimal resource management; renewable generation (RG)&lt;/_keywords&gt;&lt;_modified&gt;64302993&lt;/_modified&gt;&lt;_pages&gt;2584-2592&lt;/_pages&gt;&lt;_url&gt;https://dx.doi.org/10.1109/TIE.2014.2356171&lt;/_url&gt;&lt;_volume&gt;62&lt;/_volume&gt;&lt;/Details&gt;&lt;Extra&gt;&lt;DBUID&gt;{F96A950B-833F-4880-A151-76DA2D6A2879}&lt;/DBUID&gt;&lt;/Extra&gt;&lt;/Item&gt;&lt;/References&gt;&lt;/Group&gt;&lt;/Citation&gt;_x000a_"/>
    <w:docVar w:name="NE.Ref{419A785E-C720-4710-87AA-C11CB0C913CA}" w:val=" ADDIN NE.Ref.{419A785E-C720-4710-87AA-C11CB0C913CA}&lt;Citation&gt;&lt;Group&gt;&lt;References&gt;&lt;Item&gt;&lt;ID&gt;667&lt;/ID&gt;&lt;UID&gt;{5D0A615B-3C81-4BC2-B6AF-9C1B517758FE}&lt;/UID&gt;&lt;Title&gt;考虑碳排放流及需求响应的综合能源系统双层优化调度&lt;/Title&gt;&lt;Template&gt;Journal Article&lt;/Template&gt;&lt;Star&gt;0&lt;/Star&gt;&lt;Tag&gt;5&lt;/Tag&gt;&lt;Author&gt;刘哲远; 邢海军; 程浩忠; 叶宇静&lt;/Author&gt;&lt;Year&gt;2022&lt;/Year&gt;&lt;Details&gt;&lt;_author_aff&gt;上海电力大学电气工程学院;电力传输与功率变换控制教育部重点实验室;&lt;/_author_aff&gt;&lt;_collection_scope&gt;CSCD;PKU;EI&lt;/_collection_scope&gt;&lt;_created&gt;64302945&lt;/_created&gt;&lt;_date&gt;2022-03-28&lt;/_date&gt;&lt;_db_updated&gt;CNKI - Reference&lt;/_db_updated&gt;&lt;_journal&gt;高电压技术&lt;/_journal&gt;&lt;_keywords&gt;碳排放流;需求响应;综合能源系统;低碳经济调度;能量枢纽&lt;/_keywords&gt;&lt;_modified&gt;64302991&lt;/_modified&gt;&lt;_pages&gt;1-11&lt;/_pages&gt;&lt;_url&gt;https://kns.cnki.net/kcms/detail/detail.aspx?FileName=GDYJ2022032400J&amp;amp;DbName=DKFX2022&lt;/_url&gt;&lt;_translated_author&gt;Liu, Zheyuan;Xing, Haijun;Cheng, Haozhong;Ye, Yujing&lt;/_translated_author&gt;&lt;/Details&gt;&lt;Extra&gt;&lt;DBUID&gt;{F96A950B-833F-4880-A151-76DA2D6A2879}&lt;/DBUID&gt;&lt;/Extra&gt;&lt;/Item&gt;&lt;/References&gt;&lt;/Group&gt;&lt;Group&gt;&lt;References&gt;&lt;Item&gt;&lt;ID&gt;668&lt;/ID&gt;&lt;UID&gt;{B1990782-6CD7-47C3-B36A-7CEBA91DD67B}&lt;/UID&gt;&lt;Title&gt;计及需求响应的随机综合能源系统优化配置&lt;/Title&gt;&lt;Template&gt;Journal Article&lt;/Template&gt;&lt;Star&gt;0&lt;/Star&gt;&lt;Tag&gt;5&lt;/Tag&gt;&lt;Author&gt;王莹; 高岩&lt;/Author&gt;&lt;Year&gt;2022&lt;/Year&gt;&lt;Details&gt;&lt;_author_aff&gt;上海理工大学管理学院;&lt;/_author_aff&gt;&lt;_collection_scope&gt;PKU&lt;/_collection_scope&gt;&lt;_created&gt;64302945&lt;/_created&gt;&lt;_date&gt;2022-03-25&lt;/_date&gt;&lt;_db_updated&gt;CNKI - Reference&lt;/_db_updated&gt;&lt;_journal&gt;上海理工大学学报&lt;/_journal&gt;&lt;_keywords&gt;综合能源系统;需求响应;随机性;优化&lt;/_keywords&gt;&lt;_modified&gt;64302992&lt;/_modified&gt;&lt;_pages&gt;1-9&lt;/_pages&gt;&lt;_url&gt;https://kns.cnki.net/kcms/detail/detail.aspx?FileName=HDGY20220324000&amp;amp;DbName=CAPJ2022&lt;/_url&gt;&lt;_translated_author&gt;Wang, Ying;Gao, Yan&lt;/_translated_author&gt;&lt;/Details&gt;&lt;Extra&gt;&lt;DBUID&gt;{F96A950B-833F-4880-A151-76DA2D6A2879}&lt;/DBUID&gt;&lt;/Extra&gt;&lt;/Item&gt;&lt;/References&gt;&lt;/Group&gt;&lt;Group&gt;&lt;References&gt;&lt;Item&gt;&lt;ID&gt;671&lt;/ID&gt;&lt;UID&gt;{3A9BB614-F6A1-413E-AADF-9E479CF709AE}&lt;/UID&gt;&lt;Title&gt;双碳目标下低碳综合能源系统规划关键技术及挑战&lt;/Title&gt;&lt;Template&gt;Journal Article&lt;/Template&gt;&lt;Star&gt;0&lt;/Star&gt;&lt;Tag&gt;5&lt;/Tag&gt;&lt;Author&gt;张沈习; 王丹阳; 程浩忠; 宋毅; 原凯; 杜炜&lt;/Author&gt;&lt;Year&gt;2022&lt;/Year&gt;&lt;Details&gt;&lt;_author_aff&gt;电力传输与功率变换控制教育部重点实验室(上海交通大学);国网经济技术研究院有限公司;国电南瑞科技股份有限公司;&lt;/_author_aff&gt;&lt;_collection_scope&gt;CSCD;PKU;EI&lt;/_collection_scope&gt;&lt;_created&gt;64302945&lt;/_created&gt;&lt;_date&gt;2022-01-21&lt;/_date&gt;&lt;_db_updated&gt;CNKI - Reference&lt;/_db_updated&gt;&lt;_journal&gt;电力系统自动化&lt;/_journal&gt;&lt;_keywords&gt;双碳目标;路径优化;低碳综合能源系统规划;碳捕集;可再生能源消纳&lt;/_keywords&gt;&lt;_modified&gt;64302992&lt;/_modified&gt;&lt;_pages&gt;1-19&lt;/_pages&gt;&lt;_url&gt;https://kns.cnki.net/kcms/detail/detail.aspx?FileName=DLXT20211224003&amp;amp;DbName=CAPJ2022&lt;/_url&gt;&lt;_translated_author&gt;Zhang, Shenxi;Wang, Danyang;Cheng, Haozhong;Song, Yi;Yuan, Kai;Du, Wei&lt;/_translated_author&gt;&lt;/Details&gt;&lt;Extra&gt;&lt;DBUID&gt;{F96A950B-833F-4880-A151-76DA2D6A2879}&lt;/DBUID&gt;&lt;/Extra&gt;&lt;/Item&gt;&lt;/References&gt;&lt;/Group&gt;&lt;/Citation&gt;_x000a_"/>
    <w:docVar w:name="NE.Ref{425A36F2-F5AD-4AF4-94F1-679DA60DD939}" w:val=" ADDIN NE.Ref.{425A36F2-F5AD-4AF4-94F1-679DA60DD939}&lt;Citation&gt;&lt;Group&gt;&lt;References&gt;&lt;Item&gt;&lt;ID&gt;537&lt;/ID&gt;&lt;UID&gt;{4ECD55D1-F78D-4046-9087-E71A257E684C}&lt;/UID&gt;&lt;Title&gt;Consensus Based Approach for Economic Dispatch Problem in a Smart Grid&lt;/Title&gt;&lt;Template&gt;Journal Article&lt;/Template&gt;&lt;Star&gt;0&lt;/Star&gt;&lt;Tag&gt;5&lt;/Tag&gt;&lt;Author&gt;S., Yang; S., Tan; J., Xu&lt;/Author&gt;&lt;Year&gt;2013&lt;/Year&gt;&lt;Details&gt;&lt;_alternate_title&gt;IEEE Transactions on Power Systems; IEEE Transactions on Power SystemsIEEE Transactions on Power Systems&lt;/_alternate_title&gt;&lt;_collection_scope&gt;SCI;SCIE;EI&lt;/_collection_scope&gt;&lt;_created&gt;64302683&lt;/_created&gt;&lt;_date&gt;2013-01-01&lt;/_date&gt;&lt;_date_display&gt;2013_x000d__x000a_Nov. 2013_x000d__x000a_Nov. 2013&lt;/_date_display&gt;&lt;_db_updated&gt;IEEE&lt;/_db_updated&gt;&lt;_doi&gt;10.1109/TPWRS.2013.2271640&lt;/_doi&gt;&lt;_impact_factor&gt;   6.663&lt;/_impact_factor&gt;&lt;_isbn&gt;1558-0679&lt;/_isbn&gt;&lt;_issue&gt;4&lt;/_issue&gt;&lt;_journal&gt;IEEE Transactions on Power Systems&lt;/_journal&gt;&lt;_keywords&gt;Generators; Power generation; Eigenvalues and eigenfunctions; Smart grids; Cost function; Algorithm design and analysis; Distributed algorithms; Consensus; distributed algorithm; multi-agent systems; optimal dispatch&lt;/_keywords&gt;&lt;_modified&gt;64302990&lt;/_modified&gt;&lt;_pages&gt;4416-4426&lt;/_pages&gt;&lt;_url&gt;https://dx.doi.org/10.1109/TPWRS.2013.2271640&lt;/_url&gt;&lt;_volume&gt;28&lt;/_volume&gt;&lt;/Details&gt;&lt;Extra&gt;&lt;DBUID&gt;{F96A950B-833F-4880-A151-76DA2D6A2879}&lt;/DBUID&gt;&lt;/Extra&gt;&lt;/Item&gt;&lt;/References&gt;&lt;/Group&gt;&lt;/Citation&gt;_x000a_"/>
    <w:docVar w:name="NE.Ref{437EB33C-F38A-4C12-B3DB-E69E40B57C21}" w:val=" ADDIN NE.Ref.{437EB33C-F38A-4C12-B3DB-E69E40B57C21}&lt;Citation&gt;&lt;Group&gt;&lt;References&gt;&lt;Item&gt;&lt;ID&gt;538&lt;/ID&gt;&lt;UID&gt;{C684A8BF-A9CD-4F7F-B889-6C804DC934E5}&lt;/UID&gt;&lt;Title&gt;Consensus-Based Distributed Optimal Energy Management With Less Communication in a Microgrid&lt;/Title&gt;&lt;Template&gt;Journal Article&lt;/Template&gt;&lt;Star&gt;0&lt;/Star&gt;&lt;Tag&gt;5&lt;/Tag&gt;&lt;Author&gt;T., Zhao; Z., Li; Z., Ding&lt;/Author&gt;&lt;Year&gt;2019&lt;/Year&gt;&lt;Details&gt;&lt;_alternate_title&gt;IEEE Transactions on Industrial Informatics; IEEE Transactions on Industrial InformaticsIEEE Transactions on Industrial Informatics&lt;/_alternate_title&gt;&lt;_collection_scope&gt;SCIE;EI&lt;/_collection_scope&gt;&lt;_created&gt;64302684&lt;/_created&gt;&lt;_date&gt;2019-01-01&lt;/_date&gt;&lt;_date_display&gt;2019_x000d__x000a_June 2019_x000d__x000a_June 2019&lt;/_date_display&gt;&lt;_db_updated&gt;IEEE&lt;/_db_updated&gt;&lt;_doi&gt;10.1109/TII.2018.2871562&lt;/_doi&gt;&lt;_impact_factor&gt;  10.215&lt;/_impact_factor&gt;&lt;_isbn&gt;1941-0050&lt;/_isbn&gt;&lt;_issue&gt;6&lt;/_issue&gt;&lt;_journal&gt;IEEE Transactions on Industrial Informatics&lt;/_journal&gt;&lt;_keywords&gt;Microgrids; Energy management; Smart grids; Distributed algorithms; Generators; Batteries; Optimization; Distributed optimization; event-based mechanism; microgrids; multiagent system (MAS); optimal energy management&lt;/_keywords&gt;&lt;_modified&gt;64302993&lt;/_modified&gt;&lt;_pages&gt;3356-3367&lt;/_pages&gt;&lt;_url&gt;https://dx.doi.org/10.1109/TII.2018.2871562&lt;/_url&gt;&lt;_volume&gt;15&lt;/_volume&gt;&lt;/Details&gt;&lt;Extra&gt;&lt;DBUID&gt;{F96A950B-833F-4880-A151-76DA2D6A2879}&lt;/DBUID&gt;&lt;/Extra&gt;&lt;/Item&gt;&lt;/References&gt;&lt;/Group&gt;&lt;/Citation&gt;_x000a_"/>
    <w:docVar w:name="NE.Ref{45C8E9C1-A8A5-4FF6-9B9D-5E886E47DC47}" w:val=" ADDIN NE.Ref.{45C8E9C1-A8A5-4FF6-9B9D-5E886E47DC47}&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date&gt;2016-03-20&lt;/_date&gt;&lt;_issue&gt;06&lt;/_issue&gt;&lt;_journal&gt;中国电机工程学报&lt;/_journal&gt;&lt;_keywords&gt;信息物理系统;孤岛微网;实时调度;一致性;协同算法&lt;/_keywords&gt;&lt;_pages&gt;1471-1480&lt;/_pages&gt;&lt;_url&gt;https://kns.cnki.net/kcms/detail/detail.aspx?FileName=ZGDC201606003&amp;amp;DbName=CJFQ2016&lt;/_url&gt;&lt;_volume&gt;36&lt;/_volume&gt;&lt;_created&gt;64301067&lt;/_created&gt;&lt;_modified&gt;64301073&lt;/_modified&gt;&lt;_db_updated&gt;CNKI - Reference&lt;/_db_updated&gt;&lt;_collection_scope&gt;CSCD;PKU;EI&lt;/_collection_scope&gt;&lt;_translated_author&gt;Lu, Pengpeng;Zhao, Jinquan;Li, Duanchao;Lin, Changnian&lt;/_translated_author&gt;&lt;/Details&gt;&lt;Extra&gt;&lt;DBUID&gt;{F96A950B-833F-4880-A151-76DA2D6A2879}&lt;/DBUID&gt;&lt;/Extra&gt;&lt;/Item&gt;&lt;/References&gt;&lt;/Group&gt;&lt;/Citation&gt;_x000a_"/>
    <w:docVar w:name="NE.Ref{47FE3023-F8E7-4B2F-B91E-39C692F15720}" w:val=" ADDIN NE.Ref.{47FE3023-F8E7-4B2F-B91E-39C692F15720}&lt;Citation&gt;&lt;Group&gt;&lt;References&gt;&lt;Item&gt;&lt;ID&gt;517&lt;/ID&gt;&lt;UID&gt;{9AE5DF1B-C7E9-43A8-B158-F8BD22ECA8DC}&lt;/UID&gt;&lt;Title&gt;基于信息物理系统的孤岛微网实时调度的一致性协同算法&lt;/Title&gt;&lt;Template&gt;Journal Article&lt;/Template&gt;&lt;Star&gt;0&lt;/Star&gt;&lt;Tag&gt;5&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collection_scope&gt;CSCD;PKU;EI&lt;/_collection_scope&gt;&lt;_created&gt;64301067&lt;/_created&gt;&lt;_date&gt;2016-03-20&lt;/_date&gt;&lt;_db_updated&gt;CNKI - Reference&lt;/_db_updated&gt;&lt;_issue&gt;06&lt;/_issue&gt;&lt;_journal&gt;中国电机工程学报&lt;/_journal&gt;&lt;_keywords&gt;信息物理系统;孤岛微网;实时调度;一致性;协同算法&lt;/_keywords&gt;&lt;_modified&gt;64303018&lt;/_modified&gt;&lt;_pages&gt;1471-1480&lt;/_pages&gt;&lt;_url&gt;https://kns.cnki.net/kcms/detail/detail.aspx?FileName=ZGDC201606003&amp;amp;DbName=CJFQ2016&lt;/_url&gt;&lt;_volume&gt;36&lt;/_volume&gt;&lt;_translated_author&gt;Lu, Pengpeng;Zhao, Jinquan;Li, Duanchao;Lin, Changnian&lt;/_translated_author&gt;&lt;/Details&gt;&lt;Extra&gt;&lt;DBUID&gt;{F96A950B-833F-4880-A151-76DA2D6A2879}&lt;/DBUID&gt;&lt;/Extra&gt;&lt;/Item&gt;&lt;/References&gt;&lt;/Group&gt;&lt;/Citation&gt;_x000a_"/>
    <w:docVar w:name="NE.Ref{49F46E29-C642-4CCE-95B1-3EB407DA5298}" w:val=" ADDIN NE.Ref.{49F46E29-C642-4CCE-95B1-3EB407DA5298}&lt;Citation&gt;&lt;Group&gt;&lt;References&gt;&lt;Item&gt;&lt;ID&gt;681&lt;/ID&gt;&lt;UID&gt;{7859E33A-CF11-4DA4-8053-C664F6EF4A3F}&lt;/UID&gt;&lt;Title&gt;基于云平台与MQTT协议的售货系统设计&lt;/Title&gt;&lt;Template&gt;Journal Article&lt;/Template&gt;&lt;Star&gt;0&lt;/Star&gt;&lt;Tag&gt;5&lt;/Tag&gt;&lt;Author&gt;向瑞; 骆德汉; 幸兴&lt;/Author&gt;&lt;Year&gt;2021&lt;/Year&gt;&lt;Details&gt;&lt;_author_aff&gt;广东工业大学信息工程学院;广东瑞德智能科技股份有限公司;&lt;/_author_aff&gt;&lt;_date&gt;2021-05-20&lt;/_date&gt;&lt;_issue&gt;05&lt;/_issue&gt;&lt;_journal&gt;物联网技术&lt;/_journal&gt;&lt;_keywords&gt;物联网云平台;MQTT协议;4G通信;微信小程序;嵌入式技术;售货系统&lt;/_keywords&gt;&lt;_pages&gt;48-50+54&lt;/_pages&gt;&lt;_url&gt;https://kns.cnki.net/kcms/detail/detail.aspx?FileName=WLWJ202105017&amp;amp;DbName=CJFQ2021&lt;/_url&gt;&lt;_volume&gt;11&lt;/_volume&gt;&lt;_created&gt;64310144&lt;/_created&gt;&lt;_modified&gt;64310152&lt;/_modified&gt;&lt;_db_updated&gt;CNKI - Reference&lt;/_db_updated&gt;&lt;_translated_author&gt;Xiang, Rui;Luo, Dehan;Xing, Xing&lt;/_translated_author&gt;&lt;/Details&gt;&lt;Extra&gt;&lt;DBUID&gt;{F96A950B-833F-4880-A151-76DA2D6A2879}&lt;/DBUID&gt;&lt;/Extra&gt;&lt;/Item&gt;&lt;/References&gt;&lt;/Group&gt;&lt;/Citation&gt;_x000a_"/>
    <w:docVar w:name="NE.Ref{5619FFDC-9375-45EA-B26B-E47BF11FC07E}" w:val=" ADDIN NE.Ref.{5619FFDC-9375-45EA-B26B-E47BF11FC07E}&lt;Citation&gt;&lt;Group&gt;&lt;References&gt;&lt;Item&gt;&lt;ID&gt;559&lt;/ID&gt;&lt;UID&gt;{68729EAF-EE97-479A-874F-5EF89A1F6D47}&lt;/UID&gt;&lt;Title&gt;能源互联网与能源转换技术&lt;/Title&gt;&lt;Template&gt;Book&lt;/Template&gt;&lt;Star&gt;0&lt;/Star&gt;&lt;Tag&gt;5&lt;/Tag&gt;&lt;Author&gt;孙秋野等&lt;/Author&gt;&lt;Year&gt;2017&lt;/Year&gt;&lt;Details&gt;&lt;_created&gt;64302771&lt;/_created&gt;&lt;_db_updated&gt;National Lib of China Book&lt;/_db_updated&gt;&lt;_isbn&gt;978-7-111-55565-0&lt;/_isbn&gt;&lt;_modified&gt;64302991&lt;/_modified&gt;&lt;_publisher&gt;机械工业出版社&lt;/_publisher&gt;&lt;_url&gt;http://find.nlc.cn/search/showDocDetails?docId=-999427454272500756&amp;amp;dataSource=ucs01&lt;/_url&gt;&lt;_translated_author&gt;Sun, Qiuyedeng&lt;/_translated_author&gt;&lt;/Details&gt;&lt;Extra&gt;&lt;DBUID&gt;{F96A950B-833F-4880-A151-76DA2D6A2879}&lt;/DBUID&gt;&lt;/Extra&gt;&lt;/Item&gt;&lt;/References&gt;&lt;/Group&gt;&lt;/Citation&gt;_x000a_"/>
    <w:docVar w:name="NE.Ref{56324735-0E16-4F8A-9560-F963EBC425DB}" w:val=" ADDIN NE.Ref.{56324735-0E16-4F8A-9560-F963EBC425DB}&lt;Citation&gt;&lt;Group&gt;&lt;References&gt;&lt;Item&gt;&lt;ID&gt;530&lt;/ID&gt;&lt;UID&gt;{F93685E7-3C60-4A1E-BBC1-F0067FEDFA40}&lt;/UID&gt;&lt;Title&gt;Distributed Incremental Cost Consensus-Based Optimization Algorithms for Economic Dispatch in a Microgrid&lt;/Title&gt;&lt;Template&gt;Journal Article&lt;/Template&gt;&lt;Star&gt;0&lt;/Star&gt;&lt;Tag&gt;5&lt;/Tag&gt;&lt;Author&gt;A., Wang; W., Liu&lt;/Author&gt;&lt;Year&gt;2020&lt;/Year&gt;&lt;Details&gt;&lt;_alternate_title&gt;IEEE Access; IEEE AccessIEEE Access&lt;/_alternate_title&gt;&lt;_collection_scope&gt;SCIE;EI&lt;/_collection_scope&gt;&lt;_created&gt;64302666&lt;/_created&gt;&lt;_date&gt;2020-01-01&lt;/_date&gt;&lt;_date_display&gt;2020_x000d__x000a_2020_x000d__x000a_2020&lt;/_date_display&gt;&lt;_db_updated&gt;IEEE&lt;/_db_updated&gt;&lt;_doi&gt;10.1109/ACCESS.2020.2966078&lt;/_doi&gt;&lt;_impact_factor&gt;   3.367&lt;/_impact_factor&gt;&lt;_isbn&gt;2169-3536&lt;/_isbn&gt;&lt;_journal&gt;IEEE Access&lt;/_journal&gt;&lt;_keywords&gt;Generators; Optimization; Network topology; Topology; Economics; Heuristic algorithms; Convergence; Economic dispatch problem; optimization algorithms; smart grid; incremental cost consensus; geometric convergence&lt;/_keywords&gt;&lt;_modified&gt;64302993&lt;/_modified&gt;&lt;_pages&gt;12933-12941&lt;/_pages&gt;&lt;_url&gt;https://dx.doi.org/10.1109/ACCESS.2020.2966078&lt;/_url&gt;&lt;_volume&gt;8&lt;/_volume&gt;&lt;/Details&gt;&lt;Extra&gt;&lt;DBUID&gt;{F96A950B-833F-4880-A151-76DA2D6A2879}&lt;/DBUID&gt;&lt;/Extra&gt;&lt;/Item&gt;&lt;/References&gt;&lt;/Group&gt;&lt;/Citation&gt;_x000a_"/>
    <w:docVar w:name="NE.Ref{590C9C2A-15A1-4CE5-AA98-CCD455F6AEDE}" w:val=" ADDIN NE.Ref.{590C9C2A-15A1-4CE5-AA98-CCD455F6AEDE}&lt;Citation&gt;&lt;Group&gt;&lt;References&gt;&lt;Item&gt;&lt;ID&gt;317&lt;/ID&gt;&lt;UID&gt;{35CB6A8A-266C-4A14-B47E-9AACB76FCFD9}&lt;/UID&gt;&lt;Title&gt;P2P流媒体系统中基于评价优先级的数据调度机制研究&lt;/Title&gt;&lt;Template&gt;Thesis&lt;/Template&gt;&lt;Star&gt;0&lt;/Star&gt;&lt;Tag&gt;0&lt;/Tag&gt;&lt;Author&gt;宋佑举&lt;/Author&gt;&lt;Year&gt;2011&lt;/Year&gt;&lt;Details&gt;&lt;_created&gt;60363007&lt;/_created&gt;&lt;_date&gt;2011-06-01&lt;/_date&gt;&lt;_db_provider&gt;北京万方数据股份有限公司&lt;/_db_provider&gt;&lt;_db_updated&gt;Wanfang - Thesis&lt;/_db_updated&gt;&lt;_doi&gt;10.7666/d.y1926572&lt;/_doi&gt;&lt;_keywords&gt;P2P流媒体系统; 数据调度; 评价策略; 数学模型; 数据块优先级&lt;/_keywords&gt;&lt;_language&gt;chi&lt;/_language&gt;&lt;_modified&gt;64300988&lt;/_modified&gt;&lt;_publisher&gt;中国海洋大学&lt;/_publisher&gt;&lt;_section&gt;计算机软件与理论&lt;/_section&gt;&lt;_tertiary_author&gt;唐瑞春&lt;/_tertiary_author&gt;&lt;_url&gt;http://d.wanfangdata.com.cn/Thesis_Y1926572.aspx&lt;/_url&gt;&lt;_volume&gt;硕士&lt;/_volume&gt;&lt;_translated_author&gt;Song, Youju&lt;/_translated_author&gt;&lt;_translated_tertiary_author&gt;Tang, Ruichun&lt;/_translated_tertiary_author&gt;&lt;/Details&gt;&lt;Extra&gt;&lt;DBUID&gt;{F96A950B-833F-4880-A151-76DA2D6A2879}&lt;/DBUID&gt;&lt;/Extra&gt;&lt;/Item&gt;&lt;/References&gt;&lt;/Group&gt;&lt;/Citation&gt;_x000a_"/>
    <w:docVar w:name="NE.Ref{59AD4209-59E2-43C2-817C-94B2A60FA489}" w:val=" ADDIN NE.Ref.{59AD4209-59E2-43C2-817C-94B2A60FA489}&lt;Citation&gt;&lt;Group&gt;&lt;References&gt;&lt;Item&gt;&lt;ID&gt;569&lt;/ID&gt;&lt;UID&gt;{12797F9A-6BAD-48AA-964A-469F1B1E3FBA}&lt;/UID&gt;&lt;Title&gt;工业云平台的现状分析及未来展望&lt;/Title&gt;&lt;Template&gt;Journal Article&lt;/Template&gt;&lt;Star&gt;0&lt;/Star&gt;&lt;Tag&gt;5&lt;/Tag&gt;&lt;Author&gt;白晋成; 林梦泽&lt;/Author&gt;&lt;Year&gt;2017&lt;/Year&gt;&lt;Details&gt;&lt;_author_aff&gt;宁夏共享集团有限责任公司;&lt;/_author_aff&gt;&lt;_cited_count&gt;10&lt;/_cited_count&gt;&lt;_created&gt;64302914&lt;/_created&gt;&lt;_date&gt;2017-11-08&lt;/_date&gt;&lt;_db_updated&gt;CNKI - Reference&lt;/_db_updated&gt;&lt;_issue&gt;31&lt;/_issue&gt;&lt;_journal&gt;价值工程&lt;/_journal&gt;&lt;_keywords&gt;云计算;工业云平台;SaaS;PaaS;IaaS;共享工业云&lt;/_keywords&gt;&lt;_modified&gt;64302996&lt;/_modified&gt;&lt;_pages&gt;60-61&lt;/_pages&gt;&lt;_url&gt;https://kns.cnki.net/kcms/detail/detail.aspx?FileName=JZGC201731026&amp;amp;DbName=CJFQ2017&lt;/_url&gt;&lt;_volume&gt;36&lt;/_volume&gt;&lt;_translated_author&gt;Bai, Jincheng;Lin, Mengze&lt;/_translated_author&gt;&lt;/Details&gt;&lt;Extra&gt;&lt;DBUID&gt;{F96A950B-833F-4880-A151-76DA2D6A2879}&lt;/DBUID&gt;&lt;/Extra&gt;&lt;/Item&gt;&lt;/References&gt;&lt;/Group&gt;&lt;Group&gt;&lt;References&gt;&lt;Item&gt;&lt;ID&gt;568&lt;/ID&gt;&lt;UID&gt;{AB2C6985-AC8F-4D63-99D7-6287919C656C}&lt;/UID&gt;&lt;Title&gt;服务器云平台发展趋势&lt;/Title&gt;&lt;Template&gt;Journal Article&lt;/Template&gt;&lt;Star&gt;0&lt;/Star&gt;&lt;Tag&gt;5&lt;/Tag&gt;&lt;Author&gt;俞松叶&lt;/Author&gt;&lt;Year&gt;2018&lt;/Year&gt;&lt;Details&gt;&lt;_author_aff&gt;浙江闰土股份有限公司;&lt;/_author_aff&gt;&lt;_cited_count&gt;7&lt;/_cited_count&gt;&lt;_created&gt;64302912&lt;/_created&gt;&lt;_date&gt;2018-07-25&lt;/_date&gt;&lt;_db_updated&gt;CNKI - Reference&lt;/_db_updated&gt;&lt;_issue&gt;14&lt;/_issue&gt;&lt;_journal&gt;信息与电脑(理论版)&lt;/_journal&gt;&lt;_keywords&gt;服务器;云平台;应用虚拟化;云平台终端&lt;/_keywords&gt;&lt;_modified&gt;64302996&lt;/_modified&gt;&lt;_pages&gt;25-27&lt;/_pages&gt;&lt;_url&gt;https://kns.cnki.net/kcms/detail/detail.aspx?FileName=XXDL201814012&amp;amp;DbName=CJFQ2018&lt;/_url&gt;&lt;_translated_author&gt;Yu, Songye&lt;/_translated_author&gt;&lt;/Details&gt;&lt;Extra&gt;&lt;DBUID&gt;{F96A950B-833F-4880-A151-76DA2D6A2879}&lt;/DBUID&gt;&lt;/Extra&gt;&lt;/Item&gt;&lt;/References&gt;&lt;/Group&gt;&lt;Group&gt;&lt;References&gt;&lt;Item&gt;&lt;ID&gt;570&lt;/ID&gt;&lt;UID&gt;{69111D6B-13C9-464A-B21B-5BC6EAB1912E}&lt;/UID&gt;&lt;Title&gt;边缘计算开源平台现状分析&lt;/Title&gt;&lt;Template&gt;Journal Article&lt;/Template&gt;&lt;Star&gt;0&lt;/Star&gt;&lt;Tag&gt;5&lt;/Tag&gt;&lt;Author&gt;梁家越; 刘斌; 刘芳&lt;/Author&gt;&lt;Year&gt;2019&lt;/Year&gt;&lt;Details&gt;&lt;_author_aff&gt;中山大学;中国科学院电子学研究所;&lt;/_author_aff&gt;&lt;_cited_count&gt;16&lt;/_cited_count&gt;&lt;_created&gt;64302915&lt;/_created&gt;&lt;_date&gt;2019-05-21&lt;/_date&gt;&lt;_db_updated&gt;CNKI - Reference&lt;/_db_updated&gt;&lt;_issue&gt;03&lt;/_issue&gt;&lt;_journal&gt;中兴通讯技术&lt;/_journal&gt;&lt;_keywords&gt;边缘计算;开源平台;物联网;开源软件&lt;/_keywords&gt;&lt;_modified&gt;64302996&lt;/_modified&gt;&lt;_pages&gt;8-14&lt;/_pages&gt;&lt;_url&gt;https://kns.cnki.net/kcms/detail/detail.aspx?FileName=ZXTX201903003&amp;amp;DbName=CJFQ2019&lt;/_url&gt;&lt;_volume&gt;25&lt;/_volume&gt;&lt;_translated_author&gt;Liang, Jiayue;Liu, Bin;Liu, Fang&lt;/_translated_author&gt;&lt;/Details&gt;&lt;Extra&gt;&lt;DBUID&gt;{F96A950B-833F-4880-A151-76DA2D6A2879}&lt;/DBUID&gt;&lt;/Extra&gt;&lt;/Item&gt;&lt;/References&gt;&lt;/Group&gt;&lt;/Citation&gt;_x000a_"/>
    <w:docVar w:name="NE.Ref{5AC5D4E3-0BF1-4E1F-A061-3FB3FD75EE96}" w:val=" ADDIN NE.Ref.{5AC5D4E3-0BF1-4E1F-A061-3FB3FD75EE96}&lt;Citation&gt;&lt;Group&gt;&lt;References&gt;&lt;Item&gt;&lt;ID&gt;518&lt;/ID&gt;&lt;UID&gt;{5BCD499C-25BC-42FB-BA3C-250CFEA764B6}&lt;/UID&gt;&lt;Title&gt;Distributed Incremental Cost Consensus-Based Optimization Algorithms for Economic Dispatch in a Microgrid&lt;/Title&gt;&lt;Template&gt;Journal Article&lt;/Template&gt;&lt;Star&gt;0&lt;/Star&gt;&lt;Tag&gt;0&lt;/Tag&gt;&lt;Author&gt;A., Wang; W., Liu&lt;/Author&gt;&lt;Year&gt;2020&lt;/Year&gt;&lt;Details&gt;&lt;_alternate_title&gt;IEEE Access; IEEE AccessIEEE Access&lt;/_alternate_title&gt;&lt;_date_display&gt;2020_x000d__x000a_2020_x000d__x000a_2020&lt;/_date_display&gt;&lt;_date&gt;2020-01-01&lt;/_date&gt;&lt;_doi&gt;10.1109/ACCESS.2020.2966078&lt;/_doi&gt;&lt;_isbn&gt;2169-3536&lt;/_isbn&gt;&lt;_journal&gt;IEEE Access&lt;/_journal&gt;&lt;_keywords&gt;Generators; Optimization; Network topology; Topology; Economics; Heuristic algorithms; Convergence; Economic dispatch problem; optimization algorithms; smart grid; incremental cost consensus; geometric convergence&lt;/_keywords&gt;&lt;_pages&gt;12933-12941&lt;/_pages&gt;&lt;_url&gt;https://dx.doi.org/10.1109/ACCESS.2020.2966078&lt;/_url&gt;&lt;_volume&gt;8&lt;/_volume&gt;&lt;_created&gt;64301070&lt;/_created&gt;&lt;_modified&gt;64301077&lt;/_modified&gt;&lt;_db_updated&gt;IEEE&lt;/_db_updated&gt;&lt;_impact_factor&gt;   3.367&lt;/_impact_factor&gt;&lt;_collection_scope&gt;SCIE;EI&lt;/_collection_scope&gt;&lt;/Details&gt;&lt;Extra&gt;&lt;DBUID&gt;{F96A950B-833F-4880-A151-76DA2D6A2879}&lt;/DBUID&gt;&lt;/Extra&gt;&lt;/Item&gt;&lt;/References&gt;&lt;/Group&gt;&lt;/Citation&gt;_x000a_"/>
    <w:docVar w:name="NE.Ref{5D07E497-E523-4B4C-9509-BCFE9311B0AF}" w:val=" ADDIN NE.Ref.{5D07E497-E523-4B4C-9509-BCFE9311B0AF}&lt;Citation&gt;&lt;Group&gt;&lt;References&gt;&lt;Item&gt;&lt;ID&gt;549&lt;/ID&gt;&lt;UID&gt;{CAD7D1F2-A825-49FF-B984-C302F0C0C970}&lt;/UID&gt;&lt;Title&gt;综合能源系统优化调度研究综述&lt;/Title&gt;&lt;Template&gt;Journal Article&lt;/Template&gt;&lt;Star&gt;0&lt;/Star&gt;&lt;Tag&gt;5&lt;/Tag&gt;&lt;Author&gt;李楠; 柳玉宾; 王恒涛; 纪宇飞; 孙思宇; 马树栋; 于成琪; 李新建&lt;/Author&gt;&lt;Year&gt;2021&lt;/Year&gt;&lt;Details&gt;&lt;_author_aff&gt;华电电力科学研究院有限公司;华电佛山能源有限公司;华电国际电力股份有限公司深圳公司;&lt;/_author_aff&gt;&lt;_created&gt;64302740&lt;/_created&gt;&lt;_date&gt;2021-10-25&lt;/_date&gt;&lt;_db_updated&gt;CNKI - Reference&lt;/_db_updated&gt;&lt;_issue&gt;10&lt;/_issue&gt;&lt;_journal&gt;能源与节能&lt;/_journal&gt;&lt;_keywords&gt;综合能源系统;优化调度;能流差异性;解析法;人工智能算法&lt;/_keywords&gt;&lt;_modified&gt;64302991&lt;/_modified&gt;&lt;_pages&gt;58-59&lt;/_pages&gt;&lt;_url&gt;https://kns.cnki.net/kcms/detail/detail.aspx?FileName=SXJL202110020&amp;amp;DbName=CJFQ2021&lt;/_url&gt;&lt;_translated_author&gt;Li, Nan;Liu, Yubin;Wang, Hengtao;Ji, Yufei;Sun, Siyu;Ma, Shudong;Yu, Chengqi;Li, Xinjian&lt;/_translated_author&gt;&lt;/Details&gt;&lt;Extra&gt;&lt;DBUID&gt;{F96A950B-833F-4880-A151-76DA2D6A2879}&lt;/DBUID&gt;&lt;/Extra&gt;&lt;/Item&gt;&lt;/References&gt;&lt;/Group&gt;&lt;/Citation&gt;_x000a_"/>
    <w:docVar w:name="NE.Ref{5DDC3DE5-6EE5-4B3C-BA5A-5CB1C2C47ACF}" w:val=" ADDIN NE.Ref.{5DDC3DE5-6EE5-4B3C-BA5A-5CB1C2C47ACF}&lt;Citation&gt;&lt;Group&gt;&lt;References&gt;&lt;Item&gt;&lt;ID&gt;548&lt;/ID&gt;&lt;UID&gt;{F5531AD7-61F6-4519-BAA6-8EE3E2024A5F}&lt;/UID&gt;&lt;Title&gt;一种针对电–热综合能源系统经济调度的DoS最优攻击策略&lt;/Title&gt;&lt;Template&gt;Journal Article&lt;/Template&gt;&lt;Star&gt;0&lt;/Star&gt;&lt;Tag&gt;5&lt;/Tag&gt;&lt;Author&gt;黄博南; 詹凤楠; 张天闻; 杨超&lt;/Author&gt;&lt;Year&gt;2020&lt;/Year&gt;&lt;Details&gt;&lt;_author_aff&gt;东北大学信息科学与工程学院;国网辽宁电力信通公司;&lt;/_author_aff&gt;&lt;_cited_count&gt;4&lt;/_cited_count&gt;&lt;_collection_scope&gt;CSCD;PKU;EI&lt;/_collection_scope&gt;&lt;_created&gt;64302714&lt;/_created&gt;&lt;_date&gt;2020-06-18&lt;/_date&gt;&lt;_db_updated&gt;CNKI - Reference&lt;/_db_updated&gt;&lt;_issue&gt;21&lt;/_issue&gt;&lt;_journal&gt;中国电机工程学报&lt;/_journal&gt;&lt;_keywords&gt;电热综合能源系统;拒绝服务攻击;经济调度;时变拓扑;最优攻击策略&lt;/_keywords&gt;&lt;_modified&gt;64302990&lt;/_modified&gt;&lt;_pages&gt;6839-6854&lt;/_pages&gt;&lt;_url&gt;https://kns.cnki.net/kcms/detail/detail.aspx?FileName=ZGDC202021007&amp;amp;DbName=DKFX2020&lt;/_url&gt;&lt;_volume&gt;40&lt;/_volume&gt;&lt;_translated_author&gt;Huang, Bonan;Zhan, Fengnan;Zhang, Tianwen;Yang, Chao&lt;/_translated_author&gt;&lt;/Details&gt;&lt;Extra&gt;&lt;DBUID&gt;{F96A950B-833F-4880-A151-76DA2D6A2879}&lt;/DBUID&gt;&lt;/Extra&gt;&lt;/Item&gt;&lt;/References&gt;&lt;/Group&gt;&lt;/Citation&gt;_x000a_"/>
    <w:docVar w:name="NE.Ref{697DC32F-3D61-44BB-8F2E-02D14974DDA4}" w:val=" ADDIN NE.Ref.{697DC32F-3D61-44BB-8F2E-02D14974DDA4}&lt;Citation&gt;&lt;Group&gt;&lt;References&gt;&lt;Item&gt;&lt;ID&gt;574&lt;/ID&gt;&lt;UID&gt;{38C4A0F3-E3D4-4470-90B5-4960857C02D3}&lt;/UID&gt;&lt;Title&gt;基于边缘计算的智慧能源网关&lt;/Title&gt;&lt;Template&gt;Journal Article&lt;/Template&gt;&lt;Star&gt;0&lt;/Star&gt;&lt;Tag&gt;5&lt;/Tag&gt;&lt;Author&gt;罗达; 张阳; 向运琨&lt;/Author&gt;&lt;Year&gt;2020&lt;/Year&gt;&lt;Details&gt;&lt;_author_aff&gt;湖南工业大学;国网湖南综合能源公司;&lt;/_author_aff&gt;&lt;_cited_count&gt;5&lt;/_cited_count&gt;&lt;_created&gt;64302923&lt;/_created&gt;&lt;_date&gt;2020-10-10&lt;/_date&gt;&lt;_db_updated&gt;CNKI - Reference&lt;/_db_updated&gt;&lt;_issue&gt;19&lt;/_issue&gt;&lt;_journal&gt;电工技术&lt;/_journal&gt;&lt;_keywords&gt;边缘计算;边缘网关;智慧能源网关&lt;/_keywords&gt;&lt;_modified&gt;64302997&lt;/_modified&gt;&lt;_pages&gt;143-146&lt;/_pages&gt;&lt;_url&gt;https://kns.cnki.net/kcms/detail/detail.aspx?FileName=DGJY202019050&amp;amp;DbName=CJFQ2020&lt;/_url&gt;&lt;_translated_author&gt;Luo, Da;Zhang, Yang;Xiang, Yunkun&lt;/_translated_author&gt;&lt;/Details&gt;&lt;Extra&gt;&lt;DBUID&gt;{F96A950B-833F-4880-A151-76DA2D6A2879}&lt;/DBUID&gt;&lt;/Extra&gt;&lt;/Item&gt;&lt;/References&gt;&lt;/Group&gt;&lt;Group&gt;&lt;References&gt;&lt;Item&gt;&lt;ID&gt;573&lt;/ID&gt;&lt;UID&gt;{8886CDAA-F966-4C5B-A53F-9DD210C481B6}&lt;/UID&gt;&lt;Title&gt;边缘计算网关的功能设计与系统实现&lt;/Title&gt;&lt;Template&gt;Journal Article&lt;/Template&gt;&lt;Star&gt;0&lt;/Star&gt;&lt;Tag&gt;5&lt;/Tag&gt;&lt;Author&gt;刘亮; 李卉&lt;/Author&gt;&lt;Year&gt;2021&lt;/Year&gt;&lt;Details&gt;&lt;_author_aff&gt;南京大全电气研究院有限公司;&lt;/_author_aff&gt;&lt;_cited_count&gt;3&lt;/_cited_count&gt;&lt;_collection_scope&gt;PKU&lt;/_collection_scope&gt;&lt;_created&gt;64302922&lt;/_created&gt;&lt;_date&gt;2020-11-26&lt;/_date&gt;&lt;_db_updated&gt;CNKI - Reference&lt;/_db_updated&gt;&lt;_issue&gt;08&lt;/_issue&gt;&lt;_journal&gt;电测与仪表&lt;/_journal&gt;&lt;_keywords&gt;边缘计算网关;公网通信;边缘计算;构件技术&lt;/_keywords&gt;&lt;_modified&gt;64302997&lt;/_modified&gt;&lt;_pages&gt;42-48&lt;/_pages&gt;&lt;_url&gt;https://kns.cnki.net/kcms/detail/detail.aspx?FileName=DCYQ202108006&amp;amp;DbName=CJFQ2021&lt;/_url&gt;&lt;_volume&gt;58&lt;/_volume&gt;&lt;_translated_author&gt;Liu, Liang;Li, Hui&lt;/_translated_author&gt;&lt;/Details&gt;&lt;Extra&gt;&lt;DBUID&gt;{F96A950B-833F-4880-A151-76DA2D6A2879}&lt;/DBUID&gt;&lt;/Extra&gt;&lt;/Item&gt;&lt;/References&gt;&lt;/Group&gt;&lt;Group&gt;&lt;References&gt;&lt;Item&gt;&lt;ID&gt;571&lt;/ID&gt;&lt;UID&gt;{8B265A10-E1DC-4D81-B58D-6E6C83A33D7F}&lt;/UID&gt;&lt;Title&gt;基于边缘计算的智能楼宇网关设计&lt;/Title&gt;&lt;Template&gt;Journal Article&lt;/Template&gt;&lt;Star&gt;0&lt;/Star&gt;&lt;Tag&gt;5&lt;/Tag&gt;&lt;Author&gt;包志家&lt;/Author&gt;&lt;Year&gt;2022&lt;/Year&gt;&lt;Details&gt;&lt;_author_aff&gt;南京理工大学紫金学院;南京庶吉士信息科技有限公司;&lt;/_author_aff&gt;&lt;_created&gt;64302921&lt;/_created&gt;&lt;_date&gt;2022-01-10&lt;/_date&gt;&lt;_db_updated&gt;CNKI - Reference&lt;/_db_updated&gt;&lt;_issue&gt;01&lt;/_issue&gt;&lt;_journal&gt;集成电路应用&lt;/_journal&gt;&lt;_keywords&gt;边缘计算;智能楼宇;网关设计&lt;/_keywords&gt;&lt;_modified&gt;64302997&lt;/_modified&gt;&lt;_pages&gt;8-9&lt;/_pages&gt;&lt;_url&gt;https://kns.cnki.net/kcms/detail/detail.aspx?FileName=JCDL202201003&amp;amp;DbName=CJFQ2022&lt;/_url&gt;&lt;_volume&gt;39&lt;/_volume&gt;&lt;_translated_author&gt;Bao, Zhijia&lt;/_translated_author&gt;&lt;/Details&gt;&lt;Extra&gt;&lt;DBUID&gt;{F96A950B-833F-4880-A151-76DA2D6A2879}&lt;/DBUID&gt;&lt;/Extra&gt;&lt;/Item&gt;&lt;/References&gt;&lt;/Group&gt;&lt;Group&gt;&lt;References&gt;&lt;Item&gt;&lt;ID&gt;572&lt;/ID&gt;&lt;UID&gt;{8C2A09BB-7EF6-4DD2-9DAB-46407172080D}&lt;/UID&gt;&lt;Title&gt;工业互联网环境下边缘计算网关软件设计与实现&lt;/Title&gt;&lt;Template&gt;Journal Article&lt;/Template&gt;&lt;Star&gt;0&lt;/Star&gt;&lt;Tag&gt;5&lt;/Tag&gt;&lt;Author&gt;游小荣; 顾剑柳; 邓丰&lt;/Author&gt;&lt;Year&gt;2022&lt;/Year&gt;&lt;Details&gt;&lt;_author_aff&gt;常州纺织服装职业技术学院;&lt;/_author_aff&gt;&lt;_created&gt;64302922&lt;/_created&gt;&lt;_date&gt;2022-01-25&lt;/_date&gt;&lt;_db_updated&gt;CNKI - Reference&lt;/_db_updated&gt;&lt;_issue&gt;01&lt;/_issue&gt;&lt;_journal&gt;信息技术与信息化&lt;/_journal&gt;&lt;_keywords&gt;工业互联网;边缘计算;网关;数据库;RS485&lt;/_keywords&gt;&lt;_modified&gt;64302997&lt;/_modified&gt;&lt;_pages&gt;29-32&lt;/_pages&gt;&lt;_url&gt;https://kns.cnki.net/kcms/detail/detail.aspx?FileName=SDDZ202201010&amp;amp;DbName=CJFQ2022&lt;/_url&gt;&lt;_translated_author&gt;You, Xiaorong;Gu, Jianliu;Deng, Feng&lt;/_translated_author&gt;&lt;/Details&gt;&lt;Extra&gt;&lt;DBUID&gt;{F96A950B-833F-4880-A151-76DA2D6A2879}&lt;/DBUID&gt;&lt;/Extra&gt;&lt;/Item&gt;&lt;/References&gt;&lt;/Group&gt;&lt;/Citation&gt;_x000a_"/>
    <w:docVar w:name="NE.Ref{6B2AC6DC-ADAE-48C4-8C3A-E7B69CC7B055}" w:val=" ADDIN NE.Ref.{6B2AC6DC-ADAE-48C4-8C3A-E7B69CC7B055}&lt;Citation&gt;&lt;Group&gt;&lt;References&gt;&lt;Item&gt;&lt;ID&gt;552&lt;/ID&gt;&lt;UID&gt;{8ECB8148-A507-469E-B7ED-9CBC7FD30CE3}&lt;/UID&gt;&lt;Title&gt;面向需求响应的多边缘网关协同信息缓存与分发策略&lt;/Title&gt;&lt;Template&gt;Journal Article&lt;/Template&gt;&lt;Star&gt;0&lt;/Star&gt;&lt;Tag&gt;0&lt;/Tag&gt;&lt;Author&gt;孙毅; 陈恺; 陆旭&lt;/Author&gt;&lt;Year&gt;2021&lt;/Year&gt;&lt;Details&gt;&lt;_author_aff&gt;华北电力大学电气与电子工程学院;国网内蒙古东部电力有限公司电力调控中心;&lt;/_author_aff&gt;&lt;_date&gt;2021-11-15&lt;/_date&gt;&lt;_journal&gt;中国电机工程学报&lt;/_journal&gt;&lt;_keywords&gt;能源互联网;需求响应;边缘缓存;电力通信网;非合作博弈&lt;/_keywords&gt;&lt;_pages&gt;1-15&lt;/_pages&gt;&lt;_url&gt;https://kns.cnki.net/kcms/detail/detail.aspx?FileName=ZGDC20211111009&amp;amp;DbName=DKFX2021&lt;/_url&gt;&lt;_created&gt;64302749&lt;/_created&gt;&lt;_modified&gt;64302754&lt;/_modified&gt;&lt;_db_updated&gt;CNKI - Reference&lt;/_db_updated&gt;&lt;_collection_scope&gt;CSCD;PKU;EI&lt;/_collection_scope&gt;&lt;_translated_author&gt;Sun, Yi;Chen, Kai;Lu, Xu&lt;/_translated_author&gt;&lt;/Details&gt;&lt;Extra&gt;&lt;DBUID&gt;{F96A950B-833F-4880-A151-76DA2D6A2879}&lt;/DBUID&gt;&lt;/Extra&gt;&lt;/Item&gt;&lt;/References&gt;&lt;/Group&gt;&lt;Group&gt;&lt;References&gt;&lt;Item&gt;&lt;ID&gt;561&lt;/ID&gt;&lt;UID&gt;{C6E3FB70-BBDE-4449-8889-527C3D227EA9}&lt;/UID&gt;&lt;Title&gt;边缘计算发展现状与趋势展望&lt;/Title&gt;&lt;Template&gt;Journal Article&lt;/Template&gt;&lt;Star&gt;0&lt;/Star&gt;&lt;Tag&gt;0&lt;/Tag&gt;&lt;Author&gt;王哲&lt;/Author&gt;&lt;Year&gt;2021&lt;/Year&gt;&lt;Details&gt;&lt;_author_aff&gt;中国信息通信研究院;&lt;/_author_aff&gt;&lt;_cited_count&gt;2&lt;/_cited_count&gt;&lt;_date&gt;2021-02-15&lt;/_date&gt;&lt;_issue&gt;02&lt;/_issue&gt;&lt;_journal&gt;自动化博览&lt;/_journal&gt;&lt;_keywords&gt;工业互联网;MEC;垂直行业;应用需求;云原生;标准化工作;发展现状与趋势;&lt;/_keywords&gt;&lt;_pages&gt;22-29&lt;/_pages&gt;&lt;_url&gt;https://kns.cnki.net/kcms/detail/detail.aspx?FileName=ZDBN202102022&amp;amp;DbName=CJFQ2021&lt;/_url&gt;&lt;_volume&gt;38&lt;/_volume&gt;&lt;_created&gt;64302848&lt;/_created&gt;&lt;_modified&gt;64302848&lt;/_modified&gt;&lt;_db_updated&gt;CNKI - Reference&lt;/_db_updated&gt;&lt;_translated_author&gt;Wang, Zhe&lt;/_translated_author&gt;&lt;/Details&gt;&lt;Extra&gt;&lt;DBUID&gt;{F96A950B-833F-4880-A151-76DA2D6A2879}&lt;/DBUID&gt;&lt;/Extra&gt;&lt;/Item&gt;&lt;/References&gt;&lt;/Group&gt;&lt;Group&gt;&lt;References&gt;&lt;Item&gt;&lt;ID&gt;562&lt;/ID&gt;&lt;UID&gt;{D07704F6-5556-4847-A544-429182B3FA04}&lt;/UID&gt;&lt;Title&gt;工业边缘计算研究现状与展望&lt;/Title&gt;&lt;Template&gt;Journal Article&lt;/Template&gt;&lt;Star&gt;0&lt;/Star&gt;&lt;Tag&gt;0&lt;/Tag&gt;&lt;Author&gt;王其朝; 金光淑; 李庆; 王锴; 杨祖业; 王宏&lt;/Author&gt;&lt;Year&gt;2021&lt;/Year&gt;&lt;Details&gt;&lt;_author_aff&gt;中国科学院网络化控制系统重点实验室;中国科学院沈阳自动化研究所;中国科学院机器人与智能制造创新研究院;中国科学院大学;沈阳中科博微科技股份有限公司;&lt;/_author_aff&gt;&lt;_cited_count&gt;9&lt;/_cited_count&gt;&lt;_date&gt;2021-06-17&lt;/_date&gt;&lt;_issue&gt;03&lt;/_issue&gt;&lt;_journal&gt;信息与控制&lt;/_journal&gt;&lt;_keywords&gt;边缘计算;云计算;工业互联网;智能制造;计算虚拟化&lt;/_keywords&gt;&lt;_pages&gt;257-274&lt;/_pages&gt;&lt;_url&gt;https://kns.cnki.net/kcms/detail/detail.aspx?FileName=XXYK202103001&amp;amp;DbName=DKFX2021&lt;/_url&gt;&lt;_volume&gt;50&lt;/_volume&gt;&lt;_created&gt;64302849&lt;/_created&gt;&lt;_modified&gt;64302849&lt;/_modified&gt;&lt;_db_updated&gt;CNKI - Reference&lt;/_db_updated&gt;&lt;_collection_scope&gt;CSCD;PKU&lt;/_collection_scope&gt;&lt;_translated_author&gt;Wang, Qichao;Jin, Guangshu;Li, Qing;Wang, Kai;Yang, Zuye;Wang, Hong&lt;/_translated_author&gt;&lt;/Details&gt;&lt;Extra&gt;&lt;DBUID&gt;{F96A950B-833F-4880-A151-76DA2D6A2879}&lt;/DBUID&gt;&lt;/Extra&gt;&lt;/Item&gt;&lt;/References&gt;&lt;/Group&gt;&lt;/Citation&gt;_x000a_"/>
    <w:docVar w:name="NE.Ref{70FC49A7-9F5E-411D-B3E2-76C40C4D877C}" w:val=" ADDIN NE.Ref.{70FC49A7-9F5E-411D-B3E2-76C40C4D877C}&lt;Citation&gt;&lt;Group&gt;&lt;References&gt;&lt;Item&gt;&lt;ID&gt;544&lt;/ID&gt;&lt;UID&gt;{503A1D4C-60B6-44F0-A80E-585EC8D21CF5}&lt;/UID&gt;&lt;Title&gt;Optimal CHP Planning in Integrated Energy Systems Considering Network Charges&lt;/Title&gt;&lt;Template&gt;Journal Article&lt;/Template&gt;&lt;Star&gt;0&lt;/Star&gt;&lt;Tag&gt;0&lt;/Tag&gt;&lt;Author&gt;H., Wang; C., Gu; X., Zhang; F., Li&lt;/Author&gt;&lt;Year&gt;2020&lt;/Year&gt;&lt;Details&gt;&lt;_alternate_title&gt;IEEE Systems Journal; IEEE Systems JournalIEEE Systems Journal&lt;/_alternate_title&gt;&lt;_date_display&gt;2020_x000d__x000a_June 2020_x000d__x000a_June 2020&lt;/_date_display&gt;&lt;_date&gt;2020-01-01&lt;/_date&gt;&lt;_doi&gt;10.1109/JSYST.2019.2921218&lt;/_doi&gt;&lt;_isbn&gt;1937-9234&lt;/_isbn&gt;&lt;_issue&gt;2&lt;/_issue&gt;&lt;_journal&gt;IEEE Systems Journal&lt;/_journal&gt;&lt;_keywords&gt;Cogeneration; Planning; Investment; Natural gas; Integrated circuits; Pipelines; Indexes; Combined heat and power (CHP); incremental cost (IC); multiple energy networks; optimal planning&lt;/_keywords&gt;&lt;_pages&gt;2684-2693&lt;/_pages&gt;&lt;_url&gt;https://dx.doi.org/10.1109/JSYST.2019.2921218&lt;/_url&gt;&lt;_volume&gt;14&lt;/_volume&gt;&lt;_created&gt;64302700&lt;/_created&gt;&lt;_modified&gt;64302955&lt;/_modified&gt;&lt;_db_updated&gt;IEEE&lt;/_db_updated&gt;&lt;_impact_factor&gt;   3.931&lt;/_impact_factor&gt;&lt;_collection_scope&gt;SCIE;EI&lt;/_collection_scope&gt;&lt;/Details&gt;&lt;Extra&gt;&lt;DBUID&gt;{F96A950B-833F-4880-A151-76DA2D6A2879}&lt;/DBUID&gt;&lt;/Extra&gt;&lt;/Item&gt;&lt;/References&gt;&lt;/Group&gt;&lt;/Citation&gt;_x000a_"/>
    <w:docVar w:name="NE.Ref{7613D056-3F5F-4D36-9B4E-BF0DE7073EE2}" w:val=" ADDIN NE.Ref.{7613D056-3F5F-4D36-9B4E-BF0DE7073EE2}&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collection_scope&gt;CSCD;PKU;EI&lt;/_collection_scope&gt;&lt;_created&gt;64301067&lt;/_created&gt;&lt;_date&gt;2016-03-20&lt;/_date&gt;&lt;_db_updated&gt;CNKI - Reference&lt;/_db_updated&gt;&lt;_issue&gt;06&lt;/_issue&gt;&lt;_journal&gt;中国电机工程学报&lt;/_journal&gt;&lt;_keywords&gt;信息物理系统;孤岛微网;实时调度;一致性;协同算法&lt;/_keywords&gt;&lt;_modified&gt;64302708&lt;/_modified&gt;&lt;_pages&gt;1471-1480&lt;/_pages&gt;&lt;_url&gt;https://kns.cnki.net/kcms/detail/detail.aspx?FileName=ZGDC201606003&amp;amp;DbName=CJFQ2016&lt;/_url&gt;&lt;_volume&gt;36&lt;/_volume&gt;&lt;_translated_author&gt;Lu, Pengpeng;Zhao, Jinquan;Li, Duanchao;Lin, Changnian&lt;/_translated_author&gt;&lt;/Details&gt;&lt;Extra&gt;&lt;DBUID&gt;{F96A950B-833F-4880-A151-76DA2D6A2879}&lt;/DBUID&gt;&lt;/Extra&gt;&lt;/Item&gt;&lt;/References&gt;&lt;/Group&gt;&lt;/Citation&gt;_x000a_"/>
    <w:docVar w:name="NE.Ref{7D39371F-1CA8-46A5-ABC1-851AA0B32177}" w:val=" ADDIN NE.Ref.{7D39371F-1CA8-46A5-ABC1-851AA0B32177}&lt;Citation&gt;&lt;Group&gt;&lt;References&gt;&lt;Item&gt;&lt;ID&gt;543&lt;/ID&gt;&lt;UID&gt;{9DF69A8D-510F-41EE-A481-3BDC872684D1}&lt;/UID&gt;&lt;Title&gt;Event-Triggered-Based Distributed Cooperative Energy Management for Multienergy Systems&lt;/Title&gt;&lt;Template&gt;Journal Article&lt;/Template&gt;&lt;Star&gt;0&lt;/Star&gt;&lt;Tag&gt;5&lt;/Tag&gt;&lt;Author&gt;Y., Li; H., Zhang; X., Liang; B., Huang&lt;/Author&gt;&lt;Year&gt;2019&lt;/Year&gt;&lt;Details&gt;&lt;_alternate_title&gt;IEEE Transactions on Industrial Informatics; IEEE Transactions on Industrial InformaticsIEEE Transactions on Industrial Informatics&lt;/_alternate_title&gt;&lt;_collection_scope&gt;SCIE;EI&lt;/_collection_scope&gt;&lt;_created&gt;64302690&lt;/_created&gt;&lt;_date&gt;2019-01-01&lt;/_date&gt;&lt;_date_display&gt;2019_x000d__x000a_April 2019_x000d__x000a_April 2019&lt;/_date_display&gt;&lt;_db_updated&gt;IEEE&lt;/_db_updated&gt;&lt;_doi&gt;10.1109/TII.2018.2862436&lt;/_doi&gt;&lt;_impact_factor&gt;  10.215&lt;/_impact_factor&gt;&lt;_isbn&gt;1941-0050&lt;/_isbn&gt;&lt;_issue&gt;4&lt;/_issue&gt;&lt;_journal&gt;IEEE Transactions on Industrial Informatics&lt;/_journal&gt;&lt;_keywords&gt;Resistance heating; Energy management; Water heating; Real-time systems; Solar heating; Distributed algorithms; Cogeneration; Distributed algorithm; energy hub; event-triggered; multienergy system&lt;/_keywords&gt;&lt;_modified&gt;64302995&lt;/_modified&gt;&lt;_pages&gt;2008-2022&lt;/_pages&gt;&lt;_url&gt;https://dx.doi.org/10.1109/TII.2018.2862436&lt;/_url&gt;&lt;_volume&gt;15&lt;/_volume&gt;&lt;/Details&gt;&lt;Extra&gt;&lt;DBUID&gt;{F96A950B-833F-4880-A151-76DA2D6A2879}&lt;/DBUID&gt;&lt;/Extra&gt;&lt;/Item&gt;&lt;/References&gt;&lt;/Group&gt;&lt;/Citation&gt;_x000a_"/>
    <w:docVar w:name="NE.Ref{812AA361-4D47-4D05-ACC4-1B8284C25D96}" w:val=" ADDIN NE.Ref.{812AA361-4D47-4D05-ACC4-1B8284C25D96}&lt;Citation&gt;&lt;Group&gt;&lt;References&gt;&lt;Item&gt;&lt;ID&gt;535&lt;/ID&gt;&lt;UID&gt;{87776CFF-62FF-4E88-AE35-80A01F605CB7}&lt;/UID&gt;&lt;Title&gt;Cloud Computing and Local Chip-Based Dynamic Economic Dispatch for Microgrids&lt;/Title&gt;&lt;Template&gt;Journal Article&lt;/Template&gt;&lt;Star&gt;0&lt;/Star&gt;&lt;Tag&gt;5&lt;/Tag&gt;&lt;Author&gt;S., Wang; X., Wang; W., Wu&lt;/Author&gt;&lt;Year&gt;2020&lt;/Year&gt;&lt;Details&gt;&lt;_alternate_title&gt;IEEE Transactions on Smart Grid; IEEE Transactions on Smart GridIEEE Transactions on Smart Grid&lt;/_alternate_title&gt;&lt;_collection_scope&gt;SCIE;EI&lt;/_collection_scope&gt;&lt;_created&gt;64302672&lt;/_created&gt;&lt;_date&gt;2020-01-01&lt;/_date&gt;&lt;_date_display&gt;2020_x000d__x000a_Sept. 2020_x000d__x000a_Sept. 2020&lt;/_date_display&gt;&lt;_db_updated&gt;IEEE&lt;/_db_updated&gt;&lt;_doi&gt;10.1109/TSG.2020.2983556&lt;/_doi&gt;&lt;_impact_factor&gt;   8.960&lt;/_impact_factor&gt;&lt;_isbn&gt;1949-3061&lt;/_isbn&gt;&lt;_issue&gt;5&lt;/_issue&gt;&lt;_journal&gt;IEEE Transactions on Smart Grid&lt;/_journal&gt;&lt;_keywords&gt;Microgrids; Economics; Cloud computing; Inverters; Energy management; Power generation; Real-time systems; Microgrid; multi-parametric programming; economic dispatch; cloud and edge computing&lt;/_keywords&gt;&lt;_modified&gt;64302996&lt;/_modified&gt;&lt;_pages&gt;3774-3784&lt;/_pages&gt;&lt;_url&gt;https://dx.doi.org/10.1109/TSG.2020.2983556&lt;/_url&gt;&lt;_volume&gt;11&lt;/_volume&gt;&lt;/Details&gt;&lt;Extra&gt;&lt;DBUID&gt;{F96A950B-833F-4880-A151-76DA2D6A2879}&lt;/DBUID&gt;&lt;/Extra&gt;&lt;/Item&gt;&lt;/References&gt;&lt;/Group&gt;&lt;/Citation&gt;_x000a_"/>
    <w:docVar w:name="NE.Ref{88DE5568-C465-4F91-BAF5-95A40D035EF4}" w:val=" ADDIN NE.Ref.{88DE5568-C465-4F91-BAF5-95A40D035EF4}&lt;Citation&gt;&lt;Group&gt;&lt;References&gt;&lt;Item&gt;&lt;ID&gt;529&lt;/ID&gt;&lt;UID&gt;{A3E577AF-FA05-46AA-B542-CC7EAF87A634}&lt;/UID&gt;&lt;Title&gt;Distributed Consensus Based Algorithm for Economic Dispatch in a Microgrid&lt;/Title&gt;&lt;Template&gt;Journal Article&lt;/Template&gt;&lt;Star&gt;0&lt;/Star&gt;&lt;Tag&gt;5&lt;/Tag&gt;&lt;Author&gt;R., Wang; Q., Li; B., Zhang; L., Wang&lt;/Author&gt;&lt;Year&gt;2019&lt;/Year&gt;&lt;Details&gt;&lt;_alternate_title&gt;IEEE Transactions on Smart Grid; IEEE Transactions on Smart GridIEEE Transactions on Smart Grid&lt;/_alternate_title&gt;&lt;_collection_scope&gt;SCIE;EI&lt;/_collection_scope&gt;&lt;_created&gt;64302666&lt;/_created&gt;&lt;_date&gt;2019-01-01&lt;/_date&gt;&lt;_date_display&gt;2019_x000d__x000a_July 2019_x000d__x000a_July 2019&lt;/_date_display&gt;&lt;_db_updated&gt;IEEE&lt;/_db_updated&gt;&lt;_doi&gt;10.1109/TSG.2018.2833108&lt;/_doi&gt;&lt;_impact_factor&gt;   8.960&lt;/_impact_factor&gt;&lt;_isbn&gt;1949-3061&lt;/_isbn&gt;&lt;_issue&gt;4&lt;/_issue&gt;&lt;_journal&gt;IEEE Transactions on Smart Grid&lt;/_journal&gt;&lt;_keywords&gt;Convergence; Microgrids; Generators; Distributed algorithms; Communication networks; Cost function; Eigenvalues and eigenfunctions; Economic dispatch problem; distributed algorithm; consensus algorithm; multi-agent system; microgrid&lt;/_keywords&gt;&lt;_modified&gt;64302993&lt;/_modified&gt;&lt;_pages&gt;3630-3640&lt;/_pages&gt;&lt;_url&gt;https://dx.doi.org/10.1109/TSG.2018.2833108&lt;/_url&gt;&lt;_volume&gt;10&lt;/_volume&gt;&lt;/Details&gt;&lt;Extra&gt;&lt;DBUID&gt;{F96A950B-833F-4880-A151-76DA2D6A2879}&lt;/DBUID&gt;&lt;/Extra&gt;&lt;/Item&gt;&lt;/References&gt;&lt;/Group&gt;&lt;/Citation&gt;_x000a_"/>
    <w:docVar w:name="NE.Ref{8E7AD551-64B7-4EEA-B444-CD67FC3BEBE1}" w:val=" ADDIN NE.Ref.{8E7AD551-64B7-4EEA-B444-CD67FC3BEBE1}&lt;Citation&gt;&lt;Group&gt;&lt;References&gt;&lt;Item&gt;&lt;ID&gt;516&lt;/ID&gt;&lt;UID&gt;{7BDA91B4-C343-4F6E-B11D-BCC48D2E9667}&lt;/UID&gt;&lt;Title&gt;基于一致性算法的主动配电网分布式优化调度&lt;/Title&gt;&lt;Template&gt;Journal Article&lt;/Template&gt;&lt;Star&gt;0&lt;/Star&gt;&lt;Tag&gt;5&lt;/Tag&gt;&lt;Author&gt;蒲天骄; 刘威; 陈乃仕; 王晓辉; 董雷&lt;/Author&gt;&lt;Year&gt;2017&lt;/Year&gt;&lt;Details&gt;&lt;_accessed&gt;64301079&lt;/_accessed&gt;&lt;_author_aff&gt;中国电力科学研究院;华北电力大学电气与电子工程学院;&lt;/_author_aff&gt;&lt;_cited_count&gt;89&lt;/_cited_count&gt;&lt;_collection_scope&gt;CSCD;PKU;EI&lt;/_collection_scope&gt;&lt;_created&gt;64301048&lt;/_created&gt;&lt;_date&gt;2017-02-16&lt;/_date&gt;&lt;_db_updated&gt;CNKI - Reference&lt;/_db_updated&gt;&lt;_issue&gt;06&lt;/_issue&gt;&lt;_journal&gt;中国电机工程学报&lt;/_journal&gt;&lt;_keywords&gt;主动配电网;区域自治;一致性算法;鲁棒性;分布式调度&lt;/_keywords&gt;&lt;_modified&gt;64302993&lt;/_modified&gt;&lt;_pages&gt;1579-1590&lt;/_pages&gt;&lt;_url&gt;https://kns.cnki.net/kcms/detail/detail.aspx?FileName=ZGDC201706001&amp;amp;DbName=CJFQ2017&lt;/_url&gt;&lt;_volume&gt;37&lt;/_volume&gt;&lt;_translated_author&gt;Pu, Tianjiao;Liu, Wei;Chen, Naishi;Wang, Xiaohui;Dong, Lei&lt;/_translated_author&gt;&lt;/Details&gt;&lt;Extra&gt;&lt;DBUID&gt;{F96A950B-833F-4880-A151-76DA2D6A2879}&lt;/DBUID&gt;&lt;/Extra&gt;&lt;/Item&gt;&lt;/References&gt;&lt;/Group&gt;&lt;/Citation&gt;_x000a_"/>
    <w:docVar w:name="NE.Ref{927A4ABA-7485-430F-9865-C484BFE6D7DF}" w:val=" ADDIN NE.Ref.{927A4ABA-7485-430F-9865-C484BFE6D7DF}&lt;Citation&gt;&lt;Group&gt;&lt;References&gt;&lt;Item&gt;&lt;ID&gt;528&lt;/ID&gt;&lt;UID&gt;{ECFBF1DF-C130-4EA6-A02E-E770830A4DF1}&lt;/UID&gt;&lt;Title&gt;A Planning Method of Regional Integrated Energy System Based on the Energy Hub Zoning Model&lt;/Title&gt;&lt;Template&gt;Journal Article&lt;/Template&gt;&lt;Star&gt;0&lt;/Star&gt;&lt;Tag&gt;0&lt;/Tag&gt;&lt;Author&gt;Z., Liu; M., Zeng; H., Zhou; J., Gao&lt;/Author&gt;&lt;Year&gt;2021&lt;/Year&gt;&lt;Details&gt;&lt;_alternate_title&gt;IEEE Access; IEEE AccessIEEE Access&lt;/_alternate_title&gt;&lt;_collection_scope&gt;SCIE;EI&lt;/_collection_scope&gt;&lt;_created&gt;64302664&lt;/_created&gt;&lt;_date&gt;2021-01-01&lt;/_date&gt;&lt;_date_display&gt;2021_x000d__x000a_2021_x000d__x000a_2021&lt;/_date_display&gt;&lt;_db_updated&gt;IEEE&lt;/_db_updated&gt;&lt;_doi&gt;10.1109/ACCESS.2021.3061199&lt;/_doi&gt;&lt;_impact_factor&gt;   3.367&lt;/_impact_factor&gt;&lt;_isbn&gt;2169-3536&lt;/_isbn&gt;&lt;_journal&gt;IEEE Access&lt;/_journal&gt;&lt;_keywords&gt;Planning; Couplings; Energy conversion; Energy storage; Resistance heating; Natural gas; Periodic structures; Integrated energy system; energy hub; configuration planning; topological layering&lt;/_keywords&gt;&lt;_modified&gt;64302753&lt;/_modified&gt;&lt;_pages&gt;32161-32170&lt;/_pages&gt;&lt;_url&gt;https://dx.doi.org/10.1109/ACCESS.2021.3061199&lt;/_url&gt;&lt;_volume&gt;9&lt;/_volume&gt;&lt;/Details&gt;&lt;Extra&gt;&lt;DBUID&gt;{F96A950B-833F-4880-A151-76DA2D6A2879}&lt;/DBUID&gt;&lt;/Extra&gt;&lt;/Item&gt;&lt;/References&gt;&lt;/Group&gt;&lt;/Citation&gt;_x000a_"/>
    <w:docVar w:name="NE.Ref{94487463-0405-4F67-815F-80D5B3C3A634}" w:val=" ADDIN NE.Ref.{94487463-0405-4F67-815F-80D5B3C3A634}&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52&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Ref{960E24E1-09E6-4ABD-9707-C6005DA4E945}" w:val=" ADDIN NE.Ref.{960E24E1-09E6-4ABD-9707-C6005DA4E945}&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52&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Ref{974A610E-533E-4147-B70E-199E97C9C6F7}" w:val=" ADDIN NE.Ref.{974A610E-533E-4147-B70E-199E97C9C6F7}&lt;Citation&gt;&lt;Group&gt;&lt;References&gt;&lt;Item&gt;&lt;ID&gt;566&lt;/ID&gt;&lt;UID&gt;{89032A8C-E476-4522-A6EB-15F1D4E38482}&lt;/UID&gt;&lt;Title&gt;Distribution-Preserving Stratified Sampling for Learning Problems&lt;/Title&gt;&lt;Template&gt;Journal Article&lt;/Template&gt;&lt;Star&gt;0&lt;/Star&gt;&lt;Tag&gt;5&lt;/Tag&gt;&lt;Author&gt;C., Cervellera; D., Macciò&lt;/Author&gt;&lt;Year&gt;2018&lt;/Year&gt;&lt;Details&gt;&lt;_alternate_title&gt;IEEE Transactions on Neural Networks and Learning Systems; IEEE Transactions on Neural Networks and Learning SystemsIEEE Transactions on Neural Networks and Learning Systems&lt;/_alternate_title&gt;&lt;_collection_scope&gt;SCI;SCIE;EI&lt;/_collection_scope&gt;&lt;_created&gt;64302888&lt;/_created&gt;&lt;_date&gt;2018-01-01&lt;/_date&gt;&lt;_date_display&gt;2018_x000d__x000a_July 2018_x000d__x000a_July 2018&lt;/_date_display&gt;&lt;_db_updated&gt;IEEE&lt;/_db_updated&gt;&lt;_doi&gt;10.1109/TNNLS.2017.2706964&lt;/_doi&gt;&lt;_impact_factor&gt;  10.451&lt;/_impact_factor&gt;&lt;_isbn&gt;2162-2388&lt;/_isbn&gt;&lt;_issue&gt;7&lt;/_issue&gt;&lt;_journal&gt;IEEE Transactions on Neural Networks and Learning Systems&lt;/_journal&gt;&lt;_keywords&gt;Data models; Training; Context; Computational modeling; Probability; Learning systems; Context modeling; Adaptive sampling; binary recursive partition; F-discrepancy; stratified sampling&lt;/_keywords&gt;&lt;_modified&gt;64302997&lt;/_modified&gt;&lt;_pages&gt;2886-2895&lt;/_pages&gt;&lt;_url&gt;https://dx.doi.org/10.1109/TNNLS.2017.2706964&lt;/_url&gt;&lt;_volume&gt;29&lt;/_volume&gt;&lt;/Details&gt;&lt;Extra&gt;&lt;DBUID&gt;{F96A950B-833F-4880-A151-76DA2D6A2879}&lt;/DBUID&gt;&lt;/Extra&gt;&lt;/Item&gt;&lt;/References&gt;&lt;/Group&gt;&lt;/Citation&gt;_x000a_"/>
    <w:docVar w:name="NE.Ref{978111CB-4AE3-4F4E-9FA1-4B3562017A71}" w:val=" ADDIN NE.Ref.{978111CB-4AE3-4F4E-9FA1-4B3562017A71}&lt;Citation&gt;&lt;Group&gt;&lt;References&gt;&lt;Item&gt;&lt;ID&gt;540&lt;/ID&gt;&lt;UID&gt;{5C2ACC24-79FC-4688-B3F6-3EF2ADBFB90A}&lt;/UID&gt;&lt;Title&gt;Delay Effects on Consensus-Based Distributed Economic Dispatch Algorithm in Microgrid&lt;/Title&gt;&lt;Template&gt;Journal Article&lt;/Template&gt;&lt;Star&gt;0&lt;/Star&gt;&lt;Tag&gt;5&lt;/Tag&gt;&lt;Author&gt;G., Chen; Z., Zhao&lt;/Author&gt;&lt;Year&gt;2018&lt;/Year&gt;&lt;Details&gt;&lt;_alternate_title&gt;IEEE Transactions on Power Systems; IEEE Transactions on Power SystemsIEEE Transactions on Power Systems&lt;/_alternate_title&gt;&lt;_collection_scope&gt;SCI;SCIE;EI&lt;/_collection_scope&gt;&lt;_created&gt;64302686&lt;/_created&gt;&lt;_date&gt;2018-01-01&lt;/_date&gt;&lt;_date_display&gt;2018_x000d__x000a_Jan. 2018_x000d__x000a_Jan. 2018&lt;/_date_display&gt;&lt;_db_updated&gt;IEEE&lt;/_db_updated&gt;&lt;_doi&gt;10.1109/TPWRS.2017.2702179&lt;/_doi&gt;&lt;_impact_factor&gt;   6.663&lt;/_impact_factor&gt;&lt;_isbn&gt;1558-0679&lt;/_isbn&gt;&lt;_issue&gt;1&lt;/_issue&gt;&lt;_journal&gt;IEEE Transactions on Power Systems&lt;/_journal&gt;&lt;_keywords&gt;Microgrids; Economics; Delay effects; Generators; Communication networks; Delays; Algorithm design and analysis; Consensus; distributed algorithm; economic dispatch; microgrid; multi-agent system; time delays&lt;/_keywords&gt;&lt;_modified&gt;64302994&lt;/_modified&gt;&lt;_pages&gt;602-612&lt;/_pages&gt;&lt;_url&gt;https://dx.doi.org/10.1109/TPWRS.2017.2702179&lt;/_url&gt;&lt;_volume&gt;33&lt;/_volume&gt;&lt;/Details&gt;&lt;Extra&gt;&lt;DBUID&gt;{F96A950B-833F-4880-A151-76DA2D6A2879}&lt;/DBUID&gt;&lt;/Extra&gt;&lt;/Item&gt;&lt;/References&gt;&lt;/Group&gt;&lt;/Citation&gt;_x000a_"/>
    <w:docVar w:name="NE.Ref{97BA7F11-9885-44D2-8882-2FF5BFB709B4}" w:val=" ADDIN NE.Ref.{97BA7F11-9885-44D2-8882-2FF5BFB709B4}&lt;Citation&gt;&lt;Group&gt;&lt;References&gt;&lt;Item&gt;&lt;ID&gt;679&lt;/ID&gt;&lt;UID&gt;{FF40C214-4148-41B7-A7EC-4091A8870217}&lt;/UID&gt;&lt;Title&gt;基于阿里云物联网平台的数据可视化&lt;/Title&gt;&lt;Template&gt;Journal Article&lt;/Template&gt;&lt;Star&gt;0&lt;/Star&gt;&lt;Tag&gt;0&lt;/Tag&gt;&lt;Author&gt;程德昊; 何元清; 蔡春昊&lt;/Author&gt;&lt;Year&gt;2020&lt;/Year&gt;&lt;Details&gt;&lt;_author_aff&gt;中国民用航空飞行学院计算机学院;&lt;/_author_aff&gt;&lt;_cited_count&gt;13&lt;/_cited_count&gt;&lt;_created&gt;64310034&lt;/_created&gt;&lt;_date&gt;2020-08-05&lt;/_date&gt;&lt;_db_updated&gt;CNKI - Reference&lt;/_db_updated&gt;&lt;_issue&gt;22&lt;/_issue&gt;&lt;_journal&gt;电脑知识与技术&lt;/_journal&gt;&lt;_keywords&gt;阿里云;物联网;数据可视化;MQTT协议&lt;/_keywords&gt;&lt;_modified&gt;64310133&lt;/_modified&gt;&lt;_pages&gt;50-51+53&lt;/_pages&gt;&lt;_url&gt;https://kns.cnki.net/kcms/detail/detail.aspx?FileName=DNZS202022018&amp;amp;DbName=CJFQ2020&lt;/_url&gt;&lt;_volume&gt;16&lt;/_volume&gt;&lt;_translated_author&gt;Cheng, Dehao;He, Yuanqing;Cai, Chunhao&lt;/_translated_author&gt;&lt;/Details&gt;&lt;Extra&gt;&lt;DBUID&gt;{F96A950B-833F-4880-A151-76DA2D6A2879}&lt;/DBUID&gt;&lt;/Extra&gt;&lt;/Item&gt;&lt;/References&gt;&lt;/Group&gt;&lt;/Citation&gt;_x000a_"/>
    <w:docVar w:name="NE.Ref{980085F4-DD11-41D5-B7E0-A782B5F0EB1D}" w:val=" ADDIN NE.Ref.{980085F4-DD11-41D5-B7E0-A782B5F0EB1D}&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49&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Ref{9AB3D313-0BCE-448D-97B0-D90B5BF69184}" w:val=" ADDIN NE.Ref.{9AB3D313-0BCE-448D-97B0-D90B5BF69184}&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date&gt;2016-03-20&lt;/_date&gt;&lt;_issue&gt;06&lt;/_issue&gt;&lt;_journal&gt;中国电机工程学报&lt;/_journal&gt;&lt;_keywords&gt;信息物理系统;孤岛微网;实时调度;一致性;协同算法&lt;/_keywords&gt;&lt;_pages&gt;1471-1480&lt;/_pages&gt;&lt;_url&gt;https://kns.cnki.net/kcms/detail/detail.aspx?FileName=ZGDC201606003&amp;amp;DbName=CJFQ2016&lt;/_url&gt;&lt;_volume&gt;36&lt;/_volume&gt;&lt;_created&gt;64301067&lt;/_created&gt;&lt;_modified&gt;64301073&lt;/_modified&gt;&lt;_db_updated&gt;CNKI - Reference&lt;/_db_updated&gt;&lt;_collection_scope&gt;CSCD;PKU;EI&lt;/_collection_scope&gt;&lt;_translated_author&gt;Lu, Pengpeng;Zhao, Jinquan;Li, Duanchao;Lin, Changnian&lt;/_translated_author&gt;&lt;/Details&gt;&lt;Extra&gt;&lt;DBUID&gt;{F96A950B-833F-4880-A151-76DA2D6A2879}&lt;/DBUID&gt;&lt;/Extra&gt;&lt;/Item&gt;&lt;/References&gt;&lt;/Group&gt;&lt;/Citation&gt;_x000a_"/>
    <w:docVar w:name="NE.Ref{9DDE03DC-21D3-4117-9BFF-05630F252B2F}" w:val=" ADDIN NE.Ref.{9DDE03DC-21D3-4117-9BFF-05630F252B2F}&lt;Citation&gt;&lt;Group&gt;&lt;References&gt;&lt;Item&gt;&lt;ID&gt;558&lt;/ID&gt;&lt;UID&gt;{B111B68D-6CC8-4325-A5C1-236A7E7FC040}&lt;/UID&gt;&lt;Title&gt;面向电力物联网的云边协同结构模型&lt;/Title&gt;&lt;Template&gt;Journal Article&lt;/Template&gt;&lt;Star&gt;0&lt;/Star&gt;&lt;Tag&gt;5&lt;/Tag&gt;&lt;Author&gt;司羽飞; 谭阳红; 汪沨; 康文妮; 刘杉&lt;/Author&gt;&lt;Year&gt;2020&lt;/Year&gt;&lt;Details&gt;&lt;_author_aff&gt;湖南大学电气与信息工程学院;&lt;/_author_aff&gt;&lt;_cited_count&gt;25&lt;/_cited_count&gt;&lt;_collection_scope&gt;CSCD;PKU;EI&lt;/_collection_scope&gt;&lt;_created&gt;64302753&lt;/_created&gt;&lt;_date&gt;2020-05-20&lt;/_date&gt;&lt;_db_updated&gt;CNKI - Reference&lt;/_db_updated&gt;&lt;_issue&gt;24&lt;/_issue&gt;&lt;_journal&gt;中国电机工程学报&lt;/_journal&gt;&lt;_keywords&gt;电力物联网;云边协同;集中-分布联合控制;信息物理系统建模&lt;/_keywords&gt;&lt;_modified&gt;64303020&lt;/_modified&gt;&lt;_pages&gt;7973-7979+8234&lt;/_pages&gt;&lt;_url&gt;https://kns.cnki.net/kcms/detail/detail.aspx?FileName=ZGDC202024015&amp;amp;DbName=DKFX2020&lt;/_url&gt;&lt;_volume&gt;40&lt;/_volume&gt;&lt;_translated_author&gt;Si, Yufei;Tan, Yanghong;Wang, Feng;Kang, Wenni;Liu, Shan&lt;/_translated_author&gt;&lt;/Details&gt;&lt;Extra&gt;&lt;DBUID&gt;{F96A950B-833F-4880-A151-76DA2D6A2879}&lt;/DBUID&gt;&lt;/Extra&gt;&lt;/Item&gt;&lt;/References&gt;&lt;/Group&gt;&lt;Group&gt;&lt;References&gt;&lt;Item&gt;&lt;ID&gt;535&lt;/ID&gt;&lt;UID&gt;{87776CFF-62FF-4E88-AE35-80A01F605CB7}&lt;/UID&gt;&lt;Title&gt;Cloud Computing and Local Chip-Based Dynamic Economic Dispatch for Microgrids&lt;/Title&gt;&lt;Template&gt;Journal Article&lt;/Template&gt;&lt;Star&gt;0&lt;/Star&gt;&lt;Tag&gt;5&lt;/Tag&gt;&lt;Author&gt;S., Wang; X., Wang; W., Wu&lt;/Author&gt;&lt;Year&gt;2020&lt;/Year&gt;&lt;Details&gt;&lt;_alternate_title&gt;IEEE Transactions on Smart Grid; IEEE Transactions on Smart GridIEEE Transactions on Smart Grid&lt;/_alternate_title&gt;&lt;_collection_scope&gt;SCIE;EI&lt;/_collection_scope&gt;&lt;_created&gt;64302672&lt;/_created&gt;&lt;_date&gt;2020-01-01&lt;/_date&gt;&lt;_date_display&gt;2020_x000d__x000a_Sept. 2020_x000d__x000a_Sept. 2020&lt;/_date_display&gt;&lt;_db_updated&gt;IEEE&lt;/_db_updated&gt;&lt;_doi&gt;10.1109/TSG.2020.2983556&lt;/_doi&gt;&lt;_impact_factor&gt;   8.960&lt;/_impact_factor&gt;&lt;_isbn&gt;1949-3061&lt;/_isbn&gt;&lt;_issue&gt;5&lt;/_issue&gt;&lt;_journal&gt;IEEE Transactions on Smart Grid&lt;/_journal&gt;&lt;_keywords&gt;Microgrids; Economics; Cloud computing; Inverters; Energy management; Power generation; Real-time systems; Microgrid; multi-parametric programming; economic dispatch; cloud and edge computing&lt;/_keywords&gt;&lt;_modified&gt;64302996&lt;/_modified&gt;&lt;_pages&gt;3774-3784&lt;/_pages&gt;&lt;_url&gt;https://dx.doi.org/10.1109/TSG.2020.2983556&lt;/_url&gt;&lt;_volume&gt;11&lt;/_volume&gt;&lt;/Details&gt;&lt;Extra&gt;&lt;DBUID&gt;{F96A950B-833F-4880-A151-76DA2D6A2879}&lt;/DBUID&gt;&lt;/Extra&gt;&lt;/Item&gt;&lt;/References&gt;&lt;/Group&gt;&lt;/Citation&gt;_x000a_"/>
    <w:docVar w:name="NE.Ref{9EAA0E20-854B-42DD-BF05-A50C375D1D81}" w:val=" ADDIN NE.Ref.{9EAA0E20-854B-42DD-BF05-A50C375D1D81}&lt;Citation&gt;&lt;Group&gt;&lt;References&gt;&lt;Item&gt;&lt;ID&gt;522&lt;/ID&gt;&lt;UID&gt;{94DB9A84-92D9-4FF4-A2B0-8DA968FE78C0}&lt;/UID&gt;&lt;Title&gt;边缘计算在电力需求响应业务中的应用展望&lt;/Title&gt;&lt;Template&gt;Journal Article&lt;/Template&gt;&lt;Star&gt;0&lt;/Star&gt;&lt;Tag&gt;5&lt;/Tag&gt;&lt;Author&gt;李彬; 贾滨诚; 曹望璋; 田世明; 祁兵; 孙毅; 朱伟义; 郑爱霞&lt;/Author&gt;&lt;Year&gt;2018&lt;/Year&gt;&lt;Details&gt;&lt;_author_aff&gt;华北电力大学电气与电子工程学院;中国电力科学研究院有限公司;国网山东省电力公司;国网江苏省电力公司电力科学研究院;&lt;/_author_aff&gt;&lt;_cited_count&gt;98&lt;/_cited_count&gt;&lt;_collection_scope&gt;CSCD;PKU;EI&lt;/_collection_scope&gt;&lt;_created&gt;64302649&lt;/_created&gt;&lt;_date&gt;2017-11-02&lt;/_date&gt;&lt;_db_updated&gt;CNKI - Reference&lt;/_db_updated&gt;&lt;_issue&gt;01&lt;/_issue&gt;&lt;_journal&gt;电网技术&lt;/_journal&gt;&lt;_keywords&gt;边缘计算;自动需求响应;智能电网用户接口;能源互联网;分层标准化&lt;/_keywords&gt;&lt;_modified&gt;64302995&lt;/_modified&gt;&lt;_pages&gt;79-87&lt;/_pages&gt;&lt;_url&gt;https://kns.cnki.net/kcms/detail/detail.aspx?FileName=DWJS201801010&amp;amp;DbName=DKFX2018&lt;/_url&gt;&lt;_volume&gt;42&lt;/_volume&gt;&lt;_translated_author&gt;Li, Bin;Jia, Bincheng;Cao, Wangzhang;Tian, Shiming;Qi, Bing;Sun, Yi;Zhu, Weiyi;Zheng, Aixia&lt;/_translated_author&gt;&lt;/Details&gt;&lt;Extra&gt;&lt;DBUID&gt;{F96A950B-833F-4880-A151-76DA2D6A2879}&lt;/DBUID&gt;&lt;/Extra&gt;&lt;/Item&gt;&lt;/References&gt;&lt;/Group&gt;&lt;Group&gt;&lt;References&gt;&lt;Item&gt;&lt;ID&gt;523&lt;/ID&gt;&lt;UID&gt;{34497F22-F4A7-48BD-A17E-7463A8C04F37}&lt;/UID&gt;&lt;Title&gt;基于边缘计算的主动配电网信息物理系统&lt;/Title&gt;&lt;Template&gt;Journal Article&lt;/Template&gt;&lt;Star&gt;0&lt;/Star&gt;&lt;Tag&gt;5&lt;/Tag&gt;&lt;Author&gt;龚钢军; 罗安琴; 陈志敏; 栾敬钊; 安晓楠; 王雪蓓; 苏畅; 文亚凤&lt;/Author&gt;&lt;Year&gt;2018&lt;/Year&gt;&lt;Details&gt;&lt;_author_aff&gt;北京市能源电力信息安全工程技术研究中心(华北电力大学);国网大连供电公司;&lt;/_author_aff&gt;&lt;_cited_count&gt;71&lt;/_cited_count&gt;&lt;_collection_scope&gt;CSCD;PKU;EI&lt;/_collection_scope&gt;&lt;_created&gt;64302649&lt;/_created&gt;&lt;_date&gt;2018-09-14&lt;/_date&gt;&lt;_db_updated&gt;CNKI - Reference&lt;/_db_updated&gt;&lt;_issue&gt;10&lt;/_issue&gt;&lt;_journal&gt;电网技术&lt;/_journal&gt;&lt;_keywords&gt;主动配电网;边缘计算;电网信息物理系统;PTN;CROSS指标&lt;/_keywords&gt;&lt;_modified&gt;64302995&lt;/_modified&gt;&lt;_pages&gt;3128-3135&lt;/_pages&gt;&lt;_url&gt;https://kns.cnki.net/kcms/detail/detail.aspx?FileName=DWJS201810005&amp;amp;DbName=DKFX2018&lt;/_url&gt;&lt;_volume&gt;42&lt;/_volume&gt;&lt;_translated_author&gt;Gong, Gangjun;Luo, Anqin;Chen, Zhimin;Luan, Jingzhao;An, Xiaonan;Wang, Xuebei;Su, Chang;Wen, Yafeng&lt;/_translated_author&gt;&lt;/Details&gt;&lt;Extra&gt;&lt;DBUID&gt;{F96A950B-833F-4880-A151-76DA2D6A2879}&lt;/DBUID&gt;&lt;/Extra&gt;&lt;/Item&gt;&lt;/References&gt;&lt;/Group&gt;&lt;Group&gt;&lt;References&gt;&lt;Item&gt;&lt;ID&gt;521&lt;/ID&gt;&lt;UID&gt;{22EE167A-E356-46DB-9F31-89F39CB30513}&lt;/UID&gt;&lt;Title&gt;面向配电物联网的边缘计算技术&lt;/Title&gt;&lt;Template&gt;Journal Article&lt;/Template&gt;&lt;Star&gt;0&lt;/Star&gt;&lt;Tag&gt;5&lt;/Tag&gt;&lt;Author&gt;孙浩洋; 张冀川; 王鹏; 林佳颖; 郭屾; 陈蕾&lt;/Author&gt;&lt;Year&gt;2019&lt;/Year&gt;&lt;Details&gt;&lt;_author_aff&gt;中国电力科学研究院有限公司;国网浙江省电力有限公司;&lt;/_author_aff&gt;&lt;_cited_count&gt;58&lt;/_cited_count&gt;&lt;_collection_scope&gt;CSCD;PKU;EI&lt;/_collection_scope&gt;&lt;_created&gt;64302649&lt;/_created&gt;&lt;_date&gt;2019-12-05&lt;/_date&gt;&lt;_db_updated&gt;CNKI - Reference&lt;/_db_updated&gt;&lt;_issue&gt;12&lt;/_issue&gt;&lt;_journal&gt;电网技术&lt;/_journal&gt;&lt;_keywords&gt;边缘计算;配电物联网;数据中心;数据交互;边云协同&lt;/_keywords&gt;&lt;_modified&gt;64302995&lt;/_modified&gt;&lt;_pages&gt;4314-4321&lt;/_pages&gt;&lt;_url&gt;https://kns.cnki.net/kcms/detail/detail.aspx?FileName=DWJS201912007&amp;amp;DbName=DKFX2019&lt;/_url&gt;&lt;_volume&gt;43&lt;/_volume&gt;&lt;_translated_author&gt;Sun, Haoyang;Zhang, Jichuan;Wang, Peng;Lin, Jiaying;Guo, Shen;Chen, Lei&lt;/_translated_author&gt;&lt;/Details&gt;&lt;Extra&gt;&lt;DBUID&gt;{F96A950B-833F-4880-A151-76DA2D6A2879}&lt;/DBUID&gt;&lt;/Extra&gt;&lt;/Item&gt;&lt;/References&gt;&lt;/Group&gt;&lt;Group&gt;&lt;References&gt;&lt;Item&gt;&lt;ID&gt;542&lt;/ID&gt;&lt;UID&gt;{B0D55917-08DE-4C04-BE36-5041C7165AD0}&lt;/UID&gt;&lt;Title&gt;Workload Allocation Mechanism for Minimum Service Delay in Edge Computing-Based Power Internet of Things&lt;/Title&gt;&lt;Template&gt;Journal Article&lt;/Template&gt;&lt;Star&gt;0&lt;/Star&gt;&lt;Tag&gt;5&lt;/Tag&gt;&lt;Author&gt;X., Niu; S., Shao; C., Xin; J., Zhou; S., Guo; X., Chen; F., Qi&lt;/Author&gt;&lt;Year&gt;2019&lt;/Year&gt;&lt;Details&gt;&lt;_alternate_title&gt;IEEE Access; IEEE AccessIEEE Access&lt;/_alternate_title&gt;&lt;_collection_scope&gt;SCIE;EI&lt;/_collection_scope&gt;&lt;_created&gt;64302688&lt;/_created&gt;&lt;_date&gt;2019-01-01&lt;/_date&gt;&lt;_date_display&gt;2019_x000d__x000a_2019_x000d__x000a_2019&lt;/_date_display&gt;&lt;_db_updated&gt;IEEE&lt;/_db_updated&gt;&lt;_doi&gt;10.1109/ACCESS.2019.2920325&lt;/_doi&gt;&lt;_impact_factor&gt;   3.367&lt;/_impact_factor&gt;&lt;_isbn&gt;2169-3536&lt;/_isbn&gt;&lt;_journal&gt;IEEE Access&lt;/_journal&gt;&lt;_keywords&gt;Resource management; Delays; Task analysis; Edge computing; Internet of Things; Servers; Edge computing; multiple business; power Internet of Things; service delay; workload allocation&lt;/_keywords&gt;&lt;_modified&gt;64302996&lt;/_modified&gt;&lt;_pages&gt;83771-83784&lt;/_pages&gt;&lt;_url&gt;https://dx.doi.org/10.1109/ACCESS.2019.2920325&lt;/_url&gt;&lt;_volume&gt;7&lt;/_volume&gt;&lt;/Details&gt;&lt;Extra&gt;&lt;DBUID&gt;{F96A950B-833F-4880-A151-76DA2D6A2879}&lt;/DBUID&gt;&lt;/Extra&gt;&lt;/Item&gt;&lt;/References&gt;&lt;/Group&gt;&lt;/Citation&gt;_x000a_"/>
    <w:docVar w:name="NE.Ref{A5C97403-96AA-49FF-A19D-7830EF74A10A}" w:val=" ADDIN NE.Ref.{A5C97403-96AA-49FF-A19D-7830EF74A10A}&lt;Citation&gt;&lt;Group&gt;&lt;References&gt;&lt;Item&gt;&lt;ID&gt;575&lt;/ID&gt;&lt;UID&gt;{FA8E3235-21D0-41A4-A176-80C63CD902E1}&lt;/UID&gt;&lt;Title&gt;综合能源边缘计算网关通用Modbus App设计&lt;/Title&gt;&lt;Template&gt;Journal Article&lt;/Template&gt;&lt;Star&gt;0&lt;/Star&gt;&lt;Tag&gt;5&lt;/Tag&gt;&lt;Author&gt;郝徐进; 高群伟; 崔全胜; 常娟娟&lt;/Author&gt;&lt;Year&gt;2022&lt;/Year&gt;&lt;Details&gt;&lt;_author_aff&gt;平高集团有限公司;&lt;/_author_aff&gt;&lt;_created&gt;64302924&lt;/_created&gt;&lt;_date&gt;2022-02-15&lt;/_date&gt;&lt;_db_updated&gt;CNKI - Reference&lt;/_db_updated&gt;&lt;_issue&gt;02&lt;/_issue&gt;&lt;_journal&gt;软件&lt;/_journal&gt;&lt;_keywords&gt;Modbus App;综合能源边缘计算网关;软件App化&lt;/_keywords&gt;&lt;_modified&gt;64302997&lt;/_modified&gt;&lt;_pages&gt;114-119&lt;/_pages&gt;&lt;_url&gt;https://kns.cnki.net/kcms/detail/detail.aspx?FileName=RJZZ202202019&amp;amp;DbName=CJFQTEMP&lt;/_url&gt;&lt;_volume&gt;43&lt;/_volume&gt;&lt;_translated_author&gt;Hao, Xujin;Gao, Qunwei;Cui, Quansheng;Chang, Juanjuan&lt;/_translated_author&gt;&lt;/Details&gt;&lt;Extra&gt;&lt;DBUID&gt;{F96A950B-833F-4880-A151-76DA2D6A2879}&lt;/DBUID&gt;&lt;/Extra&gt;&lt;/Item&gt;&lt;/References&gt;&lt;/Group&gt;&lt;/Citation&gt;_x000a_"/>
    <w:docVar w:name="NE.Ref{A5D1D35A-AFEA-44C5-90DC-4F0A99C9DE21}" w:val=" ADDIN NE.Ref.{A5D1D35A-AFEA-44C5-90DC-4F0A99C9DE21}&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date&gt;2016-03-20&lt;/_date&gt;&lt;_issue&gt;06&lt;/_issue&gt;&lt;_journal&gt;中国电机工程学报&lt;/_journal&gt;&lt;_keywords&gt;信息物理系统;孤岛微网;实时调度;一致性;协同算法&lt;/_keywords&gt;&lt;_pages&gt;1471-1480&lt;/_pages&gt;&lt;_url&gt;https://kns.cnki.net/kcms/detail/detail.aspx?FileName=ZGDC201606003&amp;amp;DbName=CJFQ2016&lt;/_url&gt;&lt;_volume&gt;36&lt;/_volume&gt;&lt;_created&gt;64301067&lt;/_created&gt;&lt;_modified&gt;64301073&lt;/_modified&gt;&lt;_db_updated&gt;CNKI - Reference&lt;/_db_updated&gt;&lt;_collection_scope&gt;CSCD;PKU;EI&lt;/_collection_scope&gt;&lt;_translated_author&gt;Lu, Pengpeng;Zhao, Jinquan;Li, Duanchao;Lin, Changnian&lt;/_translated_author&gt;&lt;/Details&gt;&lt;Extra&gt;&lt;DBUID&gt;{F96A950B-833F-4880-A151-76DA2D6A2879}&lt;/DBUID&gt;&lt;/Extra&gt;&lt;/Item&gt;&lt;/References&gt;&lt;/Group&gt;&lt;/Citation&gt;_x000a_"/>
    <w:docVar w:name="NE.Ref{B647FA5D-DB3A-4559-916B-17C69924ACAC}" w:val=" ADDIN NE.Ref.{B647FA5D-DB3A-4559-916B-17C69924ACAC}&lt;Citation&gt;&lt;Group&gt;&lt;References&gt;&lt;Item&gt;&lt;ID&gt;530&lt;/ID&gt;&lt;UID&gt;{F93685E7-3C60-4A1E-BBC1-F0067FEDFA40}&lt;/UID&gt;&lt;Title&gt;Distributed Incremental Cost Consensus-Based Optimization Algorithms for Economic Dispatch in a Microgrid&lt;/Title&gt;&lt;Template&gt;Journal Article&lt;/Template&gt;&lt;Star&gt;0&lt;/Star&gt;&lt;Tag&gt;0&lt;/Tag&gt;&lt;Author&gt;A., Wang; W., Liu&lt;/Author&gt;&lt;Year&gt;2020&lt;/Year&gt;&lt;Details&gt;&lt;_alternate_title&gt;IEEE Access; IEEE AccessIEEE Access&lt;/_alternate_title&gt;&lt;_collection_scope&gt;SCIE;EI&lt;/_collection_scope&gt;&lt;_created&gt;64302666&lt;/_created&gt;&lt;_date&gt;2020-01-01&lt;/_date&gt;&lt;_date_display&gt;2020_x000d__x000a_2020_x000d__x000a_2020&lt;/_date_display&gt;&lt;_db_updated&gt;IEEE&lt;/_db_updated&gt;&lt;_doi&gt;10.1109/ACCESS.2020.2966078&lt;/_doi&gt;&lt;_impact_factor&gt;   3.367&lt;/_impact_factor&gt;&lt;_isbn&gt;2169-3536&lt;/_isbn&gt;&lt;_journal&gt;IEEE Access&lt;/_journal&gt;&lt;_keywords&gt;Generators; Optimization; Network topology; Topology; Economics; Heuristic algorithms; Convergence; Economic dispatch problem; optimization algorithms; smart grid; incremental cost consensus; geometric convergence&lt;/_keywords&gt;&lt;_modified&gt;64302708&lt;/_modified&gt;&lt;_pages&gt;12933-12941&lt;/_pages&gt;&lt;_url&gt;https://dx.doi.org/10.1109/ACCESS.2020.2966078&lt;/_url&gt;&lt;_volume&gt;8&lt;/_volume&gt;&lt;/Details&gt;&lt;Extra&gt;&lt;DBUID&gt;{F96A950B-833F-4880-A151-76DA2D6A2879}&lt;/DBUID&gt;&lt;/Extra&gt;&lt;/Item&gt;&lt;/References&gt;&lt;/Group&gt;&lt;/Citation&gt;_x000a_"/>
    <w:docVar w:name="NE.Ref{B7F4AB3E-E508-43BD-B472-00EB43A1BB42}" w:val=" ADDIN NE.Ref.{B7F4AB3E-E508-43BD-B472-00EB43A1BB42}&lt;Citation&gt;&lt;Group&gt;&lt;References&gt;&lt;Item&gt;&lt;ID&gt;527&lt;/ID&gt;&lt;UID&gt;{C6A711DF-1C31-47F0-AFA5-0D5A687EF0C9}&lt;/UID&gt;&lt;Title&gt;Distributed control design for spatially interconnected systems&lt;/Title&gt;&lt;Template&gt;Journal Article&lt;/Template&gt;&lt;Star&gt;0&lt;/Star&gt;&lt;Tag&gt;5&lt;/Tag&gt;&lt;Author&gt;D&amp;apos;Andrea, R; Dullerud, G E&lt;/Author&gt;&lt;Year&gt;2003&lt;/Year&gt;&lt;Details&gt;&lt;_alternate_title&gt;IEEE Transactions on Automatic Control; IEEE Transactions on Automatic ControlIEEE Transactions on Automatic Control&lt;/_alternate_title&gt;&lt;_collection_scope&gt;SCI;SCIE;EI&lt;/_collection_scope&gt;&lt;_created&gt;64302663&lt;/_created&gt;&lt;_date&gt;2003-01-01&lt;/_date&gt;&lt;_date_display&gt;2003_x000d__x000a_Sept. 2003_x000d__x000a_Sept. 2003&lt;/_date_display&gt;&lt;_db_updated&gt;CrossRef&lt;/_db_updated&gt;&lt;_doi&gt;10.1109/TAC.2003.816954&lt;/_doi&gt;&lt;_impact_factor&gt;   5.792&lt;/_impact_factor&gt;&lt;_isbn&gt;0018-9286&lt;/_isbn&gt;&lt;_issue&gt;9&lt;/_issue&gt;&lt;_journal&gt;IEEE Transactions on Automatic Control&lt;/_journal&gt;&lt;_keywords&gt;Distributed control; Interconnected systems; Control systems; Sensor arrays; Optimal control; Control system synthesis; Linear matrix inequalities; Automatic control; Actuators; Electromechanical sensors&lt;/_keywords&gt;&lt;_modified&gt;64302990&lt;/_modified&gt;&lt;_pages&gt;1478-1495&lt;/_pages&gt;&lt;_url&gt;http://ieeexplore.ieee.org/document/1231245/_x000d__x000a_http://xplorestaging.ieee.org/ielx5/9/27582/01231245.pdf?arnumber=1231245&lt;/_url&gt;&lt;_volume&gt;48&lt;/_volume&gt;&lt;_tertiary_title&gt;IEEE Trans. Automat. Contr.&lt;/_tertiary_title&gt;&lt;_accessed&gt;64302987&lt;/_accessed&gt;&lt;/Details&gt;&lt;Extra&gt;&lt;DBUID&gt;{F96A950B-833F-4880-A151-76DA2D6A2879}&lt;/DBUID&gt;&lt;/Extra&gt;&lt;/Item&gt;&lt;/References&gt;&lt;/Group&gt;&lt;/Citation&gt;_x000a_"/>
    <w:docVar w:name="NE.Ref{B89E8BD7-FABB-41E5-ADDB-B7EB9D06770B}" w:val=" ADDIN NE.Ref.{B89E8BD7-FABB-41E5-ADDB-B7EB9D06770B}&lt;Citation&gt;&lt;Group&gt;&lt;References&gt;&lt;Item&gt;&lt;ID&gt;529&lt;/ID&gt;&lt;UID&gt;{A3E577AF-FA05-46AA-B542-CC7EAF87A634}&lt;/UID&gt;&lt;Title&gt;Distributed Consensus Based Algorithm for Economic Dispatch in a Microgrid&lt;/Title&gt;&lt;Template&gt;Journal Article&lt;/Template&gt;&lt;Star&gt;0&lt;/Star&gt;&lt;Tag&gt;5&lt;/Tag&gt;&lt;Author&gt;R., Wang; Q., Li; B., Zhang; L., Wang&lt;/Author&gt;&lt;Year&gt;2019&lt;/Year&gt;&lt;Details&gt;&lt;_alternate_title&gt;IEEE Transactions on Smart Grid; IEEE Transactions on Smart GridIEEE Transactions on Smart Grid&lt;/_alternate_title&gt;&lt;_collection_scope&gt;SCIE;EI&lt;/_collection_scope&gt;&lt;_created&gt;64302666&lt;/_created&gt;&lt;_date&gt;2019-01-01&lt;/_date&gt;&lt;_date_display&gt;2019_x000d__x000a_July 2019_x000d__x000a_July 2019&lt;/_date_display&gt;&lt;_db_updated&gt;IEEE&lt;/_db_updated&gt;&lt;_doi&gt;10.1109/TSG.2018.2833108&lt;/_doi&gt;&lt;_impact_factor&gt;   8.960&lt;/_impact_factor&gt;&lt;_isbn&gt;1949-3061&lt;/_isbn&gt;&lt;_issue&gt;4&lt;/_issue&gt;&lt;_journal&gt;IEEE Transactions on Smart Grid&lt;/_journal&gt;&lt;_keywords&gt;Convergence; Microgrids; Generators; Distributed algorithms; Communication networks; Cost function; Eigenvalues and eigenfunctions; Economic dispatch problem; distributed algorithm; consensus algorithm; multi-agent system; microgrid&lt;/_keywords&gt;&lt;_modified&gt;64302993&lt;/_modified&gt;&lt;_pages&gt;3630-3640&lt;/_pages&gt;&lt;_url&gt;https://dx.doi.org/10.1109/TSG.2018.2833108&lt;/_url&gt;&lt;_volume&gt;10&lt;/_volume&gt;&lt;/Details&gt;&lt;Extra&gt;&lt;DBUID&gt;{F96A950B-833F-4880-A151-76DA2D6A2879}&lt;/DBUID&gt;&lt;/Extra&gt;&lt;/Item&gt;&lt;/References&gt;&lt;/Group&gt;&lt;/Citation&gt;_x000a_"/>
    <w:docVar w:name="NE.Ref{BAE90F5F-2688-4481-B63E-1A38957DC086}" w:val=" ADDIN NE.Ref.{BAE90F5F-2688-4481-B63E-1A38957DC086}&lt;Citation&gt;&lt;Group&gt;&lt;References&gt;&lt;Item&gt;&lt;ID&gt;546&lt;/ID&gt;&lt;UID&gt;{81A90FA9-CC6E-46BD-95C8-E9C2AFAE5474}&lt;/UID&gt;&lt;Title&gt;Probabilistic Forecasting of Wind Power Generation Using Extreme Learning Machine&lt;/Title&gt;&lt;Template&gt;Journal Article&lt;/Template&gt;&lt;Star&gt;0&lt;/Star&gt;&lt;Tag&gt;5&lt;/Tag&gt;&lt;Author&gt;C., Wan; Z., Xu; P., Pinson; Z., Y Dong; K., P Wong&lt;/Author&gt;&lt;Year&gt;2014&lt;/Year&gt;&lt;Details&gt;&lt;_alternate_title&gt;IEEE Transactions on Power Systems; IEEE Transactions on Power SystemsIEEE Transactions on Power Systems&lt;/_alternate_title&gt;&lt;_collection_scope&gt;SCI;SCIE;EI&lt;/_collection_scope&gt;&lt;_created&gt;64302703&lt;/_created&gt;&lt;_date&gt;2014-01-01&lt;/_date&gt;&lt;_date_display&gt;2014_x000d__x000a_May 2014_x000d__x000a_May 2014&lt;/_date_display&gt;&lt;_db_updated&gt;IEEE&lt;/_db_updated&gt;&lt;_doi&gt;10.1109/TPWRS.2013.2287871&lt;/_doi&gt;&lt;_impact_factor&gt;   6.663&lt;/_impact_factor&gt;&lt;_isbn&gt;1558-0679&lt;/_isbn&gt;&lt;_issue&gt;3&lt;/_issue&gt;&lt;_journal&gt;IEEE Transactions on Power Systems&lt;/_journal&gt;&lt;_keywords&gt;Wind power generation; Uncertainty; Forecasting; Noise; Training; Wind forecasting; Estimation; Bootstrap; extreme learning machine (ELM); forecasting; prediction interval; wind power&lt;/_keywords&gt;&lt;_modified&gt;64302997&lt;/_modified&gt;&lt;_pages&gt;1033-1044&lt;/_pages&gt;&lt;_url&gt;https://dx.doi.org/10.1109/TPWRS.2013.2287871&lt;/_url&gt;&lt;_volume&gt;29&lt;/_volume&gt;&lt;/Details&gt;&lt;Extra&gt;&lt;DBUID&gt;{F96A950B-833F-4880-A151-76DA2D6A2879}&lt;/DBUID&gt;&lt;/Extra&gt;&lt;/Item&gt;&lt;/References&gt;&lt;/Group&gt;&lt;/Citation&gt;_x000a_"/>
    <w:docVar w:name="NE.Ref{BB68E0F5-7339-4F31-A729-939AB4347559}" w:val=" ADDIN NE.Ref.{BB68E0F5-7339-4F31-A729-939AB4347559}&lt;Citation&gt;&lt;Group&gt;&lt;References&gt;&lt;Item&gt;&lt;ID&gt;682&lt;/ID&gt;&lt;UID&gt;{D8D028EF-1B19-4E92-8176-865D3919D01A}&lt;/UID&gt;&lt;Title&gt;基于MQTT协议的物联网网关设计&lt;/Title&gt;&lt;Template&gt;Journal Article&lt;/Template&gt;&lt;Star&gt;0&lt;/Star&gt;&lt;Tag&gt;5&lt;/Tag&gt;&lt;Author&gt;吴俊辉; 吴桂初; 陈冲; 葛世伟; 许小锋&lt;/Author&gt;&lt;Year&gt;2019&lt;/Year&gt;&lt;Details&gt;&lt;_author_aff&gt;温州大学浙江省低压电器技术创新服务平台;浙江天正电气股份有限公司;温州聚创电气科技有限公司;&lt;/_author_aff&gt;&lt;_cited_count&gt;29&lt;/_cited_count&gt;&lt;_date&gt;2019-11-25&lt;/_date&gt;&lt;_issue&gt;04&lt;/_issue&gt;&lt;_journal&gt;温州大学学报(自然科学版)&lt;/_journal&gt;&lt;_keywords&gt;MQTT协议;网关;数据传输;阿里云物联网平台&lt;/_keywords&gt;&lt;_pages&gt;54-61&lt;/_pages&gt;&lt;_url&gt;https://kns.cnki.net/kcms/detail/detail.aspx?FileName=WZSF201904008&amp;amp;DbName=CJFQ2019&lt;/_url&gt;&lt;_volume&gt;40&lt;/_volume&gt;&lt;_created&gt;64310146&lt;/_created&gt;&lt;_modified&gt;64310151&lt;/_modified&gt;&lt;_db_updated&gt;CNKI - Reference&lt;/_db_updated&gt;&lt;_translated_author&gt;Wu, Junhui;Wu, Guichu;Chen, Chong;Ge, Shiwei;Xu, Xiaofeng&lt;/_translated_author&gt;&lt;/Details&gt;&lt;Extra&gt;&lt;DBUID&gt;{F96A950B-833F-4880-A151-76DA2D6A2879}&lt;/DBUID&gt;&lt;/Extra&gt;&lt;/Item&gt;&lt;/References&gt;&lt;/Group&gt;&lt;/Citation&gt;_x000a_"/>
    <w:docVar w:name="NE.Ref{C07A772F-1081-47E5-B10D-933200BCC6C1}" w:val=" ADDIN NE.Ref.{C07A772F-1081-47E5-B10D-933200BCC6C1}&lt;Citation&gt;&lt;Group&gt;&lt;References&gt;&lt;Item&gt;&lt;ID&gt;676&lt;/ID&gt;&lt;UID&gt;{499FE100-482C-4DAC-BE7B-16B6DC57DB6E}&lt;/UID&gt;&lt;Title&gt;Novel Integrated Energy Systems and Control Methods with Economic Analysis for Integrated Community Based Energy Systems&lt;/Title&gt;&lt;Template&gt;Conference Proceedings&lt;/Template&gt;&lt;Star&gt;0&lt;/Star&gt;&lt;Tag&gt;5&lt;/Tag&gt;&lt;Author&gt;D., Cartes; J., Ordonez; J., Harrington; D., Cox; R., Meeker&lt;/Author&gt;&lt;Year&gt;2007&lt;/Year&gt;&lt;Details&gt;&lt;_created&gt;64302971&lt;/_created&gt;&lt;_date&gt;2007-01-01&lt;/_date&gt;&lt;_date_display&gt;2007_x000d__x000a_24-28 June 2007_x000d__x000a_24-28 June 2007&lt;/_date_display&gt;&lt;_db_updated&gt;IEEE&lt;/_db_updated&gt;&lt;_doi&gt;10.1109/PES.2007.386296&lt;/_doi&gt;&lt;_isbn&gt;1932-5517&lt;/_isbn&gt;&lt;_keywords&gt;Control systems; Power generation economics; Thermal management; Fuel economy; Power system economics; Energy management; Economic forecasting; Power system reliability; Power system analysis computing; Energy storage; renewable energy; distributed control; microgrids; thermal systems; economic analysis; neighborhood design&lt;/_keywords&gt;&lt;_modified&gt;64302992&lt;/_modified&gt;&lt;_pages&gt;1-6&lt;/_pages&gt;&lt;_secondary_title&gt;2007 IEEE Power Engineering Society General Meeting&lt;/_secondary_title&gt;&lt;_short_title&gt;2007 IEEE Power Engineering Society General Meeting&lt;/_short_title&gt;&lt;_url&gt;https://dx.doi.org/10.1109/PES.2007.386296&lt;/_url&gt;&lt;/Details&gt;&lt;Extra&gt;&lt;DBUID&gt;{F96A950B-833F-4880-A151-76DA2D6A2879}&lt;/DBUID&gt;&lt;/Extra&gt;&lt;/Item&gt;&lt;/References&gt;&lt;/Group&gt;&lt;Group&gt;&lt;References&gt;&lt;Item&gt;&lt;ID&gt;677&lt;/ID&gt;&lt;UID&gt;{229C1760-D23A-4403-A919-5C23E671BBB7}&lt;/UID&gt;&lt;Title&gt;A modular approach for co-simulations of integrated multi-energy systems: Coupling multi-energy grids in existing environments of grid planning &amp;amp;amp; operation tools&lt;/Title&gt;&lt;Template&gt;Conference Proceedings&lt;/Template&gt;&lt;Star&gt;0&lt;/Star&gt;&lt;Tag&gt;5&lt;/Tag&gt;&lt;Author&gt;S., R Drauz; C., Spalthoff; M., Würtenberg; T., M Kneikse; M., Braun&lt;/Author&gt;&lt;Year&gt;2018&lt;/Year&gt;&lt;Details&gt;&lt;_created&gt;64302973&lt;/_created&gt;&lt;_date&gt;0010-10-20&lt;/_date&gt;&lt;_date_display&gt;2018_x000d__x000a_10-10 April 2018_x000d__x000a_10-10 April 2018&lt;/_date_display&gt;&lt;_db_updated&gt;IEEE&lt;/_db_updated&gt;&lt;_doi&gt;10.1109/MSCPES.2018.8405395&lt;/_doi&gt;&lt;_keywords&gt;Tools; Mathematical model; Energy resolution; Python; Planning; Production; Power systems; co-simulation; integrated multi-energy systems; grid planning; grid operation; modularity&lt;/_keywords&gt;&lt;_modified&gt;64302992&lt;/_modified&gt;&lt;_pages&gt;1-6&lt;/_pages&gt;&lt;_secondary_title&gt;2018 Workshop on Modeling and Simulation of Cyber-Physical Energy Systems (MSCPES)&lt;/_secondary_title&gt;&lt;_short_title&gt;2018 Workshop on Modeling and Simulation of Cyber-Physical Energy Systems (MSCPES)&lt;/_short_title&gt;&lt;_url&gt;https://dx.doi.org/10.1109/MSCPES.2018.8405395&lt;/_url&gt;&lt;/Details&gt;&lt;Extra&gt;&lt;DBUID&gt;{F96A950B-833F-4880-A151-76DA2D6A2879}&lt;/DBUID&gt;&lt;/Extra&gt;&lt;/Item&gt;&lt;/References&gt;&lt;/Group&gt;&lt;Group&gt;&lt;References&gt;&lt;Item&gt;&lt;ID&gt;544&lt;/ID&gt;&lt;UID&gt;{503A1D4C-60B6-44F0-A80E-585EC8D21CF5}&lt;/UID&gt;&lt;Title&gt;Optimal CHP Planning in Integrated Energy Systems Considering Network Charges&lt;/Title&gt;&lt;Template&gt;Journal Article&lt;/Template&gt;&lt;Star&gt;0&lt;/Star&gt;&lt;Tag&gt;5&lt;/Tag&gt;&lt;Author&gt;H., Wang; C., Gu; X., Zhang; F., Li&lt;/Author&gt;&lt;Year&gt;2020&lt;/Year&gt;&lt;Details&gt;&lt;_alternate_title&gt;IEEE Systems Journal; IEEE Systems JournalIEEE Systems Journal&lt;/_alternate_title&gt;&lt;_collection_scope&gt;SCIE;EI&lt;/_collection_scope&gt;&lt;_created&gt;64302700&lt;/_created&gt;&lt;_date&gt;2020-01-01&lt;/_date&gt;&lt;_date_display&gt;2020_x000d__x000a_June 2020_x000d__x000a_June 2020&lt;/_date_display&gt;&lt;_db_updated&gt;IEEE&lt;/_db_updated&gt;&lt;_doi&gt;10.1109/JSYST.2019.2921218&lt;/_doi&gt;&lt;_impact_factor&gt;   3.931&lt;/_impact_factor&gt;&lt;_isbn&gt;1937-9234&lt;/_isbn&gt;&lt;_issue&gt;2&lt;/_issue&gt;&lt;_journal&gt;IEEE Systems Journal&lt;/_journal&gt;&lt;_keywords&gt;Cogeneration; Planning; Investment; Natural gas; Integrated circuits; Pipelines; Indexes; Combined heat and power (CHP); incremental cost (IC); multiple energy networks; optimal planning&lt;/_keywords&gt;&lt;_modified&gt;64302992&lt;/_modified&gt;&lt;_pages&gt;2684-2693&lt;/_pages&gt;&lt;_url&gt;https://dx.doi.org/10.1109/JSYST.2019.2921218&lt;/_url&gt;&lt;_volume&gt;14&lt;/_volume&gt;&lt;/Details&gt;&lt;Extra&gt;&lt;DBUID&gt;{F96A950B-833F-4880-A151-76DA2D6A2879}&lt;/DBUID&gt;&lt;/Extra&gt;&lt;/Item&gt;&lt;/References&gt;&lt;/Group&gt;&lt;/Citation&gt;_x000a_"/>
    <w:docVar w:name="NE.Ref{C24CC05B-15F0-4165-B3AE-F9761FD8815A}" w:val=" ADDIN NE.Ref.{C24CC05B-15F0-4165-B3AE-F9761FD8815A}&lt;Citation&gt;&lt;Group&gt;&lt;References&gt;&lt;Item&gt;&lt;ID&gt;536&lt;/ID&gt;&lt;UID&gt;{973E9465-2EA8-4472-86DD-C8BC9B3CADCC}&lt;/UID&gt;&lt;Title&gt;The Future Renewable Electric Energy Delivery and Management (FREEDM) System: The Energy Internet&lt;/Title&gt;&lt;Template&gt;Journal Article&lt;/Template&gt;&lt;Star&gt;0&lt;/Star&gt;&lt;Tag&gt;5&lt;/Tag&gt;&lt;Author&gt;A., Q Huang; M., L Crow; G., T Heydt; J., P Zheng; S., J Dale&lt;/Author&gt;&lt;Year&gt;2011&lt;/Year&gt;&lt;Details&gt;&lt;_alternate_title&gt;Proceedings of the IEEE; Proceedings of the IEEEProceedings of the IEEE&lt;/_alternate_title&gt;&lt;_collection_scope&gt;SCI;SCIE;EI&lt;/_collection_scope&gt;&lt;_created&gt;64302681&lt;/_created&gt;&lt;_date&gt;2011-01-01&lt;/_date&gt;&lt;_date_display&gt;2011_x000d__x000a_Jan. 2011_x000d__x000a_Jan. 2011&lt;/_date_display&gt;&lt;_db_updated&gt;IEEE&lt;/_db_updated&gt;&lt;_doi&gt;10.1109/JPROC.2010.2081330&lt;/_doi&gt;&lt;_impact_factor&gt;  10.961&lt;/_impact_factor&gt;&lt;_isbn&gt;1558-2256&lt;/_isbn&gt;&lt;_issue&gt;1&lt;/_issue&gt;&lt;_journal&gt;Proceedings of the IEEE&lt;/_journal&gt;&lt;_keywords&gt;Power distribution; Power system management; Renewable energy resources; Power systems; Power electronics; Voltage control; Fossil fuels; Distributed generation; distribution automation; electric power distribution; energy storage; microgrid; power electronics; renewable energy; smart grid&lt;/_keywords&gt;&lt;_modified&gt;64302990&lt;/_modified&gt;&lt;_pages&gt;133-148&lt;/_pages&gt;&lt;_url&gt;https://dx.doi.org/10.1109/JPROC.2010.2081330&lt;/_url&gt;&lt;_volume&gt;99&lt;/_volume&gt;&lt;/Details&gt;&lt;Extra&gt;&lt;DBUID&gt;{F96A950B-833F-4880-A151-76DA2D6A2879}&lt;/DBUID&gt;&lt;/Extra&gt;&lt;/Item&gt;&lt;/References&gt;&lt;/Group&gt;&lt;/Citation&gt;_x000a_"/>
    <w:docVar w:name="NE.Ref{C3A9F900-0BE4-44AF-84C1-6E52CE924078}" w:val=" ADDIN NE.Ref.{C3A9F900-0BE4-44AF-84C1-6E52CE924078}&lt;Citation&gt;&lt;Group&gt;&lt;References&gt;&lt;Item&gt;&lt;ID&gt;520&lt;/ID&gt;&lt;UID&gt;{6A5B2657-9217-480E-A8E1-F3F1DB9247FF}&lt;/UID&gt;&lt;Title&gt;非理想通信网络条件下的经济调度鲁棒协同一致性算法&lt;/Title&gt;&lt;Template&gt;Journal Article&lt;/Template&gt;&lt;Star&gt;0&lt;/Star&gt;&lt;Tag&gt;5&lt;/Tag&gt;&lt;Author&gt;徐豪; 张孝顺; 余涛&lt;/Author&gt;&lt;Year&gt;2016&lt;/Year&gt;&lt;Details&gt;&lt;_author_aff&gt;华南理工大学电力学院;&lt;/_author_aff&gt;&lt;_cited_count&gt;37&lt;/_cited_count&gt;&lt;_collection_scope&gt;CSCD;PKU;EI&lt;/_collection_scope&gt;&lt;_created&gt;64302648&lt;/_created&gt;&lt;_date&gt;2016-07-25&lt;/_date&gt;&lt;_db_updated&gt;CNKI - Reference&lt;/_db_updated&gt;&lt;_issue&gt;14&lt;/_issue&gt;&lt;_journal&gt;电力系统自动化&lt;/_journal&gt;&lt;_keywords&gt;鲁棒协同一致性算法;噪声时延;时变拓扑;虚拟一致性变量;一致性增益函数&lt;/_keywords&gt;&lt;_modified&gt;64302994&lt;/_modified&gt;&lt;_pages&gt;15-24+57&lt;/_pages&gt;&lt;_url&gt;https://kns.cnki.net/kcms/detail/detail.aspx?FileName=DLXT201614003&amp;amp;DbName=CJFQ2016&lt;/_url&gt;&lt;_volume&gt;40&lt;/_volume&gt;&lt;_translated_author&gt;Xu, Hao;Zhang, Xiaoshun;Yu, Tao&lt;/_translated_author&gt;&lt;/Details&gt;&lt;Extra&gt;&lt;DBUID&gt;{F96A950B-833F-4880-A151-76DA2D6A2879}&lt;/DBUID&gt;&lt;/Extra&gt;&lt;/Item&gt;&lt;/References&gt;&lt;/Group&gt;&lt;/Citation&gt;_x000a_"/>
    <w:docVar w:name="NE.Ref{C77E5308-876C-465D-991C-E0F7346B6A82}" w:val=" ADDIN NE.Ref.{C77E5308-876C-465D-991C-E0F7346B6A82}&lt;Citation&gt;&lt;Group&gt;&lt;References&gt;&lt;Item&gt;&lt;ID&gt;528&lt;/ID&gt;&lt;UID&gt;{ECFBF1DF-C130-4EA6-A02E-E770830A4DF1}&lt;/UID&gt;&lt;Title&gt;A Planning Method of Regional Integrated Energy System Based on the Energy Hub Zoning Model&lt;/Title&gt;&lt;Template&gt;Journal Article&lt;/Template&gt;&lt;Star&gt;0&lt;/Star&gt;&lt;Tag&gt;0&lt;/Tag&gt;&lt;Author&gt;Z., Liu; M., Zeng; H., Zhou; J., Gao&lt;/Author&gt;&lt;Year&gt;2021&lt;/Year&gt;&lt;Details&gt;&lt;_alternate_title&gt;IEEE Access; IEEE AccessIEEE Access&lt;/_alternate_title&gt;&lt;_collection_scope&gt;SCIE;EI&lt;/_collection_scope&gt;&lt;_created&gt;64302664&lt;/_created&gt;&lt;_date&gt;2021-01-01&lt;/_date&gt;&lt;_date_display&gt;2021_x000d__x000a_2021_x000d__x000a_2021&lt;/_date_display&gt;&lt;_db_updated&gt;IEEE&lt;/_db_updated&gt;&lt;_doi&gt;10.1109/ACCESS.2021.3061199&lt;/_doi&gt;&lt;_impact_factor&gt;   3.367&lt;/_impact_factor&gt;&lt;_isbn&gt;2169-3536&lt;/_isbn&gt;&lt;_journal&gt;IEEE Access&lt;/_journal&gt;&lt;_keywords&gt;Planning; Couplings; Energy conversion; Energy storage; Resistance heating; Natural gas; Periodic structures; Integrated energy system; energy hub; configuration planning; topological layering&lt;/_keywords&gt;&lt;_modified&gt;64302753&lt;/_modified&gt;&lt;_pages&gt;32161-32170&lt;/_pages&gt;&lt;_url&gt;https://dx.doi.org/10.1109/ACCESS.2021.3061199&lt;/_url&gt;&lt;_volume&gt;9&lt;/_volume&gt;&lt;/Details&gt;&lt;Extra&gt;&lt;DBUID&gt;{F96A950B-833F-4880-A151-76DA2D6A2879}&lt;/DBUID&gt;&lt;/Extra&gt;&lt;/Item&gt;&lt;/References&gt;&lt;/Group&gt;&lt;/Citation&gt;_x000a_"/>
    <w:docVar w:name="NE.Ref{C87ABBA9-66D9-4775-A16B-798A95DD964C}" w:val=" ADDIN NE.Ref.{C87ABBA9-66D9-4775-A16B-798A95DD964C}&lt;Citation&gt;&lt;Group&gt;&lt;References&gt;&lt;Item&gt;&lt;ID&gt;539&lt;/ID&gt;&lt;UID&gt;{11D4F321-FC09-481A-BF88-AAAEDDA02E41}&lt;/UID&gt;&lt;Title&gt;Distributed Optimal Economic Dispatch for Microgrids Considering Communication Delays&lt;/Title&gt;&lt;Template&gt;Journal Article&lt;/Template&gt;&lt;Star&gt;0&lt;/Star&gt;&lt;Tag&gt;5&lt;/Tag&gt;&lt;Author&gt;B., Huang; L., Liu; H., Zhang; Y., Li; Q., Sun&lt;/Author&gt;&lt;Year&gt;2019&lt;/Year&gt;&lt;Details&gt;&lt;_alternate_title&gt;IEEE Transactions on Systems, Man, and Cybernetics: Systems; IEEE Transactions on Systems, Man, and Cybernetics: SystemsIEEE Transactions on Systems, Man, and Cybernetics: Systems&lt;/_alternate_title&gt;&lt;_created&gt;64302685&lt;/_created&gt;&lt;_date&gt;2019-01-01&lt;/_date&gt;&lt;_date_display&gt;2019_x000d__x000a_Aug. 2019_x000d__x000a_Aug. 2019&lt;/_date_display&gt;&lt;_db_updated&gt;IEEE&lt;/_db_updated&gt;&lt;_doi&gt;10.1109/TSMC.2019.2900722&lt;/_doi&gt;&lt;_isbn&gt;2168-2232&lt;/_isbn&gt;&lt;_issue&gt;8&lt;/_issue&gt;&lt;_journal&gt;IEEE Transactions on Systems, Man, and Cybernetics: Systems&lt;/_journal&gt;&lt;_keywords&gt;Generators; Delays; Distributed algorithms; Microgrids; Optimization; Economics; Sparse matrices; Communication delays; distributed algorithm; economic dispatch (ED); microgrids; multiagent systems&lt;/_keywords&gt;&lt;_modified&gt;64302994&lt;/_modified&gt;&lt;_pages&gt;1634-1642&lt;/_pages&gt;&lt;_url&gt;https://dx.doi.org/10.1109/TSMC.2019.2900722&lt;/_url&gt;&lt;_volume&gt;49&lt;/_volume&gt;&lt;/Details&gt;&lt;Extra&gt;&lt;DBUID&gt;{F96A950B-833F-4880-A151-76DA2D6A2879}&lt;/DBUID&gt;&lt;/Extra&gt;&lt;/Item&gt;&lt;/References&gt;&lt;/Group&gt;&lt;/Citation&gt;_x000a_"/>
    <w:docVar w:name="NE.Ref{C9773701-16B1-4964-B511-1FAE63A9D67E}" w:val=" ADDIN NE.Ref.{C9773701-16B1-4964-B511-1FAE63A9D67E}&lt;Citation&gt;&lt;Group&gt;&lt;References&gt;&lt;Item&gt;&lt;ID&gt;528&lt;/ID&gt;&lt;UID&gt;{ECFBF1DF-C130-4EA6-A02E-E770830A4DF1}&lt;/UID&gt;&lt;Title&gt;A Planning Method of Regional Integrated Energy System Based on the Energy Hub Zoning Model&lt;/Title&gt;&lt;Template&gt;Journal Article&lt;/Template&gt;&lt;Star&gt;0&lt;/Star&gt;&lt;Tag&gt;0&lt;/Tag&gt;&lt;Author&gt;Z., Liu; M., Zeng; H., Zhou; J., Gao&lt;/Author&gt;&lt;Year&gt;2021&lt;/Year&gt;&lt;Details&gt;&lt;_alternate_title&gt;IEEE Access; IEEE AccessIEEE Access&lt;/_alternate_title&gt;&lt;_collection_scope&gt;SCIE;EI&lt;/_collection_scope&gt;&lt;_created&gt;64302664&lt;/_created&gt;&lt;_date&gt;2021-01-01&lt;/_date&gt;&lt;_date_display&gt;2021_x000d__x000a_2021_x000d__x000a_2021&lt;/_date_display&gt;&lt;_db_updated&gt;IEEE&lt;/_db_updated&gt;&lt;_doi&gt;10.1109/ACCESS.2021.3061199&lt;/_doi&gt;&lt;_impact_factor&gt;   3.367&lt;/_impact_factor&gt;&lt;_isbn&gt;2169-3536&lt;/_isbn&gt;&lt;_journal&gt;IEEE Access&lt;/_journal&gt;&lt;_keywords&gt;Planning; Couplings; Energy conversion; Energy storage; Resistance heating; Natural gas; Periodic structures; Integrated energy system; energy hub; configuration planning; topological layering&lt;/_keywords&gt;&lt;_modified&gt;64303032&lt;/_modified&gt;&lt;_pages&gt;32161-32170&lt;/_pages&gt;&lt;_url&gt;https://dx.doi.org/10.1109/ACCESS.2021.3061199&lt;/_url&gt;&lt;_volume&gt;9&lt;/_volume&gt;&lt;/Details&gt;&lt;Extra&gt;&lt;DBUID&gt;{F96A950B-833F-4880-A151-76DA2D6A2879}&lt;/DBUID&gt;&lt;/Extra&gt;&lt;/Item&gt;&lt;/References&gt;&lt;/Group&gt;&lt;/Citation&gt;_x000a_"/>
    <w:docVar w:name="NE.Ref{CB2927A0-51CA-4D8F-9A5E-3944A0E93AF0}" w:val=" ADDIN NE.Ref.{CB2927A0-51CA-4D8F-9A5E-3944A0E93AF0}&lt;Citation&gt;&lt;Group&gt;&lt;References&gt;&lt;Item&gt;&lt;ID&gt;683&lt;/ID&gt;&lt;UID&gt;{06611799-0CA9-4EBC-B517-BDB155279335}&lt;/UID&gt;&lt;Title&gt;MODBUS协议簇简介&lt;/Title&gt;&lt;Template&gt;Journal Article&lt;/Template&gt;&lt;Star&gt;0&lt;/Star&gt;&lt;Tag&gt;0&lt;/Tag&gt;&lt;Author&gt;王玉敏&lt;/Author&gt;&lt;Year&gt;2019&lt;/Year&gt;&lt;Details&gt;&lt;_author_aff&gt;机械工业仪器仪表综合技术经济研究所;&lt;/_author_aff&gt;&lt;_cited_count&gt;24&lt;/_cited_count&gt;&lt;_date&gt;2019-12-25&lt;/_date&gt;&lt;_issue&gt;12&lt;/_issue&gt;&lt;_journal&gt;中国仪器仪表&lt;/_journal&gt;&lt;_keywords&gt;工业自动化网络规范;应用协议;串行链路;MODBUS/TCP安全&lt;/_keywords&gt;&lt;_pages&gt;21-26&lt;/_pages&gt;&lt;_url&gt;https://kns.cnki.net/kcms/detail/detail.aspx?FileName=ZYQB201912002&amp;amp;DbName=CJFQ2019&lt;/_url&gt;&lt;_created&gt;64310149&lt;/_created&gt;&lt;_modified&gt;64310149&lt;/_modified&gt;&lt;_db_updated&gt;CNKI - Reference&lt;/_db_updated&gt;&lt;_translated_author&gt;Wang, Yumin&lt;/_translated_author&gt;&lt;/Details&gt;&lt;Extra&gt;&lt;DBUID&gt;{F96A950B-833F-4880-A151-76DA2D6A2879}&lt;/DBUID&gt;&lt;/Extra&gt;&lt;/Item&gt;&lt;/References&gt;&lt;/Group&gt;&lt;Group&gt;&lt;References&gt;&lt;Item&gt;&lt;ID&gt;684&lt;/ID&gt;&lt;UID&gt;{AD927FF1-E233-4271-9510-894689E64714}&lt;/UID&gt;&lt;Title&gt;浅谈Modbus协议在智能仪表中的实现路径&lt;/Title&gt;&lt;Template&gt;Journal Article&lt;/Template&gt;&lt;Star&gt;0&lt;/Star&gt;&lt;Tag&gt;0&lt;/Tag&gt;&lt;Author&gt;王新; 王凤翔; 王燕; 郭学亮&lt;/Author&gt;&lt;Year&gt;2019&lt;/Year&gt;&lt;Details&gt;&lt;_author_aff&gt;中煤科工集团唐山研究院有限公司;&lt;/_author_aff&gt;&lt;_cited_count&gt;6&lt;/_cited_count&gt;&lt;_date&gt;2019-10-10&lt;/_date&gt;&lt;_issue&gt;19&lt;/_issue&gt;&lt;_journal&gt;中国设备工程&lt;/_journal&gt;&lt;_keywords&gt;Modbus;CRC校验;LRC校验;MSP430;RS485&lt;/_keywords&gt;&lt;_pages&gt;210-211&lt;/_pages&gt;&lt;_url&gt;https://kns.cnki.net/kcms/detail/detail.aspx?FileName=SBGL201919115&amp;amp;DbName=CJFQ2019&lt;/_url&gt;&lt;_created&gt;64310149&lt;/_created&gt;&lt;_modified&gt;64310149&lt;/_modified&gt;&lt;_db_updated&gt;CNKI - Reference&lt;/_db_updated&gt;&lt;_translated_author&gt;Wang, Xin;Wang, Fengxiang;Wang, Yan;Guo, Xueliang&lt;/_translated_author&gt;&lt;/Details&gt;&lt;Extra&gt;&lt;DBUID&gt;{F96A950B-833F-4880-A151-76DA2D6A2879}&lt;/DBUID&gt;&lt;/Extra&gt;&lt;/Item&gt;&lt;/References&gt;&lt;/Group&gt;&lt;/Citation&gt;_x000a_"/>
    <w:docVar w:name="NE.Ref{CB98BBAC-02D7-4C4E-98C5-E8FFB31372A1}" w:val=" ADDIN NE.Ref.{CB98BBAC-02D7-4C4E-98C5-E8FFB31372A1}&lt;Citation&gt;&lt;Group&gt;&lt;References&gt;&lt;Item&gt;&lt;ID&gt;558&lt;/ID&gt;&lt;UID&gt;{B111B68D-6CC8-4325-A5C1-236A7E7FC040}&lt;/UID&gt;&lt;Title&gt;面向电力物联网的云边协同结构模型&lt;/Title&gt;&lt;Template&gt;Journal Article&lt;/Template&gt;&lt;Star&gt;0&lt;/Star&gt;&lt;Tag&gt;5&lt;/Tag&gt;&lt;Author&gt;司羽飞; 谭阳红; 汪沨; 康文妮; 刘杉&lt;/Author&gt;&lt;Year&gt;2020&lt;/Year&gt;&lt;Details&gt;&lt;_author_aff&gt;湖南大学电气与信息工程学院;&lt;/_author_aff&gt;&lt;_cited_count&gt;25&lt;/_cited_count&gt;&lt;_collection_scope&gt;CSCD;PKU;EI&lt;/_collection_scope&gt;&lt;_created&gt;64302753&lt;/_created&gt;&lt;_date&gt;2020-05-20&lt;/_date&gt;&lt;_db_updated&gt;CNKI - Reference&lt;/_db_updated&gt;&lt;_issue&gt;24&lt;/_issue&gt;&lt;_journal&gt;中国电机工程学报&lt;/_journal&gt;&lt;_keywords&gt;电力物联网;云边协同;集中-分布联合控制;信息物理系统建模&lt;/_keywords&gt;&lt;_modified&gt;64303020&lt;/_modified&gt;&lt;_pages&gt;7973-7979+8234&lt;/_pages&gt;&lt;_url&gt;https://kns.cnki.net/kcms/detail/detail.aspx?FileName=ZGDC202024015&amp;amp;DbName=DKFX2020&lt;/_url&gt;&lt;_volume&gt;40&lt;/_volume&gt;&lt;_translated_author&gt;Si, Yufei;Tan, Yanghong;Wang, Feng;Kang, Wenni;Liu, Shan&lt;/_translated_author&gt;&lt;/Details&gt;&lt;Extra&gt;&lt;DBUID&gt;{F96A950B-833F-4880-A151-76DA2D6A2879}&lt;/DBUID&gt;&lt;/Extra&gt;&lt;/Item&gt;&lt;/References&gt;&lt;/Group&gt;&lt;Group&gt;&lt;References&gt;&lt;Item&gt;&lt;ID&gt;535&lt;/ID&gt;&lt;UID&gt;{87776CFF-62FF-4E88-AE35-80A01F605CB7}&lt;/UID&gt;&lt;Title&gt;Cloud Computing and Local Chip-Based Dynamic Economic Dispatch for Microgrids&lt;/Title&gt;&lt;Template&gt;Journal Article&lt;/Template&gt;&lt;Star&gt;0&lt;/Star&gt;&lt;Tag&gt;5&lt;/Tag&gt;&lt;Author&gt;S., Wang; X., Wang; W., Wu&lt;/Author&gt;&lt;Year&gt;2020&lt;/Year&gt;&lt;Details&gt;&lt;_alternate_title&gt;IEEE Transactions on Smart Grid; IEEE Transactions on Smart GridIEEE Transactions on Smart Grid&lt;/_alternate_title&gt;&lt;_collection_scope&gt;SCIE;EI&lt;/_collection_scope&gt;&lt;_created&gt;64302672&lt;/_created&gt;&lt;_date&gt;2020-01-01&lt;/_date&gt;&lt;_date_display&gt;2020_x000d__x000a_Sept. 2020_x000d__x000a_Sept. 2020&lt;/_date_display&gt;&lt;_db_updated&gt;IEEE&lt;/_db_updated&gt;&lt;_doi&gt;10.1109/TSG.2020.2983556&lt;/_doi&gt;&lt;_impact_factor&gt;   8.960&lt;/_impact_factor&gt;&lt;_isbn&gt;1949-3061&lt;/_isbn&gt;&lt;_issue&gt;5&lt;/_issue&gt;&lt;_journal&gt;IEEE Transactions on Smart Grid&lt;/_journal&gt;&lt;_keywords&gt;Microgrids; Economics; Cloud computing; Inverters; Energy management; Power generation; Real-time systems; Microgrid; multi-parametric programming; economic dispatch; cloud and edge computing&lt;/_keywords&gt;&lt;_modified&gt;64302996&lt;/_modified&gt;&lt;_pages&gt;3774-3784&lt;/_pages&gt;&lt;_url&gt;https://dx.doi.org/10.1109/TSG.2020.2983556&lt;/_url&gt;&lt;_volume&gt;11&lt;/_volume&gt;&lt;/Details&gt;&lt;Extra&gt;&lt;DBUID&gt;{F96A950B-833F-4880-A151-76DA2D6A2879}&lt;/DBUID&gt;&lt;/Extra&gt;&lt;/Item&gt;&lt;/References&gt;&lt;/Group&gt;&lt;/Citation&gt;_x000a_"/>
    <w:docVar w:name="NE.Ref{CD3F775D-33A5-4D46-B532-747D57B876FF}" w:val=" ADDIN NE.Ref.{CD3F775D-33A5-4D46-B532-747D57B876FF}&lt;Citation&gt;&lt;Group&gt;&lt;References&gt;&lt;Item&gt;&lt;ID&gt;565&lt;/ID&gt;&lt;UID&gt;{DDD159C9-81A3-4DB5-8A38-E623565D650C}&lt;/UID&gt;&lt;Title&gt;Distributed Control for Optimal Economic Dispatch of a Network of Heterogeneous Power Generators&lt;/Title&gt;&lt;Template&gt;Journal Article&lt;/Template&gt;&lt;Star&gt;0&lt;/Star&gt;&lt;Tag&gt;5&lt;/Tag&gt;&lt;Author&gt;R., Mudumbai; S., Dasgupta; B., B Cho&lt;/Author&gt;&lt;Year&gt;2012&lt;/Year&gt;&lt;Details&gt;&lt;_alternate_title&gt;IEEE Transactions on Power Systems; IEEE Transactions on Power SystemsIEEE Transactions on Power Systems&lt;/_alternate_title&gt;&lt;_collection_scope&gt;SCI;SCIE;EI&lt;/_collection_scope&gt;&lt;_created&gt;64302881&lt;/_created&gt;&lt;_date&gt;2012-01-01&lt;/_date&gt;&lt;_date_display&gt;2012_x000d__x000a_Nov. 2012_x000d__x000a_Nov. 2012&lt;/_date_display&gt;&lt;_db_updated&gt;IEEE&lt;/_db_updated&gt;&lt;_doi&gt;10.1109/TPWRS.2012.2188048&lt;/_doi&gt;&lt;_impact_factor&gt;   6.663&lt;/_impact_factor&gt;&lt;_isbn&gt;1558-0679&lt;/_isbn&gt;&lt;_issue&gt;4&lt;/_issue&gt;&lt;_journal&gt;IEEE Transactions on Power Systems&lt;/_journal&gt;&lt;_keywords&gt;Generators; Power engineering and energy; Resource management; Economics; Power generation; Distributed control; Algorithm design and analysis; Power generation dispatch; Power engineering and energy; power generation; power generation dispatch&lt;/_keywords&gt;&lt;_modified&gt;64302997&lt;/_modified&gt;&lt;_pages&gt;1750-1760&lt;/_pages&gt;&lt;_url&gt;https://dx.doi.org/10.1109/TPWRS.2012.2188048&lt;/_url&gt;&lt;_volume&gt;27&lt;/_volume&gt;&lt;/Details&gt;&lt;Extra&gt;&lt;DBUID&gt;{F96A950B-833F-4880-A151-76DA2D6A2879}&lt;/DBUID&gt;&lt;/Extra&gt;&lt;/Item&gt;&lt;/References&gt;&lt;/Group&gt;&lt;/Citation&gt;_x000a_"/>
    <w:docVar w:name="NE.Ref{CEA08B8A-A696-49EE-8A42-5E85978DF97E}" w:val=" ADDIN NE.Ref.{CEA08B8A-A696-49EE-8A42-5E85978DF97E}&lt;Citation&gt;&lt;Group&gt;&lt;References&gt;&lt;Item&gt;&lt;ID&gt;680&lt;/ID&gt;&lt;UID&gt;{33B63BA2-5907-4487-9720-27D3226C2A70}&lt;/UID&gt;&lt;Title&gt;基于树莓派的内网穿透技术研究与实现&lt;/Title&gt;&lt;Template&gt;Journal Article&lt;/Template&gt;&lt;Star&gt;0&lt;/Star&gt;&lt;Tag&gt;5&lt;/Tag&gt;&lt;Author&gt;韩星越&lt;/Author&gt;&lt;Year&gt;2021&lt;/Year&gt;&lt;Details&gt;&lt;_author_aff&gt;77526部队;&lt;/_author_aff&gt;&lt;_date&gt;2021-10-15&lt;/_date&gt;&lt;_issue&gt;10&lt;/_issue&gt;&lt;_journal&gt;网络安全技术与应用&lt;/_journal&gt;&lt;_keywords&gt;内网穿透;树莓派;iptables;SSH端口转发&lt;/_keywords&gt;&lt;_pages&gt;22-25&lt;/_pages&gt;&lt;_url&gt;https://kns.cnki.net/kcms/detail/detail.aspx?FileName=WLAQ202110014&amp;amp;DbName=CJFQ2021&lt;/_url&gt;&lt;_created&gt;64310141&lt;/_created&gt;&lt;_modified&gt;64310152&lt;/_modified&gt;&lt;_db_updated&gt;CNKI - Reference&lt;/_db_updated&gt;&lt;_translated_author&gt;Han, Xingyue&lt;/_translated_author&gt;&lt;/Details&gt;&lt;Extra&gt;&lt;DBUID&gt;{F96A950B-833F-4880-A151-76DA2D6A2879}&lt;/DBUID&gt;&lt;/Extra&gt;&lt;/Item&gt;&lt;/References&gt;&lt;/Group&gt;&lt;/Citation&gt;_x000a_"/>
    <w:docVar w:name="NE.Ref{D7229491-F241-4432-8BAD-443803B9346A}" w:val=" ADDIN NE.Ref.{D7229491-F241-4432-8BAD-443803B9346A}&lt;Citation&gt;&lt;Group&gt;&lt;References&gt;&lt;Item&gt;&lt;ID&gt;675&lt;/ID&gt;&lt;UID&gt;{19EA2DB8-D646-4CFC-B80B-9E49D66CFA7E}&lt;/UID&gt;&lt;Title&gt;Simulation Approach to Integrated Energy Systems Study Based on Energy Hub Concept&lt;/Title&gt;&lt;Template&gt;Conference Proceedings&lt;/Template&gt;&lt;Star&gt;0&lt;/Star&gt;&lt;Tag&gt;5&lt;/Tag&gt;&lt;Author&gt;N., Voropai; E., Ukolova; D., Gerasimov; K., Suslov; P., Lombardi; P., Komarnicki&lt;/Author&gt;&lt;Year&gt;2019&lt;/Year&gt;&lt;Details&gt;&lt;_created&gt;64302970&lt;/_created&gt;&lt;_date&gt;2019-01-01&lt;/_date&gt;&lt;_date_display&gt;2019_x000d__x000a_23-27 June 2019_x000d__x000a_23-27 June 2019&lt;/_date_display&gt;&lt;_db_updated&gt;IEEE&lt;/_db_updated&gt;&lt;_doi&gt;10.1109/PTC.2019.8810666&lt;/_doi&gt;&lt;_keywords&gt;Resistance heating; Mathematical model; Load modeling; Matlab; Energy storage; Reliability; Integrated multi-energy systems; Energy hub; Simulation model; Simulation experiments; Illustration results&lt;/_keywords&gt;&lt;_modified&gt;64302971&lt;/_modified&gt;&lt;_pages&gt;1-5&lt;/_pages&gt;&lt;_secondary_title&gt;2019 IEEE Milan PowerTech&lt;/_secondary_title&gt;&lt;_short_title&gt;2019 IEEE Milan PowerTech&lt;/_short_title&gt;&lt;_url&gt;https://dx.doi.org/10.1109/PTC.2019.8810666&lt;/_url&gt;&lt;/Details&gt;&lt;Extra&gt;&lt;DBUID&gt;{F96A950B-833F-4880-A151-76DA2D6A2879}&lt;/DBUID&gt;&lt;/Extra&gt;&lt;/Item&gt;&lt;/References&gt;&lt;/Group&gt;&lt;Group&gt;&lt;References&gt;&lt;Item&gt;&lt;ID&gt;678&lt;/ID&gt;&lt;UID&gt;{D13F3735-4D4E-482B-8341-1ECFAB01EFA4}&lt;/UID&gt;&lt;Title&gt;Multiagent-Based Energy Trading Platform for Energy Storage Systems in Distribution Systems With Interconnected Microgrids&lt;/Title&gt;&lt;Template&gt;Journal Article&lt;/Template&gt;&lt;Star&gt;0&lt;/Star&gt;&lt;Tag&gt;5&lt;/Tag&gt;&lt;Author&gt;H., S V S K; A., Sesetti; A., K Rathore; S., Doolla&lt;/Author&gt;&lt;Year&gt;2020&lt;/Year&gt;&lt;Details&gt;&lt;_alternate_title&gt;IEEE Transactions on Industry Applications; IEEE Transactions on Industry ApplicationsIEEE Transactions on Industry Applications&lt;/_alternate_title&gt;&lt;_date_display&gt;2020_x000d__x000a_May-June 2020_x000d__x000a_May-June 2020&lt;/_date_display&gt;&lt;_date&gt;2020-01-01&lt;/_date&gt;&lt;_doi&gt;10.1109/TIA.2020.2979782&lt;/_doi&gt;&lt;_isbn&gt;1939-9367&lt;/_isbn&gt;&lt;_issue&gt;3&lt;/_issue&gt;&lt;_journal&gt;IEEE Transactions on Industry Applications&lt;/_journal&gt;&lt;_keywords&gt;Microgrids; Energy storage; Load modeling; Energy management; Generators; Biological system modeling; Peer-to-peer computing; Electricity markets; energy storage systems (ESSs); microgrids; multiagent systems; transactive energy (TE)&lt;/_keywords&gt;&lt;_pages&gt;3207-3217&lt;/_pages&gt;&lt;_url&gt;https://dx.doi.org/10.1109/TIA.2020.2979782&lt;/_url&gt;&lt;_volume&gt;56&lt;/_volume&gt;&lt;_created&gt;64303009&lt;/_created&gt;&lt;_modified&gt;64303009&lt;/_modified&gt;&lt;_db_updated&gt;IEEE&lt;/_db_updated&gt;&lt;_impact_factor&gt;   3.654&lt;/_impact_factor&gt;&lt;_collection_scope&gt;SCI;SCIE;EI&lt;/_collection_scope&gt;&lt;/Details&gt;&lt;Extra&gt;&lt;DBUID&gt;{F96A950B-833F-4880-A151-76DA2D6A2879}&lt;/DBUID&gt;&lt;/Extra&gt;&lt;/Item&gt;&lt;/References&gt;&lt;/Group&gt;&lt;Group&gt;&lt;References&gt;&lt;Item&gt;&lt;ID&gt;673&lt;/ID&gt;&lt;UID&gt;{386F4AF9-DEBC-46DB-88C6-B35285D7FCA3}&lt;/UID&gt;&lt;Title&gt;基于运行成本的园区综合能源系统优化调度&lt;/Title&gt;&lt;Template&gt;Journal Article&lt;/Template&gt;&lt;Star&gt;0&lt;/Star&gt;&lt;Tag&gt;5&lt;/Tag&gt;&lt;Author&gt;朱群波; 郝思鹏&lt;/Author&gt;&lt;Year&gt;2021&lt;/Year&gt;&lt;Details&gt;&lt;_author_aff&gt;南京工程学院;江苏省配电网智能技术与装备协同创新中心;&lt;/_author_aff&gt;&lt;_collection_scope&gt;PKU&lt;/_collection_scope&gt;&lt;_created&gt;64302946&lt;/_created&gt;&lt;_date&gt;2021-12-27&lt;/_date&gt;&lt;_db_updated&gt;CNKI - Reference&lt;/_db_updated&gt;&lt;_journal&gt;电测与仪表&lt;/_journal&gt;&lt;_keywords&gt;工业园区;能量转换设备;综合能源系统;优化配置&lt;/_keywords&gt;&lt;_modified&gt;64302948&lt;/_modified&gt;&lt;_pages&gt;1-9&lt;/_pages&gt;&lt;_url&gt;https://kns.cnki.net/kcms/detail/detail.aspx?FileName=DCYQ20211223003&amp;amp;DbName=CAPJ2021&lt;/_url&gt;&lt;_translated_author&gt;Zhu, Qunbo;Hao, Sipeng&lt;/_translated_author&gt;&lt;/Details&gt;&lt;Extra&gt;&lt;DBUID&gt;{F96A950B-833F-4880-A151-76DA2D6A2879}&lt;/DBUID&gt;&lt;/Extra&gt;&lt;/Item&gt;&lt;/References&gt;&lt;/Group&gt;&lt;Group&gt;&lt;References&gt;&lt;Item&gt;&lt;ID&gt;674&lt;/ID&gt;&lt;UID&gt;{758CA86A-ED40-4E35-8E16-3F241F2D1AA7}&lt;/UID&gt;&lt;Title&gt;电-热-气混联综合能源系统状态估计研究综述与展望&lt;/Title&gt;&lt;Template&gt;Journal Article&lt;/Template&gt;&lt;Star&gt;0&lt;/Star&gt;&lt;Tag&gt;5&lt;/Tag&gt;&lt;Author&gt;臧海祥; 耿明昊; 黄蔓云; 卫志农; 陈胜; 孙国强&lt;/Author&gt;&lt;Year&gt;2021&lt;/Year&gt;&lt;Details&gt;&lt;_author_aff&gt;河海大学能源与电气学院;&lt;/_author_aff&gt;&lt;_collection_scope&gt;CSCD;PKU;EI&lt;/_collection_scope&gt;&lt;_created&gt;64302946&lt;/_created&gt;&lt;_date&gt;2021-12-23&lt;/_date&gt;&lt;_db_updated&gt;CNKI - Reference&lt;/_db_updated&gt;&lt;_journal&gt;电力系统自动化&lt;/_journal&gt;&lt;_keywords&gt;综合能源系统;状态估计;潮流模型;热网;气网;碳中和&lt;/_keywords&gt;&lt;_modified&gt;64302948&lt;/_modified&gt;&lt;_pages&gt;1-13&lt;/_pages&gt;&lt;_url&gt;https://kns.cnki.net/kcms/detail/detail.aspx?FileName=DLXT20211221004&amp;amp;DbName=CAPJ2021&lt;/_url&gt;&lt;_translated_author&gt;Zang, Haixiang;Geng, Minghao;Huang, Manyun;Wei, Zhinong;Chen, Sheng;Sun, Guoqiang&lt;/_translated_author&gt;&lt;/Details&gt;&lt;Extra&gt;&lt;DBUID&gt;{F96A950B-833F-4880-A151-76DA2D6A2879}&lt;/DBUID&gt;&lt;/Extra&gt;&lt;/Item&gt;&lt;/References&gt;&lt;/Group&gt;&lt;Group&gt;&lt;References&gt;&lt;Item&gt;&lt;ID&gt;672&lt;/ID&gt;&lt;UID&gt;{858245E1-7D6A-4539-B23A-9F632A4A90FF}&lt;/UID&gt;&lt;Title&gt;综合能源系统中多能源协同优化方法研究&lt;/Title&gt;&lt;Template&gt;Journal Article&lt;/Template&gt;&lt;Star&gt;0&lt;/Star&gt;&lt;Tag&gt;5&lt;/Tag&gt;&lt;Author&gt;武志宏; 杨永标; 李熙; 李泽斌; 张卫国&lt;/Author&gt;&lt;Year&gt;2022&lt;/Year&gt;&lt;Details&gt;&lt;_author_aff&gt;国网山西省电力公司;东南大学电气工程学院;国网山西省综合能源服务有限公司;国网太原供电公司;国电南瑞科技股份有限公司;&lt;/_author_aff&gt;&lt;_collection_scope&gt;PKU&lt;/_collection_scope&gt;&lt;_created&gt;64302945&lt;/_created&gt;&lt;_date&gt;2022-01-20&lt;/_date&gt;&lt;_db_updated&gt;CNKI - Reference&lt;/_db_updated&gt;&lt;_issue&gt;02&lt;/_issue&gt;&lt;_journal&gt;电气传动&lt;/_journal&gt;&lt;_keywords&gt;综合能源系统;多能源;协同优化&lt;/_keywords&gt;&lt;_modified&gt;64302948&lt;/_modified&gt;&lt;_pages&gt;67-73&lt;/_pages&gt;&lt;_url&gt;https://kns.cnki.net/kcms/detail/detail.aspx?FileName=DQCZ202202012&amp;amp;DbName=CJFQ2022&lt;/_url&gt;&lt;_volume&gt;52&lt;/_volume&gt;&lt;_translated_author&gt;Wu, Zhihong;Yang, Yongbiao;Li, Xi;Li, Zebin;Zhang, Weiguo&lt;/_translated_author&gt;&lt;/Details&gt;&lt;Extra&gt;&lt;DBUID&gt;{F96A950B-833F-4880-A151-76DA2D6A2879}&lt;/DBUID&gt;&lt;/Extra&gt;&lt;/Item&gt;&lt;/References&gt;&lt;/Group&gt;&lt;/Citation&gt;_x000a_"/>
    <w:docVar w:name="NE.Ref{DB5BB7DE-EC12-48EF-8EE8-141716F73B90}" w:val=" ADDIN NE.Ref.{DB5BB7DE-EC12-48EF-8EE8-141716F73B90}&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date&gt;2016-03-20&lt;/_date&gt;&lt;_issue&gt;06&lt;/_issue&gt;&lt;_journal&gt;中国电机工程学报&lt;/_journal&gt;&lt;_keywords&gt;信息物理系统;孤岛微网;实时调度;一致性;协同算法&lt;/_keywords&gt;&lt;_pages&gt;1471-1480&lt;/_pages&gt;&lt;_url&gt;https://kns.cnki.net/kcms/detail/detail.aspx?FileName=ZGDC201606003&amp;amp;DbName=CJFQ2016&lt;/_url&gt;&lt;_volume&gt;36&lt;/_volume&gt;&lt;_created&gt;64301067&lt;/_created&gt;&lt;_modified&gt;64301078&lt;/_modified&gt;&lt;_db_updated&gt;CNKI - Reference&lt;/_db_updated&gt;&lt;_collection_scope&gt;CSCD;PKU;EI&lt;/_collection_scope&gt;&lt;_translated_author&gt;Lu, Pengpeng;Zhao, Jinquan;Li, Duanchao;Lin, Changnian&lt;/_translated_author&gt;&lt;/Details&gt;&lt;Extra&gt;&lt;DBUID&gt;{F96A950B-833F-4880-A151-76DA2D6A2879}&lt;/DBUID&gt;&lt;/Extra&gt;&lt;/Item&gt;&lt;/References&gt;&lt;/Group&gt;&lt;/Citation&gt;_x000a_"/>
    <w:docVar w:name="NE.Ref{DBDC19F5-7DC6-4AE4-BEC7-9BF49C3B9583}" w:val=" ADDIN NE.Ref.{DBDC19F5-7DC6-4AE4-BEC7-9BF49C3B9583}&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79&lt;/_modified&gt;&lt;_db_updated&gt;CNKI - Reference&lt;/_db_updated&gt;&lt;_collection_scope&gt;CSCD;PKU;EI&lt;/_collection_scope&gt;&lt;_accessed&gt;64301079&lt;/_accessed&gt;&lt;_translated_author&gt;Pu, Tianjiao;Liu, Wei;Chen, Naishi;Wang, Xiaohui;Dong, Lei&lt;/_translated_author&gt;&lt;/Details&gt;&lt;Extra&gt;&lt;DBUID&gt;{F96A950B-833F-4880-A151-76DA2D6A2879}&lt;/DBUID&gt;&lt;/Extra&gt;&lt;/Item&gt;&lt;/References&gt;&lt;/Group&gt;&lt;/Citation&gt;_x000a_"/>
    <w:docVar w:name="NE.Ref{DF84C9D7-104C-4176-8C25-22A420BB811C}" w:val=" ADDIN NE.Ref.{DF84C9D7-104C-4176-8C25-22A420BB811C}&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date&gt;2016-03-20&lt;/_date&gt;&lt;_issue&gt;06&lt;/_issue&gt;&lt;_journal&gt;中国电机工程学报&lt;/_journal&gt;&lt;_keywords&gt;信息物理系统;孤岛微网;实时调度;一致性;协同算法&lt;/_keywords&gt;&lt;_pages&gt;1471-1480&lt;/_pages&gt;&lt;_url&gt;https://kns.cnki.net/kcms/detail/detail.aspx?FileName=ZGDC201606003&amp;amp;DbName=CJFQ2016&lt;/_url&gt;&lt;_volume&gt;36&lt;/_volume&gt;&lt;_created&gt;64301067&lt;/_created&gt;&lt;_modified&gt;64301075&lt;/_modified&gt;&lt;_db_updated&gt;CNKI - Reference&lt;/_db_updated&gt;&lt;_collection_scope&gt;CSCD;PKU;EI&lt;/_collection_scope&gt;&lt;_translated_author&gt;Lu, Pengpeng;Zhao, Jinquan;Li, Duanchao;Lin, Changnian&lt;/_translated_author&gt;&lt;/Details&gt;&lt;Extra&gt;&lt;DBUID&gt;{F96A950B-833F-4880-A151-76DA2D6A2879}&lt;/DBUID&gt;&lt;/Extra&gt;&lt;/Item&gt;&lt;/References&gt;&lt;/Group&gt;&lt;/Citation&gt;_x000a_"/>
    <w:docVar w:name="NE.Ref{E0A87580-094B-45FC-BAE4-511E2FE1D79E}" w:val=" ADDIN NE.Ref.{E0A87580-094B-45FC-BAE4-511E2FE1D79E}&lt;Citation&gt;&lt;Group&gt;&lt;References&gt;&lt;Item&gt;&lt;ID&gt;528&lt;/ID&gt;&lt;UID&gt;{ECFBF1DF-C130-4EA6-A02E-E770830A4DF1}&lt;/UID&gt;&lt;Title&gt;A Planning Method of Regional Integrated Energy System Based on the Energy Hub Zoning Model&lt;/Title&gt;&lt;Template&gt;Journal Article&lt;/Template&gt;&lt;Star&gt;0&lt;/Star&gt;&lt;Tag&gt;5&lt;/Tag&gt;&lt;Author&gt;Z., Liu; M., Zeng; H., Zhou; J., Gao&lt;/Author&gt;&lt;Year&gt;2021&lt;/Year&gt;&lt;Details&gt;&lt;_alternate_title&gt;IEEE Access; IEEE AccessIEEE Access&lt;/_alternate_title&gt;&lt;_collection_scope&gt;SCIE;EI&lt;/_collection_scope&gt;&lt;_created&gt;64302664&lt;/_created&gt;&lt;_date&gt;2021-01-01&lt;/_date&gt;&lt;_date_display&gt;2021_x000d__x000a_2021_x000d__x000a_2021&lt;/_date_display&gt;&lt;_db_updated&gt;IEEE&lt;/_db_updated&gt;&lt;_doi&gt;10.1109/ACCESS.2021.3061199&lt;/_doi&gt;&lt;_impact_factor&gt;   3.367&lt;/_impact_factor&gt;&lt;_isbn&gt;2169-3536&lt;/_isbn&gt;&lt;_journal&gt;IEEE Access&lt;/_journal&gt;&lt;_keywords&gt;Planning; Couplings; Energy conversion; Energy storage; Resistance heating; Natural gas; Periodic structures; Integrated energy system; energy hub; configuration planning; topological layering&lt;/_keywords&gt;&lt;_modified&gt;64302991&lt;/_modified&gt;&lt;_pages&gt;32161-32170&lt;/_pages&gt;&lt;_url&gt;https://dx.doi.org/10.1109/ACCESS.2021.3061199&lt;/_url&gt;&lt;_volume&gt;9&lt;/_volume&gt;&lt;/Details&gt;&lt;Extra&gt;&lt;DBUID&gt;{F96A950B-833F-4880-A151-76DA2D6A2879}&lt;/DBUID&gt;&lt;/Extra&gt;&lt;/Item&gt;&lt;/References&gt;&lt;/Group&gt;&lt;/Citation&gt;_x000a_"/>
    <w:docVar w:name="NE.Ref{EAA1DFB2-5784-49C5-8BDC-A1F5426A4537}" w:val=" ADDIN NE.Ref.{EAA1DFB2-5784-49C5-8BDC-A1F5426A4537}&lt;Citation&gt;&lt;Group&gt;&lt;References&gt;&lt;Item&gt;&lt;ID&gt;525&lt;/ID&gt;&lt;UID&gt;{E1650E8C-DAA4-436B-8208-2E4A69CA3893}&lt;/UID&gt;&lt;Title&gt;考虑需求响应和边缘计算的配电网分布式优化调度&lt;/Title&gt;&lt;Template&gt;Journal Article&lt;/Template&gt;&lt;Star&gt;0&lt;/Star&gt;&lt;Tag&gt;5&lt;/Tag&gt;&lt;Author&gt;彭跃辉; 韩建沛; 刘念&lt;/Author&gt;&lt;Year&gt;2020&lt;/Year&gt;&lt;Details&gt;&lt;_author_aff&gt;华北电力大学新能源电力系统国家重点实验室;&lt;/_author_aff&gt;&lt;_cited_count&gt;7&lt;/_cited_count&gt;&lt;_created&gt;64302650&lt;/_created&gt;&lt;_date&gt;2020-07-27&lt;/_date&gt;&lt;_db_updated&gt;CNKI - Reference&lt;/_db_updated&gt;&lt;_issue&gt;04&lt;/_issue&gt;&lt;_journal&gt;华北电力大学学报(自然科学版)&lt;/_journal&gt;&lt;_keywords&gt;需求响应;边缘计算;分布式优化;虚拟区域分解;优化调度&lt;/_keywords&gt;&lt;_modified&gt;64302996&lt;/_modified&gt;&lt;_pages&gt;19-28&lt;/_pages&gt;&lt;_url&gt;https://kns.cnki.net/kcms/detail/detail.aspx?FileName=HBDL202004003&amp;amp;DbName=CJFQ2020&lt;/_url&gt;&lt;_volume&gt;47&lt;/_volume&gt;&lt;_translated_author&gt;Peng, Yuehui;Han, Jianpei;Liu, Nian&lt;/_translated_author&gt;&lt;/Details&gt;&lt;Extra&gt;&lt;DBUID&gt;{F96A950B-833F-4880-A151-76DA2D6A2879}&lt;/DBUID&gt;&lt;/Extra&gt;&lt;/Item&gt;&lt;/References&gt;&lt;/Group&gt;&lt;/Citation&gt;_x000a_"/>
    <w:docVar w:name="NE.Ref{ED5C4E6D-E866-4360-8DA7-D2B7C46937C2}" w:val=" ADDIN NE.Ref.{ED5C4E6D-E866-4360-8DA7-D2B7C46937C2}&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52&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Ref{EEF15574-1CCF-4475-8829-525435B7B1C8}" w:val=" ADDIN NE.Ref.{EEF15574-1CCF-4475-8829-525435B7B1C8}&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date&gt;2016-03-20&lt;/_date&gt;&lt;_issue&gt;06&lt;/_issue&gt;&lt;_journal&gt;中国电机工程学报&lt;/_journal&gt;&lt;_keywords&gt;信息物理系统;孤岛微网;实时调度;一致性;协同算法&lt;/_keywords&gt;&lt;_pages&gt;1471-1480&lt;/_pages&gt;&lt;_url&gt;https://kns.cnki.net/kcms/detail/detail.aspx?FileName=ZGDC201606003&amp;amp;DbName=CJFQ2016&lt;/_url&gt;&lt;_volume&gt;36&lt;/_volume&gt;&lt;_created&gt;64301067&lt;/_created&gt;&lt;_modified&gt;64301078&lt;/_modified&gt;&lt;_db_updated&gt;CNKI - Reference&lt;/_db_updated&gt;&lt;_collection_scope&gt;CSCD;PKU;EI&lt;/_collection_scope&gt;&lt;_translated_author&gt;Lu, Pengpeng;Zhao, Jinquan;Li, Duanchao;Lin, Changnian&lt;/_translated_author&gt;&lt;/Details&gt;&lt;Extra&gt;&lt;DBUID&gt;{F96A950B-833F-4880-A151-76DA2D6A2879}&lt;/DBUID&gt;&lt;/Extra&gt;&lt;/Item&gt;&lt;/References&gt;&lt;/Group&gt;&lt;/Citation&gt;_x000a_"/>
    <w:docVar w:name="NE.Ref{F193F8A6-34A5-4171-B345-C973EC5B6093}" w:val=" ADDIN NE.Ref.{F193F8A6-34A5-4171-B345-C973EC5B6093}&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49&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_docsoft" w:val="MSWord"/>
    <w:docVar w:name="ne_docversion" w:val="NoteExpress 2.0"/>
    <w:docVar w:name="ne_stylename" w:val="哈工大硕士论文参考文献"/>
  </w:docVars>
  <w:rsids>
    <w:rsidRoot w:val="008E1554"/>
    <w:rsid w:val="000001E7"/>
    <w:rsid w:val="00000282"/>
    <w:rsid w:val="00000317"/>
    <w:rsid w:val="00000685"/>
    <w:rsid w:val="000006E8"/>
    <w:rsid w:val="00000BC1"/>
    <w:rsid w:val="00000CB5"/>
    <w:rsid w:val="000014BC"/>
    <w:rsid w:val="00003444"/>
    <w:rsid w:val="0000388B"/>
    <w:rsid w:val="0000399A"/>
    <w:rsid w:val="00003BCB"/>
    <w:rsid w:val="00003C82"/>
    <w:rsid w:val="00003CBE"/>
    <w:rsid w:val="00003DF8"/>
    <w:rsid w:val="00004038"/>
    <w:rsid w:val="00004364"/>
    <w:rsid w:val="000043A3"/>
    <w:rsid w:val="000043CD"/>
    <w:rsid w:val="000049C6"/>
    <w:rsid w:val="00004B92"/>
    <w:rsid w:val="00004E2F"/>
    <w:rsid w:val="000053F4"/>
    <w:rsid w:val="0000591D"/>
    <w:rsid w:val="00005B25"/>
    <w:rsid w:val="00005CED"/>
    <w:rsid w:val="00005D13"/>
    <w:rsid w:val="00005D4E"/>
    <w:rsid w:val="0000604A"/>
    <w:rsid w:val="0000658F"/>
    <w:rsid w:val="00006BC3"/>
    <w:rsid w:val="00006C5F"/>
    <w:rsid w:val="00006FF6"/>
    <w:rsid w:val="0000725A"/>
    <w:rsid w:val="000072F7"/>
    <w:rsid w:val="000073F0"/>
    <w:rsid w:val="00007454"/>
    <w:rsid w:val="00007612"/>
    <w:rsid w:val="0000766C"/>
    <w:rsid w:val="00007753"/>
    <w:rsid w:val="00007B68"/>
    <w:rsid w:val="00007BCF"/>
    <w:rsid w:val="00007E2C"/>
    <w:rsid w:val="000100CA"/>
    <w:rsid w:val="000105EF"/>
    <w:rsid w:val="0001097C"/>
    <w:rsid w:val="00010A90"/>
    <w:rsid w:val="00010BCE"/>
    <w:rsid w:val="00010C5B"/>
    <w:rsid w:val="00011495"/>
    <w:rsid w:val="00011553"/>
    <w:rsid w:val="000116C7"/>
    <w:rsid w:val="00011B3D"/>
    <w:rsid w:val="0001207E"/>
    <w:rsid w:val="00012459"/>
    <w:rsid w:val="00012543"/>
    <w:rsid w:val="00012AF1"/>
    <w:rsid w:val="00012CEB"/>
    <w:rsid w:val="00012FF7"/>
    <w:rsid w:val="00013181"/>
    <w:rsid w:val="00013229"/>
    <w:rsid w:val="000133AA"/>
    <w:rsid w:val="00013432"/>
    <w:rsid w:val="0001345A"/>
    <w:rsid w:val="0001347E"/>
    <w:rsid w:val="00013692"/>
    <w:rsid w:val="000138B8"/>
    <w:rsid w:val="00013966"/>
    <w:rsid w:val="00013A23"/>
    <w:rsid w:val="00013ADF"/>
    <w:rsid w:val="00013B0A"/>
    <w:rsid w:val="00014461"/>
    <w:rsid w:val="0001448C"/>
    <w:rsid w:val="0001452D"/>
    <w:rsid w:val="00014634"/>
    <w:rsid w:val="0001472F"/>
    <w:rsid w:val="00014CDB"/>
    <w:rsid w:val="00014D77"/>
    <w:rsid w:val="00014FD9"/>
    <w:rsid w:val="0001506A"/>
    <w:rsid w:val="00015801"/>
    <w:rsid w:val="00015B7F"/>
    <w:rsid w:val="00015D88"/>
    <w:rsid w:val="00015E9C"/>
    <w:rsid w:val="0001622A"/>
    <w:rsid w:val="00016526"/>
    <w:rsid w:val="00016611"/>
    <w:rsid w:val="00016AEC"/>
    <w:rsid w:val="00016FE2"/>
    <w:rsid w:val="0001728D"/>
    <w:rsid w:val="0001743B"/>
    <w:rsid w:val="00017537"/>
    <w:rsid w:val="0001789D"/>
    <w:rsid w:val="00017E0E"/>
    <w:rsid w:val="00017ECA"/>
    <w:rsid w:val="000202FC"/>
    <w:rsid w:val="0002032B"/>
    <w:rsid w:val="000209A7"/>
    <w:rsid w:val="00020F77"/>
    <w:rsid w:val="00021022"/>
    <w:rsid w:val="00021236"/>
    <w:rsid w:val="00021522"/>
    <w:rsid w:val="000216BA"/>
    <w:rsid w:val="00021786"/>
    <w:rsid w:val="000218D0"/>
    <w:rsid w:val="00021960"/>
    <w:rsid w:val="00021CAB"/>
    <w:rsid w:val="0002218C"/>
    <w:rsid w:val="0002221A"/>
    <w:rsid w:val="0002293B"/>
    <w:rsid w:val="00022A37"/>
    <w:rsid w:val="00022D42"/>
    <w:rsid w:val="00022F70"/>
    <w:rsid w:val="000231A4"/>
    <w:rsid w:val="0002322B"/>
    <w:rsid w:val="0002338B"/>
    <w:rsid w:val="0002356F"/>
    <w:rsid w:val="0002374E"/>
    <w:rsid w:val="000238A7"/>
    <w:rsid w:val="00023AE4"/>
    <w:rsid w:val="0002401F"/>
    <w:rsid w:val="00024220"/>
    <w:rsid w:val="0002449F"/>
    <w:rsid w:val="00024594"/>
    <w:rsid w:val="000248DC"/>
    <w:rsid w:val="00024A55"/>
    <w:rsid w:val="00024AE5"/>
    <w:rsid w:val="00024DEA"/>
    <w:rsid w:val="0002519E"/>
    <w:rsid w:val="00025329"/>
    <w:rsid w:val="00025762"/>
    <w:rsid w:val="00025E64"/>
    <w:rsid w:val="00026609"/>
    <w:rsid w:val="00026762"/>
    <w:rsid w:val="00026898"/>
    <w:rsid w:val="00026BD3"/>
    <w:rsid w:val="00026EF0"/>
    <w:rsid w:val="000270AD"/>
    <w:rsid w:val="000271A6"/>
    <w:rsid w:val="00027421"/>
    <w:rsid w:val="00027595"/>
    <w:rsid w:val="000279E4"/>
    <w:rsid w:val="00027A12"/>
    <w:rsid w:val="00027B83"/>
    <w:rsid w:val="00027F3E"/>
    <w:rsid w:val="000300B4"/>
    <w:rsid w:val="000305FD"/>
    <w:rsid w:val="0003071E"/>
    <w:rsid w:val="0003072D"/>
    <w:rsid w:val="00030B50"/>
    <w:rsid w:val="00030F7C"/>
    <w:rsid w:val="000311CB"/>
    <w:rsid w:val="0003159C"/>
    <w:rsid w:val="000315E7"/>
    <w:rsid w:val="00031660"/>
    <w:rsid w:val="000316EA"/>
    <w:rsid w:val="00031995"/>
    <w:rsid w:val="000319AE"/>
    <w:rsid w:val="00031D63"/>
    <w:rsid w:val="00031F79"/>
    <w:rsid w:val="00032019"/>
    <w:rsid w:val="00032521"/>
    <w:rsid w:val="00032625"/>
    <w:rsid w:val="00032628"/>
    <w:rsid w:val="000329CE"/>
    <w:rsid w:val="0003329F"/>
    <w:rsid w:val="00033365"/>
    <w:rsid w:val="000336CA"/>
    <w:rsid w:val="00033836"/>
    <w:rsid w:val="00033A01"/>
    <w:rsid w:val="00033B2B"/>
    <w:rsid w:val="00034174"/>
    <w:rsid w:val="0003433F"/>
    <w:rsid w:val="00034597"/>
    <w:rsid w:val="000346B5"/>
    <w:rsid w:val="0003488D"/>
    <w:rsid w:val="00034ACD"/>
    <w:rsid w:val="00034CFA"/>
    <w:rsid w:val="00034E4A"/>
    <w:rsid w:val="000350F7"/>
    <w:rsid w:val="00035364"/>
    <w:rsid w:val="00035400"/>
    <w:rsid w:val="000355FB"/>
    <w:rsid w:val="000357AC"/>
    <w:rsid w:val="00035AB4"/>
    <w:rsid w:val="00035B47"/>
    <w:rsid w:val="00035D0A"/>
    <w:rsid w:val="00035E0C"/>
    <w:rsid w:val="00035FBB"/>
    <w:rsid w:val="000360B2"/>
    <w:rsid w:val="000361FA"/>
    <w:rsid w:val="00036505"/>
    <w:rsid w:val="00036ADD"/>
    <w:rsid w:val="00036C55"/>
    <w:rsid w:val="000372FC"/>
    <w:rsid w:val="00037686"/>
    <w:rsid w:val="0003776B"/>
    <w:rsid w:val="0003798B"/>
    <w:rsid w:val="00037B16"/>
    <w:rsid w:val="00037DC0"/>
    <w:rsid w:val="00037E83"/>
    <w:rsid w:val="00040287"/>
    <w:rsid w:val="000402A0"/>
    <w:rsid w:val="0004035F"/>
    <w:rsid w:val="000405AE"/>
    <w:rsid w:val="000406EE"/>
    <w:rsid w:val="0004091E"/>
    <w:rsid w:val="000409BD"/>
    <w:rsid w:val="00040D5E"/>
    <w:rsid w:val="00040E0F"/>
    <w:rsid w:val="00040EED"/>
    <w:rsid w:val="00040F12"/>
    <w:rsid w:val="00040F20"/>
    <w:rsid w:val="000411AF"/>
    <w:rsid w:val="00041219"/>
    <w:rsid w:val="000413BB"/>
    <w:rsid w:val="00041413"/>
    <w:rsid w:val="00041A18"/>
    <w:rsid w:val="00041FBD"/>
    <w:rsid w:val="0004211B"/>
    <w:rsid w:val="000421C6"/>
    <w:rsid w:val="0004243A"/>
    <w:rsid w:val="0004254A"/>
    <w:rsid w:val="00042B5A"/>
    <w:rsid w:val="00042D47"/>
    <w:rsid w:val="000431D1"/>
    <w:rsid w:val="0004327D"/>
    <w:rsid w:val="0004349B"/>
    <w:rsid w:val="0004350E"/>
    <w:rsid w:val="000437C7"/>
    <w:rsid w:val="00043A1A"/>
    <w:rsid w:val="00044185"/>
    <w:rsid w:val="000445D8"/>
    <w:rsid w:val="000447D7"/>
    <w:rsid w:val="00044CD6"/>
    <w:rsid w:val="0004522C"/>
    <w:rsid w:val="00045399"/>
    <w:rsid w:val="0004564B"/>
    <w:rsid w:val="0004570E"/>
    <w:rsid w:val="000458C7"/>
    <w:rsid w:val="00045E2B"/>
    <w:rsid w:val="0004614C"/>
    <w:rsid w:val="00046412"/>
    <w:rsid w:val="00046448"/>
    <w:rsid w:val="000466A2"/>
    <w:rsid w:val="000468A1"/>
    <w:rsid w:val="000469DC"/>
    <w:rsid w:val="00046A2A"/>
    <w:rsid w:val="00046FBC"/>
    <w:rsid w:val="00047171"/>
    <w:rsid w:val="00047494"/>
    <w:rsid w:val="000474EA"/>
    <w:rsid w:val="00047517"/>
    <w:rsid w:val="000479BE"/>
    <w:rsid w:val="00047AEF"/>
    <w:rsid w:val="00047BF3"/>
    <w:rsid w:val="00047D2E"/>
    <w:rsid w:val="00047FE8"/>
    <w:rsid w:val="000501F9"/>
    <w:rsid w:val="00050597"/>
    <w:rsid w:val="000506CC"/>
    <w:rsid w:val="0005079D"/>
    <w:rsid w:val="00050E14"/>
    <w:rsid w:val="00050E33"/>
    <w:rsid w:val="00050EA7"/>
    <w:rsid w:val="00050F61"/>
    <w:rsid w:val="00051346"/>
    <w:rsid w:val="00051725"/>
    <w:rsid w:val="0005177D"/>
    <w:rsid w:val="00051B4C"/>
    <w:rsid w:val="00051BB2"/>
    <w:rsid w:val="00051F5A"/>
    <w:rsid w:val="00052661"/>
    <w:rsid w:val="0005274E"/>
    <w:rsid w:val="000528E4"/>
    <w:rsid w:val="00052C99"/>
    <w:rsid w:val="00052D24"/>
    <w:rsid w:val="00052E7B"/>
    <w:rsid w:val="00052EA6"/>
    <w:rsid w:val="00052FB1"/>
    <w:rsid w:val="0005320C"/>
    <w:rsid w:val="000535DF"/>
    <w:rsid w:val="00053739"/>
    <w:rsid w:val="000537BA"/>
    <w:rsid w:val="000538F1"/>
    <w:rsid w:val="00053A5F"/>
    <w:rsid w:val="00053F73"/>
    <w:rsid w:val="00054125"/>
    <w:rsid w:val="000541FC"/>
    <w:rsid w:val="00054222"/>
    <w:rsid w:val="0005485D"/>
    <w:rsid w:val="00054B87"/>
    <w:rsid w:val="00054C07"/>
    <w:rsid w:val="00054CD4"/>
    <w:rsid w:val="00054E14"/>
    <w:rsid w:val="00054E36"/>
    <w:rsid w:val="00054F29"/>
    <w:rsid w:val="00054F8B"/>
    <w:rsid w:val="00055099"/>
    <w:rsid w:val="00055430"/>
    <w:rsid w:val="00055658"/>
    <w:rsid w:val="000556FC"/>
    <w:rsid w:val="00055D0D"/>
    <w:rsid w:val="00056143"/>
    <w:rsid w:val="000561DF"/>
    <w:rsid w:val="0005623E"/>
    <w:rsid w:val="00056244"/>
    <w:rsid w:val="000564D5"/>
    <w:rsid w:val="000564F9"/>
    <w:rsid w:val="0005669E"/>
    <w:rsid w:val="00056F87"/>
    <w:rsid w:val="000571F4"/>
    <w:rsid w:val="000572DA"/>
    <w:rsid w:val="0005750B"/>
    <w:rsid w:val="000575C1"/>
    <w:rsid w:val="000600BB"/>
    <w:rsid w:val="00060312"/>
    <w:rsid w:val="00060585"/>
    <w:rsid w:val="000605AC"/>
    <w:rsid w:val="00060627"/>
    <w:rsid w:val="000606D0"/>
    <w:rsid w:val="000607D9"/>
    <w:rsid w:val="000607F1"/>
    <w:rsid w:val="00060BD9"/>
    <w:rsid w:val="00060CCA"/>
    <w:rsid w:val="00060CD6"/>
    <w:rsid w:val="00060DAD"/>
    <w:rsid w:val="00060F16"/>
    <w:rsid w:val="00061053"/>
    <w:rsid w:val="000610E2"/>
    <w:rsid w:val="00061188"/>
    <w:rsid w:val="000614A7"/>
    <w:rsid w:val="000615B4"/>
    <w:rsid w:val="00061813"/>
    <w:rsid w:val="000619D4"/>
    <w:rsid w:val="00061B20"/>
    <w:rsid w:val="00061C6A"/>
    <w:rsid w:val="00061D82"/>
    <w:rsid w:val="0006210A"/>
    <w:rsid w:val="00062725"/>
    <w:rsid w:val="0006277E"/>
    <w:rsid w:val="0006281A"/>
    <w:rsid w:val="00062CBA"/>
    <w:rsid w:val="00063093"/>
    <w:rsid w:val="000630D8"/>
    <w:rsid w:val="00063763"/>
    <w:rsid w:val="00063830"/>
    <w:rsid w:val="0006390A"/>
    <w:rsid w:val="00063D8B"/>
    <w:rsid w:val="00063D98"/>
    <w:rsid w:val="00063E62"/>
    <w:rsid w:val="00063FFF"/>
    <w:rsid w:val="00064BD6"/>
    <w:rsid w:val="00064DFC"/>
    <w:rsid w:val="00065203"/>
    <w:rsid w:val="000653BF"/>
    <w:rsid w:val="00065757"/>
    <w:rsid w:val="00065F86"/>
    <w:rsid w:val="00066229"/>
    <w:rsid w:val="000663F6"/>
    <w:rsid w:val="0006660B"/>
    <w:rsid w:val="00066AE1"/>
    <w:rsid w:val="00066CA8"/>
    <w:rsid w:val="00066E70"/>
    <w:rsid w:val="000671B6"/>
    <w:rsid w:val="0006776F"/>
    <w:rsid w:val="0006779B"/>
    <w:rsid w:val="00067B0A"/>
    <w:rsid w:val="00070007"/>
    <w:rsid w:val="0007017F"/>
    <w:rsid w:val="000701EF"/>
    <w:rsid w:val="000703CF"/>
    <w:rsid w:val="00070A60"/>
    <w:rsid w:val="00070BB3"/>
    <w:rsid w:val="00070BE3"/>
    <w:rsid w:val="00070CF7"/>
    <w:rsid w:val="00070E08"/>
    <w:rsid w:val="00071076"/>
    <w:rsid w:val="0007113B"/>
    <w:rsid w:val="0007120F"/>
    <w:rsid w:val="00071651"/>
    <w:rsid w:val="0007181B"/>
    <w:rsid w:val="00071885"/>
    <w:rsid w:val="00071A01"/>
    <w:rsid w:val="00071B3F"/>
    <w:rsid w:val="000723D8"/>
    <w:rsid w:val="000724F7"/>
    <w:rsid w:val="000726C9"/>
    <w:rsid w:val="000728D9"/>
    <w:rsid w:val="00072902"/>
    <w:rsid w:val="00072B5E"/>
    <w:rsid w:val="00072B68"/>
    <w:rsid w:val="00072E35"/>
    <w:rsid w:val="000731AA"/>
    <w:rsid w:val="00073285"/>
    <w:rsid w:val="00073614"/>
    <w:rsid w:val="00074214"/>
    <w:rsid w:val="00074485"/>
    <w:rsid w:val="000745DA"/>
    <w:rsid w:val="00074D1A"/>
    <w:rsid w:val="00074D42"/>
    <w:rsid w:val="000750B7"/>
    <w:rsid w:val="00075219"/>
    <w:rsid w:val="00075890"/>
    <w:rsid w:val="00075AA2"/>
    <w:rsid w:val="00075CF6"/>
    <w:rsid w:val="00075E96"/>
    <w:rsid w:val="00076328"/>
    <w:rsid w:val="00076CDD"/>
    <w:rsid w:val="00076EA2"/>
    <w:rsid w:val="00077141"/>
    <w:rsid w:val="00077A78"/>
    <w:rsid w:val="00077B47"/>
    <w:rsid w:val="00077C87"/>
    <w:rsid w:val="00077D0D"/>
    <w:rsid w:val="000800C8"/>
    <w:rsid w:val="00080107"/>
    <w:rsid w:val="0008011F"/>
    <w:rsid w:val="000802FF"/>
    <w:rsid w:val="000807F7"/>
    <w:rsid w:val="00080CE0"/>
    <w:rsid w:val="00081415"/>
    <w:rsid w:val="000814F5"/>
    <w:rsid w:val="0008173A"/>
    <w:rsid w:val="000819B3"/>
    <w:rsid w:val="00081C2F"/>
    <w:rsid w:val="00081C4F"/>
    <w:rsid w:val="00081DB7"/>
    <w:rsid w:val="000822CA"/>
    <w:rsid w:val="00082336"/>
    <w:rsid w:val="000823AC"/>
    <w:rsid w:val="00082669"/>
    <w:rsid w:val="000827A9"/>
    <w:rsid w:val="00082D95"/>
    <w:rsid w:val="0008338D"/>
    <w:rsid w:val="000833CA"/>
    <w:rsid w:val="0008343D"/>
    <w:rsid w:val="000834AD"/>
    <w:rsid w:val="000834CB"/>
    <w:rsid w:val="00083B35"/>
    <w:rsid w:val="00083CA4"/>
    <w:rsid w:val="00083D33"/>
    <w:rsid w:val="00083D61"/>
    <w:rsid w:val="00084243"/>
    <w:rsid w:val="00084698"/>
    <w:rsid w:val="00084724"/>
    <w:rsid w:val="00084A1D"/>
    <w:rsid w:val="00084E03"/>
    <w:rsid w:val="0008538D"/>
    <w:rsid w:val="000853A4"/>
    <w:rsid w:val="00085BA0"/>
    <w:rsid w:val="00085EA5"/>
    <w:rsid w:val="00085EC9"/>
    <w:rsid w:val="000860F3"/>
    <w:rsid w:val="0008631A"/>
    <w:rsid w:val="000863E7"/>
    <w:rsid w:val="0008659C"/>
    <w:rsid w:val="00086624"/>
    <w:rsid w:val="000874B4"/>
    <w:rsid w:val="00087636"/>
    <w:rsid w:val="000904F8"/>
    <w:rsid w:val="00090EEC"/>
    <w:rsid w:val="00090FFD"/>
    <w:rsid w:val="0009110F"/>
    <w:rsid w:val="0009140C"/>
    <w:rsid w:val="000914F1"/>
    <w:rsid w:val="000915DA"/>
    <w:rsid w:val="00091EFB"/>
    <w:rsid w:val="00091F04"/>
    <w:rsid w:val="00091F36"/>
    <w:rsid w:val="00091F8D"/>
    <w:rsid w:val="00091FAE"/>
    <w:rsid w:val="00092129"/>
    <w:rsid w:val="0009256F"/>
    <w:rsid w:val="0009260B"/>
    <w:rsid w:val="0009263C"/>
    <w:rsid w:val="00092824"/>
    <w:rsid w:val="000928E2"/>
    <w:rsid w:val="00092D00"/>
    <w:rsid w:val="00092D0A"/>
    <w:rsid w:val="00092D4B"/>
    <w:rsid w:val="0009300E"/>
    <w:rsid w:val="000930A9"/>
    <w:rsid w:val="000930D3"/>
    <w:rsid w:val="000932BD"/>
    <w:rsid w:val="00093470"/>
    <w:rsid w:val="00093727"/>
    <w:rsid w:val="000940A4"/>
    <w:rsid w:val="0009446D"/>
    <w:rsid w:val="0009469D"/>
    <w:rsid w:val="000952BC"/>
    <w:rsid w:val="0009564B"/>
    <w:rsid w:val="00095711"/>
    <w:rsid w:val="00095846"/>
    <w:rsid w:val="0009586A"/>
    <w:rsid w:val="00095C42"/>
    <w:rsid w:val="00095C89"/>
    <w:rsid w:val="00095CC1"/>
    <w:rsid w:val="00096494"/>
    <w:rsid w:val="000964EE"/>
    <w:rsid w:val="00096D81"/>
    <w:rsid w:val="00096EEC"/>
    <w:rsid w:val="0009765E"/>
    <w:rsid w:val="00097B7D"/>
    <w:rsid w:val="00097EBB"/>
    <w:rsid w:val="000A027C"/>
    <w:rsid w:val="000A039F"/>
    <w:rsid w:val="000A08F5"/>
    <w:rsid w:val="000A09F0"/>
    <w:rsid w:val="000A0AB0"/>
    <w:rsid w:val="000A0C5D"/>
    <w:rsid w:val="000A0CB6"/>
    <w:rsid w:val="000A0E7F"/>
    <w:rsid w:val="000A0F0B"/>
    <w:rsid w:val="000A10DA"/>
    <w:rsid w:val="000A126E"/>
    <w:rsid w:val="000A1465"/>
    <w:rsid w:val="000A15EF"/>
    <w:rsid w:val="000A1656"/>
    <w:rsid w:val="000A1BFC"/>
    <w:rsid w:val="000A2783"/>
    <w:rsid w:val="000A27BF"/>
    <w:rsid w:val="000A27CE"/>
    <w:rsid w:val="000A27FD"/>
    <w:rsid w:val="000A28FB"/>
    <w:rsid w:val="000A2A6E"/>
    <w:rsid w:val="000A2A86"/>
    <w:rsid w:val="000A2C9C"/>
    <w:rsid w:val="000A2F06"/>
    <w:rsid w:val="000A3162"/>
    <w:rsid w:val="000A31E8"/>
    <w:rsid w:val="000A370D"/>
    <w:rsid w:val="000A39DC"/>
    <w:rsid w:val="000A4045"/>
    <w:rsid w:val="000A4772"/>
    <w:rsid w:val="000A47B0"/>
    <w:rsid w:val="000A532A"/>
    <w:rsid w:val="000A55EF"/>
    <w:rsid w:val="000A5AFF"/>
    <w:rsid w:val="000A5BF7"/>
    <w:rsid w:val="000A5D54"/>
    <w:rsid w:val="000A5F21"/>
    <w:rsid w:val="000A6116"/>
    <w:rsid w:val="000A67D2"/>
    <w:rsid w:val="000A6940"/>
    <w:rsid w:val="000A6A88"/>
    <w:rsid w:val="000A6B1F"/>
    <w:rsid w:val="000A6B35"/>
    <w:rsid w:val="000A6C50"/>
    <w:rsid w:val="000A6CA7"/>
    <w:rsid w:val="000A6D32"/>
    <w:rsid w:val="000A6D5C"/>
    <w:rsid w:val="000A6DC8"/>
    <w:rsid w:val="000A7126"/>
    <w:rsid w:val="000A724F"/>
    <w:rsid w:val="000A7434"/>
    <w:rsid w:val="000A75A8"/>
    <w:rsid w:val="000A76E0"/>
    <w:rsid w:val="000A76FE"/>
    <w:rsid w:val="000A79D3"/>
    <w:rsid w:val="000A7B9E"/>
    <w:rsid w:val="000A7F5D"/>
    <w:rsid w:val="000B0032"/>
    <w:rsid w:val="000B0096"/>
    <w:rsid w:val="000B014A"/>
    <w:rsid w:val="000B0617"/>
    <w:rsid w:val="000B0AE6"/>
    <w:rsid w:val="000B0D75"/>
    <w:rsid w:val="000B0F00"/>
    <w:rsid w:val="000B1677"/>
    <w:rsid w:val="000B16EE"/>
    <w:rsid w:val="000B1E4E"/>
    <w:rsid w:val="000B2209"/>
    <w:rsid w:val="000B22B9"/>
    <w:rsid w:val="000B2323"/>
    <w:rsid w:val="000B255E"/>
    <w:rsid w:val="000B276E"/>
    <w:rsid w:val="000B27A1"/>
    <w:rsid w:val="000B3138"/>
    <w:rsid w:val="000B3156"/>
    <w:rsid w:val="000B330E"/>
    <w:rsid w:val="000B33D5"/>
    <w:rsid w:val="000B3605"/>
    <w:rsid w:val="000B3789"/>
    <w:rsid w:val="000B3892"/>
    <w:rsid w:val="000B3A08"/>
    <w:rsid w:val="000B3B32"/>
    <w:rsid w:val="000B3CDE"/>
    <w:rsid w:val="000B3F69"/>
    <w:rsid w:val="000B401E"/>
    <w:rsid w:val="000B4048"/>
    <w:rsid w:val="000B421B"/>
    <w:rsid w:val="000B4463"/>
    <w:rsid w:val="000B4828"/>
    <w:rsid w:val="000B4927"/>
    <w:rsid w:val="000B4F38"/>
    <w:rsid w:val="000B5124"/>
    <w:rsid w:val="000B54A7"/>
    <w:rsid w:val="000B575C"/>
    <w:rsid w:val="000B5818"/>
    <w:rsid w:val="000B5889"/>
    <w:rsid w:val="000B5F0E"/>
    <w:rsid w:val="000B62E6"/>
    <w:rsid w:val="000B62EC"/>
    <w:rsid w:val="000B6613"/>
    <w:rsid w:val="000B6CB4"/>
    <w:rsid w:val="000B7ED1"/>
    <w:rsid w:val="000B7FFC"/>
    <w:rsid w:val="000C00C8"/>
    <w:rsid w:val="000C01B3"/>
    <w:rsid w:val="000C0486"/>
    <w:rsid w:val="000C0552"/>
    <w:rsid w:val="000C07B9"/>
    <w:rsid w:val="000C0DAF"/>
    <w:rsid w:val="000C0E96"/>
    <w:rsid w:val="000C1557"/>
    <w:rsid w:val="000C16D3"/>
    <w:rsid w:val="000C1B74"/>
    <w:rsid w:val="000C1C25"/>
    <w:rsid w:val="000C1E9D"/>
    <w:rsid w:val="000C20D2"/>
    <w:rsid w:val="000C241A"/>
    <w:rsid w:val="000C243E"/>
    <w:rsid w:val="000C24D7"/>
    <w:rsid w:val="000C2771"/>
    <w:rsid w:val="000C2953"/>
    <w:rsid w:val="000C36A6"/>
    <w:rsid w:val="000C37E0"/>
    <w:rsid w:val="000C381B"/>
    <w:rsid w:val="000C3A1F"/>
    <w:rsid w:val="000C3A96"/>
    <w:rsid w:val="000C3B3B"/>
    <w:rsid w:val="000C3D64"/>
    <w:rsid w:val="000C3D93"/>
    <w:rsid w:val="000C3D9B"/>
    <w:rsid w:val="000C3D9E"/>
    <w:rsid w:val="000C3DB4"/>
    <w:rsid w:val="000C3E87"/>
    <w:rsid w:val="000C4143"/>
    <w:rsid w:val="000C4148"/>
    <w:rsid w:val="000C4178"/>
    <w:rsid w:val="000C46FF"/>
    <w:rsid w:val="000C4EB8"/>
    <w:rsid w:val="000C4FC8"/>
    <w:rsid w:val="000C50F3"/>
    <w:rsid w:val="000C5684"/>
    <w:rsid w:val="000C5A53"/>
    <w:rsid w:val="000C5B89"/>
    <w:rsid w:val="000C5D0D"/>
    <w:rsid w:val="000C644D"/>
    <w:rsid w:val="000C64E7"/>
    <w:rsid w:val="000C675F"/>
    <w:rsid w:val="000C693D"/>
    <w:rsid w:val="000C6C1E"/>
    <w:rsid w:val="000C722D"/>
    <w:rsid w:val="000C784F"/>
    <w:rsid w:val="000C78FB"/>
    <w:rsid w:val="000C7A83"/>
    <w:rsid w:val="000C7AEA"/>
    <w:rsid w:val="000C7B0F"/>
    <w:rsid w:val="000C7B73"/>
    <w:rsid w:val="000D001D"/>
    <w:rsid w:val="000D04CC"/>
    <w:rsid w:val="000D04E2"/>
    <w:rsid w:val="000D0BFB"/>
    <w:rsid w:val="000D0CA9"/>
    <w:rsid w:val="000D0F35"/>
    <w:rsid w:val="000D0F45"/>
    <w:rsid w:val="000D109B"/>
    <w:rsid w:val="000D14CA"/>
    <w:rsid w:val="000D167E"/>
    <w:rsid w:val="000D16D6"/>
    <w:rsid w:val="000D189E"/>
    <w:rsid w:val="000D1932"/>
    <w:rsid w:val="000D1F73"/>
    <w:rsid w:val="000D1FBD"/>
    <w:rsid w:val="000D2248"/>
    <w:rsid w:val="000D22AD"/>
    <w:rsid w:val="000D23C2"/>
    <w:rsid w:val="000D25EC"/>
    <w:rsid w:val="000D2A25"/>
    <w:rsid w:val="000D2D0F"/>
    <w:rsid w:val="000D300D"/>
    <w:rsid w:val="000D3158"/>
    <w:rsid w:val="000D35F9"/>
    <w:rsid w:val="000D3676"/>
    <w:rsid w:val="000D3A0F"/>
    <w:rsid w:val="000D3D11"/>
    <w:rsid w:val="000D4250"/>
    <w:rsid w:val="000D45E4"/>
    <w:rsid w:val="000D48DF"/>
    <w:rsid w:val="000D48FB"/>
    <w:rsid w:val="000D4CDB"/>
    <w:rsid w:val="000D53BD"/>
    <w:rsid w:val="000D54A5"/>
    <w:rsid w:val="000D5528"/>
    <w:rsid w:val="000D5FFE"/>
    <w:rsid w:val="000D601A"/>
    <w:rsid w:val="000D603F"/>
    <w:rsid w:val="000D61AB"/>
    <w:rsid w:val="000D62DA"/>
    <w:rsid w:val="000D63C9"/>
    <w:rsid w:val="000D6861"/>
    <w:rsid w:val="000D6A70"/>
    <w:rsid w:val="000D6C95"/>
    <w:rsid w:val="000D6CEB"/>
    <w:rsid w:val="000D6D94"/>
    <w:rsid w:val="000D71B8"/>
    <w:rsid w:val="000D723E"/>
    <w:rsid w:val="000D72FE"/>
    <w:rsid w:val="000D75E3"/>
    <w:rsid w:val="000D79CC"/>
    <w:rsid w:val="000D7B33"/>
    <w:rsid w:val="000D7EC8"/>
    <w:rsid w:val="000E0194"/>
    <w:rsid w:val="000E0563"/>
    <w:rsid w:val="000E0566"/>
    <w:rsid w:val="000E060C"/>
    <w:rsid w:val="000E08DF"/>
    <w:rsid w:val="000E08EB"/>
    <w:rsid w:val="000E0AF6"/>
    <w:rsid w:val="000E0F8C"/>
    <w:rsid w:val="000E1551"/>
    <w:rsid w:val="000E15EB"/>
    <w:rsid w:val="000E1819"/>
    <w:rsid w:val="000E1A0D"/>
    <w:rsid w:val="000E1BE0"/>
    <w:rsid w:val="000E1D77"/>
    <w:rsid w:val="000E2353"/>
    <w:rsid w:val="000E26B1"/>
    <w:rsid w:val="000E27CF"/>
    <w:rsid w:val="000E28B9"/>
    <w:rsid w:val="000E2A9F"/>
    <w:rsid w:val="000E2AC5"/>
    <w:rsid w:val="000E2FF0"/>
    <w:rsid w:val="000E31D3"/>
    <w:rsid w:val="000E34DD"/>
    <w:rsid w:val="000E35C2"/>
    <w:rsid w:val="000E35EE"/>
    <w:rsid w:val="000E3A2F"/>
    <w:rsid w:val="000E3C8A"/>
    <w:rsid w:val="000E4411"/>
    <w:rsid w:val="000E4423"/>
    <w:rsid w:val="000E4775"/>
    <w:rsid w:val="000E4892"/>
    <w:rsid w:val="000E4C1A"/>
    <w:rsid w:val="000E4D18"/>
    <w:rsid w:val="000E4FD3"/>
    <w:rsid w:val="000E5027"/>
    <w:rsid w:val="000E505C"/>
    <w:rsid w:val="000E53F9"/>
    <w:rsid w:val="000E5556"/>
    <w:rsid w:val="000E591F"/>
    <w:rsid w:val="000E59A5"/>
    <w:rsid w:val="000E59AD"/>
    <w:rsid w:val="000E6021"/>
    <w:rsid w:val="000E603C"/>
    <w:rsid w:val="000E608B"/>
    <w:rsid w:val="000E6259"/>
    <w:rsid w:val="000E645F"/>
    <w:rsid w:val="000E6864"/>
    <w:rsid w:val="000E687D"/>
    <w:rsid w:val="000E692A"/>
    <w:rsid w:val="000E6EAC"/>
    <w:rsid w:val="000E70D5"/>
    <w:rsid w:val="000E71CC"/>
    <w:rsid w:val="000E759E"/>
    <w:rsid w:val="000E7BF7"/>
    <w:rsid w:val="000E7C5F"/>
    <w:rsid w:val="000E7CB4"/>
    <w:rsid w:val="000E7D8A"/>
    <w:rsid w:val="000E7FEF"/>
    <w:rsid w:val="000F0073"/>
    <w:rsid w:val="000F025A"/>
    <w:rsid w:val="000F0440"/>
    <w:rsid w:val="000F0616"/>
    <w:rsid w:val="000F0688"/>
    <w:rsid w:val="000F0693"/>
    <w:rsid w:val="000F06FC"/>
    <w:rsid w:val="000F07CF"/>
    <w:rsid w:val="000F08E1"/>
    <w:rsid w:val="000F0952"/>
    <w:rsid w:val="000F0B6F"/>
    <w:rsid w:val="000F0D81"/>
    <w:rsid w:val="000F0F30"/>
    <w:rsid w:val="000F1A3D"/>
    <w:rsid w:val="000F1C56"/>
    <w:rsid w:val="000F1EEC"/>
    <w:rsid w:val="000F28F4"/>
    <w:rsid w:val="000F2AFD"/>
    <w:rsid w:val="000F2BFD"/>
    <w:rsid w:val="000F2F6F"/>
    <w:rsid w:val="000F31AA"/>
    <w:rsid w:val="000F3875"/>
    <w:rsid w:val="000F3C09"/>
    <w:rsid w:val="000F3D45"/>
    <w:rsid w:val="000F402D"/>
    <w:rsid w:val="000F42CC"/>
    <w:rsid w:val="000F45F9"/>
    <w:rsid w:val="000F4AD2"/>
    <w:rsid w:val="000F4B19"/>
    <w:rsid w:val="000F4E04"/>
    <w:rsid w:val="000F4F0B"/>
    <w:rsid w:val="000F5180"/>
    <w:rsid w:val="000F5506"/>
    <w:rsid w:val="000F57C8"/>
    <w:rsid w:val="000F60C0"/>
    <w:rsid w:val="000F6671"/>
    <w:rsid w:val="000F6A27"/>
    <w:rsid w:val="000F7219"/>
    <w:rsid w:val="000F7438"/>
    <w:rsid w:val="000F79A3"/>
    <w:rsid w:val="000F7E07"/>
    <w:rsid w:val="00100279"/>
    <w:rsid w:val="001002E8"/>
    <w:rsid w:val="0010064E"/>
    <w:rsid w:val="00100752"/>
    <w:rsid w:val="00100FF2"/>
    <w:rsid w:val="001010E3"/>
    <w:rsid w:val="0010116A"/>
    <w:rsid w:val="00101248"/>
    <w:rsid w:val="00101379"/>
    <w:rsid w:val="00101602"/>
    <w:rsid w:val="00101626"/>
    <w:rsid w:val="001016C0"/>
    <w:rsid w:val="001016D8"/>
    <w:rsid w:val="00101C68"/>
    <w:rsid w:val="00101C7F"/>
    <w:rsid w:val="00101DAF"/>
    <w:rsid w:val="0010241F"/>
    <w:rsid w:val="00102479"/>
    <w:rsid w:val="001027D8"/>
    <w:rsid w:val="001027FB"/>
    <w:rsid w:val="00102943"/>
    <w:rsid w:val="00102C06"/>
    <w:rsid w:val="001034ED"/>
    <w:rsid w:val="001035B1"/>
    <w:rsid w:val="00103631"/>
    <w:rsid w:val="0010371B"/>
    <w:rsid w:val="0010377B"/>
    <w:rsid w:val="001037BE"/>
    <w:rsid w:val="00103BA0"/>
    <w:rsid w:val="00103BC4"/>
    <w:rsid w:val="00103C45"/>
    <w:rsid w:val="00103CD1"/>
    <w:rsid w:val="00103FA3"/>
    <w:rsid w:val="00104279"/>
    <w:rsid w:val="001044CF"/>
    <w:rsid w:val="001044E9"/>
    <w:rsid w:val="001044F0"/>
    <w:rsid w:val="00104677"/>
    <w:rsid w:val="0010468E"/>
    <w:rsid w:val="00104B1B"/>
    <w:rsid w:val="001050BC"/>
    <w:rsid w:val="00105424"/>
    <w:rsid w:val="001056B4"/>
    <w:rsid w:val="001056E2"/>
    <w:rsid w:val="00105849"/>
    <w:rsid w:val="00105915"/>
    <w:rsid w:val="00105AC0"/>
    <w:rsid w:val="00105AF3"/>
    <w:rsid w:val="00105D01"/>
    <w:rsid w:val="00106619"/>
    <w:rsid w:val="001068BD"/>
    <w:rsid w:val="001068C2"/>
    <w:rsid w:val="00106B2B"/>
    <w:rsid w:val="00106BE2"/>
    <w:rsid w:val="00106BE4"/>
    <w:rsid w:val="00106BED"/>
    <w:rsid w:val="001070B9"/>
    <w:rsid w:val="0010777D"/>
    <w:rsid w:val="001100D3"/>
    <w:rsid w:val="00110206"/>
    <w:rsid w:val="00110319"/>
    <w:rsid w:val="0011067E"/>
    <w:rsid w:val="00110850"/>
    <w:rsid w:val="00110B3E"/>
    <w:rsid w:val="00110C97"/>
    <w:rsid w:val="00110EEF"/>
    <w:rsid w:val="001110BC"/>
    <w:rsid w:val="00111222"/>
    <w:rsid w:val="00111385"/>
    <w:rsid w:val="001113C3"/>
    <w:rsid w:val="00111592"/>
    <w:rsid w:val="00111897"/>
    <w:rsid w:val="001118FB"/>
    <w:rsid w:val="00111962"/>
    <w:rsid w:val="001119F3"/>
    <w:rsid w:val="00111A89"/>
    <w:rsid w:val="00111DDE"/>
    <w:rsid w:val="00111E5A"/>
    <w:rsid w:val="001122BE"/>
    <w:rsid w:val="0011231C"/>
    <w:rsid w:val="00112533"/>
    <w:rsid w:val="0011256B"/>
    <w:rsid w:val="0011259C"/>
    <w:rsid w:val="0011277A"/>
    <w:rsid w:val="00112B0B"/>
    <w:rsid w:val="001132DA"/>
    <w:rsid w:val="0011370E"/>
    <w:rsid w:val="0011387F"/>
    <w:rsid w:val="00113CF9"/>
    <w:rsid w:val="00113E17"/>
    <w:rsid w:val="00113FFE"/>
    <w:rsid w:val="00114068"/>
    <w:rsid w:val="00114230"/>
    <w:rsid w:val="00114515"/>
    <w:rsid w:val="00114681"/>
    <w:rsid w:val="00114BBF"/>
    <w:rsid w:val="00114BF2"/>
    <w:rsid w:val="0011500D"/>
    <w:rsid w:val="00115ECE"/>
    <w:rsid w:val="00116026"/>
    <w:rsid w:val="0011636D"/>
    <w:rsid w:val="00116589"/>
    <w:rsid w:val="00116727"/>
    <w:rsid w:val="00116827"/>
    <w:rsid w:val="00116C19"/>
    <w:rsid w:val="00116D52"/>
    <w:rsid w:val="00117224"/>
    <w:rsid w:val="00117C0A"/>
    <w:rsid w:val="00117D20"/>
    <w:rsid w:val="00117EBD"/>
    <w:rsid w:val="0012007B"/>
    <w:rsid w:val="00120500"/>
    <w:rsid w:val="00120884"/>
    <w:rsid w:val="00120DD0"/>
    <w:rsid w:val="0012124F"/>
    <w:rsid w:val="00121277"/>
    <w:rsid w:val="0012127E"/>
    <w:rsid w:val="001214BF"/>
    <w:rsid w:val="001217AF"/>
    <w:rsid w:val="00121884"/>
    <w:rsid w:val="001218BF"/>
    <w:rsid w:val="00122814"/>
    <w:rsid w:val="00122C5F"/>
    <w:rsid w:val="001232FB"/>
    <w:rsid w:val="001234E3"/>
    <w:rsid w:val="001236FB"/>
    <w:rsid w:val="001237FE"/>
    <w:rsid w:val="00123AA3"/>
    <w:rsid w:val="00123C9B"/>
    <w:rsid w:val="00123F2A"/>
    <w:rsid w:val="0012400B"/>
    <w:rsid w:val="0012431E"/>
    <w:rsid w:val="0012464A"/>
    <w:rsid w:val="001249F8"/>
    <w:rsid w:val="00124F00"/>
    <w:rsid w:val="001251DE"/>
    <w:rsid w:val="001254F7"/>
    <w:rsid w:val="0012563B"/>
    <w:rsid w:val="0012582B"/>
    <w:rsid w:val="001259A7"/>
    <w:rsid w:val="00125EEA"/>
    <w:rsid w:val="00125F3A"/>
    <w:rsid w:val="00125FFB"/>
    <w:rsid w:val="0012610F"/>
    <w:rsid w:val="00126450"/>
    <w:rsid w:val="0012662D"/>
    <w:rsid w:val="001269AA"/>
    <w:rsid w:val="00127175"/>
    <w:rsid w:val="00127437"/>
    <w:rsid w:val="001276C3"/>
    <w:rsid w:val="00127AB2"/>
    <w:rsid w:val="00127BDD"/>
    <w:rsid w:val="00127DDE"/>
    <w:rsid w:val="00130B4F"/>
    <w:rsid w:val="00130CE9"/>
    <w:rsid w:val="00131095"/>
    <w:rsid w:val="00131530"/>
    <w:rsid w:val="001316C1"/>
    <w:rsid w:val="00131911"/>
    <w:rsid w:val="00131A7A"/>
    <w:rsid w:val="0013227C"/>
    <w:rsid w:val="001326C0"/>
    <w:rsid w:val="00132747"/>
    <w:rsid w:val="00132B50"/>
    <w:rsid w:val="00132F07"/>
    <w:rsid w:val="001334B3"/>
    <w:rsid w:val="0013350D"/>
    <w:rsid w:val="001337BE"/>
    <w:rsid w:val="001339B5"/>
    <w:rsid w:val="00133AA3"/>
    <w:rsid w:val="00133BB3"/>
    <w:rsid w:val="001342C2"/>
    <w:rsid w:val="00134363"/>
    <w:rsid w:val="00134521"/>
    <w:rsid w:val="00134800"/>
    <w:rsid w:val="00134B5D"/>
    <w:rsid w:val="00135630"/>
    <w:rsid w:val="00135B98"/>
    <w:rsid w:val="00136275"/>
    <w:rsid w:val="001363F0"/>
    <w:rsid w:val="001364A4"/>
    <w:rsid w:val="001366E2"/>
    <w:rsid w:val="00136758"/>
    <w:rsid w:val="00136D2A"/>
    <w:rsid w:val="001370D6"/>
    <w:rsid w:val="0013738C"/>
    <w:rsid w:val="001376D7"/>
    <w:rsid w:val="00137758"/>
    <w:rsid w:val="00137AF8"/>
    <w:rsid w:val="00137BD4"/>
    <w:rsid w:val="00137C86"/>
    <w:rsid w:val="00137CB8"/>
    <w:rsid w:val="001400B8"/>
    <w:rsid w:val="00140641"/>
    <w:rsid w:val="00140C14"/>
    <w:rsid w:val="0014101C"/>
    <w:rsid w:val="001410A6"/>
    <w:rsid w:val="001410FE"/>
    <w:rsid w:val="00141474"/>
    <w:rsid w:val="00141579"/>
    <w:rsid w:val="001415B7"/>
    <w:rsid w:val="001418D8"/>
    <w:rsid w:val="00141AFA"/>
    <w:rsid w:val="00141CC4"/>
    <w:rsid w:val="00141D5E"/>
    <w:rsid w:val="001421BB"/>
    <w:rsid w:val="00142540"/>
    <w:rsid w:val="001426EB"/>
    <w:rsid w:val="0014275E"/>
    <w:rsid w:val="00142857"/>
    <w:rsid w:val="00142BB5"/>
    <w:rsid w:val="00142C70"/>
    <w:rsid w:val="00142E03"/>
    <w:rsid w:val="001436CF"/>
    <w:rsid w:val="00143886"/>
    <w:rsid w:val="00143A95"/>
    <w:rsid w:val="00143CE2"/>
    <w:rsid w:val="0014428E"/>
    <w:rsid w:val="00144446"/>
    <w:rsid w:val="001446CF"/>
    <w:rsid w:val="001447F4"/>
    <w:rsid w:val="00144C81"/>
    <w:rsid w:val="00144CFA"/>
    <w:rsid w:val="00145015"/>
    <w:rsid w:val="00145A8D"/>
    <w:rsid w:val="00145A9D"/>
    <w:rsid w:val="00145B1D"/>
    <w:rsid w:val="00145C99"/>
    <w:rsid w:val="00145ED6"/>
    <w:rsid w:val="00146068"/>
    <w:rsid w:val="00146524"/>
    <w:rsid w:val="00146809"/>
    <w:rsid w:val="0014683F"/>
    <w:rsid w:val="00146A19"/>
    <w:rsid w:val="00146AC4"/>
    <w:rsid w:val="00146CA9"/>
    <w:rsid w:val="00146E97"/>
    <w:rsid w:val="00146FE9"/>
    <w:rsid w:val="0014706E"/>
    <w:rsid w:val="00147405"/>
    <w:rsid w:val="00147524"/>
    <w:rsid w:val="00147CBE"/>
    <w:rsid w:val="00147D96"/>
    <w:rsid w:val="00147FB0"/>
    <w:rsid w:val="001503D6"/>
    <w:rsid w:val="00150414"/>
    <w:rsid w:val="00150554"/>
    <w:rsid w:val="0015072F"/>
    <w:rsid w:val="00150AFE"/>
    <w:rsid w:val="00150F1D"/>
    <w:rsid w:val="00151143"/>
    <w:rsid w:val="00151AE8"/>
    <w:rsid w:val="00151B5B"/>
    <w:rsid w:val="0015210F"/>
    <w:rsid w:val="0015214E"/>
    <w:rsid w:val="0015232C"/>
    <w:rsid w:val="0015263C"/>
    <w:rsid w:val="001527AF"/>
    <w:rsid w:val="00152B5F"/>
    <w:rsid w:val="00152C24"/>
    <w:rsid w:val="00152CA3"/>
    <w:rsid w:val="00152EFD"/>
    <w:rsid w:val="00152F06"/>
    <w:rsid w:val="00152F5A"/>
    <w:rsid w:val="00153144"/>
    <w:rsid w:val="0015335F"/>
    <w:rsid w:val="00153772"/>
    <w:rsid w:val="00153F88"/>
    <w:rsid w:val="00153F9F"/>
    <w:rsid w:val="00154044"/>
    <w:rsid w:val="001545B8"/>
    <w:rsid w:val="0015466E"/>
    <w:rsid w:val="001546D4"/>
    <w:rsid w:val="00154788"/>
    <w:rsid w:val="00154CE1"/>
    <w:rsid w:val="00154E57"/>
    <w:rsid w:val="0015518F"/>
    <w:rsid w:val="001553CC"/>
    <w:rsid w:val="00155488"/>
    <w:rsid w:val="00155551"/>
    <w:rsid w:val="0015558E"/>
    <w:rsid w:val="001559D1"/>
    <w:rsid w:val="00155EC6"/>
    <w:rsid w:val="00155ECF"/>
    <w:rsid w:val="00156182"/>
    <w:rsid w:val="001561A4"/>
    <w:rsid w:val="001564BB"/>
    <w:rsid w:val="00157122"/>
    <w:rsid w:val="00157900"/>
    <w:rsid w:val="00157B7E"/>
    <w:rsid w:val="001601BD"/>
    <w:rsid w:val="00160413"/>
    <w:rsid w:val="0016045F"/>
    <w:rsid w:val="00160467"/>
    <w:rsid w:val="001604F9"/>
    <w:rsid w:val="00160518"/>
    <w:rsid w:val="00160C77"/>
    <w:rsid w:val="00160D3D"/>
    <w:rsid w:val="001610D6"/>
    <w:rsid w:val="001612C5"/>
    <w:rsid w:val="00161300"/>
    <w:rsid w:val="00161E9B"/>
    <w:rsid w:val="0016230C"/>
    <w:rsid w:val="001629BD"/>
    <w:rsid w:val="00162CB7"/>
    <w:rsid w:val="00162F53"/>
    <w:rsid w:val="001630A0"/>
    <w:rsid w:val="0016366C"/>
    <w:rsid w:val="00163869"/>
    <w:rsid w:val="00163A47"/>
    <w:rsid w:val="00164558"/>
    <w:rsid w:val="0016480A"/>
    <w:rsid w:val="00164ABB"/>
    <w:rsid w:val="00164CAC"/>
    <w:rsid w:val="00164D65"/>
    <w:rsid w:val="00164D81"/>
    <w:rsid w:val="00165046"/>
    <w:rsid w:val="0016524B"/>
    <w:rsid w:val="00165581"/>
    <w:rsid w:val="0016578B"/>
    <w:rsid w:val="00165DC3"/>
    <w:rsid w:val="0016623C"/>
    <w:rsid w:val="00166275"/>
    <w:rsid w:val="0016670D"/>
    <w:rsid w:val="00166757"/>
    <w:rsid w:val="001669F4"/>
    <w:rsid w:val="00166B52"/>
    <w:rsid w:val="001670BE"/>
    <w:rsid w:val="0016718C"/>
    <w:rsid w:val="0016723A"/>
    <w:rsid w:val="00167299"/>
    <w:rsid w:val="0016739B"/>
    <w:rsid w:val="0016762C"/>
    <w:rsid w:val="00167935"/>
    <w:rsid w:val="00167967"/>
    <w:rsid w:val="00167994"/>
    <w:rsid w:val="00167A22"/>
    <w:rsid w:val="00167DD7"/>
    <w:rsid w:val="00167F8C"/>
    <w:rsid w:val="001700C6"/>
    <w:rsid w:val="00170257"/>
    <w:rsid w:val="001706B6"/>
    <w:rsid w:val="00170AB5"/>
    <w:rsid w:val="00170B4A"/>
    <w:rsid w:val="00171017"/>
    <w:rsid w:val="0017107A"/>
    <w:rsid w:val="001714A9"/>
    <w:rsid w:val="0017184A"/>
    <w:rsid w:val="00171A5C"/>
    <w:rsid w:val="001720A7"/>
    <w:rsid w:val="001721C9"/>
    <w:rsid w:val="00172529"/>
    <w:rsid w:val="00172749"/>
    <w:rsid w:val="0017292B"/>
    <w:rsid w:val="00172A80"/>
    <w:rsid w:val="00172C9E"/>
    <w:rsid w:val="00172ED5"/>
    <w:rsid w:val="0017308E"/>
    <w:rsid w:val="0017332E"/>
    <w:rsid w:val="00173513"/>
    <w:rsid w:val="001738E4"/>
    <w:rsid w:val="0017394A"/>
    <w:rsid w:val="00173A3D"/>
    <w:rsid w:val="00173BD7"/>
    <w:rsid w:val="00173EF0"/>
    <w:rsid w:val="0017429B"/>
    <w:rsid w:val="00174876"/>
    <w:rsid w:val="00174A84"/>
    <w:rsid w:val="00174B2E"/>
    <w:rsid w:val="00174E96"/>
    <w:rsid w:val="00174F89"/>
    <w:rsid w:val="001751AA"/>
    <w:rsid w:val="001751F4"/>
    <w:rsid w:val="001757A7"/>
    <w:rsid w:val="00175C56"/>
    <w:rsid w:val="00175F7F"/>
    <w:rsid w:val="00176235"/>
    <w:rsid w:val="00176657"/>
    <w:rsid w:val="00176661"/>
    <w:rsid w:val="00176768"/>
    <w:rsid w:val="0017677C"/>
    <w:rsid w:val="00176963"/>
    <w:rsid w:val="00176A50"/>
    <w:rsid w:val="00176DB9"/>
    <w:rsid w:val="00176E28"/>
    <w:rsid w:val="001771CD"/>
    <w:rsid w:val="00177474"/>
    <w:rsid w:val="00177673"/>
    <w:rsid w:val="00177A17"/>
    <w:rsid w:val="00177BA9"/>
    <w:rsid w:val="00180127"/>
    <w:rsid w:val="0018019C"/>
    <w:rsid w:val="00180677"/>
    <w:rsid w:val="00180714"/>
    <w:rsid w:val="00180852"/>
    <w:rsid w:val="00180E79"/>
    <w:rsid w:val="00180FA5"/>
    <w:rsid w:val="001811FF"/>
    <w:rsid w:val="001818F4"/>
    <w:rsid w:val="00182951"/>
    <w:rsid w:val="001829B4"/>
    <w:rsid w:val="001829E4"/>
    <w:rsid w:val="00182B71"/>
    <w:rsid w:val="00182E4C"/>
    <w:rsid w:val="00182EEC"/>
    <w:rsid w:val="001832EB"/>
    <w:rsid w:val="0018342A"/>
    <w:rsid w:val="001835AA"/>
    <w:rsid w:val="00183780"/>
    <w:rsid w:val="001839C5"/>
    <w:rsid w:val="00183B2B"/>
    <w:rsid w:val="00183D54"/>
    <w:rsid w:val="00183ED5"/>
    <w:rsid w:val="00183F09"/>
    <w:rsid w:val="00184399"/>
    <w:rsid w:val="00184522"/>
    <w:rsid w:val="001847EF"/>
    <w:rsid w:val="00184A34"/>
    <w:rsid w:val="00184AA1"/>
    <w:rsid w:val="00184B51"/>
    <w:rsid w:val="00184F54"/>
    <w:rsid w:val="00184FAD"/>
    <w:rsid w:val="00184FC2"/>
    <w:rsid w:val="001852CD"/>
    <w:rsid w:val="00185B13"/>
    <w:rsid w:val="00185DE6"/>
    <w:rsid w:val="00185F98"/>
    <w:rsid w:val="00185FE0"/>
    <w:rsid w:val="00186218"/>
    <w:rsid w:val="00186478"/>
    <w:rsid w:val="00186512"/>
    <w:rsid w:val="001865F4"/>
    <w:rsid w:val="00186620"/>
    <w:rsid w:val="00186C6C"/>
    <w:rsid w:val="00186C93"/>
    <w:rsid w:val="001870B0"/>
    <w:rsid w:val="00187562"/>
    <w:rsid w:val="00187814"/>
    <w:rsid w:val="001879F0"/>
    <w:rsid w:val="00187A99"/>
    <w:rsid w:val="00187B54"/>
    <w:rsid w:val="00187C01"/>
    <w:rsid w:val="00187DEC"/>
    <w:rsid w:val="00187E3C"/>
    <w:rsid w:val="00190399"/>
    <w:rsid w:val="0019039F"/>
    <w:rsid w:val="0019052B"/>
    <w:rsid w:val="00190737"/>
    <w:rsid w:val="00190777"/>
    <w:rsid w:val="00190854"/>
    <w:rsid w:val="00190DB1"/>
    <w:rsid w:val="00190DCF"/>
    <w:rsid w:val="00190E87"/>
    <w:rsid w:val="00191613"/>
    <w:rsid w:val="001916AF"/>
    <w:rsid w:val="00191AB6"/>
    <w:rsid w:val="00191AB9"/>
    <w:rsid w:val="00191B1F"/>
    <w:rsid w:val="00192222"/>
    <w:rsid w:val="0019226D"/>
    <w:rsid w:val="00192450"/>
    <w:rsid w:val="00192858"/>
    <w:rsid w:val="00192A6D"/>
    <w:rsid w:val="00192B3E"/>
    <w:rsid w:val="00192F94"/>
    <w:rsid w:val="00193482"/>
    <w:rsid w:val="0019368F"/>
    <w:rsid w:val="0019372B"/>
    <w:rsid w:val="00193819"/>
    <w:rsid w:val="00193B47"/>
    <w:rsid w:val="00193BD6"/>
    <w:rsid w:val="00193BF3"/>
    <w:rsid w:val="00193F0C"/>
    <w:rsid w:val="0019460E"/>
    <w:rsid w:val="001946E1"/>
    <w:rsid w:val="001947AB"/>
    <w:rsid w:val="001947EF"/>
    <w:rsid w:val="00194ED1"/>
    <w:rsid w:val="00194FD5"/>
    <w:rsid w:val="00195014"/>
    <w:rsid w:val="00195089"/>
    <w:rsid w:val="0019538E"/>
    <w:rsid w:val="001956D9"/>
    <w:rsid w:val="00195788"/>
    <w:rsid w:val="001957E0"/>
    <w:rsid w:val="0019607E"/>
    <w:rsid w:val="00196108"/>
    <w:rsid w:val="0019623D"/>
    <w:rsid w:val="0019646A"/>
    <w:rsid w:val="00196652"/>
    <w:rsid w:val="00196936"/>
    <w:rsid w:val="00196DD9"/>
    <w:rsid w:val="00196E06"/>
    <w:rsid w:val="0019719D"/>
    <w:rsid w:val="00197378"/>
    <w:rsid w:val="00197438"/>
    <w:rsid w:val="00197480"/>
    <w:rsid w:val="0019783F"/>
    <w:rsid w:val="001A0674"/>
    <w:rsid w:val="001A0AC4"/>
    <w:rsid w:val="001A0AF2"/>
    <w:rsid w:val="001A0B4E"/>
    <w:rsid w:val="001A0CE5"/>
    <w:rsid w:val="001A0F50"/>
    <w:rsid w:val="001A1404"/>
    <w:rsid w:val="001A150D"/>
    <w:rsid w:val="001A1695"/>
    <w:rsid w:val="001A1727"/>
    <w:rsid w:val="001A17B3"/>
    <w:rsid w:val="001A186F"/>
    <w:rsid w:val="001A1DC7"/>
    <w:rsid w:val="001A2000"/>
    <w:rsid w:val="001A24C1"/>
    <w:rsid w:val="001A2A58"/>
    <w:rsid w:val="001A2C73"/>
    <w:rsid w:val="001A2C80"/>
    <w:rsid w:val="001A2D34"/>
    <w:rsid w:val="001A2FA3"/>
    <w:rsid w:val="001A340F"/>
    <w:rsid w:val="001A393C"/>
    <w:rsid w:val="001A3D1D"/>
    <w:rsid w:val="001A4080"/>
    <w:rsid w:val="001A412B"/>
    <w:rsid w:val="001A440B"/>
    <w:rsid w:val="001A45D1"/>
    <w:rsid w:val="001A46D1"/>
    <w:rsid w:val="001A4995"/>
    <w:rsid w:val="001A4A70"/>
    <w:rsid w:val="001A4EFE"/>
    <w:rsid w:val="001A50BA"/>
    <w:rsid w:val="001A5459"/>
    <w:rsid w:val="001A5504"/>
    <w:rsid w:val="001A56D4"/>
    <w:rsid w:val="001A5930"/>
    <w:rsid w:val="001A5AFB"/>
    <w:rsid w:val="001A5CC0"/>
    <w:rsid w:val="001A5DA3"/>
    <w:rsid w:val="001A5ED7"/>
    <w:rsid w:val="001A61F8"/>
    <w:rsid w:val="001A62AB"/>
    <w:rsid w:val="001A6D66"/>
    <w:rsid w:val="001A6DC0"/>
    <w:rsid w:val="001A6E73"/>
    <w:rsid w:val="001A6E96"/>
    <w:rsid w:val="001A7045"/>
    <w:rsid w:val="001A73D9"/>
    <w:rsid w:val="001A73F8"/>
    <w:rsid w:val="001A762F"/>
    <w:rsid w:val="001A7D2B"/>
    <w:rsid w:val="001B0028"/>
    <w:rsid w:val="001B0143"/>
    <w:rsid w:val="001B034C"/>
    <w:rsid w:val="001B07DA"/>
    <w:rsid w:val="001B0AF0"/>
    <w:rsid w:val="001B1058"/>
    <w:rsid w:val="001B1286"/>
    <w:rsid w:val="001B1383"/>
    <w:rsid w:val="001B1661"/>
    <w:rsid w:val="001B2515"/>
    <w:rsid w:val="001B27FC"/>
    <w:rsid w:val="001B2962"/>
    <w:rsid w:val="001B2BAF"/>
    <w:rsid w:val="001B2D43"/>
    <w:rsid w:val="001B341B"/>
    <w:rsid w:val="001B34DF"/>
    <w:rsid w:val="001B3525"/>
    <w:rsid w:val="001B368B"/>
    <w:rsid w:val="001B371F"/>
    <w:rsid w:val="001B3CE7"/>
    <w:rsid w:val="001B41EA"/>
    <w:rsid w:val="001B48D8"/>
    <w:rsid w:val="001B4927"/>
    <w:rsid w:val="001B49B1"/>
    <w:rsid w:val="001B4B6E"/>
    <w:rsid w:val="001B5113"/>
    <w:rsid w:val="001B523D"/>
    <w:rsid w:val="001B5249"/>
    <w:rsid w:val="001B52CE"/>
    <w:rsid w:val="001B5B6C"/>
    <w:rsid w:val="001B5E4B"/>
    <w:rsid w:val="001B5F0D"/>
    <w:rsid w:val="001B6096"/>
    <w:rsid w:val="001B6BD3"/>
    <w:rsid w:val="001B75E0"/>
    <w:rsid w:val="001B79AB"/>
    <w:rsid w:val="001B7C62"/>
    <w:rsid w:val="001C008E"/>
    <w:rsid w:val="001C023F"/>
    <w:rsid w:val="001C028C"/>
    <w:rsid w:val="001C035D"/>
    <w:rsid w:val="001C03E1"/>
    <w:rsid w:val="001C043F"/>
    <w:rsid w:val="001C05AC"/>
    <w:rsid w:val="001C0737"/>
    <w:rsid w:val="001C091A"/>
    <w:rsid w:val="001C0A6F"/>
    <w:rsid w:val="001C0E6B"/>
    <w:rsid w:val="001C0EF5"/>
    <w:rsid w:val="001C0F85"/>
    <w:rsid w:val="001C12BD"/>
    <w:rsid w:val="001C16E9"/>
    <w:rsid w:val="001C19C4"/>
    <w:rsid w:val="001C1EEE"/>
    <w:rsid w:val="001C239D"/>
    <w:rsid w:val="001C282C"/>
    <w:rsid w:val="001C2CE7"/>
    <w:rsid w:val="001C3264"/>
    <w:rsid w:val="001C327C"/>
    <w:rsid w:val="001C346C"/>
    <w:rsid w:val="001C35B1"/>
    <w:rsid w:val="001C3737"/>
    <w:rsid w:val="001C37F2"/>
    <w:rsid w:val="001C3E15"/>
    <w:rsid w:val="001C45C7"/>
    <w:rsid w:val="001C481C"/>
    <w:rsid w:val="001C4916"/>
    <w:rsid w:val="001C49BA"/>
    <w:rsid w:val="001C4E8F"/>
    <w:rsid w:val="001C4FAB"/>
    <w:rsid w:val="001C5106"/>
    <w:rsid w:val="001C518D"/>
    <w:rsid w:val="001C5471"/>
    <w:rsid w:val="001C5822"/>
    <w:rsid w:val="001C58A1"/>
    <w:rsid w:val="001C58CD"/>
    <w:rsid w:val="001C5A2E"/>
    <w:rsid w:val="001C5AD4"/>
    <w:rsid w:val="001C5B29"/>
    <w:rsid w:val="001C5E08"/>
    <w:rsid w:val="001C64CA"/>
    <w:rsid w:val="001C6584"/>
    <w:rsid w:val="001C739A"/>
    <w:rsid w:val="001C7B35"/>
    <w:rsid w:val="001D0211"/>
    <w:rsid w:val="001D0521"/>
    <w:rsid w:val="001D0AAF"/>
    <w:rsid w:val="001D0B80"/>
    <w:rsid w:val="001D0E8F"/>
    <w:rsid w:val="001D0EDE"/>
    <w:rsid w:val="001D10CF"/>
    <w:rsid w:val="001D11A9"/>
    <w:rsid w:val="001D14DC"/>
    <w:rsid w:val="001D18AD"/>
    <w:rsid w:val="001D1B32"/>
    <w:rsid w:val="001D1E4E"/>
    <w:rsid w:val="001D2E12"/>
    <w:rsid w:val="001D30C0"/>
    <w:rsid w:val="001D315F"/>
    <w:rsid w:val="001D3376"/>
    <w:rsid w:val="001D346B"/>
    <w:rsid w:val="001D3615"/>
    <w:rsid w:val="001D3962"/>
    <w:rsid w:val="001D39A2"/>
    <w:rsid w:val="001D411C"/>
    <w:rsid w:val="001D4383"/>
    <w:rsid w:val="001D494B"/>
    <w:rsid w:val="001D4AEC"/>
    <w:rsid w:val="001D4BED"/>
    <w:rsid w:val="001D4DA2"/>
    <w:rsid w:val="001D4DDC"/>
    <w:rsid w:val="001D4DEC"/>
    <w:rsid w:val="001D507A"/>
    <w:rsid w:val="001D5252"/>
    <w:rsid w:val="001D5286"/>
    <w:rsid w:val="001D53DD"/>
    <w:rsid w:val="001D5512"/>
    <w:rsid w:val="001D5B3D"/>
    <w:rsid w:val="001D5EFF"/>
    <w:rsid w:val="001D6855"/>
    <w:rsid w:val="001D68C3"/>
    <w:rsid w:val="001D6A45"/>
    <w:rsid w:val="001D6A97"/>
    <w:rsid w:val="001D6E61"/>
    <w:rsid w:val="001D6E86"/>
    <w:rsid w:val="001D756B"/>
    <w:rsid w:val="001D75C3"/>
    <w:rsid w:val="001D75DC"/>
    <w:rsid w:val="001D75DF"/>
    <w:rsid w:val="001D7BEF"/>
    <w:rsid w:val="001D7CDD"/>
    <w:rsid w:val="001E04BA"/>
    <w:rsid w:val="001E05C1"/>
    <w:rsid w:val="001E0E7B"/>
    <w:rsid w:val="001E10B0"/>
    <w:rsid w:val="001E129B"/>
    <w:rsid w:val="001E16DE"/>
    <w:rsid w:val="001E178A"/>
    <w:rsid w:val="001E18CE"/>
    <w:rsid w:val="001E2014"/>
    <w:rsid w:val="001E2084"/>
    <w:rsid w:val="001E2167"/>
    <w:rsid w:val="001E2203"/>
    <w:rsid w:val="001E23A7"/>
    <w:rsid w:val="001E2680"/>
    <w:rsid w:val="001E2806"/>
    <w:rsid w:val="001E2B90"/>
    <w:rsid w:val="001E2C05"/>
    <w:rsid w:val="001E2C10"/>
    <w:rsid w:val="001E2CEB"/>
    <w:rsid w:val="001E2F8A"/>
    <w:rsid w:val="001E3C3C"/>
    <w:rsid w:val="001E4139"/>
    <w:rsid w:val="001E4765"/>
    <w:rsid w:val="001E49FB"/>
    <w:rsid w:val="001E4FB4"/>
    <w:rsid w:val="001E5740"/>
    <w:rsid w:val="001E598D"/>
    <w:rsid w:val="001E5EEA"/>
    <w:rsid w:val="001E6002"/>
    <w:rsid w:val="001E6BC8"/>
    <w:rsid w:val="001E6C53"/>
    <w:rsid w:val="001E6C85"/>
    <w:rsid w:val="001E6CF8"/>
    <w:rsid w:val="001E6F91"/>
    <w:rsid w:val="001E73ED"/>
    <w:rsid w:val="001E74BF"/>
    <w:rsid w:val="001E76E7"/>
    <w:rsid w:val="001E7794"/>
    <w:rsid w:val="001E7DA5"/>
    <w:rsid w:val="001E7ED8"/>
    <w:rsid w:val="001F066C"/>
    <w:rsid w:val="001F0A05"/>
    <w:rsid w:val="001F0D32"/>
    <w:rsid w:val="001F109F"/>
    <w:rsid w:val="001F1222"/>
    <w:rsid w:val="001F12E1"/>
    <w:rsid w:val="001F1397"/>
    <w:rsid w:val="001F15CA"/>
    <w:rsid w:val="001F1B08"/>
    <w:rsid w:val="001F1BCF"/>
    <w:rsid w:val="001F1F24"/>
    <w:rsid w:val="001F2244"/>
    <w:rsid w:val="001F2396"/>
    <w:rsid w:val="001F24ED"/>
    <w:rsid w:val="001F265B"/>
    <w:rsid w:val="001F2D14"/>
    <w:rsid w:val="001F301D"/>
    <w:rsid w:val="001F321C"/>
    <w:rsid w:val="001F334D"/>
    <w:rsid w:val="001F34C9"/>
    <w:rsid w:val="001F34F4"/>
    <w:rsid w:val="001F3734"/>
    <w:rsid w:val="001F3870"/>
    <w:rsid w:val="001F39D2"/>
    <w:rsid w:val="001F3C80"/>
    <w:rsid w:val="001F3F2B"/>
    <w:rsid w:val="001F4508"/>
    <w:rsid w:val="001F4B3A"/>
    <w:rsid w:val="001F4C92"/>
    <w:rsid w:val="001F4E43"/>
    <w:rsid w:val="001F5645"/>
    <w:rsid w:val="001F596A"/>
    <w:rsid w:val="001F622B"/>
    <w:rsid w:val="001F69F2"/>
    <w:rsid w:val="001F6AAB"/>
    <w:rsid w:val="001F6BAB"/>
    <w:rsid w:val="001F7104"/>
    <w:rsid w:val="001F7246"/>
    <w:rsid w:val="001F7342"/>
    <w:rsid w:val="001F734A"/>
    <w:rsid w:val="001F738E"/>
    <w:rsid w:val="001F74B4"/>
    <w:rsid w:val="001F7542"/>
    <w:rsid w:val="001F778C"/>
    <w:rsid w:val="001F7CB6"/>
    <w:rsid w:val="001F7D6E"/>
    <w:rsid w:val="001F7E6A"/>
    <w:rsid w:val="001F7F38"/>
    <w:rsid w:val="002000B5"/>
    <w:rsid w:val="00200219"/>
    <w:rsid w:val="002003E1"/>
    <w:rsid w:val="002006B7"/>
    <w:rsid w:val="00200BE8"/>
    <w:rsid w:val="00201527"/>
    <w:rsid w:val="00201573"/>
    <w:rsid w:val="00201BFA"/>
    <w:rsid w:val="00201E9A"/>
    <w:rsid w:val="00202314"/>
    <w:rsid w:val="002023D1"/>
    <w:rsid w:val="00202543"/>
    <w:rsid w:val="002026DA"/>
    <w:rsid w:val="002029F3"/>
    <w:rsid w:val="00202AA1"/>
    <w:rsid w:val="00202ADF"/>
    <w:rsid w:val="0020314D"/>
    <w:rsid w:val="00203534"/>
    <w:rsid w:val="00203985"/>
    <w:rsid w:val="002039F3"/>
    <w:rsid w:val="00203A7D"/>
    <w:rsid w:val="00204067"/>
    <w:rsid w:val="002042C7"/>
    <w:rsid w:val="002044E9"/>
    <w:rsid w:val="00205321"/>
    <w:rsid w:val="00205509"/>
    <w:rsid w:val="00205681"/>
    <w:rsid w:val="00205877"/>
    <w:rsid w:val="00205A3D"/>
    <w:rsid w:val="00205AD3"/>
    <w:rsid w:val="00205F90"/>
    <w:rsid w:val="00205FCB"/>
    <w:rsid w:val="002061E3"/>
    <w:rsid w:val="00206B20"/>
    <w:rsid w:val="00206BA2"/>
    <w:rsid w:val="00206C8C"/>
    <w:rsid w:val="00206E19"/>
    <w:rsid w:val="00206FA2"/>
    <w:rsid w:val="00207175"/>
    <w:rsid w:val="00207615"/>
    <w:rsid w:val="00207A05"/>
    <w:rsid w:val="00207C7E"/>
    <w:rsid w:val="002109CE"/>
    <w:rsid w:val="00210BB9"/>
    <w:rsid w:val="00210C2F"/>
    <w:rsid w:val="00210D8B"/>
    <w:rsid w:val="00210E56"/>
    <w:rsid w:val="0021115A"/>
    <w:rsid w:val="00211547"/>
    <w:rsid w:val="002116F4"/>
    <w:rsid w:val="00211825"/>
    <w:rsid w:val="00211D78"/>
    <w:rsid w:val="002126D2"/>
    <w:rsid w:val="002126F6"/>
    <w:rsid w:val="002127E3"/>
    <w:rsid w:val="00212BAB"/>
    <w:rsid w:val="00212C66"/>
    <w:rsid w:val="00213187"/>
    <w:rsid w:val="002131FE"/>
    <w:rsid w:val="0021320D"/>
    <w:rsid w:val="00213451"/>
    <w:rsid w:val="0021359C"/>
    <w:rsid w:val="002135AB"/>
    <w:rsid w:val="00213608"/>
    <w:rsid w:val="002136F1"/>
    <w:rsid w:val="00213C52"/>
    <w:rsid w:val="00213E45"/>
    <w:rsid w:val="00213FF2"/>
    <w:rsid w:val="0021408E"/>
    <w:rsid w:val="002142A5"/>
    <w:rsid w:val="0021495D"/>
    <w:rsid w:val="00214CE0"/>
    <w:rsid w:val="00214DB0"/>
    <w:rsid w:val="00214DEE"/>
    <w:rsid w:val="002151D0"/>
    <w:rsid w:val="002157D1"/>
    <w:rsid w:val="002159E2"/>
    <w:rsid w:val="00215C55"/>
    <w:rsid w:val="00215E04"/>
    <w:rsid w:val="00216173"/>
    <w:rsid w:val="00216452"/>
    <w:rsid w:val="002164CC"/>
    <w:rsid w:val="00216E85"/>
    <w:rsid w:val="00216ED9"/>
    <w:rsid w:val="002170AB"/>
    <w:rsid w:val="002173AE"/>
    <w:rsid w:val="002174BB"/>
    <w:rsid w:val="00217595"/>
    <w:rsid w:val="00217CC6"/>
    <w:rsid w:val="00220220"/>
    <w:rsid w:val="00220402"/>
    <w:rsid w:val="002205A8"/>
    <w:rsid w:val="00220642"/>
    <w:rsid w:val="00220A31"/>
    <w:rsid w:val="00220E85"/>
    <w:rsid w:val="00220F53"/>
    <w:rsid w:val="0022161A"/>
    <w:rsid w:val="00221933"/>
    <w:rsid w:val="00221AA3"/>
    <w:rsid w:val="00221B19"/>
    <w:rsid w:val="0022244A"/>
    <w:rsid w:val="00222607"/>
    <w:rsid w:val="0022260E"/>
    <w:rsid w:val="002227F7"/>
    <w:rsid w:val="00222822"/>
    <w:rsid w:val="00222BF3"/>
    <w:rsid w:val="00222EEB"/>
    <w:rsid w:val="00222FC3"/>
    <w:rsid w:val="00223252"/>
    <w:rsid w:val="002232EA"/>
    <w:rsid w:val="00223E97"/>
    <w:rsid w:val="00224361"/>
    <w:rsid w:val="002243F0"/>
    <w:rsid w:val="00224D2E"/>
    <w:rsid w:val="00225066"/>
    <w:rsid w:val="00225158"/>
    <w:rsid w:val="002251E0"/>
    <w:rsid w:val="00225627"/>
    <w:rsid w:val="002257A7"/>
    <w:rsid w:val="00225950"/>
    <w:rsid w:val="00225980"/>
    <w:rsid w:val="00225A3F"/>
    <w:rsid w:val="00225E2B"/>
    <w:rsid w:val="0022637F"/>
    <w:rsid w:val="002264F8"/>
    <w:rsid w:val="002266CF"/>
    <w:rsid w:val="00226BDA"/>
    <w:rsid w:val="002272A1"/>
    <w:rsid w:val="002272A2"/>
    <w:rsid w:val="00227679"/>
    <w:rsid w:val="00227802"/>
    <w:rsid w:val="00227891"/>
    <w:rsid w:val="00227935"/>
    <w:rsid w:val="002301E2"/>
    <w:rsid w:val="00230491"/>
    <w:rsid w:val="00230516"/>
    <w:rsid w:val="00230FA7"/>
    <w:rsid w:val="002312FE"/>
    <w:rsid w:val="00231592"/>
    <w:rsid w:val="002316E1"/>
    <w:rsid w:val="002318BA"/>
    <w:rsid w:val="0023195A"/>
    <w:rsid w:val="00231AE6"/>
    <w:rsid w:val="00231D2D"/>
    <w:rsid w:val="00231FD2"/>
    <w:rsid w:val="00232097"/>
    <w:rsid w:val="00232749"/>
    <w:rsid w:val="00232E54"/>
    <w:rsid w:val="00233388"/>
    <w:rsid w:val="002333CE"/>
    <w:rsid w:val="00233980"/>
    <w:rsid w:val="00234083"/>
    <w:rsid w:val="00234157"/>
    <w:rsid w:val="00234197"/>
    <w:rsid w:val="00234624"/>
    <w:rsid w:val="00234982"/>
    <w:rsid w:val="00234A15"/>
    <w:rsid w:val="00234E3F"/>
    <w:rsid w:val="002355CC"/>
    <w:rsid w:val="00235ECC"/>
    <w:rsid w:val="002363F4"/>
    <w:rsid w:val="00236412"/>
    <w:rsid w:val="00236AC0"/>
    <w:rsid w:val="00236CB9"/>
    <w:rsid w:val="00236E4F"/>
    <w:rsid w:val="002374AA"/>
    <w:rsid w:val="0023769F"/>
    <w:rsid w:val="002378FA"/>
    <w:rsid w:val="002379C5"/>
    <w:rsid w:val="00237B5B"/>
    <w:rsid w:val="00237DBB"/>
    <w:rsid w:val="002404E4"/>
    <w:rsid w:val="0024059C"/>
    <w:rsid w:val="002405B3"/>
    <w:rsid w:val="00240966"/>
    <w:rsid w:val="002412BB"/>
    <w:rsid w:val="002412F1"/>
    <w:rsid w:val="00241330"/>
    <w:rsid w:val="002413D5"/>
    <w:rsid w:val="00241624"/>
    <w:rsid w:val="002416DB"/>
    <w:rsid w:val="00241A1E"/>
    <w:rsid w:val="00241CDC"/>
    <w:rsid w:val="00241DA6"/>
    <w:rsid w:val="00242326"/>
    <w:rsid w:val="00242417"/>
    <w:rsid w:val="00242433"/>
    <w:rsid w:val="00242616"/>
    <w:rsid w:val="002426CE"/>
    <w:rsid w:val="002427D4"/>
    <w:rsid w:val="00243943"/>
    <w:rsid w:val="00243A9E"/>
    <w:rsid w:val="002443F6"/>
    <w:rsid w:val="00244608"/>
    <w:rsid w:val="00244744"/>
    <w:rsid w:val="00245092"/>
    <w:rsid w:val="002459B5"/>
    <w:rsid w:val="00245A8E"/>
    <w:rsid w:val="00246091"/>
    <w:rsid w:val="00246103"/>
    <w:rsid w:val="00246275"/>
    <w:rsid w:val="00246EF5"/>
    <w:rsid w:val="002470B7"/>
    <w:rsid w:val="00247380"/>
    <w:rsid w:val="0024786A"/>
    <w:rsid w:val="002479FE"/>
    <w:rsid w:val="00247D03"/>
    <w:rsid w:val="00247D33"/>
    <w:rsid w:val="002500B1"/>
    <w:rsid w:val="002503AB"/>
    <w:rsid w:val="00250768"/>
    <w:rsid w:val="002508C4"/>
    <w:rsid w:val="00250925"/>
    <w:rsid w:val="00250D20"/>
    <w:rsid w:val="00250D9C"/>
    <w:rsid w:val="00250F15"/>
    <w:rsid w:val="00250FC2"/>
    <w:rsid w:val="00251BBD"/>
    <w:rsid w:val="00251D84"/>
    <w:rsid w:val="00251D88"/>
    <w:rsid w:val="00251DB4"/>
    <w:rsid w:val="00252479"/>
    <w:rsid w:val="00252718"/>
    <w:rsid w:val="0025274A"/>
    <w:rsid w:val="00252C74"/>
    <w:rsid w:val="00252CBF"/>
    <w:rsid w:val="00253013"/>
    <w:rsid w:val="00253138"/>
    <w:rsid w:val="002535F2"/>
    <w:rsid w:val="002537F7"/>
    <w:rsid w:val="00253856"/>
    <w:rsid w:val="002539DB"/>
    <w:rsid w:val="00254193"/>
    <w:rsid w:val="002541B3"/>
    <w:rsid w:val="00254458"/>
    <w:rsid w:val="002544B1"/>
    <w:rsid w:val="00254809"/>
    <w:rsid w:val="002559B8"/>
    <w:rsid w:val="00255E3F"/>
    <w:rsid w:val="002561AB"/>
    <w:rsid w:val="00256579"/>
    <w:rsid w:val="002565DA"/>
    <w:rsid w:val="002565EA"/>
    <w:rsid w:val="00256798"/>
    <w:rsid w:val="00256B99"/>
    <w:rsid w:val="00256D5A"/>
    <w:rsid w:val="00256DDD"/>
    <w:rsid w:val="00256E2F"/>
    <w:rsid w:val="00256EB3"/>
    <w:rsid w:val="00256FC5"/>
    <w:rsid w:val="0025789B"/>
    <w:rsid w:val="00257CF7"/>
    <w:rsid w:val="00257E17"/>
    <w:rsid w:val="00257F7D"/>
    <w:rsid w:val="00260057"/>
    <w:rsid w:val="002603B4"/>
    <w:rsid w:val="00260B1D"/>
    <w:rsid w:val="00261304"/>
    <w:rsid w:val="002613CE"/>
    <w:rsid w:val="00261618"/>
    <w:rsid w:val="0026167B"/>
    <w:rsid w:val="0026240E"/>
    <w:rsid w:val="00262587"/>
    <w:rsid w:val="002626FD"/>
    <w:rsid w:val="00262881"/>
    <w:rsid w:val="0026293A"/>
    <w:rsid w:val="002629C0"/>
    <w:rsid w:val="00262DFC"/>
    <w:rsid w:val="00263010"/>
    <w:rsid w:val="00263387"/>
    <w:rsid w:val="00263874"/>
    <w:rsid w:val="00264619"/>
    <w:rsid w:val="002646A2"/>
    <w:rsid w:val="0026497E"/>
    <w:rsid w:val="00264CC6"/>
    <w:rsid w:val="00264DD4"/>
    <w:rsid w:val="00264F1D"/>
    <w:rsid w:val="00265056"/>
    <w:rsid w:val="00265112"/>
    <w:rsid w:val="002653BD"/>
    <w:rsid w:val="00265854"/>
    <w:rsid w:val="00265982"/>
    <w:rsid w:val="00265AEB"/>
    <w:rsid w:val="00265C2F"/>
    <w:rsid w:val="00265E46"/>
    <w:rsid w:val="00265EB5"/>
    <w:rsid w:val="00266158"/>
    <w:rsid w:val="00266679"/>
    <w:rsid w:val="00266A7E"/>
    <w:rsid w:val="00266B1F"/>
    <w:rsid w:val="00266E54"/>
    <w:rsid w:val="0026737A"/>
    <w:rsid w:val="00267960"/>
    <w:rsid w:val="00267E52"/>
    <w:rsid w:val="00270704"/>
    <w:rsid w:val="00270A6D"/>
    <w:rsid w:val="00270C09"/>
    <w:rsid w:val="00270DAD"/>
    <w:rsid w:val="00270E49"/>
    <w:rsid w:val="00270F01"/>
    <w:rsid w:val="002711DE"/>
    <w:rsid w:val="002712E6"/>
    <w:rsid w:val="00271693"/>
    <w:rsid w:val="00271A84"/>
    <w:rsid w:val="00271FF1"/>
    <w:rsid w:val="0027204E"/>
    <w:rsid w:val="00272209"/>
    <w:rsid w:val="0027228D"/>
    <w:rsid w:val="002725DE"/>
    <w:rsid w:val="002729CE"/>
    <w:rsid w:val="00272D4F"/>
    <w:rsid w:val="00272D50"/>
    <w:rsid w:val="00272F03"/>
    <w:rsid w:val="00273AEF"/>
    <w:rsid w:val="00273E45"/>
    <w:rsid w:val="00273FCF"/>
    <w:rsid w:val="002748E1"/>
    <w:rsid w:val="00274CDE"/>
    <w:rsid w:val="00274DF8"/>
    <w:rsid w:val="00274E0D"/>
    <w:rsid w:val="00274EDC"/>
    <w:rsid w:val="00275468"/>
    <w:rsid w:val="00275845"/>
    <w:rsid w:val="00275B92"/>
    <w:rsid w:val="002762C1"/>
    <w:rsid w:val="00276A73"/>
    <w:rsid w:val="00276AE4"/>
    <w:rsid w:val="00277040"/>
    <w:rsid w:val="0027730D"/>
    <w:rsid w:val="0027743B"/>
    <w:rsid w:val="002775D1"/>
    <w:rsid w:val="00277874"/>
    <w:rsid w:val="00277A13"/>
    <w:rsid w:val="00277B01"/>
    <w:rsid w:val="00277CF1"/>
    <w:rsid w:val="00280406"/>
    <w:rsid w:val="00280B0C"/>
    <w:rsid w:val="00280C14"/>
    <w:rsid w:val="00280E48"/>
    <w:rsid w:val="002812E0"/>
    <w:rsid w:val="00281593"/>
    <w:rsid w:val="002815E4"/>
    <w:rsid w:val="002819D6"/>
    <w:rsid w:val="00281E2A"/>
    <w:rsid w:val="002823D8"/>
    <w:rsid w:val="00282682"/>
    <w:rsid w:val="0028291E"/>
    <w:rsid w:val="002829A0"/>
    <w:rsid w:val="00282A67"/>
    <w:rsid w:val="00282AF0"/>
    <w:rsid w:val="002830E1"/>
    <w:rsid w:val="00283321"/>
    <w:rsid w:val="0028340D"/>
    <w:rsid w:val="00283761"/>
    <w:rsid w:val="002837CB"/>
    <w:rsid w:val="00283966"/>
    <w:rsid w:val="00283BEB"/>
    <w:rsid w:val="00283F05"/>
    <w:rsid w:val="00284283"/>
    <w:rsid w:val="0028465F"/>
    <w:rsid w:val="00284904"/>
    <w:rsid w:val="00284A9D"/>
    <w:rsid w:val="00284CF6"/>
    <w:rsid w:val="00284D01"/>
    <w:rsid w:val="0028512B"/>
    <w:rsid w:val="00285286"/>
    <w:rsid w:val="0028590D"/>
    <w:rsid w:val="00285976"/>
    <w:rsid w:val="00285BDD"/>
    <w:rsid w:val="00285E79"/>
    <w:rsid w:val="00285FDE"/>
    <w:rsid w:val="002862AC"/>
    <w:rsid w:val="002865B6"/>
    <w:rsid w:val="002867A8"/>
    <w:rsid w:val="002867B8"/>
    <w:rsid w:val="00286929"/>
    <w:rsid w:val="00286CDB"/>
    <w:rsid w:val="00286FE6"/>
    <w:rsid w:val="00287017"/>
    <w:rsid w:val="00287CB1"/>
    <w:rsid w:val="00287E26"/>
    <w:rsid w:val="00287F90"/>
    <w:rsid w:val="0029046D"/>
    <w:rsid w:val="0029055A"/>
    <w:rsid w:val="002905BD"/>
    <w:rsid w:val="0029069C"/>
    <w:rsid w:val="002908E8"/>
    <w:rsid w:val="00290AE4"/>
    <w:rsid w:val="00290D35"/>
    <w:rsid w:val="00291266"/>
    <w:rsid w:val="0029133E"/>
    <w:rsid w:val="002914F8"/>
    <w:rsid w:val="00291561"/>
    <w:rsid w:val="00291E44"/>
    <w:rsid w:val="00291FFA"/>
    <w:rsid w:val="00292035"/>
    <w:rsid w:val="0029216B"/>
    <w:rsid w:val="00292401"/>
    <w:rsid w:val="002924B2"/>
    <w:rsid w:val="0029258A"/>
    <w:rsid w:val="00292891"/>
    <w:rsid w:val="00292E5C"/>
    <w:rsid w:val="002934CE"/>
    <w:rsid w:val="0029351A"/>
    <w:rsid w:val="002939D7"/>
    <w:rsid w:val="002939FD"/>
    <w:rsid w:val="00293AA5"/>
    <w:rsid w:val="00293E04"/>
    <w:rsid w:val="00294076"/>
    <w:rsid w:val="00294693"/>
    <w:rsid w:val="0029476C"/>
    <w:rsid w:val="0029496C"/>
    <w:rsid w:val="0029499E"/>
    <w:rsid w:val="00294AE0"/>
    <w:rsid w:val="00294CC7"/>
    <w:rsid w:val="00294D16"/>
    <w:rsid w:val="00294D68"/>
    <w:rsid w:val="00294DD4"/>
    <w:rsid w:val="00294E07"/>
    <w:rsid w:val="002952EA"/>
    <w:rsid w:val="002956AB"/>
    <w:rsid w:val="0029575A"/>
    <w:rsid w:val="002966D7"/>
    <w:rsid w:val="00296D17"/>
    <w:rsid w:val="00296F03"/>
    <w:rsid w:val="00296F23"/>
    <w:rsid w:val="002973B1"/>
    <w:rsid w:val="00297592"/>
    <w:rsid w:val="002975BD"/>
    <w:rsid w:val="002975DD"/>
    <w:rsid w:val="002979C8"/>
    <w:rsid w:val="00297B55"/>
    <w:rsid w:val="00297B8F"/>
    <w:rsid w:val="00297EC0"/>
    <w:rsid w:val="002A0067"/>
    <w:rsid w:val="002A032F"/>
    <w:rsid w:val="002A036A"/>
    <w:rsid w:val="002A08A4"/>
    <w:rsid w:val="002A0BE8"/>
    <w:rsid w:val="002A1084"/>
    <w:rsid w:val="002A12D5"/>
    <w:rsid w:val="002A17EA"/>
    <w:rsid w:val="002A1EC7"/>
    <w:rsid w:val="002A1FAB"/>
    <w:rsid w:val="002A2057"/>
    <w:rsid w:val="002A2310"/>
    <w:rsid w:val="002A25BE"/>
    <w:rsid w:val="002A25CB"/>
    <w:rsid w:val="002A25D0"/>
    <w:rsid w:val="002A2B6D"/>
    <w:rsid w:val="002A35FC"/>
    <w:rsid w:val="002A3762"/>
    <w:rsid w:val="002A3AC5"/>
    <w:rsid w:val="002A3CE9"/>
    <w:rsid w:val="002A4287"/>
    <w:rsid w:val="002A42D0"/>
    <w:rsid w:val="002A438E"/>
    <w:rsid w:val="002A4539"/>
    <w:rsid w:val="002A4669"/>
    <w:rsid w:val="002A480F"/>
    <w:rsid w:val="002A4F55"/>
    <w:rsid w:val="002A51A9"/>
    <w:rsid w:val="002A52B0"/>
    <w:rsid w:val="002A5401"/>
    <w:rsid w:val="002A5814"/>
    <w:rsid w:val="002A5A03"/>
    <w:rsid w:val="002A5F38"/>
    <w:rsid w:val="002A5FDE"/>
    <w:rsid w:val="002A6361"/>
    <w:rsid w:val="002A63C1"/>
    <w:rsid w:val="002A67E9"/>
    <w:rsid w:val="002A6932"/>
    <w:rsid w:val="002A69A2"/>
    <w:rsid w:val="002A69F8"/>
    <w:rsid w:val="002A6ED9"/>
    <w:rsid w:val="002A6F3E"/>
    <w:rsid w:val="002A72CB"/>
    <w:rsid w:val="002A7650"/>
    <w:rsid w:val="002A76CB"/>
    <w:rsid w:val="002A7D0A"/>
    <w:rsid w:val="002A7D17"/>
    <w:rsid w:val="002B0384"/>
    <w:rsid w:val="002B03FC"/>
    <w:rsid w:val="002B0914"/>
    <w:rsid w:val="002B0ACC"/>
    <w:rsid w:val="002B0B80"/>
    <w:rsid w:val="002B0C62"/>
    <w:rsid w:val="002B0D20"/>
    <w:rsid w:val="002B0FA2"/>
    <w:rsid w:val="002B1058"/>
    <w:rsid w:val="002B13F8"/>
    <w:rsid w:val="002B15E3"/>
    <w:rsid w:val="002B1968"/>
    <w:rsid w:val="002B1F17"/>
    <w:rsid w:val="002B20E3"/>
    <w:rsid w:val="002B2630"/>
    <w:rsid w:val="002B291A"/>
    <w:rsid w:val="002B2D50"/>
    <w:rsid w:val="002B2E8C"/>
    <w:rsid w:val="002B2F5A"/>
    <w:rsid w:val="002B3A35"/>
    <w:rsid w:val="002B3C85"/>
    <w:rsid w:val="002B3C87"/>
    <w:rsid w:val="002B3DA5"/>
    <w:rsid w:val="002B440F"/>
    <w:rsid w:val="002B4421"/>
    <w:rsid w:val="002B47DA"/>
    <w:rsid w:val="002B4848"/>
    <w:rsid w:val="002B4C78"/>
    <w:rsid w:val="002B4E02"/>
    <w:rsid w:val="002B5176"/>
    <w:rsid w:val="002B51D8"/>
    <w:rsid w:val="002B5259"/>
    <w:rsid w:val="002B549B"/>
    <w:rsid w:val="002B55E6"/>
    <w:rsid w:val="002B567A"/>
    <w:rsid w:val="002B57B9"/>
    <w:rsid w:val="002B5DF8"/>
    <w:rsid w:val="002B6049"/>
    <w:rsid w:val="002B623D"/>
    <w:rsid w:val="002B6335"/>
    <w:rsid w:val="002B65A2"/>
    <w:rsid w:val="002B686C"/>
    <w:rsid w:val="002B6E4E"/>
    <w:rsid w:val="002B6FF5"/>
    <w:rsid w:val="002B7682"/>
    <w:rsid w:val="002B77B9"/>
    <w:rsid w:val="002B7824"/>
    <w:rsid w:val="002B7832"/>
    <w:rsid w:val="002B7DA8"/>
    <w:rsid w:val="002B7F0C"/>
    <w:rsid w:val="002B7F6A"/>
    <w:rsid w:val="002B7F85"/>
    <w:rsid w:val="002B7F9D"/>
    <w:rsid w:val="002C049D"/>
    <w:rsid w:val="002C0755"/>
    <w:rsid w:val="002C077B"/>
    <w:rsid w:val="002C07B4"/>
    <w:rsid w:val="002C08BA"/>
    <w:rsid w:val="002C0D30"/>
    <w:rsid w:val="002C1130"/>
    <w:rsid w:val="002C1192"/>
    <w:rsid w:val="002C119B"/>
    <w:rsid w:val="002C11C7"/>
    <w:rsid w:val="002C159C"/>
    <w:rsid w:val="002C1629"/>
    <w:rsid w:val="002C166A"/>
    <w:rsid w:val="002C179D"/>
    <w:rsid w:val="002C198F"/>
    <w:rsid w:val="002C1B9E"/>
    <w:rsid w:val="002C1BB2"/>
    <w:rsid w:val="002C2221"/>
    <w:rsid w:val="002C2588"/>
    <w:rsid w:val="002C27F0"/>
    <w:rsid w:val="002C2A31"/>
    <w:rsid w:val="002C2A40"/>
    <w:rsid w:val="002C2BB1"/>
    <w:rsid w:val="002C2D2E"/>
    <w:rsid w:val="002C2DE3"/>
    <w:rsid w:val="002C2F24"/>
    <w:rsid w:val="002C369D"/>
    <w:rsid w:val="002C3914"/>
    <w:rsid w:val="002C3BAE"/>
    <w:rsid w:val="002C3D3C"/>
    <w:rsid w:val="002C3E5E"/>
    <w:rsid w:val="002C3F9F"/>
    <w:rsid w:val="002C3FE7"/>
    <w:rsid w:val="002C47A9"/>
    <w:rsid w:val="002C48F7"/>
    <w:rsid w:val="002C4E05"/>
    <w:rsid w:val="002C53EA"/>
    <w:rsid w:val="002C55AA"/>
    <w:rsid w:val="002C5F35"/>
    <w:rsid w:val="002C601C"/>
    <w:rsid w:val="002C625F"/>
    <w:rsid w:val="002C6268"/>
    <w:rsid w:val="002C637E"/>
    <w:rsid w:val="002C65BE"/>
    <w:rsid w:val="002C6693"/>
    <w:rsid w:val="002C6FEC"/>
    <w:rsid w:val="002C71A9"/>
    <w:rsid w:val="002C72C8"/>
    <w:rsid w:val="002C79CA"/>
    <w:rsid w:val="002C7D0F"/>
    <w:rsid w:val="002D00C9"/>
    <w:rsid w:val="002D0252"/>
    <w:rsid w:val="002D061A"/>
    <w:rsid w:val="002D0719"/>
    <w:rsid w:val="002D0791"/>
    <w:rsid w:val="002D0A10"/>
    <w:rsid w:val="002D0A5E"/>
    <w:rsid w:val="002D0BB0"/>
    <w:rsid w:val="002D0C8E"/>
    <w:rsid w:val="002D0CF3"/>
    <w:rsid w:val="002D0D6B"/>
    <w:rsid w:val="002D10FC"/>
    <w:rsid w:val="002D1267"/>
    <w:rsid w:val="002D1637"/>
    <w:rsid w:val="002D1676"/>
    <w:rsid w:val="002D176F"/>
    <w:rsid w:val="002D1840"/>
    <w:rsid w:val="002D1F59"/>
    <w:rsid w:val="002D2005"/>
    <w:rsid w:val="002D2512"/>
    <w:rsid w:val="002D265B"/>
    <w:rsid w:val="002D2B28"/>
    <w:rsid w:val="002D2DAA"/>
    <w:rsid w:val="002D30F7"/>
    <w:rsid w:val="002D3A3B"/>
    <w:rsid w:val="002D3C34"/>
    <w:rsid w:val="002D44C0"/>
    <w:rsid w:val="002D4994"/>
    <w:rsid w:val="002D4B84"/>
    <w:rsid w:val="002D5364"/>
    <w:rsid w:val="002D554D"/>
    <w:rsid w:val="002D55E2"/>
    <w:rsid w:val="002D5691"/>
    <w:rsid w:val="002D56AA"/>
    <w:rsid w:val="002D5D6A"/>
    <w:rsid w:val="002D5DF1"/>
    <w:rsid w:val="002D63C7"/>
    <w:rsid w:val="002D6AED"/>
    <w:rsid w:val="002D6D9C"/>
    <w:rsid w:val="002D70B6"/>
    <w:rsid w:val="002D744D"/>
    <w:rsid w:val="002D79C7"/>
    <w:rsid w:val="002D7E79"/>
    <w:rsid w:val="002D7EC7"/>
    <w:rsid w:val="002E0558"/>
    <w:rsid w:val="002E05B5"/>
    <w:rsid w:val="002E0A69"/>
    <w:rsid w:val="002E0ABA"/>
    <w:rsid w:val="002E0BF0"/>
    <w:rsid w:val="002E0FF1"/>
    <w:rsid w:val="002E14A0"/>
    <w:rsid w:val="002E1781"/>
    <w:rsid w:val="002E1D61"/>
    <w:rsid w:val="002E1FD0"/>
    <w:rsid w:val="002E2436"/>
    <w:rsid w:val="002E2583"/>
    <w:rsid w:val="002E267B"/>
    <w:rsid w:val="002E28CB"/>
    <w:rsid w:val="002E2C88"/>
    <w:rsid w:val="002E2CA7"/>
    <w:rsid w:val="002E31B3"/>
    <w:rsid w:val="002E3327"/>
    <w:rsid w:val="002E37E1"/>
    <w:rsid w:val="002E3BAC"/>
    <w:rsid w:val="002E3CFE"/>
    <w:rsid w:val="002E3DDE"/>
    <w:rsid w:val="002E3E99"/>
    <w:rsid w:val="002E3F04"/>
    <w:rsid w:val="002E4290"/>
    <w:rsid w:val="002E42C1"/>
    <w:rsid w:val="002E44AD"/>
    <w:rsid w:val="002E4FF2"/>
    <w:rsid w:val="002E4FFE"/>
    <w:rsid w:val="002E5350"/>
    <w:rsid w:val="002E53DD"/>
    <w:rsid w:val="002E556E"/>
    <w:rsid w:val="002E5862"/>
    <w:rsid w:val="002E5875"/>
    <w:rsid w:val="002E5CA2"/>
    <w:rsid w:val="002E5E2F"/>
    <w:rsid w:val="002E5F81"/>
    <w:rsid w:val="002E687C"/>
    <w:rsid w:val="002E6B99"/>
    <w:rsid w:val="002E6E9C"/>
    <w:rsid w:val="002E6ED0"/>
    <w:rsid w:val="002E71D7"/>
    <w:rsid w:val="002E7475"/>
    <w:rsid w:val="002E784A"/>
    <w:rsid w:val="002F0745"/>
    <w:rsid w:val="002F0BFC"/>
    <w:rsid w:val="002F0C50"/>
    <w:rsid w:val="002F107B"/>
    <w:rsid w:val="002F1081"/>
    <w:rsid w:val="002F12DD"/>
    <w:rsid w:val="002F1669"/>
    <w:rsid w:val="002F1799"/>
    <w:rsid w:val="002F1AB5"/>
    <w:rsid w:val="002F1F5F"/>
    <w:rsid w:val="002F246C"/>
    <w:rsid w:val="002F2512"/>
    <w:rsid w:val="002F2617"/>
    <w:rsid w:val="002F280E"/>
    <w:rsid w:val="002F336E"/>
    <w:rsid w:val="002F34D2"/>
    <w:rsid w:val="002F3E12"/>
    <w:rsid w:val="002F3FBF"/>
    <w:rsid w:val="002F40E8"/>
    <w:rsid w:val="002F4572"/>
    <w:rsid w:val="002F46F8"/>
    <w:rsid w:val="002F4753"/>
    <w:rsid w:val="002F48F6"/>
    <w:rsid w:val="002F49BE"/>
    <w:rsid w:val="002F5329"/>
    <w:rsid w:val="002F58BF"/>
    <w:rsid w:val="002F5C35"/>
    <w:rsid w:val="002F5CC6"/>
    <w:rsid w:val="002F6548"/>
    <w:rsid w:val="002F659D"/>
    <w:rsid w:val="002F6718"/>
    <w:rsid w:val="002F67B0"/>
    <w:rsid w:val="002F693A"/>
    <w:rsid w:val="002F6A47"/>
    <w:rsid w:val="002F6C98"/>
    <w:rsid w:val="002F6E32"/>
    <w:rsid w:val="002F6E4D"/>
    <w:rsid w:val="002F7109"/>
    <w:rsid w:val="002F74E7"/>
    <w:rsid w:val="002F772D"/>
    <w:rsid w:val="002F7863"/>
    <w:rsid w:val="002F7B21"/>
    <w:rsid w:val="002F7CDB"/>
    <w:rsid w:val="00300022"/>
    <w:rsid w:val="0030067D"/>
    <w:rsid w:val="003006C8"/>
    <w:rsid w:val="003007F2"/>
    <w:rsid w:val="003009B4"/>
    <w:rsid w:val="00300CCA"/>
    <w:rsid w:val="00300E7C"/>
    <w:rsid w:val="00301298"/>
    <w:rsid w:val="00301473"/>
    <w:rsid w:val="00301665"/>
    <w:rsid w:val="00301A46"/>
    <w:rsid w:val="0030239D"/>
    <w:rsid w:val="003023B3"/>
    <w:rsid w:val="003027D1"/>
    <w:rsid w:val="00302A0B"/>
    <w:rsid w:val="00302BDD"/>
    <w:rsid w:val="00302C31"/>
    <w:rsid w:val="00302DCB"/>
    <w:rsid w:val="00302FB4"/>
    <w:rsid w:val="00303234"/>
    <w:rsid w:val="003033E5"/>
    <w:rsid w:val="00303576"/>
    <w:rsid w:val="00303D45"/>
    <w:rsid w:val="00304056"/>
    <w:rsid w:val="0030412D"/>
    <w:rsid w:val="00304261"/>
    <w:rsid w:val="00304567"/>
    <w:rsid w:val="00304843"/>
    <w:rsid w:val="003048EB"/>
    <w:rsid w:val="00304B90"/>
    <w:rsid w:val="00304BC8"/>
    <w:rsid w:val="003056D3"/>
    <w:rsid w:val="003059E2"/>
    <w:rsid w:val="00305E53"/>
    <w:rsid w:val="003061FB"/>
    <w:rsid w:val="003062FF"/>
    <w:rsid w:val="00306564"/>
    <w:rsid w:val="003065B4"/>
    <w:rsid w:val="00306689"/>
    <w:rsid w:val="00306834"/>
    <w:rsid w:val="00306E0E"/>
    <w:rsid w:val="0030771C"/>
    <w:rsid w:val="003078FB"/>
    <w:rsid w:val="00307C59"/>
    <w:rsid w:val="00307FDF"/>
    <w:rsid w:val="0031054A"/>
    <w:rsid w:val="003105A7"/>
    <w:rsid w:val="0031078A"/>
    <w:rsid w:val="00310A3A"/>
    <w:rsid w:val="00310A3E"/>
    <w:rsid w:val="00310B3A"/>
    <w:rsid w:val="00311244"/>
    <w:rsid w:val="003114CC"/>
    <w:rsid w:val="0031158B"/>
    <w:rsid w:val="00311769"/>
    <w:rsid w:val="003117F8"/>
    <w:rsid w:val="003118F6"/>
    <w:rsid w:val="00311CC2"/>
    <w:rsid w:val="003120ED"/>
    <w:rsid w:val="003122CB"/>
    <w:rsid w:val="003124C9"/>
    <w:rsid w:val="0031263F"/>
    <w:rsid w:val="00312D2A"/>
    <w:rsid w:val="003130E9"/>
    <w:rsid w:val="0031332B"/>
    <w:rsid w:val="00313810"/>
    <w:rsid w:val="00313E29"/>
    <w:rsid w:val="00314770"/>
    <w:rsid w:val="00314858"/>
    <w:rsid w:val="00314BD0"/>
    <w:rsid w:val="00314D6E"/>
    <w:rsid w:val="00315014"/>
    <w:rsid w:val="0031549F"/>
    <w:rsid w:val="00315599"/>
    <w:rsid w:val="00315638"/>
    <w:rsid w:val="00315DD9"/>
    <w:rsid w:val="00315DF8"/>
    <w:rsid w:val="00315EC4"/>
    <w:rsid w:val="003161F2"/>
    <w:rsid w:val="00316D0E"/>
    <w:rsid w:val="003176B6"/>
    <w:rsid w:val="003178D9"/>
    <w:rsid w:val="00320527"/>
    <w:rsid w:val="003208C1"/>
    <w:rsid w:val="003208D9"/>
    <w:rsid w:val="00320E86"/>
    <w:rsid w:val="003216F9"/>
    <w:rsid w:val="00321868"/>
    <w:rsid w:val="00321888"/>
    <w:rsid w:val="00321C8A"/>
    <w:rsid w:val="00321EB3"/>
    <w:rsid w:val="003221B6"/>
    <w:rsid w:val="003221DF"/>
    <w:rsid w:val="00322360"/>
    <w:rsid w:val="003231C2"/>
    <w:rsid w:val="003232ED"/>
    <w:rsid w:val="00323332"/>
    <w:rsid w:val="00323B41"/>
    <w:rsid w:val="00323CFC"/>
    <w:rsid w:val="00323FB6"/>
    <w:rsid w:val="00324007"/>
    <w:rsid w:val="003243E6"/>
    <w:rsid w:val="0032440A"/>
    <w:rsid w:val="0032447F"/>
    <w:rsid w:val="003249FE"/>
    <w:rsid w:val="00324A3D"/>
    <w:rsid w:val="00324AC7"/>
    <w:rsid w:val="00324C2A"/>
    <w:rsid w:val="00324E8F"/>
    <w:rsid w:val="0032502D"/>
    <w:rsid w:val="00325199"/>
    <w:rsid w:val="003253E9"/>
    <w:rsid w:val="0032555B"/>
    <w:rsid w:val="00325629"/>
    <w:rsid w:val="00325FC9"/>
    <w:rsid w:val="00326873"/>
    <w:rsid w:val="00326D50"/>
    <w:rsid w:val="00326F62"/>
    <w:rsid w:val="00327058"/>
    <w:rsid w:val="00327278"/>
    <w:rsid w:val="00327421"/>
    <w:rsid w:val="00327479"/>
    <w:rsid w:val="00327511"/>
    <w:rsid w:val="0032752A"/>
    <w:rsid w:val="00327721"/>
    <w:rsid w:val="003277C8"/>
    <w:rsid w:val="00327AA5"/>
    <w:rsid w:val="00327D83"/>
    <w:rsid w:val="00327DCD"/>
    <w:rsid w:val="00327FB0"/>
    <w:rsid w:val="003302C1"/>
    <w:rsid w:val="003304AF"/>
    <w:rsid w:val="0033070E"/>
    <w:rsid w:val="00330765"/>
    <w:rsid w:val="00330A92"/>
    <w:rsid w:val="00330AE6"/>
    <w:rsid w:val="00330D93"/>
    <w:rsid w:val="00330F1F"/>
    <w:rsid w:val="00330FEE"/>
    <w:rsid w:val="003311FD"/>
    <w:rsid w:val="00331FAA"/>
    <w:rsid w:val="00332175"/>
    <w:rsid w:val="00332493"/>
    <w:rsid w:val="003324C5"/>
    <w:rsid w:val="003328DB"/>
    <w:rsid w:val="00333462"/>
    <w:rsid w:val="00333ACB"/>
    <w:rsid w:val="00333D05"/>
    <w:rsid w:val="00333D08"/>
    <w:rsid w:val="00333E7B"/>
    <w:rsid w:val="00334009"/>
    <w:rsid w:val="003340E2"/>
    <w:rsid w:val="0033416E"/>
    <w:rsid w:val="0033481B"/>
    <w:rsid w:val="00334936"/>
    <w:rsid w:val="00334C03"/>
    <w:rsid w:val="00335075"/>
    <w:rsid w:val="0033552E"/>
    <w:rsid w:val="0033576B"/>
    <w:rsid w:val="00335B05"/>
    <w:rsid w:val="00335D38"/>
    <w:rsid w:val="00335EE7"/>
    <w:rsid w:val="00336298"/>
    <w:rsid w:val="003367AA"/>
    <w:rsid w:val="003367B6"/>
    <w:rsid w:val="00336C43"/>
    <w:rsid w:val="00336DD6"/>
    <w:rsid w:val="003372D2"/>
    <w:rsid w:val="00337316"/>
    <w:rsid w:val="0033746F"/>
    <w:rsid w:val="003374C1"/>
    <w:rsid w:val="00337766"/>
    <w:rsid w:val="003378BF"/>
    <w:rsid w:val="00337A08"/>
    <w:rsid w:val="00337BDB"/>
    <w:rsid w:val="00337DE2"/>
    <w:rsid w:val="00337EA6"/>
    <w:rsid w:val="003403CD"/>
    <w:rsid w:val="00340591"/>
    <w:rsid w:val="00340910"/>
    <w:rsid w:val="00340CB0"/>
    <w:rsid w:val="00340DB4"/>
    <w:rsid w:val="00341218"/>
    <w:rsid w:val="00341264"/>
    <w:rsid w:val="003416DB"/>
    <w:rsid w:val="00341925"/>
    <w:rsid w:val="003419DC"/>
    <w:rsid w:val="00341C65"/>
    <w:rsid w:val="00341E80"/>
    <w:rsid w:val="003423E0"/>
    <w:rsid w:val="003424B6"/>
    <w:rsid w:val="00342608"/>
    <w:rsid w:val="00342778"/>
    <w:rsid w:val="00342881"/>
    <w:rsid w:val="00342962"/>
    <w:rsid w:val="00342C8D"/>
    <w:rsid w:val="003432B2"/>
    <w:rsid w:val="00343754"/>
    <w:rsid w:val="0034385A"/>
    <w:rsid w:val="00343CB9"/>
    <w:rsid w:val="00343DCC"/>
    <w:rsid w:val="00343FE4"/>
    <w:rsid w:val="003444B4"/>
    <w:rsid w:val="003444CD"/>
    <w:rsid w:val="00344AD1"/>
    <w:rsid w:val="00344E21"/>
    <w:rsid w:val="0034539A"/>
    <w:rsid w:val="003454A0"/>
    <w:rsid w:val="003455BF"/>
    <w:rsid w:val="00345B0A"/>
    <w:rsid w:val="00345B9E"/>
    <w:rsid w:val="00345E34"/>
    <w:rsid w:val="00346DF8"/>
    <w:rsid w:val="00346F70"/>
    <w:rsid w:val="003474B3"/>
    <w:rsid w:val="00347889"/>
    <w:rsid w:val="00347946"/>
    <w:rsid w:val="00347D03"/>
    <w:rsid w:val="003501BB"/>
    <w:rsid w:val="003502F0"/>
    <w:rsid w:val="0035035A"/>
    <w:rsid w:val="003503E3"/>
    <w:rsid w:val="003504F1"/>
    <w:rsid w:val="0035069B"/>
    <w:rsid w:val="00350C1F"/>
    <w:rsid w:val="00350F12"/>
    <w:rsid w:val="003513D0"/>
    <w:rsid w:val="003513FD"/>
    <w:rsid w:val="0035187D"/>
    <w:rsid w:val="00351CB0"/>
    <w:rsid w:val="003527BB"/>
    <w:rsid w:val="00352841"/>
    <w:rsid w:val="00352B52"/>
    <w:rsid w:val="00352F6C"/>
    <w:rsid w:val="0035316F"/>
    <w:rsid w:val="00353290"/>
    <w:rsid w:val="0035342C"/>
    <w:rsid w:val="003537D5"/>
    <w:rsid w:val="003538E0"/>
    <w:rsid w:val="00353EF8"/>
    <w:rsid w:val="003545E6"/>
    <w:rsid w:val="003546ED"/>
    <w:rsid w:val="00354922"/>
    <w:rsid w:val="00354DFB"/>
    <w:rsid w:val="00354E4E"/>
    <w:rsid w:val="00354E4F"/>
    <w:rsid w:val="00354F12"/>
    <w:rsid w:val="003554C0"/>
    <w:rsid w:val="00355556"/>
    <w:rsid w:val="003558BC"/>
    <w:rsid w:val="00355DDC"/>
    <w:rsid w:val="0035638F"/>
    <w:rsid w:val="003568BF"/>
    <w:rsid w:val="00357621"/>
    <w:rsid w:val="00357A98"/>
    <w:rsid w:val="00357E0A"/>
    <w:rsid w:val="00357F3D"/>
    <w:rsid w:val="00357F77"/>
    <w:rsid w:val="00357F9D"/>
    <w:rsid w:val="00357FF8"/>
    <w:rsid w:val="00360228"/>
    <w:rsid w:val="00360463"/>
    <w:rsid w:val="00360687"/>
    <w:rsid w:val="00360706"/>
    <w:rsid w:val="00360BBA"/>
    <w:rsid w:val="00360C57"/>
    <w:rsid w:val="0036116C"/>
    <w:rsid w:val="003612F5"/>
    <w:rsid w:val="003615ED"/>
    <w:rsid w:val="003617D5"/>
    <w:rsid w:val="00361FEF"/>
    <w:rsid w:val="003620DE"/>
    <w:rsid w:val="0036237D"/>
    <w:rsid w:val="0036261D"/>
    <w:rsid w:val="003628F1"/>
    <w:rsid w:val="00362EEA"/>
    <w:rsid w:val="00362EFD"/>
    <w:rsid w:val="0036349C"/>
    <w:rsid w:val="00363D3C"/>
    <w:rsid w:val="00363E5F"/>
    <w:rsid w:val="003645B5"/>
    <w:rsid w:val="00365019"/>
    <w:rsid w:val="003655B7"/>
    <w:rsid w:val="00365A03"/>
    <w:rsid w:val="00365AA6"/>
    <w:rsid w:val="00365ABE"/>
    <w:rsid w:val="00365B87"/>
    <w:rsid w:val="00366036"/>
    <w:rsid w:val="00366103"/>
    <w:rsid w:val="003662F0"/>
    <w:rsid w:val="0036637D"/>
    <w:rsid w:val="00366488"/>
    <w:rsid w:val="0036668F"/>
    <w:rsid w:val="003667DE"/>
    <w:rsid w:val="00366A61"/>
    <w:rsid w:val="00366C75"/>
    <w:rsid w:val="00366F9F"/>
    <w:rsid w:val="0036718D"/>
    <w:rsid w:val="00367623"/>
    <w:rsid w:val="003677BF"/>
    <w:rsid w:val="00367F15"/>
    <w:rsid w:val="0037004E"/>
    <w:rsid w:val="00370529"/>
    <w:rsid w:val="0037068D"/>
    <w:rsid w:val="003708BA"/>
    <w:rsid w:val="00370E7F"/>
    <w:rsid w:val="003712B6"/>
    <w:rsid w:val="0037130F"/>
    <w:rsid w:val="003714A4"/>
    <w:rsid w:val="003716A2"/>
    <w:rsid w:val="0037197E"/>
    <w:rsid w:val="00371ABF"/>
    <w:rsid w:val="00371CE7"/>
    <w:rsid w:val="00371DC3"/>
    <w:rsid w:val="00372231"/>
    <w:rsid w:val="003722BB"/>
    <w:rsid w:val="00372350"/>
    <w:rsid w:val="003724FA"/>
    <w:rsid w:val="00372635"/>
    <w:rsid w:val="00372CAD"/>
    <w:rsid w:val="00372D26"/>
    <w:rsid w:val="00372FA4"/>
    <w:rsid w:val="0037327D"/>
    <w:rsid w:val="00373486"/>
    <w:rsid w:val="003739B2"/>
    <w:rsid w:val="0037433E"/>
    <w:rsid w:val="003747CD"/>
    <w:rsid w:val="00374943"/>
    <w:rsid w:val="00374962"/>
    <w:rsid w:val="00374ADF"/>
    <w:rsid w:val="00374E3D"/>
    <w:rsid w:val="0037555F"/>
    <w:rsid w:val="003755C4"/>
    <w:rsid w:val="003755DA"/>
    <w:rsid w:val="0037562A"/>
    <w:rsid w:val="00375708"/>
    <w:rsid w:val="0037593F"/>
    <w:rsid w:val="00375B1D"/>
    <w:rsid w:val="00375FF2"/>
    <w:rsid w:val="00376139"/>
    <w:rsid w:val="003762D1"/>
    <w:rsid w:val="00376397"/>
    <w:rsid w:val="00376800"/>
    <w:rsid w:val="00376F28"/>
    <w:rsid w:val="003770BE"/>
    <w:rsid w:val="003771E4"/>
    <w:rsid w:val="0037758D"/>
    <w:rsid w:val="00377763"/>
    <w:rsid w:val="00380049"/>
    <w:rsid w:val="003801BB"/>
    <w:rsid w:val="003805D5"/>
    <w:rsid w:val="00380631"/>
    <w:rsid w:val="003812FA"/>
    <w:rsid w:val="00381887"/>
    <w:rsid w:val="00381EB1"/>
    <w:rsid w:val="00381F39"/>
    <w:rsid w:val="0038202D"/>
    <w:rsid w:val="003821F7"/>
    <w:rsid w:val="00382720"/>
    <w:rsid w:val="00382761"/>
    <w:rsid w:val="00382CCC"/>
    <w:rsid w:val="00383046"/>
    <w:rsid w:val="0038332B"/>
    <w:rsid w:val="00383644"/>
    <w:rsid w:val="00383657"/>
    <w:rsid w:val="00383816"/>
    <w:rsid w:val="00383A2F"/>
    <w:rsid w:val="00383BD5"/>
    <w:rsid w:val="00383CE8"/>
    <w:rsid w:val="00383E46"/>
    <w:rsid w:val="00384105"/>
    <w:rsid w:val="003847EC"/>
    <w:rsid w:val="00384A0F"/>
    <w:rsid w:val="00384AB1"/>
    <w:rsid w:val="00384C26"/>
    <w:rsid w:val="00384E8C"/>
    <w:rsid w:val="003851C1"/>
    <w:rsid w:val="0038535E"/>
    <w:rsid w:val="003855D2"/>
    <w:rsid w:val="00385975"/>
    <w:rsid w:val="00385FA0"/>
    <w:rsid w:val="003860A0"/>
    <w:rsid w:val="00386243"/>
    <w:rsid w:val="0038692B"/>
    <w:rsid w:val="00386954"/>
    <w:rsid w:val="00387140"/>
    <w:rsid w:val="00387468"/>
    <w:rsid w:val="003876A0"/>
    <w:rsid w:val="00387AEC"/>
    <w:rsid w:val="00387CA9"/>
    <w:rsid w:val="00387D46"/>
    <w:rsid w:val="003901E4"/>
    <w:rsid w:val="0039035C"/>
    <w:rsid w:val="0039065D"/>
    <w:rsid w:val="003906E1"/>
    <w:rsid w:val="00390846"/>
    <w:rsid w:val="00390E13"/>
    <w:rsid w:val="003910CF"/>
    <w:rsid w:val="0039163D"/>
    <w:rsid w:val="00391744"/>
    <w:rsid w:val="00391AA0"/>
    <w:rsid w:val="00391FAE"/>
    <w:rsid w:val="00392070"/>
    <w:rsid w:val="003922E5"/>
    <w:rsid w:val="003923A3"/>
    <w:rsid w:val="00392A36"/>
    <w:rsid w:val="003935C9"/>
    <w:rsid w:val="003936E4"/>
    <w:rsid w:val="0039383E"/>
    <w:rsid w:val="003938D9"/>
    <w:rsid w:val="0039394F"/>
    <w:rsid w:val="00393C0D"/>
    <w:rsid w:val="00393C53"/>
    <w:rsid w:val="00394069"/>
    <w:rsid w:val="0039408F"/>
    <w:rsid w:val="003946BD"/>
    <w:rsid w:val="00394BEE"/>
    <w:rsid w:val="00394C5A"/>
    <w:rsid w:val="00394D11"/>
    <w:rsid w:val="00394DDC"/>
    <w:rsid w:val="00395004"/>
    <w:rsid w:val="00395447"/>
    <w:rsid w:val="00395855"/>
    <w:rsid w:val="00395C8E"/>
    <w:rsid w:val="00395CCC"/>
    <w:rsid w:val="003963A7"/>
    <w:rsid w:val="003967F2"/>
    <w:rsid w:val="0039697D"/>
    <w:rsid w:val="003969B3"/>
    <w:rsid w:val="00396E1C"/>
    <w:rsid w:val="00396EA6"/>
    <w:rsid w:val="003972C5"/>
    <w:rsid w:val="0039732E"/>
    <w:rsid w:val="003974BB"/>
    <w:rsid w:val="00397556"/>
    <w:rsid w:val="00397AFA"/>
    <w:rsid w:val="00397DF7"/>
    <w:rsid w:val="003A019E"/>
    <w:rsid w:val="003A01C1"/>
    <w:rsid w:val="003A03F0"/>
    <w:rsid w:val="003A04C2"/>
    <w:rsid w:val="003A05B0"/>
    <w:rsid w:val="003A0AB3"/>
    <w:rsid w:val="003A0D8D"/>
    <w:rsid w:val="003A0FA9"/>
    <w:rsid w:val="003A1072"/>
    <w:rsid w:val="003A1318"/>
    <w:rsid w:val="003A14A3"/>
    <w:rsid w:val="003A1568"/>
    <w:rsid w:val="003A166A"/>
    <w:rsid w:val="003A185D"/>
    <w:rsid w:val="003A279B"/>
    <w:rsid w:val="003A2ABA"/>
    <w:rsid w:val="003A2EB2"/>
    <w:rsid w:val="003A2FFF"/>
    <w:rsid w:val="003A3193"/>
    <w:rsid w:val="003A3258"/>
    <w:rsid w:val="003A32C9"/>
    <w:rsid w:val="003A334F"/>
    <w:rsid w:val="003A3754"/>
    <w:rsid w:val="003A3BCC"/>
    <w:rsid w:val="003A3D3D"/>
    <w:rsid w:val="003A4406"/>
    <w:rsid w:val="003A4496"/>
    <w:rsid w:val="003A4766"/>
    <w:rsid w:val="003A48D2"/>
    <w:rsid w:val="003A4ACF"/>
    <w:rsid w:val="003A4E06"/>
    <w:rsid w:val="003A4E15"/>
    <w:rsid w:val="003A4E45"/>
    <w:rsid w:val="003A4E49"/>
    <w:rsid w:val="003A4FF9"/>
    <w:rsid w:val="003A50FB"/>
    <w:rsid w:val="003A53F6"/>
    <w:rsid w:val="003A598B"/>
    <w:rsid w:val="003A5B22"/>
    <w:rsid w:val="003A5D8A"/>
    <w:rsid w:val="003A603B"/>
    <w:rsid w:val="003A64EC"/>
    <w:rsid w:val="003A653F"/>
    <w:rsid w:val="003A6A2D"/>
    <w:rsid w:val="003A6FB7"/>
    <w:rsid w:val="003A7122"/>
    <w:rsid w:val="003A722C"/>
    <w:rsid w:val="003A7D7A"/>
    <w:rsid w:val="003A7EFB"/>
    <w:rsid w:val="003B00E0"/>
    <w:rsid w:val="003B09E2"/>
    <w:rsid w:val="003B0AFE"/>
    <w:rsid w:val="003B1053"/>
    <w:rsid w:val="003B131C"/>
    <w:rsid w:val="003B1322"/>
    <w:rsid w:val="003B1345"/>
    <w:rsid w:val="003B135C"/>
    <w:rsid w:val="003B1439"/>
    <w:rsid w:val="003B1D9D"/>
    <w:rsid w:val="003B1F02"/>
    <w:rsid w:val="003B21D4"/>
    <w:rsid w:val="003B2601"/>
    <w:rsid w:val="003B2646"/>
    <w:rsid w:val="003B2777"/>
    <w:rsid w:val="003B2844"/>
    <w:rsid w:val="003B29BA"/>
    <w:rsid w:val="003B2C81"/>
    <w:rsid w:val="003B2D80"/>
    <w:rsid w:val="003B2E07"/>
    <w:rsid w:val="003B3043"/>
    <w:rsid w:val="003B3194"/>
    <w:rsid w:val="003B336F"/>
    <w:rsid w:val="003B41E4"/>
    <w:rsid w:val="003B48B3"/>
    <w:rsid w:val="003B4B4B"/>
    <w:rsid w:val="003B4F91"/>
    <w:rsid w:val="003B5172"/>
    <w:rsid w:val="003B5710"/>
    <w:rsid w:val="003B5968"/>
    <w:rsid w:val="003B61FC"/>
    <w:rsid w:val="003B6488"/>
    <w:rsid w:val="003B6580"/>
    <w:rsid w:val="003B6784"/>
    <w:rsid w:val="003B6822"/>
    <w:rsid w:val="003B6BB6"/>
    <w:rsid w:val="003B6BBC"/>
    <w:rsid w:val="003B6D6C"/>
    <w:rsid w:val="003B729B"/>
    <w:rsid w:val="003B7443"/>
    <w:rsid w:val="003B7700"/>
    <w:rsid w:val="003B7B7A"/>
    <w:rsid w:val="003B7FEC"/>
    <w:rsid w:val="003C00CB"/>
    <w:rsid w:val="003C01E1"/>
    <w:rsid w:val="003C07AF"/>
    <w:rsid w:val="003C0879"/>
    <w:rsid w:val="003C0934"/>
    <w:rsid w:val="003C119D"/>
    <w:rsid w:val="003C14B9"/>
    <w:rsid w:val="003C19A5"/>
    <w:rsid w:val="003C1C03"/>
    <w:rsid w:val="003C1FA2"/>
    <w:rsid w:val="003C2744"/>
    <w:rsid w:val="003C290B"/>
    <w:rsid w:val="003C2DE9"/>
    <w:rsid w:val="003C3352"/>
    <w:rsid w:val="003C3495"/>
    <w:rsid w:val="003C362E"/>
    <w:rsid w:val="003C3786"/>
    <w:rsid w:val="003C38FB"/>
    <w:rsid w:val="003C3974"/>
    <w:rsid w:val="003C3AED"/>
    <w:rsid w:val="003C41A6"/>
    <w:rsid w:val="003C428E"/>
    <w:rsid w:val="003C4543"/>
    <w:rsid w:val="003C4575"/>
    <w:rsid w:val="003C482F"/>
    <w:rsid w:val="003C4867"/>
    <w:rsid w:val="003C4922"/>
    <w:rsid w:val="003C4A50"/>
    <w:rsid w:val="003C4B68"/>
    <w:rsid w:val="003C55F9"/>
    <w:rsid w:val="003C6323"/>
    <w:rsid w:val="003C6DCA"/>
    <w:rsid w:val="003C6E1A"/>
    <w:rsid w:val="003C6FED"/>
    <w:rsid w:val="003C7052"/>
    <w:rsid w:val="003C71F6"/>
    <w:rsid w:val="003C724D"/>
    <w:rsid w:val="003C734D"/>
    <w:rsid w:val="003C778B"/>
    <w:rsid w:val="003C7C68"/>
    <w:rsid w:val="003C7C99"/>
    <w:rsid w:val="003C7FCF"/>
    <w:rsid w:val="003D00DD"/>
    <w:rsid w:val="003D086D"/>
    <w:rsid w:val="003D0884"/>
    <w:rsid w:val="003D09C2"/>
    <w:rsid w:val="003D0A8C"/>
    <w:rsid w:val="003D1325"/>
    <w:rsid w:val="003D1842"/>
    <w:rsid w:val="003D185F"/>
    <w:rsid w:val="003D1B27"/>
    <w:rsid w:val="003D1BB2"/>
    <w:rsid w:val="003D24C0"/>
    <w:rsid w:val="003D26DC"/>
    <w:rsid w:val="003D2A75"/>
    <w:rsid w:val="003D2C1A"/>
    <w:rsid w:val="003D2C60"/>
    <w:rsid w:val="003D2D3F"/>
    <w:rsid w:val="003D3657"/>
    <w:rsid w:val="003D38EE"/>
    <w:rsid w:val="003D3AE2"/>
    <w:rsid w:val="003D3B82"/>
    <w:rsid w:val="003D437C"/>
    <w:rsid w:val="003D452A"/>
    <w:rsid w:val="003D471A"/>
    <w:rsid w:val="003D4D59"/>
    <w:rsid w:val="003D4EE7"/>
    <w:rsid w:val="003D4FBC"/>
    <w:rsid w:val="003D54F5"/>
    <w:rsid w:val="003D5791"/>
    <w:rsid w:val="003D5915"/>
    <w:rsid w:val="003D5A03"/>
    <w:rsid w:val="003D5AB6"/>
    <w:rsid w:val="003D5BCF"/>
    <w:rsid w:val="003D5E9F"/>
    <w:rsid w:val="003D5EA4"/>
    <w:rsid w:val="003D5F7D"/>
    <w:rsid w:val="003D6323"/>
    <w:rsid w:val="003D632D"/>
    <w:rsid w:val="003D6393"/>
    <w:rsid w:val="003D702F"/>
    <w:rsid w:val="003D7377"/>
    <w:rsid w:val="003D768E"/>
    <w:rsid w:val="003D7761"/>
    <w:rsid w:val="003D7BBC"/>
    <w:rsid w:val="003D7C8D"/>
    <w:rsid w:val="003D7E3E"/>
    <w:rsid w:val="003E08E1"/>
    <w:rsid w:val="003E0AAA"/>
    <w:rsid w:val="003E0B09"/>
    <w:rsid w:val="003E1535"/>
    <w:rsid w:val="003E1549"/>
    <w:rsid w:val="003E15F3"/>
    <w:rsid w:val="003E19D1"/>
    <w:rsid w:val="003E1AD0"/>
    <w:rsid w:val="003E1F6A"/>
    <w:rsid w:val="003E2037"/>
    <w:rsid w:val="003E21CC"/>
    <w:rsid w:val="003E231E"/>
    <w:rsid w:val="003E26DD"/>
    <w:rsid w:val="003E2720"/>
    <w:rsid w:val="003E28B8"/>
    <w:rsid w:val="003E29E3"/>
    <w:rsid w:val="003E2B35"/>
    <w:rsid w:val="003E2D6B"/>
    <w:rsid w:val="003E323C"/>
    <w:rsid w:val="003E34EC"/>
    <w:rsid w:val="003E3A22"/>
    <w:rsid w:val="003E45BF"/>
    <w:rsid w:val="003E46A6"/>
    <w:rsid w:val="003E471F"/>
    <w:rsid w:val="003E4D48"/>
    <w:rsid w:val="003E4FE2"/>
    <w:rsid w:val="003E51FE"/>
    <w:rsid w:val="003E53E0"/>
    <w:rsid w:val="003E53FD"/>
    <w:rsid w:val="003E5810"/>
    <w:rsid w:val="003E5A8F"/>
    <w:rsid w:val="003E5CC1"/>
    <w:rsid w:val="003E5E28"/>
    <w:rsid w:val="003E6110"/>
    <w:rsid w:val="003E6132"/>
    <w:rsid w:val="003E6257"/>
    <w:rsid w:val="003E6368"/>
    <w:rsid w:val="003E644B"/>
    <w:rsid w:val="003E646F"/>
    <w:rsid w:val="003E65F7"/>
    <w:rsid w:val="003E68E8"/>
    <w:rsid w:val="003E6D45"/>
    <w:rsid w:val="003E6DED"/>
    <w:rsid w:val="003E6ECB"/>
    <w:rsid w:val="003E6F71"/>
    <w:rsid w:val="003E736B"/>
    <w:rsid w:val="003E789B"/>
    <w:rsid w:val="003E7916"/>
    <w:rsid w:val="003E7941"/>
    <w:rsid w:val="003F00F4"/>
    <w:rsid w:val="003F0B44"/>
    <w:rsid w:val="003F0C55"/>
    <w:rsid w:val="003F0D93"/>
    <w:rsid w:val="003F0F7D"/>
    <w:rsid w:val="003F1049"/>
    <w:rsid w:val="003F19B9"/>
    <w:rsid w:val="003F1CE3"/>
    <w:rsid w:val="003F206E"/>
    <w:rsid w:val="003F2479"/>
    <w:rsid w:val="003F2B6B"/>
    <w:rsid w:val="003F3208"/>
    <w:rsid w:val="003F35DC"/>
    <w:rsid w:val="003F35F8"/>
    <w:rsid w:val="003F422F"/>
    <w:rsid w:val="003F4469"/>
    <w:rsid w:val="003F450C"/>
    <w:rsid w:val="003F4518"/>
    <w:rsid w:val="003F47EA"/>
    <w:rsid w:val="003F4F8B"/>
    <w:rsid w:val="003F517B"/>
    <w:rsid w:val="003F5731"/>
    <w:rsid w:val="003F5D1F"/>
    <w:rsid w:val="003F650A"/>
    <w:rsid w:val="003F693F"/>
    <w:rsid w:val="003F6D06"/>
    <w:rsid w:val="003F7286"/>
    <w:rsid w:val="003F72DD"/>
    <w:rsid w:val="003F7D63"/>
    <w:rsid w:val="003F7D87"/>
    <w:rsid w:val="003F7ED2"/>
    <w:rsid w:val="003F7F9F"/>
    <w:rsid w:val="004002D7"/>
    <w:rsid w:val="004003BC"/>
    <w:rsid w:val="00400499"/>
    <w:rsid w:val="0040069A"/>
    <w:rsid w:val="0040079E"/>
    <w:rsid w:val="00400AE4"/>
    <w:rsid w:val="00400ED0"/>
    <w:rsid w:val="00401087"/>
    <w:rsid w:val="004011BE"/>
    <w:rsid w:val="00401217"/>
    <w:rsid w:val="004014B5"/>
    <w:rsid w:val="004016C7"/>
    <w:rsid w:val="0040176E"/>
    <w:rsid w:val="00401A16"/>
    <w:rsid w:val="00401A99"/>
    <w:rsid w:val="00402024"/>
    <w:rsid w:val="0040233B"/>
    <w:rsid w:val="00402620"/>
    <w:rsid w:val="00402DAE"/>
    <w:rsid w:val="00402F98"/>
    <w:rsid w:val="00403268"/>
    <w:rsid w:val="0040337B"/>
    <w:rsid w:val="004036AE"/>
    <w:rsid w:val="004040B2"/>
    <w:rsid w:val="004041B9"/>
    <w:rsid w:val="004042E4"/>
    <w:rsid w:val="00404574"/>
    <w:rsid w:val="004049D1"/>
    <w:rsid w:val="00404E3C"/>
    <w:rsid w:val="00404F41"/>
    <w:rsid w:val="0040558C"/>
    <w:rsid w:val="00405972"/>
    <w:rsid w:val="00405B0F"/>
    <w:rsid w:val="00405B9C"/>
    <w:rsid w:val="00405CE4"/>
    <w:rsid w:val="00405E11"/>
    <w:rsid w:val="00405F5E"/>
    <w:rsid w:val="00406030"/>
    <w:rsid w:val="00406275"/>
    <w:rsid w:val="004065D1"/>
    <w:rsid w:val="0040660A"/>
    <w:rsid w:val="00406C57"/>
    <w:rsid w:val="00407491"/>
    <w:rsid w:val="00407BA7"/>
    <w:rsid w:val="00407C9B"/>
    <w:rsid w:val="00407DC1"/>
    <w:rsid w:val="0041015C"/>
    <w:rsid w:val="00410257"/>
    <w:rsid w:val="00410514"/>
    <w:rsid w:val="00410877"/>
    <w:rsid w:val="0041097F"/>
    <w:rsid w:val="00410FF5"/>
    <w:rsid w:val="00411216"/>
    <w:rsid w:val="0041138F"/>
    <w:rsid w:val="0041189D"/>
    <w:rsid w:val="004118B4"/>
    <w:rsid w:val="00411980"/>
    <w:rsid w:val="00411F71"/>
    <w:rsid w:val="004123F7"/>
    <w:rsid w:val="00412785"/>
    <w:rsid w:val="0041283E"/>
    <w:rsid w:val="0041288F"/>
    <w:rsid w:val="00412A05"/>
    <w:rsid w:val="00412BAD"/>
    <w:rsid w:val="00412C4E"/>
    <w:rsid w:val="00412E46"/>
    <w:rsid w:val="00413206"/>
    <w:rsid w:val="0041340A"/>
    <w:rsid w:val="004134FE"/>
    <w:rsid w:val="00413570"/>
    <w:rsid w:val="004136FF"/>
    <w:rsid w:val="00413B83"/>
    <w:rsid w:val="00413C1A"/>
    <w:rsid w:val="00413D19"/>
    <w:rsid w:val="00414313"/>
    <w:rsid w:val="0041440F"/>
    <w:rsid w:val="00414467"/>
    <w:rsid w:val="00414477"/>
    <w:rsid w:val="004144FD"/>
    <w:rsid w:val="0041473A"/>
    <w:rsid w:val="00414D21"/>
    <w:rsid w:val="004150FF"/>
    <w:rsid w:val="0041523A"/>
    <w:rsid w:val="0041538C"/>
    <w:rsid w:val="0041548C"/>
    <w:rsid w:val="0041566E"/>
    <w:rsid w:val="0041601A"/>
    <w:rsid w:val="004162B4"/>
    <w:rsid w:val="004163D6"/>
    <w:rsid w:val="00416771"/>
    <w:rsid w:val="00416C41"/>
    <w:rsid w:val="00417092"/>
    <w:rsid w:val="0041720D"/>
    <w:rsid w:val="004172D3"/>
    <w:rsid w:val="00417467"/>
    <w:rsid w:val="00417ADD"/>
    <w:rsid w:val="00417F60"/>
    <w:rsid w:val="004202AB"/>
    <w:rsid w:val="0042052B"/>
    <w:rsid w:val="00420962"/>
    <w:rsid w:val="00421057"/>
    <w:rsid w:val="0042148D"/>
    <w:rsid w:val="00421867"/>
    <w:rsid w:val="00421B02"/>
    <w:rsid w:val="00421E9F"/>
    <w:rsid w:val="00422392"/>
    <w:rsid w:val="004226E6"/>
    <w:rsid w:val="00422BAA"/>
    <w:rsid w:val="00422BCE"/>
    <w:rsid w:val="00422E89"/>
    <w:rsid w:val="004232EE"/>
    <w:rsid w:val="00423455"/>
    <w:rsid w:val="00423D39"/>
    <w:rsid w:val="00423D6D"/>
    <w:rsid w:val="00424109"/>
    <w:rsid w:val="00424340"/>
    <w:rsid w:val="00424725"/>
    <w:rsid w:val="00424CC0"/>
    <w:rsid w:val="00424DA4"/>
    <w:rsid w:val="00425018"/>
    <w:rsid w:val="0042503F"/>
    <w:rsid w:val="00425103"/>
    <w:rsid w:val="0042563C"/>
    <w:rsid w:val="00425688"/>
    <w:rsid w:val="00425BD0"/>
    <w:rsid w:val="004261B7"/>
    <w:rsid w:val="00426590"/>
    <w:rsid w:val="004267E5"/>
    <w:rsid w:val="00426B72"/>
    <w:rsid w:val="00426C6C"/>
    <w:rsid w:val="00427034"/>
    <w:rsid w:val="004270DC"/>
    <w:rsid w:val="004275A3"/>
    <w:rsid w:val="00427924"/>
    <w:rsid w:val="00427DA5"/>
    <w:rsid w:val="00430066"/>
    <w:rsid w:val="004303FA"/>
    <w:rsid w:val="00430654"/>
    <w:rsid w:val="004306DE"/>
    <w:rsid w:val="00430B8B"/>
    <w:rsid w:val="004311C8"/>
    <w:rsid w:val="004311CB"/>
    <w:rsid w:val="0043144E"/>
    <w:rsid w:val="004315B6"/>
    <w:rsid w:val="00431661"/>
    <w:rsid w:val="00431C7E"/>
    <w:rsid w:val="00431E49"/>
    <w:rsid w:val="00431F68"/>
    <w:rsid w:val="004321D1"/>
    <w:rsid w:val="0043228A"/>
    <w:rsid w:val="004323AD"/>
    <w:rsid w:val="004325E5"/>
    <w:rsid w:val="00432994"/>
    <w:rsid w:val="00432A2D"/>
    <w:rsid w:val="00432CAC"/>
    <w:rsid w:val="004332B6"/>
    <w:rsid w:val="00433433"/>
    <w:rsid w:val="00433496"/>
    <w:rsid w:val="004335D6"/>
    <w:rsid w:val="004338CD"/>
    <w:rsid w:val="00433BCF"/>
    <w:rsid w:val="00433BF1"/>
    <w:rsid w:val="0043444F"/>
    <w:rsid w:val="0043452D"/>
    <w:rsid w:val="00434810"/>
    <w:rsid w:val="00434896"/>
    <w:rsid w:val="004348EA"/>
    <w:rsid w:val="00434F40"/>
    <w:rsid w:val="00435369"/>
    <w:rsid w:val="004354A7"/>
    <w:rsid w:val="00435666"/>
    <w:rsid w:val="00435689"/>
    <w:rsid w:val="0043599A"/>
    <w:rsid w:val="00435AC2"/>
    <w:rsid w:val="004360F0"/>
    <w:rsid w:val="00436154"/>
    <w:rsid w:val="004361B9"/>
    <w:rsid w:val="004364DB"/>
    <w:rsid w:val="004366E7"/>
    <w:rsid w:val="0043688A"/>
    <w:rsid w:val="00436F0F"/>
    <w:rsid w:val="00436F4E"/>
    <w:rsid w:val="00437718"/>
    <w:rsid w:val="0043778D"/>
    <w:rsid w:val="00437856"/>
    <w:rsid w:val="004378BD"/>
    <w:rsid w:val="00437B65"/>
    <w:rsid w:val="00437EA7"/>
    <w:rsid w:val="0044050A"/>
    <w:rsid w:val="0044081B"/>
    <w:rsid w:val="00440BC1"/>
    <w:rsid w:val="00440E13"/>
    <w:rsid w:val="00440F11"/>
    <w:rsid w:val="004415F2"/>
    <w:rsid w:val="004416A3"/>
    <w:rsid w:val="00441A42"/>
    <w:rsid w:val="00441B32"/>
    <w:rsid w:val="00441D4B"/>
    <w:rsid w:val="00441DF0"/>
    <w:rsid w:val="00441E7B"/>
    <w:rsid w:val="00441F42"/>
    <w:rsid w:val="00442304"/>
    <w:rsid w:val="004423C7"/>
    <w:rsid w:val="00442E9E"/>
    <w:rsid w:val="00442EC1"/>
    <w:rsid w:val="00442F14"/>
    <w:rsid w:val="0044302B"/>
    <w:rsid w:val="00443068"/>
    <w:rsid w:val="004430E5"/>
    <w:rsid w:val="00443116"/>
    <w:rsid w:val="00443496"/>
    <w:rsid w:val="0044368A"/>
    <w:rsid w:val="004437E3"/>
    <w:rsid w:val="004439C7"/>
    <w:rsid w:val="00443BE9"/>
    <w:rsid w:val="00444099"/>
    <w:rsid w:val="004440A8"/>
    <w:rsid w:val="0044489C"/>
    <w:rsid w:val="004448BD"/>
    <w:rsid w:val="0044495A"/>
    <w:rsid w:val="004449EC"/>
    <w:rsid w:val="00444CED"/>
    <w:rsid w:val="00444DE3"/>
    <w:rsid w:val="00444E63"/>
    <w:rsid w:val="00444FAC"/>
    <w:rsid w:val="0044512D"/>
    <w:rsid w:val="00445174"/>
    <w:rsid w:val="004452F5"/>
    <w:rsid w:val="00445718"/>
    <w:rsid w:val="00445834"/>
    <w:rsid w:val="0044591B"/>
    <w:rsid w:val="00445AB3"/>
    <w:rsid w:val="00445C65"/>
    <w:rsid w:val="0044605D"/>
    <w:rsid w:val="004460CD"/>
    <w:rsid w:val="004463D9"/>
    <w:rsid w:val="00446586"/>
    <w:rsid w:val="004468FE"/>
    <w:rsid w:val="00446B9D"/>
    <w:rsid w:val="00447224"/>
    <w:rsid w:val="004473FC"/>
    <w:rsid w:val="00447707"/>
    <w:rsid w:val="004478E9"/>
    <w:rsid w:val="00450164"/>
    <w:rsid w:val="00450613"/>
    <w:rsid w:val="004506CC"/>
    <w:rsid w:val="0045083E"/>
    <w:rsid w:val="00450F0A"/>
    <w:rsid w:val="004510E7"/>
    <w:rsid w:val="0045121D"/>
    <w:rsid w:val="0045127F"/>
    <w:rsid w:val="0045129C"/>
    <w:rsid w:val="0045190D"/>
    <w:rsid w:val="00451B9D"/>
    <w:rsid w:val="00451E17"/>
    <w:rsid w:val="004522E7"/>
    <w:rsid w:val="00452616"/>
    <w:rsid w:val="00452816"/>
    <w:rsid w:val="00452818"/>
    <w:rsid w:val="004533E3"/>
    <w:rsid w:val="004535B7"/>
    <w:rsid w:val="00453B40"/>
    <w:rsid w:val="00453E16"/>
    <w:rsid w:val="004542D0"/>
    <w:rsid w:val="0045477D"/>
    <w:rsid w:val="00454A9D"/>
    <w:rsid w:val="00454C1B"/>
    <w:rsid w:val="00454C7E"/>
    <w:rsid w:val="0045570F"/>
    <w:rsid w:val="00455EC8"/>
    <w:rsid w:val="00455EE9"/>
    <w:rsid w:val="00456151"/>
    <w:rsid w:val="004563BF"/>
    <w:rsid w:val="00456517"/>
    <w:rsid w:val="00456A49"/>
    <w:rsid w:val="00456A92"/>
    <w:rsid w:val="00456E7A"/>
    <w:rsid w:val="00456F0D"/>
    <w:rsid w:val="00457A18"/>
    <w:rsid w:val="00457AF4"/>
    <w:rsid w:val="00457C1F"/>
    <w:rsid w:val="00457D15"/>
    <w:rsid w:val="00457EAB"/>
    <w:rsid w:val="00460018"/>
    <w:rsid w:val="00460295"/>
    <w:rsid w:val="004604D3"/>
    <w:rsid w:val="00460604"/>
    <w:rsid w:val="00460640"/>
    <w:rsid w:val="00460D5C"/>
    <w:rsid w:val="0046107B"/>
    <w:rsid w:val="0046119A"/>
    <w:rsid w:val="0046123A"/>
    <w:rsid w:val="00461247"/>
    <w:rsid w:val="0046152B"/>
    <w:rsid w:val="004616E3"/>
    <w:rsid w:val="00461CF7"/>
    <w:rsid w:val="00461E53"/>
    <w:rsid w:val="00462004"/>
    <w:rsid w:val="00462492"/>
    <w:rsid w:val="004629AC"/>
    <w:rsid w:val="00462EF3"/>
    <w:rsid w:val="00463073"/>
    <w:rsid w:val="00463500"/>
    <w:rsid w:val="0046386C"/>
    <w:rsid w:val="00463886"/>
    <w:rsid w:val="00463CDF"/>
    <w:rsid w:val="00463E35"/>
    <w:rsid w:val="00463F48"/>
    <w:rsid w:val="00464124"/>
    <w:rsid w:val="004641A2"/>
    <w:rsid w:val="00464B21"/>
    <w:rsid w:val="00464BCA"/>
    <w:rsid w:val="00464C37"/>
    <w:rsid w:val="004652E9"/>
    <w:rsid w:val="0046536B"/>
    <w:rsid w:val="00465894"/>
    <w:rsid w:val="00465AB2"/>
    <w:rsid w:val="00465DCB"/>
    <w:rsid w:val="00465DFE"/>
    <w:rsid w:val="00465F5D"/>
    <w:rsid w:val="00465F77"/>
    <w:rsid w:val="0046631C"/>
    <w:rsid w:val="004663DE"/>
    <w:rsid w:val="0046662F"/>
    <w:rsid w:val="00466645"/>
    <w:rsid w:val="00466C4D"/>
    <w:rsid w:val="00466C91"/>
    <w:rsid w:val="00467133"/>
    <w:rsid w:val="0046751A"/>
    <w:rsid w:val="00467750"/>
    <w:rsid w:val="004678EC"/>
    <w:rsid w:val="00467ACA"/>
    <w:rsid w:val="00467B3C"/>
    <w:rsid w:val="00467C64"/>
    <w:rsid w:val="00467EBE"/>
    <w:rsid w:val="00470217"/>
    <w:rsid w:val="00470398"/>
    <w:rsid w:val="004706BD"/>
    <w:rsid w:val="00470CD6"/>
    <w:rsid w:val="00470D9B"/>
    <w:rsid w:val="00470FE2"/>
    <w:rsid w:val="0047169A"/>
    <w:rsid w:val="004719D7"/>
    <w:rsid w:val="00471C49"/>
    <w:rsid w:val="00471CBC"/>
    <w:rsid w:val="00471DEE"/>
    <w:rsid w:val="00471FAA"/>
    <w:rsid w:val="004720E4"/>
    <w:rsid w:val="00472552"/>
    <w:rsid w:val="00472EEB"/>
    <w:rsid w:val="004730E8"/>
    <w:rsid w:val="0047312B"/>
    <w:rsid w:val="00473157"/>
    <w:rsid w:val="0047354C"/>
    <w:rsid w:val="00473E73"/>
    <w:rsid w:val="00473EE7"/>
    <w:rsid w:val="0047439E"/>
    <w:rsid w:val="004743C2"/>
    <w:rsid w:val="004746CD"/>
    <w:rsid w:val="00474BD3"/>
    <w:rsid w:val="00474DA9"/>
    <w:rsid w:val="0047503C"/>
    <w:rsid w:val="004757D8"/>
    <w:rsid w:val="00475822"/>
    <w:rsid w:val="00475AD3"/>
    <w:rsid w:val="00475B26"/>
    <w:rsid w:val="00476302"/>
    <w:rsid w:val="0047632C"/>
    <w:rsid w:val="00476338"/>
    <w:rsid w:val="0047641A"/>
    <w:rsid w:val="00476448"/>
    <w:rsid w:val="004766E1"/>
    <w:rsid w:val="00476796"/>
    <w:rsid w:val="00476B79"/>
    <w:rsid w:val="00476C97"/>
    <w:rsid w:val="004772A6"/>
    <w:rsid w:val="0047739C"/>
    <w:rsid w:val="00477782"/>
    <w:rsid w:val="00477868"/>
    <w:rsid w:val="00477BAE"/>
    <w:rsid w:val="00477C55"/>
    <w:rsid w:val="00477E0A"/>
    <w:rsid w:val="00480053"/>
    <w:rsid w:val="00480198"/>
    <w:rsid w:val="0048046A"/>
    <w:rsid w:val="004804EB"/>
    <w:rsid w:val="004809E2"/>
    <w:rsid w:val="00480D5B"/>
    <w:rsid w:val="0048116D"/>
    <w:rsid w:val="00481525"/>
    <w:rsid w:val="004815A1"/>
    <w:rsid w:val="0048169B"/>
    <w:rsid w:val="004819DC"/>
    <w:rsid w:val="00481AD5"/>
    <w:rsid w:val="00481E2C"/>
    <w:rsid w:val="00481E7F"/>
    <w:rsid w:val="0048258B"/>
    <w:rsid w:val="00482674"/>
    <w:rsid w:val="00482C74"/>
    <w:rsid w:val="00482E52"/>
    <w:rsid w:val="00483071"/>
    <w:rsid w:val="004830A6"/>
    <w:rsid w:val="004831A6"/>
    <w:rsid w:val="0048343A"/>
    <w:rsid w:val="004834B7"/>
    <w:rsid w:val="004836E5"/>
    <w:rsid w:val="00483874"/>
    <w:rsid w:val="00483974"/>
    <w:rsid w:val="00483DD2"/>
    <w:rsid w:val="004841EC"/>
    <w:rsid w:val="00484627"/>
    <w:rsid w:val="004847F8"/>
    <w:rsid w:val="0048487B"/>
    <w:rsid w:val="00484A82"/>
    <w:rsid w:val="00484BA8"/>
    <w:rsid w:val="00485065"/>
    <w:rsid w:val="00485109"/>
    <w:rsid w:val="0048566C"/>
    <w:rsid w:val="0048575E"/>
    <w:rsid w:val="004857F1"/>
    <w:rsid w:val="004859AE"/>
    <w:rsid w:val="00485BAE"/>
    <w:rsid w:val="00485BDF"/>
    <w:rsid w:val="00485D03"/>
    <w:rsid w:val="00486025"/>
    <w:rsid w:val="00486534"/>
    <w:rsid w:val="00486550"/>
    <w:rsid w:val="004871FE"/>
    <w:rsid w:val="00487388"/>
    <w:rsid w:val="00487391"/>
    <w:rsid w:val="004877C7"/>
    <w:rsid w:val="00487A30"/>
    <w:rsid w:val="00487CF4"/>
    <w:rsid w:val="00487EBB"/>
    <w:rsid w:val="00490471"/>
    <w:rsid w:val="00490691"/>
    <w:rsid w:val="004906B9"/>
    <w:rsid w:val="0049082C"/>
    <w:rsid w:val="00490943"/>
    <w:rsid w:val="00490B04"/>
    <w:rsid w:val="00490D9A"/>
    <w:rsid w:val="00491281"/>
    <w:rsid w:val="004915C1"/>
    <w:rsid w:val="004918B3"/>
    <w:rsid w:val="004918C5"/>
    <w:rsid w:val="00491A78"/>
    <w:rsid w:val="00491BB6"/>
    <w:rsid w:val="00491CAD"/>
    <w:rsid w:val="00491E67"/>
    <w:rsid w:val="00491E74"/>
    <w:rsid w:val="00491FF1"/>
    <w:rsid w:val="00492113"/>
    <w:rsid w:val="0049270D"/>
    <w:rsid w:val="00492718"/>
    <w:rsid w:val="00492942"/>
    <w:rsid w:val="00492B5A"/>
    <w:rsid w:val="00492F8E"/>
    <w:rsid w:val="0049339D"/>
    <w:rsid w:val="0049372C"/>
    <w:rsid w:val="00493A46"/>
    <w:rsid w:val="00494A6A"/>
    <w:rsid w:val="00495442"/>
    <w:rsid w:val="004955AE"/>
    <w:rsid w:val="00495A68"/>
    <w:rsid w:val="00495BAE"/>
    <w:rsid w:val="00495E03"/>
    <w:rsid w:val="00495F72"/>
    <w:rsid w:val="0049636C"/>
    <w:rsid w:val="00496645"/>
    <w:rsid w:val="00496A73"/>
    <w:rsid w:val="00496BA0"/>
    <w:rsid w:val="00496CFA"/>
    <w:rsid w:val="00496EE3"/>
    <w:rsid w:val="00496EF0"/>
    <w:rsid w:val="004973CA"/>
    <w:rsid w:val="00497502"/>
    <w:rsid w:val="00497A26"/>
    <w:rsid w:val="00497AC6"/>
    <w:rsid w:val="00497B5F"/>
    <w:rsid w:val="00497CC0"/>
    <w:rsid w:val="004A01C2"/>
    <w:rsid w:val="004A0C99"/>
    <w:rsid w:val="004A0CBC"/>
    <w:rsid w:val="004A0D61"/>
    <w:rsid w:val="004A0EE5"/>
    <w:rsid w:val="004A1174"/>
    <w:rsid w:val="004A1416"/>
    <w:rsid w:val="004A1573"/>
    <w:rsid w:val="004A18BB"/>
    <w:rsid w:val="004A1950"/>
    <w:rsid w:val="004A19DC"/>
    <w:rsid w:val="004A1A32"/>
    <w:rsid w:val="004A1BDF"/>
    <w:rsid w:val="004A1D95"/>
    <w:rsid w:val="004A1DDC"/>
    <w:rsid w:val="004A1DE7"/>
    <w:rsid w:val="004A2A81"/>
    <w:rsid w:val="004A2F1E"/>
    <w:rsid w:val="004A3100"/>
    <w:rsid w:val="004A3350"/>
    <w:rsid w:val="004A351E"/>
    <w:rsid w:val="004A3525"/>
    <w:rsid w:val="004A3838"/>
    <w:rsid w:val="004A39BE"/>
    <w:rsid w:val="004A3CB3"/>
    <w:rsid w:val="004A46AD"/>
    <w:rsid w:val="004A4F83"/>
    <w:rsid w:val="004A5153"/>
    <w:rsid w:val="004A54FD"/>
    <w:rsid w:val="004A5605"/>
    <w:rsid w:val="004A581F"/>
    <w:rsid w:val="004A5B3D"/>
    <w:rsid w:val="004A5B8E"/>
    <w:rsid w:val="004A5C0A"/>
    <w:rsid w:val="004A6016"/>
    <w:rsid w:val="004A60C6"/>
    <w:rsid w:val="004A6141"/>
    <w:rsid w:val="004A6156"/>
    <w:rsid w:val="004A6448"/>
    <w:rsid w:val="004A6684"/>
    <w:rsid w:val="004A67C5"/>
    <w:rsid w:val="004A6B2A"/>
    <w:rsid w:val="004A6C4C"/>
    <w:rsid w:val="004A6C9C"/>
    <w:rsid w:val="004A6EEB"/>
    <w:rsid w:val="004A7009"/>
    <w:rsid w:val="004A71C1"/>
    <w:rsid w:val="004A71F8"/>
    <w:rsid w:val="004A7200"/>
    <w:rsid w:val="004A74AE"/>
    <w:rsid w:val="004A756C"/>
    <w:rsid w:val="004A76FB"/>
    <w:rsid w:val="004A7C2F"/>
    <w:rsid w:val="004A7EB1"/>
    <w:rsid w:val="004A7F48"/>
    <w:rsid w:val="004A7F86"/>
    <w:rsid w:val="004B0138"/>
    <w:rsid w:val="004B0202"/>
    <w:rsid w:val="004B0250"/>
    <w:rsid w:val="004B0451"/>
    <w:rsid w:val="004B062D"/>
    <w:rsid w:val="004B0838"/>
    <w:rsid w:val="004B1351"/>
    <w:rsid w:val="004B155C"/>
    <w:rsid w:val="004B1867"/>
    <w:rsid w:val="004B1AC4"/>
    <w:rsid w:val="004B1C63"/>
    <w:rsid w:val="004B2455"/>
    <w:rsid w:val="004B29F9"/>
    <w:rsid w:val="004B2C48"/>
    <w:rsid w:val="004B2CFF"/>
    <w:rsid w:val="004B2EE8"/>
    <w:rsid w:val="004B3EF1"/>
    <w:rsid w:val="004B434F"/>
    <w:rsid w:val="004B46E5"/>
    <w:rsid w:val="004B4727"/>
    <w:rsid w:val="004B4937"/>
    <w:rsid w:val="004B496F"/>
    <w:rsid w:val="004B4B16"/>
    <w:rsid w:val="004B4CC3"/>
    <w:rsid w:val="004B4E87"/>
    <w:rsid w:val="004B4F1E"/>
    <w:rsid w:val="004B5090"/>
    <w:rsid w:val="004B51C2"/>
    <w:rsid w:val="004B52AF"/>
    <w:rsid w:val="004B5432"/>
    <w:rsid w:val="004B565C"/>
    <w:rsid w:val="004B56D7"/>
    <w:rsid w:val="004B58B9"/>
    <w:rsid w:val="004B599B"/>
    <w:rsid w:val="004B5C04"/>
    <w:rsid w:val="004B5ED0"/>
    <w:rsid w:val="004B6466"/>
    <w:rsid w:val="004B6653"/>
    <w:rsid w:val="004B6988"/>
    <w:rsid w:val="004B6BEB"/>
    <w:rsid w:val="004B6C6C"/>
    <w:rsid w:val="004B6E29"/>
    <w:rsid w:val="004B6F4F"/>
    <w:rsid w:val="004B71BD"/>
    <w:rsid w:val="004B7699"/>
    <w:rsid w:val="004B77F1"/>
    <w:rsid w:val="004B7A5C"/>
    <w:rsid w:val="004B7C41"/>
    <w:rsid w:val="004C1163"/>
    <w:rsid w:val="004C11EE"/>
    <w:rsid w:val="004C1238"/>
    <w:rsid w:val="004C186B"/>
    <w:rsid w:val="004C2562"/>
    <w:rsid w:val="004C27E3"/>
    <w:rsid w:val="004C2824"/>
    <w:rsid w:val="004C2954"/>
    <w:rsid w:val="004C2CB8"/>
    <w:rsid w:val="004C2CEF"/>
    <w:rsid w:val="004C2E32"/>
    <w:rsid w:val="004C329E"/>
    <w:rsid w:val="004C3493"/>
    <w:rsid w:val="004C34CC"/>
    <w:rsid w:val="004C359A"/>
    <w:rsid w:val="004C3609"/>
    <w:rsid w:val="004C37C9"/>
    <w:rsid w:val="004C3A30"/>
    <w:rsid w:val="004C3A5D"/>
    <w:rsid w:val="004C3E64"/>
    <w:rsid w:val="004C3EB1"/>
    <w:rsid w:val="004C4647"/>
    <w:rsid w:val="004C472F"/>
    <w:rsid w:val="004C4B94"/>
    <w:rsid w:val="004C4FFD"/>
    <w:rsid w:val="004C504F"/>
    <w:rsid w:val="004C512E"/>
    <w:rsid w:val="004C5188"/>
    <w:rsid w:val="004C51E3"/>
    <w:rsid w:val="004C553D"/>
    <w:rsid w:val="004C5956"/>
    <w:rsid w:val="004C5D67"/>
    <w:rsid w:val="004C605D"/>
    <w:rsid w:val="004C62EF"/>
    <w:rsid w:val="004C63E9"/>
    <w:rsid w:val="004C672F"/>
    <w:rsid w:val="004C6B0C"/>
    <w:rsid w:val="004C6BF5"/>
    <w:rsid w:val="004C6D0B"/>
    <w:rsid w:val="004C6F08"/>
    <w:rsid w:val="004C7065"/>
    <w:rsid w:val="004C7364"/>
    <w:rsid w:val="004C7707"/>
    <w:rsid w:val="004C7AB6"/>
    <w:rsid w:val="004D0048"/>
    <w:rsid w:val="004D0067"/>
    <w:rsid w:val="004D0093"/>
    <w:rsid w:val="004D00F5"/>
    <w:rsid w:val="004D01B6"/>
    <w:rsid w:val="004D0332"/>
    <w:rsid w:val="004D04DE"/>
    <w:rsid w:val="004D05F7"/>
    <w:rsid w:val="004D0651"/>
    <w:rsid w:val="004D07DE"/>
    <w:rsid w:val="004D1325"/>
    <w:rsid w:val="004D15D2"/>
    <w:rsid w:val="004D1637"/>
    <w:rsid w:val="004D2410"/>
    <w:rsid w:val="004D2546"/>
    <w:rsid w:val="004D2553"/>
    <w:rsid w:val="004D2597"/>
    <w:rsid w:val="004D2C3F"/>
    <w:rsid w:val="004D2D4A"/>
    <w:rsid w:val="004D2E17"/>
    <w:rsid w:val="004D2F91"/>
    <w:rsid w:val="004D3263"/>
    <w:rsid w:val="004D36B9"/>
    <w:rsid w:val="004D3B8A"/>
    <w:rsid w:val="004D3BDA"/>
    <w:rsid w:val="004D3D88"/>
    <w:rsid w:val="004D3F32"/>
    <w:rsid w:val="004D3FBB"/>
    <w:rsid w:val="004D4088"/>
    <w:rsid w:val="004D40A6"/>
    <w:rsid w:val="004D46FC"/>
    <w:rsid w:val="004D49AC"/>
    <w:rsid w:val="004D4CCD"/>
    <w:rsid w:val="004D4D73"/>
    <w:rsid w:val="004D4DF0"/>
    <w:rsid w:val="004D517D"/>
    <w:rsid w:val="004D52CE"/>
    <w:rsid w:val="004D531C"/>
    <w:rsid w:val="004D5635"/>
    <w:rsid w:val="004D565F"/>
    <w:rsid w:val="004D572A"/>
    <w:rsid w:val="004D5BC7"/>
    <w:rsid w:val="004D5CB0"/>
    <w:rsid w:val="004D5D33"/>
    <w:rsid w:val="004D5DC3"/>
    <w:rsid w:val="004D5FB9"/>
    <w:rsid w:val="004D5FD3"/>
    <w:rsid w:val="004D6458"/>
    <w:rsid w:val="004D6776"/>
    <w:rsid w:val="004D6E3E"/>
    <w:rsid w:val="004D7268"/>
    <w:rsid w:val="004D7341"/>
    <w:rsid w:val="004D7A26"/>
    <w:rsid w:val="004D7B17"/>
    <w:rsid w:val="004D7B1E"/>
    <w:rsid w:val="004D7B6F"/>
    <w:rsid w:val="004D7BB9"/>
    <w:rsid w:val="004D7D01"/>
    <w:rsid w:val="004D7E3F"/>
    <w:rsid w:val="004E0759"/>
    <w:rsid w:val="004E08F1"/>
    <w:rsid w:val="004E0A96"/>
    <w:rsid w:val="004E0DE2"/>
    <w:rsid w:val="004E0E44"/>
    <w:rsid w:val="004E13A7"/>
    <w:rsid w:val="004E1520"/>
    <w:rsid w:val="004E1B41"/>
    <w:rsid w:val="004E1CD9"/>
    <w:rsid w:val="004E1D39"/>
    <w:rsid w:val="004E1EC0"/>
    <w:rsid w:val="004E1FB1"/>
    <w:rsid w:val="004E219E"/>
    <w:rsid w:val="004E2545"/>
    <w:rsid w:val="004E25CA"/>
    <w:rsid w:val="004E2A0D"/>
    <w:rsid w:val="004E31CD"/>
    <w:rsid w:val="004E32F8"/>
    <w:rsid w:val="004E3775"/>
    <w:rsid w:val="004E3988"/>
    <w:rsid w:val="004E3A56"/>
    <w:rsid w:val="004E3B9F"/>
    <w:rsid w:val="004E3C8F"/>
    <w:rsid w:val="004E3FCD"/>
    <w:rsid w:val="004E4077"/>
    <w:rsid w:val="004E438B"/>
    <w:rsid w:val="004E43E5"/>
    <w:rsid w:val="004E466A"/>
    <w:rsid w:val="004E474D"/>
    <w:rsid w:val="004E523C"/>
    <w:rsid w:val="004E5343"/>
    <w:rsid w:val="004E569F"/>
    <w:rsid w:val="004E580A"/>
    <w:rsid w:val="004E5AFF"/>
    <w:rsid w:val="004E5F42"/>
    <w:rsid w:val="004E6036"/>
    <w:rsid w:val="004E6378"/>
    <w:rsid w:val="004E650D"/>
    <w:rsid w:val="004E675F"/>
    <w:rsid w:val="004E6903"/>
    <w:rsid w:val="004E6BA8"/>
    <w:rsid w:val="004E706F"/>
    <w:rsid w:val="004E7715"/>
    <w:rsid w:val="004E7AE9"/>
    <w:rsid w:val="004E7DAA"/>
    <w:rsid w:val="004F09C9"/>
    <w:rsid w:val="004F11CF"/>
    <w:rsid w:val="004F156B"/>
    <w:rsid w:val="004F178C"/>
    <w:rsid w:val="004F1B01"/>
    <w:rsid w:val="004F1D5A"/>
    <w:rsid w:val="004F1EBF"/>
    <w:rsid w:val="004F201E"/>
    <w:rsid w:val="004F20FA"/>
    <w:rsid w:val="004F242B"/>
    <w:rsid w:val="004F25A0"/>
    <w:rsid w:val="004F2702"/>
    <w:rsid w:val="004F2D98"/>
    <w:rsid w:val="004F2DC7"/>
    <w:rsid w:val="004F2FB5"/>
    <w:rsid w:val="004F391D"/>
    <w:rsid w:val="004F39AC"/>
    <w:rsid w:val="004F4465"/>
    <w:rsid w:val="004F4A6D"/>
    <w:rsid w:val="004F4C1C"/>
    <w:rsid w:val="004F4C7D"/>
    <w:rsid w:val="004F4D30"/>
    <w:rsid w:val="004F503F"/>
    <w:rsid w:val="004F5986"/>
    <w:rsid w:val="004F5A15"/>
    <w:rsid w:val="004F6042"/>
    <w:rsid w:val="004F62D7"/>
    <w:rsid w:val="004F67F2"/>
    <w:rsid w:val="004F69FA"/>
    <w:rsid w:val="004F6EDC"/>
    <w:rsid w:val="004F6EE5"/>
    <w:rsid w:val="004F6FC1"/>
    <w:rsid w:val="004F7066"/>
    <w:rsid w:val="004F7678"/>
    <w:rsid w:val="004F776D"/>
    <w:rsid w:val="004F7EBD"/>
    <w:rsid w:val="004F7F77"/>
    <w:rsid w:val="00500088"/>
    <w:rsid w:val="005001CF"/>
    <w:rsid w:val="0050025F"/>
    <w:rsid w:val="00500593"/>
    <w:rsid w:val="0050076D"/>
    <w:rsid w:val="00500976"/>
    <w:rsid w:val="00500B99"/>
    <w:rsid w:val="00500D9D"/>
    <w:rsid w:val="00500DCE"/>
    <w:rsid w:val="0050100F"/>
    <w:rsid w:val="0050128B"/>
    <w:rsid w:val="00501404"/>
    <w:rsid w:val="0050163B"/>
    <w:rsid w:val="00501BFB"/>
    <w:rsid w:val="00501C33"/>
    <w:rsid w:val="0050213D"/>
    <w:rsid w:val="00502206"/>
    <w:rsid w:val="005023D6"/>
    <w:rsid w:val="00502462"/>
    <w:rsid w:val="005024DE"/>
    <w:rsid w:val="005027AE"/>
    <w:rsid w:val="00502816"/>
    <w:rsid w:val="00502AE2"/>
    <w:rsid w:val="00502B0E"/>
    <w:rsid w:val="00502B39"/>
    <w:rsid w:val="005032D2"/>
    <w:rsid w:val="00503441"/>
    <w:rsid w:val="005034B1"/>
    <w:rsid w:val="0050356B"/>
    <w:rsid w:val="005036C6"/>
    <w:rsid w:val="00503AB3"/>
    <w:rsid w:val="00503C25"/>
    <w:rsid w:val="00503EEC"/>
    <w:rsid w:val="005043A3"/>
    <w:rsid w:val="005043E5"/>
    <w:rsid w:val="005048C5"/>
    <w:rsid w:val="005049B3"/>
    <w:rsid w:val="00504D64"/>
    <w:rsid w:val="00504DEF"/>
    <w:rsid w:val="00504F3F"/>
    <w:rsid w:val="0050551A"/>
    <w:rsid w:val="00505604"/>
    <w:rsid w:val="0050590E"/>
    <w:rsid w:val="00505916"/>
    <w:rsid w:val="00506632"/>
    <w:rsid w:val="00506768"/>
    <w:rsid w:val="005068F3"/>
    <w:rsid w:val="005069C6"/>
    <w:rsid w:val="00506A46"/>
    <w:rsid w:val="00506C93"/>
    <w:rsid w:val="005078B8"/>
    <w:rsid w:val="0050795F"/>
    <w:rsid w:val="00507C93"/>
    <w:rsid w:val="00507DC8"/>
    <w:rsid w:val="0051041C"/>
    <w:rsid w:val="0051057F"/>
    <w:rsid w:val="005106EF"/>
    <w:rsid w:val="0051072D"/>
    <w:rsid w:val="00510884"/>
    <w:rsid w:val="00510899"/>
    <w:rsid w:val="00510A31"/>
    <w:rsid w:val="00510ADE"/>
    <w:rsid w:val="00510B48"/>
    <w:rsid w:val="00510B7B"/>
    <w:rsid w:val="00510E5A"/>
    <w:rsid w:val="00510ECA"/>
    <w:rsid w:val="005112D5"/>
    <w:rsid w:val="005115C1"/>
    <w:rsid w:val="00511BEC"/>
    <w:rsid w:val="00511EC1"/>
    <w:rsid w:val="00511EEA"/>
    <w:rsid w:val="00512015"/>
    <w:rsid w:val="00512154"/>
    <w:rsid w:val="005124CC"/>
    <w:rsid w:val="00512555"/>
    <w:rsid w:val="005126BD"/>
    <w:rsid w:val="005126CC"/>
    <w:rsid w:val="005128DA"/>
    <w:rsid w:val="00512922"/>
    <w:rsid w:val="0051292F"/>
    <w:rsid w:val="005132C1"/>
    <w:rsid w:val="00513410"/>
    <w:rsid w:val="00513425"/>
    <w:rsid w:val="0051352B"/>
    <w:rsid w:val="00513700"/>
    <w:rsid w:val="00513B68"/>
    <w:rsid w:val="00513E30"/>
    <w:rsid w:val="00513E73"/>
    <w:rsid w:val="00513EBE"/>
    <w:rsid w:val="00514200"/>
    <w:rsid w:val="00514250"/>
    <w:rsid w:val="005145D9"/>
    <w:rsid w:val="00514885"/>
    <w:rsid w:val="00514948"/>
    <w:rsid w:val="00514A19"/>
    <w:rsid w:val="00514A39"/>
    <w:rsid w:val="00514A93"/>
    <w:rsid w:val="0051521C"/>
    <w:rsid w:val="00515558"/>
    <w:rsid w:val="0051594A"/>
    <w:rsid w:val="00515B00"/>
    <w:rsid w:val="00515B8C"/>
    <w:rsid w:val="00515C1D"/>
    <w:rsid w:val="00515C87"/>
    <w:rsid w:val="00515CF3"/>
    <w:rsid w:val="00516705"/>
    <w:rsid w:val="0051681E"/>
    <w:rsid w:val="00516909"/>
    <w:rsid w:val="00516A78"/>
    <w:rsid w:val="00516BCA"/>
    <w:rsid w:val="00516CAC"/>
    <w:rsid w:val="00516D49"/>
    <w:rsid w:val="00516D79"/>
    <w:rsid w:val="00516D90"/>
    <w:rsid w:val="00516E2C"/>
    <w:rsid w:val="0051771C"/>
    <w:rsid w:val="00517A04"/>
    <w:rsid w:val="00517A34"/>
    <w:rsid w:val="00517A66"/>
    <w:rsid w:val="00517D01"/>
    <w:rsid w:val="005201D1"/>
    <w:rsid w:val="005201E2"/>
    <w:rsid w:val="00520411"/>
    <w:rsid w:val="00520522"/>
    <w:rsid w:val="00520853"/>
    <w:rsid w:val="00520FDD"/>
    <w:rsid w:val="00521059"/>
    <w:rsid w:val="00521226"/>
    <w:rsid w:val="0052130D"/>
    <w:rsid w:val="005215EF"/>
    <w:rsid w:val="00521CA0"/>
    <w:rsid w:val="00521CAF"/>
    <w:rsid w:val="00521CB2"/>
    <w:rsid w:val="00521E70"/>
    <w:rsid w:val="0052249B"/>
    <w:rsid w:val="00522FCD"/>
    <w:rsid w:val="00523452"/>
    <w:rsid w:val="00523551"/>
    <w:rsid w:val="005238E6"/>
    <w:rsid w:val="00523C22"/>
    <w:rsid w:val="00523DA6"/>
    <w:rsid w:val="00523DD7"/>
    <w:rsid w:val="00523EB1"/>
    <w:rsid w:val="00523F65"/>
    <w:rsid w:val="0052437B"/>
    <w:rsid w:val="005245BE"/>
    <w:rsid w:val="005248D0"/>
    <w:rsid w:val="00524A7A"/>
    <w:rsid w:val="00524C0E"/>
    <w:rsid w:val="00524D7F"/>
    <w:rsid w:val="00524EE1"/>
    <w:rsid w:val="005252C0"/>
    <w:rsid w:val="005254D0"/>
    <w:rsid w:val="005258A5"/>
    <w:rsid w:val="00525AA9"/>
    <w:rsid w:val="00525AD1"/>
    <w:rsid w:val="00525F17"/>
    <w:rsid w:val="00525F81"/>
    <w:rsid w:val="00526039"/>
    <w:rsid w:val="00526463"/>
    <w:rsid w:val="00526667"/>
    <w:rsid w:val="005266E4"/>
    <w:rsid w:val="00526864"/>
    <w:rsid w:val="005269A7"/>
    <w:rsid w:val="00526A1D"/>
    <w:rsid w:val="00526BAE"/>
    <w:rsid w:val="005270BD"/>
    <w:rsid w:val="0052729C"/>
    <w:rsid w:val="005273A3"/>
    <w:rsid w:val="0052788F"/>
    <w:rsid w:val="005278FF"/>
    <w:rsid w:val="00527C9E"/>
    <w:rsid w:val="00527E17"/>
    <w:rsid w:val="00530207"/>
    <w:rsid w:val="0053031E"/>
    <w:rsid w:val="0053084E"/>
    <w:rsid w:val="005308BF"/>
    <w:rsid w:val="00530D09"/>
    <w:rsid w:val="00530D8E"/>
    <w:rsid w:val="00530E2E"/>
    <w:rsid w:val="00530EDB"/>
    <w:rsid w:val="005311C5"/>
    <w:rsid w:val="00531216"/>
    <w:rsid w:val="0053134A"/>
    <w:rsid w:val="0053158B"/>
    <w:rsid w:val="005315E4"/>
    <w:rsid w:val="005317A6"/>
    <w:rsid w:val="00531876"/>
    <w:rsid w:val="00531C7F"/>
    <w:rsid w:val="00532899"/>
    <w:rsid w:val="00532B0B"/>
    <w:rsid w:val="00532DC7"/>
    <w:rsid w:val="005330D1"/>
    <w:rsid w:val="00533311"/>
    <w:rsid w:val="00533648"/>
    <w:rsid w:val="0053374F"/>
    <w:rsid w:val="00533758"/>
    <w:rsid w:val="00533836"/>
    <w:rsid w:val="005344D9"/>
    <w:rsid w:val="00534523"/>
    <w:rsid w:val="0053490E"/>
    <w:rsid w:val="00534AE1"/>
    <w:rsid w:val="00534BEB"/>
    <w:rsid w:val="00534E36"/>
    <w:rsid w:val="00535192"/>
    <w:rsid w:val="00535337"/>
    <w:rsid w:val="005359CF"/>
    <w:rsid w:val="00535ADC"/>
    <w:rsid w:val="00535C84"/>
    <w:rsid w:val="00535F7F"/>
    <w:rsid w:val="00536056"/>
    <w:rsid w:val="005362BD"/>
    <w:rsid w:val="00536AEF"/>
    <w:rsid w:val="00536BB2"/>
    <w:rsid w:val="00536FD8"/>
    <w:rsid w:val="00537371"/>
    <w:rsid w:val="005378E3"/>
    <w:rsid w:val="00537BBD"/>
    <w:rsid w:val="00537D76"/>
    <w:rsid w:val="005404B3"/>
    <w:rsid w:val="0054090F"/>
    <w:rsid w:val="00541438"/>
    <w:rsid w:val="0054159A"/>
    <w:rsid w:val="005416BA"/>
    <w:rsid w:val="00541BCA"/>
    <w:rsid w:val="00541D6F"/>
    <w:rsid w:val="00541E77"/>
    <w:rsid w:val="00541EDC"/>
    <w:rsid w:val="00542320"/>
    <w:rsid w:val="00542415"/>
    <w:rsid w:val="00542B49"/>
    <w:rsid w:val="00542CCD"/>
    <w:rsid w:val="00542D80"/>
    <w:rsid w:val="00542E02"/>
    <w:rsid w:val="00542E5B"/>
    <w:rsid w:val="00543065"/>
    <w:rsid w:val="00543321"/>
    <w:rsid w:val="00543340"/>
    <w:rsid w:val="005434B5"/>
    <w:rsid w:val="005434DA"/>
    <w:rsid w:val="00543562"/>
    <w:rsid w:val="00543870"/>
    <w:rsid w:val="0054389E"/>
    <w:rsid w:val="00543BFA"/>
    <w:rsid w:val="00543C38"/>
    <w:rsid w:val="00543DE3"/>
    <w:rsid w:val="005440F4"/>
    <w:rsid w:val="0054429B"/>
    <w:rsid w:val="00544331"/>
    <w:rsid w:val="00544370"/>
    <w:rsid w:val="0054462C"/>
    <w:rsid w:val="005448D2"/>
    <w:rsid w:val="00544AD9"/>
    <w:rsid w:val="00545222"/>
    <w:rsid w:val="005452EC"/>
    <w:rsid w:val="00545401"/>
    <w:rsid w:val="005458DF"/>
    <w:rsid w:val="0054597E"/>
    <w:rsid w:val="00545B01"/>
    <w:rsid w:val="00545B2C"/>
    <w:rsid w:val="00545F77"/>
    <w:rsid w:val="005460C2"/>
    <w:rsid w:val="00546381"/>
    <w:rsid w:val="00546628"/>
    <w:rsid w:val="00546796"/>
    <w:rsid w:val="00546CEF"/>
    <w:rsid w:val="00546DB4"/>
    <w:rsid w:val="00546E6D"/>
    <w:rsid w:val="00547078"/>
    <w:rsid w:val="005471B4"/>
    <w:rsid w:val="005472B0"/>
    <w:rsid w:val="005475BC"/>
    <w:rsid w:val="00547B34"/>
    <w:rsid w:val="00547EB9"/>
    <w:rsid w:val="005504AF"/>
    <w:rsid w:val="00550D42"/>
    <w:rsid w:val="005514EC"/>
    <w:rsid w:val="00551D2C"/>
    <w:rsid w:val="00551DBE"/>
    <w:rsid w:val="00551FCF"/>
    <w:rsid w:val="005520A4"/>
    <w:rsid w:val="00552441"/>
    <w:rsid w:val="00552603"/>
    <w:rsid w:val="00552744"/>
    <w:rsid w:val="005527A8"/>
    <w:rsid w:val="00552B03"/>
    <w:rsid w:val="00552DF8"/>
    <w:rsid w:val="0055325C"/>
    <w:rsid w:val="005535D6"/>
    <w:rsid w:val="005536E3"/>
    <w:rsid w:val="0055378F"/>
    <w:rsid w:val="0055432F"/>
    <w:rsid w:val="0055444D"/>
    <w:rsid w:val="00554537"/>
    <w:rsid w:val="00554659"/>
    <w:rsid w:val="00554665"/>
    <w:rsid w:val="00554EA3"/>
    <w:rsid w:val="005552CE"/>
    <w:rsid w:val="0055584D"/>
    <w:rsid w:val="00555D93"/>
    <w:rsid w:val="00555E11"/>
    <w:rsid w:val="00556029"/>
    <w:rsid w:val="005563EA"/>
    <w:rsid w:val="00556491"/>
    <w:rsid w:val="00556584"/>
    <w:rsid w:val="0055673A"/>
    <w:rsid w:val="00556FCC"/>
    <w:rsid w:val="00557196"/>
    <w:rsid w:val="005576CD"/>
    <w:rsid w:val="005577EA"/>
    <w:rsid w:val="0055789D"/>
    <w:rsid w:val="00557A55"/>
    <w:rsid w:val="00557E25"/>
    <w:rsid w:val="00560322"/>
    <w:rsid w:val="0056047A"/>
    <w:rsid w:val="005607AD"/>
    <w:rsid w:val="005608D0"/>
    <w:rsid w:val="00560908"/>
    <w:rsid w:val="00560B31"/>
    <w:rsid w:val="00560FBB"/>
    <w:rsid w:val="005612F8"/>
    <w:rsid w:val="00561433"/>
    <w:rsid w:val="0056149A"/>
    <w:rsid w:val="0056188F"/>
    <w:rsid w:val="005619CD"/>
    <w:rsid w:val="00561AD9"/>
    <w:rsid w:val="00561FA8"/>
    <w:rsid w:val="00561FCC"/>
    <w:rsid w:val="0056222B"/>
    <w:rsid w:val="00562F93"/>
    <w:rsid w:val="00562F9A"/>
    <w:rsid w:val="0056326B"/>
    <w:rsid w:val="00563312"/>
    <w:rsid w:val="00563928"/>
    <w:rsid w:val="00563953"/>
    <w:rsid w:val="00563F48"/>
    <w:rsid w:val="00564019"/>
    <w:rsid w:val="005640D7"/>
    <w:rsid w:val="00564A0A"/>
    <w:rsid w:val="00564A12"/>
    <w:rsid w:val="00564F2D"/>
    <w:rsid w:val="00564F4B"/>
    <w:rsid w:val="00565481"/>
    <w:rsid w:val="00565643"/>
    <w:rsid w:val="00566466"/>
    <w:rsid w:val="005668A7"/>
    <w:rsid w:val="0056694C"/>
    <w:rsid w:val="00566DBC"/>
    <w:rsid w:val="00566E3E"/>
    <w:rsid w:val="00566F38"/>
    <w:rsid w:val="0056743D"/>
    <w:rsid w:val="00567D1E"/>
    <w:rsid w:val="0057016D"/>
    <w:rsid w:val="005701F9"/>
    <w:rsid w:val="00570298"/>
    <w:rsid w:val="005704D6"/>
    <w:rsid w:val="00570562"/>
    <w:rsid w:val="00570856"/>
    <w:rsid w:val="00570926"/>
    <w:rsid w:val="00570ED0"/>
    <w:rsid w:val="005712DB"/>
    <w:rsid w:val="00571F87"/>
    <w:rsid w:val="00572208"/>
    <w:rsid w:val="005726A3"/>
    <w:rsid w:val="00572841"/>
    <w:rsid w:val="005729A7"/>
    <w:rsid w:val="00572BC0"/>
    <w:rsid w:val="00572C31"/>
    <w:rsid w:val="00572CC4"/>
    <w:rsid w:val="00572D94"/>
    <w:rsid w:val="00572DB4"/>
    <w:rsid w:val="00572E58"/>
    <w:rsid w:val="00572EFC"/>
    <w:rsid w:val="005732B4"/>
    <w:rsid w:val="0057351A"/>
    <w:rsid w:val="00573922"/>
    <w:rsid w:val="00573C31"/>
    <w:rsid w:val="00573DF1"/>
    <w:rsid w:val="00573ED0"/>
    <w:rsid w:val="00573EEC"/>
    <w:rsid w:val="0057482F"/>
    <w:rsid w:val="00574BCE"/>
    <w:rsid w:val="005751D0"/>
    <w:rsid w:val="0057539D"/>
    <w:rsid w:val="00575420"/>
    <w:rsid w:val="00575664"/>
    <w:rsid w:val="0057577C"/>
    <w:rsid w:val="00575970"/>
    <w:rsid w:val="00575BA6"/>
    <w:rsid w:val="00575BB2"/>
    <w:rsid w:val="0057604D"/>
    <w:rsid w:val="005760C0"/>
    <w:rsid w:val="0057611A"/>
    <w:rsid w:val="0057641F"/>
    <w:rsid w:val="00576546"/>
    <w:rsid w:val="005768AC"/>
    <w:rsid w:val="00576FDA"/>
    <w:rsid w:val="005771FE"/>
    <w:rsid w:val="0057776E"/>
    <w:rsid w:val="00577A97"/>
    <w:rsid w:val="00577CAE"/>
    <w:rsid w:val="00577D19"/>
    <w:rsid w:val="00577DA7"/>
    <w:rsid w:val="0058016E"/>
    <w:rsid w:val="00580854"/>
    <w:rsid w:val="00580A1A"/>
    <w:rsid w:val="00580BB5"/>
    <w:rsid w:val="00580BC8"/>
    <w:rsid w:val="00580FB3"/>
    <w:rsid w:val="00581299"/>
    <w:rsid w:val="00581313"/>
    <w:rsid w:val="0058150A"/>
    <w:rsid w:val="0058158C"/>
    <w:rsid w:val="005818BA"/>
    <w:rsid w:val="0058190D"/>
    <w:rsid w:val="00581A01"/>
    <w:rsid w:val="00581AEC"/>
    <w:rsid w:val="00581F7E"/>
    <w:rsid w:val="005820F8"/>
    <w:rsid w:val="0058213E"/>
    <w:rsid w:val="0058225C"/>
    <w:rsid w:val="005822EA"/>
    <w:rsid w:val="00582564"/>
    <w:rsid w:val="005829F2"/>
    <w:rsid w:val="00582A4B"/>
    <w:rsid w:val="00583035"/>
    <w:rsid w:val="00583165"/>
    <w:rsid w:val="005834F3"/>
    <w:rsid w:val="00583850"/>
    <w:rsid w:val="00583CB2"/>
    <w:rsid w:val="00583DA4"/>
    <w:rsid w:val="00583DC0"/>
    <w:rsid w:val="00583E63"/>
    <w:rsid w:val="0058414C"/>
    <w:rsid w:val="005845DD"/>
    <w:rsid w:val="00584638"/>
    <w:rsid w:val="00584730"/>
    <w:rsid w:val="0058492A"/>
    <w:rsid w:val="00584C3D"/>
    <w:rsid w:val="00584CC8"/>
    <w:rsid w:val="00584D96"/>
    <w:rsid w:val="00585159"/>
    <w:rsid w:val="0058566F"/>
    <w:rsid w:val="005857A4"/>
    <w:rsid w:val="00585858"/>
    <w:rsid w:val="005859D1"/>
    <w:rsid w:val="00585AFB"/>
    <w:rsid w:val="00585CF6"/>
    <w:rsid w:val="0058618E"/>
    <w:rsid w:val="00586190"/>
    <w:rsid w:val="0058632C"/>
    <w:rsid w:val="0058648E"/>
    <w:rsid w:val="005864AC"/>
    <w:rsid w:val="00586508"/>
    <w:rsid w:val="005867ED"/>
    <w:rsid w:val="00586956"/>
    <w:rsid w:val="00586A1D"/>
    <w:rsid w:val="00586A30"/>
    <w:rsid w:val="005871A9"/>
    <w:rsid w:val="00587864"/>
    <w:rsid w:val="0058793A"/>
    <w:rsid w:val="00590187"/>
    <w:rsid w:val="00590884"/>
    <w:rsid w:val="005908C1"/>
    <w:rsid w:val="00590972"/>
    <w:rsid w:val="00590AD8"/>
    <w:rsid w:val="00590B2D"/>
    <w:rsid w:val="00590D08"/>
    <w:rsid w:val="00590F25"/>
    <w:rsid w:val="00591077"/>
    <w:rsid w:val="0059136C"/>
    <w:rsid w:val="00591951"/>
    <w:rsid w:val="005919FF"/>
    <w:rsid w:val="00591AFC"/>
    <w:rsid w:val="00591E5A"/>
    <w:rsid w:val="00591FBF"/>
    <w:rsid w:val="005925EB"/>
    <w:rsid w:val="00592BD9"/>
    <w:rsid w:val="005930BC"/>
    <w:rsid w:val="005930EC"/>
    <w:rsid w:val="00593431"/>
    <w:rsid w:val="00593445"/>
    <w:rsid w:val="005936E3"/>
    <w:rsid w:val="0059390E"/>
    <w:rsid w:val="00593F89"/>
    <w:rsid w:val="00593F8F"/>
    <w:rsid w:val="00594199"/>
    <w:rsid w:val="0059420D"/>
    <w:rsid w:val="00594523"/>
    <w:rsid w:val="0059452D"/>
    <w:rsid w:val="0059455B"/>
    <w:rsid w:val="00594961"/>
    <w:rsid w:val="00594D10"/>
    <w:rsid w:val="00594DFC"/>
    <w:rsid w:val="00594F71"/>
    <w:rsid w:val="005956AE"/>
    <w:rsid w:val="00595747"/>
    <w:rsid w:val="00595EDA"/>
    <w:rsid w:val="0059676C"/>
    <w:rsid w:val="005968F1"/>
    <w:rsid w:val="00596A99"/>
    <w:rsid w:val="00596AFE"/>
    <w:rsid w:val="00596BFE"/>
    <w:rsid w:val="00596C15"/>
    <w:rsid w:val="00596F5D"/>
    <w:rsid w:val="00597265"/>
    <w:rsid w:val="005974BB"/>
    <w:rsid w:val="00597744"/>
    <w:rsid w:val="005977FE"/>
    <w:rsid w:val="00597896"/>
    <w:rsid w:val="0059797E"/>
    <w:rsid w:val="00597C67"/>
    <w:rsid w:val="00597DFA"/>
    <w:rsid w:val="005A0609"/>
    <w:rsid w:val="005A0BA3"/>
    <w:rsid w:val="005A124D"/>
    <w:rsid w:val="005A1288"/>
    <w:rsid w:val="005A140C"/>
    <w:rsid w:val="005A1AE5"/>
    <w:rsid w:val="005A1C69"/>
    <w:rsid w:val="005A1D19"/>
    <w:rsid w:val="005A1F50"/>
    <w:rsid w:val="005A210E"/>
    <w:rsid w:val="005A2207"/>
    <w:rsid w:val="005A29DD"/>
    <w:rsid w:val="005A2DF7"/>
    <w:rsid w:val="005A3429"/>
    <w:rsid w:val="005A3699"/>
    <w:rsid w:val="005A3BBF"/>
    <w:rsid w:val="005A3C90"/>
    <w:rsid w:val="005A3DFF"/>
    <w:rsid w:val="005A467E"/>
    <w:rsid w:val="005A4935"/>
    <w:rsid w:val="005A4ACA"/>
    <w:rsid w:val="005A4B40"/>
    <w:rsid w:val="005A4BA8"/>
    <w:rsid w:val="005A4F89"/>
    <w:rsid w:val="005A4FB8"/>
    <w:rsid w:val="005A5449"/>
    <w:rsid w:val="005A54B7"/>
    <w:rsid w:val="005A555C"/>
    <w:rsid w:val="005A568D"/>
    <w:rsid w:val="005A56E1"/>
    <w:rsid w:val="005A579C"/>
    <w:rsid w:val="005A58AE"/>
    <w:rsid w:val="005A58C6"/>
    <w:rsid w:val="005A59B7"/>
    <w:rsid w:val="005A5AEB"/>
    <w:rsid w:val="005A5DE5"/>
    <w:rsid w:val="005A5F7C"/>
    <w:rsid w:val="005A5FE2"/>
    <w:rsid w:val="005A647F"/>
    <w:rsid w:val="005A6515"/>
    <w:rsid w:val="005A6616"/>
    <w:rsid w:val="005A66C0"/>
    <w:rsid w:val="005A69F1"/>
    <w:rsid w:val="005A6B43"/>
    <w:rsid w:val="005A6C01"/>
    <w:rsid w:val="005A6CCF"/>
    <w:rsid w:val="005A6CDE"/>
    <w:rsid w:val="005A6E2F"/>
    <w:rsid w:val="005A6F03"/>
    <w:rsid w:val="005A6FE7"/>
    <w:rsid w:val="005A7388"/>
    <w:rsid w:val="005A75B0"/>
    <w:rsid w:val="005A75D9"/>
    <w:rsid w:val="005A7851"/>
    <w:rsid w:val="005A7C67"/>
    <w:rsid w:val="005A7FE9"/>
    <w:rsid w:val="005B023E"/>
    <w:rsid w:val="005B0650"/>
    <w:rsid w:val="005B0A66"/>
    <w:rsid w:val="005B138F"/>
    <w:rsid w:val="005B1464"/>
    <w:rsid w:val="005B15C9"/>
    <w:rsid w:val="005B1609"/>
    <w:rsid w:val="005B16B8"/>
    <w:rsid w:val="005B1C91"/>
    <w:rsid w:val="005B2383"/>
    <w:rsid w:val="005B2769"/>
    <w:rsid w:val="005B2D0A"/>
    <w:rsid w:val="005B2D3F"/>
    <w:rsid w:val="005B2F5C"/>
    <w:rsid w:val="005B31C6"/>
    <w:rsid w:val="005B3353"/>
    <w:rsid w:val="005B3374"/>
    <w:rsid w:val="005B35A6"/>
    <w:rsid w:val="005B381F"/>
    <w:rsid w:val="005B3BE1"/>
    <w:rsid w:val="005B3CF7"/>
    <w:rsid w:val="005B3E50"/>
    <w:rsid w:val="005B3E7D"/>
    <w:rsid w:val="005B43FA"/>
    <w:rsid w:val="005B455B"/>
    <w:rsid w:val="005B46BD"/>
    <w:rsid w:val="005B4BDB"/>
    <w:rsid w:val="005B4FAD"/>
    <w:rsid w:val="005B53C6"/>
    <w:rsid w:val="005B5419"/>
    <w:rsid w:val="005B5478"/>
    <w:rsid w:val="005B54C8"/>
    <w:rsid w:val="005B59C0"/>
    <w:rsid w:val="005B5D71"/>
    <w:rsid w:val="005B6005"/>
    <w:rsid w:val="005B63A3"/>
    <w:rsid w:val="005B6852"/>
    <w:rsid w:val="005B6962"/>
    <w:rsid w:val="005B69C7"/>
    <w:rsid w:val="005B6A19"/>
    <w:rsid w:val="005B6F15"/>
    <w:rsid w:val="005B6FDC"/>
    <w:rsid w:val="005B76F7"/>
    <w:rsid w:val="005B7A53"/>
    <w:rsid w:val="005B7AAC"/>
    <w:rsid w:val="005B7CA2"/>
    <w:rsid w:val="005C044A"/>
    <w:rsid w:val="005C0636"/>
    <w:rsid w:val="005C0654"/>
    <w:rsid w:val="005C06C8"/>
    <w:rsid w:val="005C0745"/>
    <w:rsid w:val="005C0863"/>
    <w:rsid w:val="005C0A68"/>
    <w:rsid w:val="005C0A8B"/>
    <w:rsid w:val="005C0BF0"/>
    <w:rsid w:val="005C0D0F"/>
    <w:rsid w:val="005C0D59"/>
    <w:rsid w:val="005C1277"/>
    <w:rsid w:val="005C1D0F"/>
    <w:rsid w:val="005C2181"/>
    <w:rsid w:val="005C23A2"/>
    <w:rsid w:val="005C256A"/>
    <w:rsid w:val="005C25C9"/>
    <w:rsid w:val="005C2FE6"/>
    <w:rsid w:val="005C316D"/>
    <w:rsid w:val="005C32C2"/>
    <w:rsid w:val="005C42D0"/>
    <w:rsid w:val="005C4668"/>
    <w:rsid w:val="005C471E"/>
    <w:rsid w:val="005C48ED"/>
    <w:rsid w:val="005C4916"/>
    <w:rsid w:val="005C4D80"/>
    <w:rsid w:val="005C4E17"/>
    <w:rsid w:val="005C538A"/>
    <w:rsid w:val="005C5B92"/>
    <w:rsid w:val="005C5BA2"/>
    <w:rsid w:val="005C5C14"/>
    <w:rsid w:val="005C60BE"/>
    <w:rsid w:val="005C62EB"/>
    <w:rsid w:val="005C6B2C"/>
    <w:rsid w:val="005C6DB0"/>
    <w:rsid w:val="005C6F27"/>
    <w:rsid w:val="005C6F96"/>
    <w:rsid w:val="005C742A"/>
    <w:rsid w:val="005C7A15"/>
    <w:rsid w:val="005C7A2C"/>
    <w:rsid w:val="005C7AD6"/>
    <w:rsid w:val="005C7E84"/>
    <w:rsid w:val="005C7F00"/>
    <w:rsid w:val="005C7F76"/>
    <w:rsid w:val="005D02FB"/>
    <w:rsid w:val="005D06B2"/>
    <w:rsid w:val="005D078D"/>
    <w:rsid w:val="005D07BC"/>
    <w:rsid w:val="005D0B2F"/>
    <w:rsid w:val="005D0D08"/>
    <w:rsid w:val="005D0D98"/>
    <w:rsid w:val="005D0DCB"/>
    <w:rsid w:val="005D0F62"/>
    <w:rsid w:val="005D14F1"/>
    <w:rsid w:val="005D1C4D"/>
    <w:rsid w:val="005D2237"/>
    <w:rsid w:val="005D2625"/>
    <w:rsid w:val="005D27DB"/>
    <w:rsid w:val="005D2930"/>
    <w:rsid w:val="005D2BCF"/>
    <w:rsid w:val="005D2D92"/>
    <w:rsid w:val="005D300E"/>
    <w:rsid w:val="005D334A"/>
    <w:rsid w:val="005D3442"/>
    <w:rsid w:val="005D34A1"/>
    <w:rsid w:val="005D396B"/>
    <w:rsid w:val="005D399A"/>
    <w:rsid w:val="005D3AEB"/>
    <w:rsid w:val="005D3DDB"/>
    <w:rsid w:val="005D4066"/>
    <w:rsid w:val="005D417A"/>
    <w:rsid w:val="005D4409"/>
    <w:rsid w:val="005D45EF"/>
    <w:rsid w:val="005D4894"/>
    <w:rsid w:val="005D4E12"/>
    <w:rsid w:val="005D4E15"/>
    <w:rsid w:val="005D4F41"/>
    <w:rsid w:val="005D5231"/>
    <w:rsid w:val="005D581D"/>
    <w:rsid w:val="005D583B"/>
    <w:rsid w:val="005D5AC9"/>
    <w:rsid w:val="005D5B38"/>
    <w:rsid w:val="005D5CED"/>
    <w:rsid w:val="005D64EC"/>
    <w:rsid w:val="005D6654"/>
    <w:rsid w:val="005D724D"/>
    <w:rsid w:val="005D7275"/>
    <w:rsid w:val="005D752D"/>
    <w:rsid w:val="005D7597"/>
    <w:rsid w:val="005D75CC"/>
    <w:rsid w:val="005D76AF"/>
    <w:rsid w:val="005D7852"/>
    <w:rsid w:val="005D7AF2"/>
    <w:rsid w:val="005D7C5E"/>
    <w:rsid w:val="005D7FD6"/>
    <w:rsid w:val="005D7FDE"/>
    <w:rsid w:val="005E0844"/>
    <w:rsid w:val="005E0AD2"/>
    <w:rsid w:val="005E0DA4"/>
    <w:rsid w:val="005E0DED"/>
    <w:rsid w:val="005E0F37"/>
    <w:rsid w:val="005E1651"/>
    <w:rsid w:val="005E18A6"/>
    <w:rsid w:val="005E18B7"/>
    <w:rsid w:val="005E1B7F"/>
    <w:rsid w:val="005E1EBF"/>
    <w:rsid w:val="005E2014"/>
    <w:rsid w:val="005E287F"/>
    <w:rsid w:val="005E28EC"/>
    <w:rsid w:val="005E2963"/>
    <w:rsid w:val="005E2B69"/>
    <w:rsid w:val="005E2CF6"/>
    <w:rsid w:val="005E2EFB"/>
    <w:rsid w:val="005E312B"/>
    <w:rsid w:val="005E356A"/>
    <w:rsid w:val="005E3AC9"/>
    <w:rsid w:val="005E4501"/>
    <w:rsid w:val="005E49FE"/>
    <w:rsid w:val="005E4FEC"/>
    <w:rsid w:val="005E5263"/>
    <w:rsid w:val="005E550D"/>
    <w:rsid w:val="005E5906"/>
    <w:rsid w:val="005E5F0B"/>
    <w:rsid w:val="005E60B5"/>
    <w:rsid w:val="005E646F"/>
    <w:rsid w:val="005E6C38"/>
    <w:rsid w:val="005E6CB5"/>
    <w:rsid w:val="005E715F"/>
    <w:rsid w:val="005E78DC"/>
    <w:rsid w:val="005E7A3D"/>
    <w:rsid w:val="005E7DAA"/>
    <w:rsid w:val="005E7E26"/>
    <w:rsid w:val="005E7EE9"/>
    <w:rsid w:val="005F0186"/>
    <w:rsid w:val="005F023F"/>
    <w:rsid w:val="005F027B"/>
    <w:rsid w:val="005F074B"/>
    <w:rsid w:val="005F0C41"/>
    <w:rsid w:val="005F113F"/>
    <w:rsid w:val="005F11E4"/>
    <w:rsid w:val="005F1476"/>
    <w:rsid w:val="005F14B6"/>
    <w:rsid w:val="005F17D1"/>
    <w:rsid w:val="005F1809"/>
    <w:rsid w:val="005F1DB8"/>
    <w:rsid w:val="005F2105"/>
    <w:rsid w:val="005F2582"/>
    <w:rsid w:val="005F275E"/>
    <w:rsid w:val="005F294D"/>
    <w:rsid w:val="005F3017"/>
    <w:rsid w:val="005F3189"/>
    <w:rsid w:val="005F374B"/>
    <w:rsid w:val="005F3F39"/>
    <w:rsid w:val="005F43ED"/>
    <w:rsid w:val="005F57F4"/>
    <w:rsid w:val="005F5D61"/>
    <w:rsid w:val="005F5E69"/>
    <w:rsid w:val="005F5EED"/>
    <w:rsid w:val="005F60B9"/>
    <w:rsid w:val="005F62B3"/>
    <w:rsid w:val="005F6424"/>
    <w:rsid w:val="005F6613"/>
    <w:rsid w:val="005F698E"/>
    <w:rsid w:val="005F69F6"/>
    <w:rsid w:val="005F6DC3"/>
    <w:rsid w:val="005F7334"/>
    <w:rsid w:val="005F7357"/>
    <w:rsid w:val="005F76C1"/>
    <w:rsid w:val="005F7B1B"/>
    <w:rsid w:val="005F7BDC"/>
    <w:rsid w:val="005F7C59"/>
    <w:rsid w:val="005F7D51"/>
    <w:rsid w:val="00600298"/>
    <w:rsid w:val="00600312"/>
    <w:rsid w:val="0060073D"/>
    <w:rsid w:val="0060075F"/>
    <w:rsid w:val="00600C51"/>
    <w:rsid w:val="00600D8B"/>
    <w:rsid w:val="006013AF"/>
    <w:rsid w:val="0060160E"/>
    <w:rsid w:val="006016A3"/>
    <w:rsid w:val="006018EF"/>
    <w:rsid w:val="00601A6D"/>
    <w:rsid w:val="00601AF3"/>
    <w:rsid w:val="0060264B"/>
    <w:rsid w:val="00602960"/>
    <w:rsid w:val="006029B6"/>
    <w:rsid w:val="00602FB8"/>
    <w:rsid w:val="006031E2"/>
    <w:rsid w:val="006031EA"/>
    <w:rsid w:val="00603404"/>
    <w:rsid w:val="00603416"/>
    <w:rsid w:val="006037B1"/>
    <w:rsid w:val="0060397D"/>
    <w:rsid w:val="0060399F"/>
    <w:rsid w:val="00603EE5"/>
    <w:rsid w:val="00604622"/>
    <w:rsid w:val="00604F5B"/>
    <w:rsid w:val="00604F5D"/>
    <w:rsid w:val="00605485"/>
    <w:rsid w:val="0060569C"/>
    <w:rsid w:val="00605A56"/>
    <w:rsid w:val="00605AAB"/>
    <w:rsid w:val="00605FBA"/>
    <w:rsid w:val="00606447"/>
    <w:rsid w:val="00606859"/>
    <w:rsid w:val="006069AD"/>
    <w:rsid w:val="00606D96"/>
    <w:rsid w:val="00607115"/>
    <w:rsid w:val="006071F2"/>
    <w:rsid w:val="006074FF"/>
    <w:rsid w:val="00607580"/>
    <w:rsid w:val="00607C64"/>
    <w:rsid w:val="00607D1E"/>
    <w:rsid w:val="00607EB4"/>
    <w:rsid w:val="00610053"/>
    <w:rsid w:val="006105A4"/>
    <w:rsid w:val="00610D41"/>
    <w:rsid w:val="00610DD0"/>
    <w:rsid w:val="00610E9D"/>
    <w:rsid w:val="00611DE9"/>
    <w:rsid w:val="00611ECF"/>
    <w:rsid w:val="00612211"/>
    <w:rsid w:val="006124EE"/>
    <w:rsid w:val="0061286F"/>
    <w:rsid w:val="00612952"/>
    <w:rsid w:val="006132FF"/>
    <w:rsid w:val="00613D6B"/>
    <w:rsid w:val="00613D93"/>
    <w:rsid w:val="00613EB8"/>
    <w:rsid w:val="0061409F"/>
    <w:rsid w:val="0061467E"/>
    <w:rsid w:val="0061497A"/>
    <w:rsid w:val="00614DF0"/>
    <w:rsid w:val="00614E18"/>
    <w:rsid w:val="006150EB"/>
    <w:rsid w:val="0061517B"/>
    <w:rsid w:val="00615705"/>
    <w:rsid w:val="00615AC8"/>
    <w:rsid w:val="00615C17"/>
    <w:rsid w:val="00615DD2"/>
    <w:rsid w:val="00615EC2"/>
    <w:rsid w:val="00615FC6"/>
    <w:rsid w:val="006163F6"/>
    <w:rsid w:val="00616431"/>
    <w:rsid w:val="00616512"/>
    <w:rsid w:val="00616834"/>
    <w:rsid w:val="00616A5C"/>
    <w:rsid w:val="00616C0E"/>
    <w:rsid w:val="00616C31"/>
    <w:rsid w:val="00616EEF"/>
    <w:rsid w:val="00616F37"/>
    <w:rsid w:val="006172AA"/>
    <w:rsid w:val="006175CD"/>
    <w:rsid w:val="00617AEE"/>
    <w:rsid w:val="0062072C"/>
    <w:rsid w:val="00620825"/>
    <w:rsid w:val="006208E3"/>
    <w:rsid w:val="00620C59"/>
    <w:rsid w:val="00620F2A"/>
    <w:rsid w:val="00621337"/>
    <w:rsid w:val="006217D3"/>
    <w:rsid w:val="00621AA6"/>
    <w:rsid w:val="00621CF0"/>
    <w:rsid w:val="00621FC6"/>
    <w:rsid w:val="00622BAE"/>
    <w:rsid w:val="00622E0E"/>
    <w:rsid w:val="00622E55"/>
    <w:rsid w:val="006232A7"/>
    <w:rsid w:val="00623650"/>
    <w:rsid w:val="0062380D"/>
    <w:rsid w:val="00623812"/>
    <w:rsid w:val="00623B4C"/>
    <w:rsid w:val="00623B4F"/>
    <w:rsid w:val="00623BFB"/>
    <w:rsid w:val="00623F8B"/>
    <w:rsid w:val="00624249"/>
    <w:rsid w:val="00624342"/>
    <w:rsid w:val="006243E4"/>
    <w:rsid w:val="00624409"/>
    <w:rsid w:val="006248DE"/>
    <w:rsid w:val="00624B75"/>
    <w:rsid w:val="00624DE0"/>
    <w:rsid w:val="00625264"/>
    <w:rsid w:val="006254CC"/>
    <w:rsid w:val="0062553C"/>
    <w:rsid w:val="006255F6"/>
    <w:rsid w:val="00625919"/>
    <w:rsid w:val="006259A1"/>
    <w:rsid w:val="00625E89"/>
    <w:rsid w:val="006269B7"/>
    <w:rsid w:val="006269C7"/>
    <w:rsid w:val="00626BD0"/>
    <w:rsid w:val="006270ED"/>
    <w:rsid w:val="00627267"/>
    <w:rsid w:val="00627427"/>
    <w:rsid w:val="00627610"/>
    <w:rsid w:val="00627930"/>
    <w:rsid w:val="00627A53"/>
    <w:rsid w:val="00630094"/>
    <w:rsid w:val="00630294"/>
    <w:rsid w:val="00630314"/>
    <w:rsid w:val="0063053F"/>
    <w:rsid w:val="006307A5"/>
    <w:rsid w:val="00630945"/>
    <w:rsid w:val="00630980"/>
    <w:rsid w:val="00630D17"/>
    <w:rsid w:val="00630DBB"/>
    <w:rsid w:val="00630F55"/>
    <w:rsid w:val="0063116C"/>
    <w:rsid w:val="0063138F"/>
    <w:rsid w:val="006313A9"/>
    <w:rsid w:val="006314AF"/>
    <w:rsid w:val="006314CB"/>
    <w:rsid w:val="0063159C"/>
    <w:rsid w:val="006317D9"/>
    <w:rsid w:val="00631A83"/>
    <w:rsid w:val="00631B42"/>
    <w:rsid w:val="006323AC"/>
    <w:rsid w:val="00632418"/>
    <w:rsid w:val="0063252B"/>
    <w:rsid w:val="00632692"/>
    <w:rsid w:val="00632B19"/>
    <w:rsid w:val="00632CD4"/>
    <w:rsid w:val="0063319D"/>
    <w:rsid w:val="00633228"/>
    <w:rsid w:val="00633313"/>
    <w:rsid w:val="00633395"/>
    <w:rsid w:val="006336DC"/>
    <w:rsid w:val="0063376D"/>
    <w:rsid w:val="006339BA"/>
    <w:rsid w:val="00633E65"/>
    <w:rsid w:val="00634801"/>
    <w:rsid w:val="00634CE0"/>
    <w:rsid w:val="00634D90"/>
    <w:rsid w:val="00635026"/>
    <w:rsid w:val="0063595E"/>
    <w:rsid w:val="00635DAE"/>
    <w:rsid w:val="00636305"/>
    <w:rsid w:val="006367D1"/>
    <w:rsid w:val="0063688B"/>
    <w:rsid w:val="006369AD"/>
    <w:rsid w:val="00636A7F"/>
    <w:rsid w:val="00636E82"/>
    <w:rsid w:val="0063752B"/>
    <w:rsid w:val="0063774A"/>
    <w:rsid w:val="0063789D"/>
    <w:rsid w:val="00637A90"/>
    <w:rsid w:val="00637ECB"/>
    <w:rsid w:val="00637FF3"/>
    <w:rsid w:val="006401B3"/>
    <w:rsid w:val="00640505"/>
    <w:rsid w:val="00640918"/>
    <w:rsid w:val="006409B8"/>
    <w:rsid w:val="00640C32"/>
    <w:rsid w:val="00640C7B"/>
    <w:rsid w:val="00640E1A"/>
    <w:rsid w:val="00640E9B"/>
    <w:rsid w:val="006412BD"/>
    <w:rsid w:val="00641747"/>
    <w:rsid w:val="00641999"/>
    <w:rsid w:val="00641AB7"/>
    <w:rsid w:val="00641DE1"/>
    <w:rsid w:val="00642002"/>
    <w:rsid w:val="006422D4"/>
    <w:rsid w:val="0064240C"/>
    <w:rsid w:val="00642453"/>
    <w:rsid w:val="00642BAF"/>
    <w:rsid w:val="00643448"/>
    <w:rsid w:val="00643601"/>
    <w:rsid w:val="00643838"/>
    <w:rsid w:val="00643DF6"/>
    <w:rsid w:val="006446B0"/>
    <w:rsid w:val="00644954"/>
    <w:rsid w:val="00644A9A"/>
    <w:rsid w:val="00644EF0"/>
    <w:rsid w:val="00644F34"/>
    <w:rsid w:val="00644F90"/>
    <w:rsid w:val="0064512E"/>
    <w:rsid w:val="006452DB"/>
    <w:rsid w:val="0064538B"/>
    <w:rsid w:val="00645585"/>
    <w:rsid w:val="00645972"/>
    <w:rsid w:val="00645BBB"/>
    <w:rsid w:val="00645BFD"/>
    <w:rsid w:val="006462B1"/>
    <w:rsid w:val="006464ED"/>
    <w:rsid w:val="0064668B"/>
    <w:rsid w:val="00646AB2"/>
    <w:rsid w:val="00646FE7"/>
    <w:rsid w:val="006474A3"/>
    <w:rsid w:val="00647727"/>
    <w:rsid w:val="0064774E"/>
    <w:rsid w:val="00647790"/>
    <w:rsid w:val="00647853"/>
    <w:rsid w:val="00647A41"/>
    <w:rsid w:val="00647C3C"/>
    <w:rsid w:val="00647E15"/>
    <w:rsid w:val="006501DF"/>
    <w:rsid w:val="0065020F"/>
    <w:rsid w:val="006503B9"/>
    <w:rsid w:val="00650596"/>
    <w:rsid w:val="006506F6"/>
    <w:rsid w:val="00650C17"/>
    <w:rsid w:val="00650CFB"/>
    <w:rsid w:val="00651058"/>
    <w:rsid w:val="00651BC5"/>
    <w:rsid w:val="00651C13"/>
    <w:rsid w:val="00651C22"/>
    <w:rsid w:val="00651C4C"/>
    <w:rsid w:val="00651F40"/>
    <w:rsid w:val="00651FE2"/>
    <w:rsid w:val="00652076"/>
    <w:rsid w:val="00652441"/>
    <w:rsid w:val="006527C0"/>
    <w:rsid w:val="00652AD5"/>
    <w:rsid w:val="00652B2A"/>
    <w:rsid w:val="00652E09"/>
    <w:rsid w:val="0065301F"/>
    <w:rsid w:val="00653041"/>
    <w:rsid w:val="0065331D"/>
    <w:rsid w:val="00653A11"/>
    <w:rsid w:val="00653AEA"/>
    <w:rsid w:val="00653CA4"/>
    <w:rsid w:val="006542F1"/>
    <w:rsid w:val="00654743"/>
    <w:rsid w:val="00655071"/>
    <w:rsid w:val="006550D7"/>
    <w:rsid w:val="0065515F"/>
    <w:rsid w:val="00655312"/>
    <w:rsid w:val="00655720"/>
    <w:rsid w:val="006558E6"/>
    <w:rsid w:val="006563B2"/>
    <w:rsid w:val="006567E4"/>
    <w:rsid w:val="00656A8A"/>
    <w:rsid w:val="00656AA8"/>
    <w:rsid w:val="00656E95"/>
    <w:rsid w:val="00657180"/>
    <w:rsid w:val="00657539"/>
    <w:rsid w:val="0065757D"/>
    <w:rsid w:val="00657AA5"/>
    <w:rsid w:val="00657BA7"/>
    <w:rsid w:val="00657C7A"/>
    <w:rsid w:val="0066021D"/>
    <w:rsid w:val="0066035E"/>
    <w:rsid w:val="00660623"/>
    <w:rsid w:val="00660876"/>
    <w:rsid w:val="00660996"/>
    <w:rsid w:val="00660C36"/>
    <w:rsid w:val="006611DE"/>
    <w:rsid w:val="00661249"/>
    <w:rsid w:val="00661497"/>
    <w:rsid w:val="00661560"/>
    <w:rsid w:val="0066160C"/>
    <w:rsid w:val="006617EE"/>
    <w:rsid w:val="00661842"/>
    <w:rsid w:val="00661B42"/>
    <w:rsid w:val="00661B8E"/>
    <w:rsid w:val="00661C1B"/>
    <w:rsid w:val="00661F6D"/>
    <w:rsid w:val="006626D9"/>
    <w:rsid w:val="00662F42"/>
    <w:rsid w:val="00663892"/>
    <w:rsid w:val="006638BA"/>
    <w:rsid w:val="006639F3"/>
    <w:rsid w:val="006639FA"/>
    <w:rsid w:val="00663CAB"/>
    <w:rsid w:val="00663F17"/>
    <w:rsid w:val="00664013"/>
    <w:rsid w:val="00664132"/>
    <w:rsid w:val="0066415E"/>
    <w:rsid w:val="006643B3"/>
    <w:rsid w:val="00664BED"/>
    <w:rsid w:val="00664DF5"/>
    <w:rsid w:val="00664E31"/>
    <w:rsid w:val="006650D9"/>
    <w:rsid w:val="00665502"/>
    <w:rsid w:val="006657F2"/>
    <w:rsid w:val="00665A0E"/>
    <w:rsid w:val="00665CBA"/>
    <w:rsid w:val="0066630D"/>
    <w:rsid w:val="006663B7"/>
    <w:rsid w:val="006665F4"/>
    <w:rsid w:val="0066660C"/>
    <w:rsid w:val="0066671D"/>
    <w:rsid w:val="0066687D"/>
    <w:rsid w:val="00666977"/>
    <w:rsid w:val="00666B22"/>
    <w:rsid w:val="00666D47"/>
    <w:rsid w:val="00666DD1"/>
    <w:rsid w:val="00667062"/>
    <w:rsid w:val="00667083"/>
    <w:rsid w:val="006676D3"/>
    <w:rsid w:val="0066780C"/>
    <w:rsid w:val="00667B19"/>
    <w:rsid w:val="00670386"/>
    <w:rsid w:val="00670948"/>
    <w:rsid w:val="00671050"/>
    <w:rsid w:val="0067108B"/>
    <w:rsid w:val="0067127A"/>
    <w:rsid w:val="0067132C"/>
    <w:rsid w:val="006714B1"/>
    <w:rsid w:val="00671545"/>
    <w:rsid w:val="006717DA"/>
    <w:rsid w:val="00671E3A"/>
    <w:rsid w:val="00671FFF"/>
    <w:rsid w:val="006720E5"/>
    <w:rsid w:val="0067290C"/>
    <w:rsid w:val="00672C6B"/>
    <w:rsid w:val="00672D74"/>
    <w:rsid w:val="00672F07"/>
    <w:rsid w:val="0067303B"/>
    <w:rsid w:val="0067311D"/>
    <w:rsid w:val="006731E7"/>
    <w:rsid w:val="006732E4"/>
    <w:rsid w:val="006736FE"/>
    <w:rsid w:val="00673854"/>
    <w:rsid w:val="00673BDF"/>
    <w:rsid w:val="00673CF2"/>
    <w:rsid w:val="00673EF9"/>
    <w:rsid w:val="00674167"/>
    <w:rsid w:val="006742BE"/>
    <w:rsid w:val="00674301"/>
    <w:rsid w:val="00674432"/>
    <w:rsid w:val="00674812"/>
    <w:rsid w:val="00674B22"/>
    <w:rsid w:val="00674E18"/>
    <w:rsid w:val="006751EF"/>
    <w:rsid w:val="00675274"/>
    <w:rsid w:val="006754A6"/>
    <w:rsid w:val="006754B3"/>
    <w:rsid w:val="00675516"/>
    <w:rsid w:val="00675E76"/>
    <w:rsid w:val="0067616A"/>
    <w:rsid w:val="0067622A"/>
    <w:rsid w:val="00676941"/>
    <w:rsid w:val="00676A18"/>
    <w:rsid w:val="00676C4D"/>
    <w:rsid w:val="00676D48"/>
    <w:rsid w:val="006771F3"/>
    <w:rsid w:val="00677237"/>
    <w:rsid w:val="00677678"/>
    <w:rsid w:val="006776FF"/>
    <w:rsid w:val="0067775A"/>
    <w:rsid w:val="00677C24"/>
    <w:rsid w:val="00677CF6"/>
    <w:rsid w:val="00677F32"/>
    <w:rsid w:val="0068023E"/>
    <w:rsid w:val="00680388"/>
    <w:rsid w:val="006808D3"/>
    <w:rsid w:val="006809DA"/>
    <w:rsid w:val="00680C6D"/>
    <w:rsid w:val="00680CE5"/>
    <w:rsid w:val="00680E7C"/>
    <w:rsid w:val="00680EE9"/>
    <w:rsid w:val="006815EA"/>
    <w:rsid w:val="0068164C"/>
    <w:rsid w:val="00681DF7"/>
    <w:rsid w:val="006820A0"/>
    <w:rsid w:val="006826EB"/>
    <w:rsid w:val="00682790"/>
    <w:rsid w:val="00682A30"/>
    <w:rsid w:val="00682F47"/>
    <w:rsid w:val="00682F75"/>
    <w:rsid w:val="00683351"/>
    <w:rsid w:val="00683475"/>
    <w:rsid w:val="0068347A"/>
    <w:rsid w:val="00683739"/>
    <w:rsid w:val="00683780"/>
    <w:rsid w:val="00683CDB"/>
    <w:rsid w:val="00683D93"/>
    <w:rsid w:val="00683F75"/>
    <w:rsid w:val="00684236"/>
    <w:rsid w:val="006844CC"/>
    <w:rsid w:val="006846AD"/>
    <w:rsid w:val="00684A30"/>
    <w:rsid w:val="00684D5C"/>
    <w:rsid w:val="006854C2"/>
    <w:rsid w:val="006854F8"/>
    <w:rsid w:val="0068554F"/>
    <w:rsid w:val="00685846"/>
    <w:rsid w:val="006858C0"/>
    <w:rsid w:val="00685B0D"/>
    <w:rsid w:val="00685B39"/>
    <w:rsid w:val="00685C47"/>
    <w:rsid w:val="00685E00"/>
    <w:rsid w:val="0068616A"/>
    <w:rsid w:val="00686197"/>
    <w:rsid w:val="006863C4"/>
    <w:rsid w:val="00686C2C"/>
    <w:rsid w:val="00686FE8"/>
    <w:rsid w:val="006874F7"/>
    <w:rsid w:val="00687893"/>
    <w:rsid w:val="00687EF5"/>
    <w:rsid w:val="00690042"/>
    <w:rsid w:val="00690330"/>
    <w:rsid w:val="00690531"/>
    <w:rsid w:val="0069054A"/>
    <w:rsid w:val="006907D6"/>
    <w:rsid w:val="00690BFB"/>
    <w:rsid w:val="00690D0C"/>
    <w:rsid w:val="00690EDD"/>
    <w:rsid w:val="00690FDA"/>
    <w:rsid w:val="0069106B"/>
    <w:rsid w:val="00691444"/>
    <w:rsid w:val="006914E8"/>
    <w:rsid w:val="00691514"/>
    <w:rsid w:val="006918BE"/>
    <w:rsid w:val="00691C4D"/>
    <w:rsid w:val="00691E93"/>
    <w:rsid w:val="00692293"/>
    <w:rsid w:val="0069275D"/>
    <w:rsid w:val="00692A1F"/>
    <w:rsid w:val="00692BCD"/>
    <w:rsid w:val="00692CDD"/>
    <w:rsid w:val="00692D0A"/>
    <w:rsid w:val="00692D97"/>
    <w:rsid w:val="00692DB9"/>
    <w:rsid w:val="00693007"/>
    <w:rsid w:val="00693110"/>
    <w:rsid w:val="006947AA"/>
    <w:rsid w:val="0069483E"/>
    <w:rsid w:val="00694C25"/>
    <w:rsid w:val="006950D7"/>
    <w:rsid w:val="006958BF"/>
    <w:rsid w:val="00695930"/>
    <w:rsid w:val="00695C47"/>
    <w:rsid w:val="00695FA0"/>
    <w:rsid w:val="00696509"/>
    <w:rsid w:val="006965B9"/>
    <w:rsid w:val="006965C1"/>
    <w:rsid w:val="006967A3"/>
    <w:rsid w:val="00696A16"/>
    <w:rsid w:val="00696FF5"/>
    <w:rsid w:val="00697330"/>
    <w:rsid w:val="0069779E"/>
    <w:rsid w:val="006977BD"/>
    <w:rsid w:val="00697C60"/>
    <w:rsid w:val="00697DCF"/>
    <w:rsid w:val="006A0020"/>
    <w:rsid w:val="006A0027"/>
    <w:rsid w:val="006A02D6"/>
    <w:rsid w:val="006A0389"/>
    <w:rsid w:val="006A1349"/>
    <w:rsid w:val="006A1355"/>
    <w:rsid w:val="006A151C"/>
    <w:rsid w:val="006A1928"/>
    <w:rsid w:val="006A1F63"/>
    <w:rsid w:val="006A27B9"/>
    <w:rsid w:val="006A27D3"/>
    <w:rsid w:val="006A2824"/>
    <w:rsid w:val="006A2937"/>
    <w:rsid w:val="006A2B7D"/>
    <w:rsid w:val="006A2E36"/>
    <w:rsid w:val="006A3007"/>
    <w:rsid w:val="006A360E"/>
    <w:rsid w:val="006A3658"/>
    <w:rsid w:val="006A36AA"/>
    <w:rsid w:val="006A3B21"/>
    <w:rsid w:val="006A3C8A"/>
    <w:rsid w:val="006A3E48"/>
    <w:rsid w:val="006A40DB"/>
    <w:rsid w:val="006A429B"/>
    <w:rsid w:val="006A42ED"/>
    <w:rsid w:val="006A4653"/>
    <w:rsid w:val="006A4914"/>
    <w:rsid w:val="006A4A28"/>
    <w:rsid w:val="006A4A33"/>
    <w:rsid w:val="006A4CBD"/>
    <w:rsid w:val="006A4D70"/>
    <w:rsid w:val="006A50B2"/>
    <w:rsid w:val="006A5378"/>
    <w:rsid w:val="006A5D5B"/>
    <w:rsid w:val="006A5FC9"/>
    <w:rsid w:val="006A6265"/>
    <w:rsid w:val="006A6290"/>
    <w:rsid w:val="006A6437"/>
    <w:rsid w:val="006A643E"/>
    <w:rsid w:val="006A645E"/>
    <w:rsid w:val="006A665E"/>
    <w:rsid w:val="006A686B"/>
    <w:rsid w:val="006A6A05"/>
    <w:rsid w:val="006A6B02"/>
    <w:rsid w:val="006A6B89"/>
    <w:rsid w:val="006A6CD4"/>
    <w:rsid w:val="006A6D23"/>
    <w:rsid w:val="006A6D6E"/>
    <w:rsid w:val="006A7051"/>
    <w:rsid w:val="006A71AB"/>
    <w:rsid w:val="006A7217"/>
    <w:rsid w:val="006A73EC"/>
    <w:rsid w:val="006A7424"/>
    <w:rsid w:val="006A7576"/>
    <w:rsid w:val="006A76E1"/>
    <w:rsid w:val="006A7731"/>
    <w:rsid w:val="006A7A49"/>
    <w:rsid w:val="006A7CB2"/>
    <w:rsid w:val="006A7E11"/>
    <w:rsid w:val="006A7E12"/>
    <w:rsid w:val="006A7E5A"/>
    <w:rsid w:val="006B003B"/>
    <w:rsid w:val="006B0161"/>
    <w:rsid w:val="006B0606"/>
    <w:rsid w:val="006B0905"/>
    <w:rsid w:val="006B09DB"/>
    <w:rsid w:val="006B0DEA"/>
    <w:rsid w:val="006B1254"/>
    <w:rsid w:val="006B17D4"/>
    <w:rsid w:val="006B1901"/>
    <w:rsid w:val="006B1CAE"/>
    <w:rsid w:val="006B1EFC"/>
    <w:rsid w:val="006B1F17"/>
    <w:rsid w:val="006B2058"/>
    <w:rsid w:val="006B218E"/>
    <w:rsid w:val="006B21C1"/>
    <w:rsid w:val="006B23DC"/>
    <w:rsid w:val="006B26A6"/>
    <w:rsid w:val="006B2909"/>
    <w:rsid w:val="006B2B33"/>
    <w:rsid w:val="006B2E83"/>
    <w:rsid w:val="006B2F12"/>
    <w:rsid w:val="006B346B"/>
    <w:rsid w:val="006B3903"/>
    <w:rsid w:val="006B3963"/>
    <w:rsid w:val="006B3999"/>
    <w:rsid w:val="006B3C9E"/>
    <w:rsid w:val="006B3E85"/>
    <w:rsid w:val="006B40B7"/>
    <w:rsid w:val="006B4863"/>
    <w:rsid w:val="006B493C"/>
    <w:rsid w:val="006B4CC3"/>
    <w:rsid w:val="006B4F6E"/>
    <w:rsid w:val="006B51F8"/>
    <w:rsid w:val="006B5585"/>
    <w:rsid w:val="006B57A9"/>
    <w:rsid w:val="006B57AA"/>
    <w:rsid w:val="006B58D2"/>
    <w:rsid w:val="006B5A3E"/>
    <w:rsid w:val="006B5D04"/>
    <w:rsid w:val="006B6433"/>
    <w:rsid w:val="006B67A9"/>
    <w:rsid w:val="006B6E2F"/>
    <w:rsid w:val="006B6F3B"/>
    <w:rsid w:val="006B6FB1"/>
    <w:rsid w:val="006B7080"/>
    <w:rsid w:val="006B71B6"/>
    <w:rsid w:val="006B76A8"/>
    <w:rsid w:val="006B78E0"/>
    <w:rsid w:val="006B7C8D"/>
    <w:rsid w:val="006C0076"/>
    <w:rsid w:val="006C00D0"/>
    <w:rsid w:val="006C014F"/>
    <w:rsid w:val="006C035F"/>
    <w:rsid w:val="006C03CE"/>
    <w:rsid w:val="006C05CE"/>
    <w:rsid w:val="006C0E83"/>
    <w:rsid w:val="006C0F50"/>
    <w:rsid w:val="006C0F8D"/>
    <w:rsid w:val="006C1068"/>
    <w:rsid w:val="006C1371"/>
    <w:rsid w:val="006C1C82"/>
    <w:rsid w:val="006C2074"/>
    <w:rsid w:val="006C2870"/>
    <w:rsid w:val="006C2A52"/>
    <w:rsid w:val="006C2B7F"/>
    <w:rsid w:val="006C2EEB"/>
    <w:rsid w:val="006C36F8"/>
    <w:rsid w:val="006C3C8C"/>
    <w:rsid w:val="006C3CC1"/>
    <w:rsid w:val="006C3E6C"/>
    <w:rsid w:val="006C4071"/>
    <w:rsid w:val="006C40FB"/>
    <w:rsid w:val="006C425B"/>
    <w:rsid w:val="006C430C"/>
    <w:rsid w:val="006C43BD"/>
    <w:rsid w:val="006C4415"/>
    <w:rsid w:val="006C441B"/>
    <w:rsid w:val="006C4526"/>
    <w:rsid w:val="006C45BB"/>
    <w:rsid w:val="006C4755"/>
    <w:rsid w:val="006C48D7"/>
    <w:rsid w:val="006C49A3"/>
    <w:rsid w:val="006C4CFC"/>
    <w:rsid w:val="006C506F"/>
    <w:rsid w:val="006C5ACA"/>
    <w:rsid w:val="006C5E4A"/>
    <w:rsid w:val="006C5EDF"/>
    <w:rsid w:val="006C6239"/>
    <w:rsid w:val="006C63E0"/>
    <w:rsid w:val="006C6584"/>
    <w:rsid w:val="006C69AE"/>
    <w:rsid w:val="006C69BE"/>
    <w:rsid w:val="006C6ED1"/>
    <w:rsid w:val="006C6F9A"/>
    <w:rsid w:val="006C6FBB"/>
    <w:rsid w:val="006C7496"/>
    <w:rsid w:val="006C7BB1"/>
    <w:rsid w:val="006C7C83"/>
    <w:rsid w:val="006C7F9E"/>
    <w:rsid w:val="006D0213"/>
    <w:rsid w:val="006D02FF"/>
    <w:rsid w:val="006D051D"/>
    <w:rsid w:val="006D0709"/>
    <w:rsid w:val="006D07B1"/>
    <w:rsid w:val="006D0994"/>
    <w:rsid w:val="006D120D"/>
    <w:rsid w:val="006D1624"/>
    <w:rsid w:val="006D1682"/>
    <w:rsid w:val="006D1B83"/>
    <w:rsid w:val="006D1BEE"/>
    <w:rsid w:val="006D1F53"/>
    <w:rsid w:val="006D281E"/>
    <w:rsid w:val="006D2BF3"/>
    <w:rsid w:val="006D2BF9"/>
    <w:rsid w:val="006D2D31"/>
    <w:rsid w:val="006D2FF6"/>
    <w:rsid w:val="006D34A6"/>
    <w:rsid w:val="006D3757"/>
    <w:rsid w:val="006D3DDA"/>
    <w:rsid w:val="006D3E30"/>
    <w:rsid w:val="006D42C7"/>
    <w:rsid w:val="006D42CF"/>
    <w:rsid w:val="006D44BE"/>
    <w:rsid w:val="006D4C0D"/>
    <w:rsid w:val="006D4C58"/>
    <w:rsid w:val="006D4CB7"/>
    <w:rsid w:val="006D5259"/>
    <w:rsid w:val="006D57C6"/>
    <w:rsid w:val="006D58AC"/>
    <w:rsid w:val="006D5E3D"/>
    <w:rsid w:val="006D5F3F"/>
    <w:rsid w:val="006D6179"/>
    <w:rsid w:val="006D63B1"/>
    <w:rsid w:val="006D6560"/>
    <w:rsid w:val="006D6716"/>
    <w:rsid w:val="006D6A77"/>
    <w:rsid w:val="006D6D20"/>
    <w:rsid w:val="006D6F52"/>
    <w:rsid w:val="006D745E"/>
    <w:rsid w:val="006D7617"/>
    <w:rsid w:val="006D76CF"/>
    <w:rsid w:val="006D7C19"/>
    <w:rsid w:val="006D7C8A"/>
    <w:rsid w:val="006D7CFE"/>
    <w:rsid w:val="006E0170"/>
    <w:rsid w:val="006E0203"/>
    <w:rsid w:val="006E026C"/>
    <w:rsid w:val="006E02E2"/>
    <w:rsid w:val="006E0385"/>
    <w:rsid w:val="006E03BF"/>
    <w:rsid w:val="006E07B0"/>
    <w:rsid w:val="006E07E8"/>
    <w:rsid w:val="006E0863"/>
    <w:rsid w:val="006E09E4"/>
    <w:rsid w:val="006E0D49"/>
    <w:rsid w:val="006E0F19"/>
    <w:rsid w:val="006E0F3F"/>
    <w:rsid w:val="006E0FFD"/>
    <w:rsid w:val="006E1162"/>
    <w:rsid w:val="006E11AB"/>
    <w:rsid w:val="006E169F"/>
    <w:rsid w:val="006E1DAF"/>
    <w:rsid w:val="006E1F23"/>
    <w:rsid w:val="006E20E1"/>
    <w:rsid w:val="006E2400"/>
    <w:rsid w:val="006E26EB"/>
    <w:rsid w:val="006E2819"/>
    <w:rsid w:val="006E2A36"/>
    <w:rsid w:val="006E2D51"/>
    <w:rsid w:val="006E2E15"/>
    <w:rsid w:val="006E3B80"/>
    <w:rsid w:val="006E3BC6"/>
    <w:rsid w:val="006E442A"/>
    <w:rsid w:val="006E48D8"/>
    <w:rsid w:val="006E49EB"/>
    <w:rsid w:val="006E4BB6"/>
    <w:rsid w:val="006E4F3F"/>
    <w:rsid w:val="006E53B5"/>
    <w:rsid w:val="006E5AC2"/>
    <w:rsid w:val="006E5B28"/>
    <w:rsid w:val="006E5E07"/>
    <w:rsid w:val="006E5EC2"/>
    <w:rsid w:val="006E6020"/>
    <w:rsid w:val="006E6197"/>
    <w:rsid w:val="006E642A"/>
    <w:rsid w:val="006E653A"/>
    <w:rsid w:val="006E678D"/>
    <w:rsid w:val="006E67D7"/>
    <w:rsid w:val="006E6C19"/>
    <w:rsid w:val="006E7607"/>
    <w:rsid w:val="006E7646"/>
    <w:rsid w:val="006E7B32"/>
    <w:rsid w:val="006E7DB3"/>
    <w:rsid w:val="006F07F1"/>
    <w:rsid w:val="006F0950"/>
    <w:rsid w:val="006F0A18"/>
    <w:rsid w:val="006F0D86"/>
    <w:rsid w:val="006F0D8E"/>
    <w:rsid w:val="006F11CA"/>
    <w:rsid w:val="006F1556"/>
    <w:rsid w:val="006F2082"/>
    <w:rsid w:val="006F2488"/>
    <w:rsid w:val="006F25F6"/>
    <w:rsid w:val="006F26C8"/>
    <w:rsid w:val="006F28F8"/>
    <w:rsid w:val="006F2FC0"/>
    <w:rsid w:val="006F30A2"/>
    <w:rsid w:val="006F3462"/>
    <w:rsid w:val="006F37C6"/>
    <w:rsid w:val="006F3B35"/>
    <w:rsid w:val="006F3DEA"/>
    <w:rsid w:val="006F3E5A"/>
    <w:rsid w:val="006F4323"/>
    <w:rsid w:val="006F4424"/>
    <w:rsid w:val="006F458A"/>
    <w:rsid w:val="006F46C6"/>
    <w:rsid w:val="006F48FB"/>
    <w:rsid w:val="006F4B2C"/>
    <w:rsid w:val="006F4C00"/>
    <w:rsid w:val="006F4FB6"/>
    <w:rsid w:val="006F5066"/>
    <w:rsid w:val="006F53BF"/>
    <w:rsid w:val="006F5783"/>
    <w:rsid w:val="006F5A48"/>
    <w:rsid w:val="006F5B47"/>
    <w:rsid w:val="006F5D6E"/>
    <w:rsid w:val="006F604D"/>
    <w:rsid w:val="006F6204"/>
    <w:rsid w:val="006F6244"/>
    <w:rsid w:val="006F62E0"/>
    <w:rsid w:val="006F663E"/>
    <w:rsid w:val="006F667B"/>
    <w:rsid w:val="006F6A52"/>
    <w:rsid w:val="006F6D32"/>
    <w:rsid w:val="006F6D4E"/>
    <w:rsid w:val="006F7334"/>
    <w:rsid w:val="006F761C"/>
    <w:rsid w:val="006F7754"/>
    <w:rsid w:val="006F7818"/>
    <w:rsid w:val="006F781E"/>
    <w:rsid w:val="006F7937"/>
    <w:rsid w:val="00700319"/>
    <w:rsid w:val="007008E6"/>
    <w:rsid w:val="00700DCE"/>
    <w:rsid w:val="00700FB6"/>
    <w:rsid w:val="007015BD"/>
    <w:rsid w:val="00701614"/>
    <w:rsid w:val="00701627"/>
    <w:rsid w:val="00701880"/>
    <w:rsid w:val="00701BC4"/>
    <w:rsid w:val="00701C96"/>
    <w:rsid w:val="00701CAF"/>
    <w:rsid w:val="00701CEC"/>
    <w:rsid w:val="00701CFE"/>
    <w:rsid w:val="00701E1A"/>
    <w:rsid w:val="00701E2E"/>
    <w:rsid w:val="00701E49"/>
    <w:rsid w:val="00701FEA"/>
    <w:rsid w:val="007023EE"/>
    <w:rsid w:val="00702532"/>
    <w:rsid w:val="00702B7B"/>
    <w:rsid w:val="007033B9"/>
    <w:rsid w:val="00703536"/>
    <w:rsid w:val="00703C06"/>
    <w:rsid w:val="00703C7B"/>
    <w:rsid w:val="00703D68"/>
    <w:rsid w:val="00703D84"/>
    <w:rsid w:val="0070425D"/>
    <w:rsid w:val="00704334"/>
    <w:rsid w:val="0070467F"/>
    <w:rsid w:val="0070476E"/>
    <w:rsid w:val="00704B6E"/>
    <w:rsid w:val="00704B88"/>
    <w:rsid w:val="00704BE0"/>
    <w:rsid w:val="00704C10"/>
    <w:rsid w:val="00704CDA"/>
    <w:rsid w:val="00704E01"/>
    <w:rsid w:val="00705528"/>
    <w:rsid w:val="0070568C"/>
    <w:rsid w:val="00705765"/>
    <w:rsid w:val="0070595E"/>
    <w:rsid w:val="00705A3C"/>
    <w:rsid w:val="00706024"/>
    <w:rsid w:val="00706566"/>
    <w:rsid w:val="00706852"/>
    <w:rsid w:val="00706A27"/>
    <w:rsid w:val="00707149"/>
    <w:rsid w:val="007073DB"/>
    <w:rsid w:val="00707428"/>
    <w:rsid w:val="0070766E"/>
    <w:rsid w:val="0070799B"/>
    <w:rsid w:val="00707B47"/>
    <w:rsid w:val="00707D18"/>
    <w:rsid w:val="00710153"/>
    <w:rsid w:val="00710192"/>
    <w:rsid w:val="007102CD"/>
    <w:rsid w:val="00710582"/>
    <w:rsid w:val="0071074A"/>
    <w:rsid w:val="00710D34"/>
    <w:rsid w:val="00710DD9"/>
    <w:rsid w:val="00710E83"/>
    <w:rsid w:val="0071131F"/>
    <w:rsid w:val="007118AC"/>
    <w:rsid w:val="00711A5D"/>
    <w:rsid w:val="00711B0F"/>
    <w:rsid w:val="00711F6E"/>
    <w:rsid w:val="00711FA4"/>
    <w:rsid w:val="0071207B"/>
    <w:rsid w:val="0071220D"/>
    <w:rsid w:val="0071241E"/>
    <w:rsid w:val="00712891"/>
    <w:rsid w:val="00712AC6"/>
    <w:rsid w:val="00712C00"/>
    <w:rsid w:val="00712ECD"/>
    <w:rsid w:val="007131A1"/>
    <w:rsid w:val="0071346F"/>
    <w:rsid w:val="007137C5"/>
    <w:rsid w:val="007137CB"/>
    <w:rsid w:val="00713B7B"/>
    <w:rsid w:val="00713D14"/>
    <w:rsid w:val="00714276"/>
    <w:rsid w:val="007143CE"/>
    <w:rsid w:val="00714583"/>
    <w:rsid w:val="00714631"/>
    <w:rsid w:val="0071493F"/>
    <w:rsid w:val="00714956"/>
    <w:rsid w:val="00714A6C"/>
    <w:rsid w:val="00714FA4"/>
    <w:rsid w:val="00715012"/>
    <w:rsid w:val="007150DB"/>
    <w:rsid w:val="0071511C"/>
    <w:rsid w:val="0071518F"/>
    <w:rsid w:val="00715571"/>
    <w:rsid w:val="00715760"/>
    <w:rsid w:val="00715896"/>
    <w:rsid w:val="0071592D"/>
    <w:rsid w:val="00715A0A"/>
    <w:rsid w:val="00715FDB"/>
    <w:rsid w:val="00716023"/>
    <w:rsid w:val="00716074"/>
    <w:rsid w:val="007165E4"/>
    <w:rsid w:val="00716A68"/>
    <w:rsid w:val="00717AD1"/>
    <w:rsid w:val="00717CCE"/>
    <w:rsid w:val="0072035E"/>
    <w:rsid w:val="00720988"/>
    <w:rsid w:val="00720A59"/>
    <w:rsid w:val="00720EC1"/>
    <w:rsid w:val="0072129F"/>
    <w:rsid w:val="007213E1"/>
    <w:rsid w:val="00721597"/>
    <w:rsid w:val="007216A0"/>
    <w:rsid w:val="00721A37"/>
    <w:rsid w:val="00721B2B"/>
    <w:rsid w:val="00721C06"/>
    <w:rsid w:val="00722E94"/>
    <w:rsid w:val="00723643"/>
    <w:rsid w:val="007236ED"/>
    <w:rsid w:val="007238FF"/>
    <w:rsid w:val="007239EC"/>
    <w:rsid w:val="00723BA0"/>
    <w:rsid w:val="00723DAA"/>
    <w:rsid w:val="00723F90"/>
    <w:rsid w:val="0072403C"/>
    <w:rsid w:val="007241D3"/>
    <w:rsid w:val="00724305"/>
    <w:rsid w:val="00724367"/>
    <w:rsid w:val="00724839"/>
    <w:rsid w:val="00724E3D"/>
    <w:rsid w:val="0072532D"/>
    <w:rsid w:val="007253ED"/>
    <w:rsid w:val="00725512"/>
    <w:rsid w:val="00725C80"/>
    <w:rsid w:val="00725D54"/>
    <w:rsid w:val="00725D5B"/>
    <w:rsid w:val="00725D68"/>
    <w:rsid w:val="00725DDF"/>
    <w:rsid w:val="00725F83"/>
    <w:rsid w:val="007260CB"/>
    <w:rsid w:val="007266EE"/>
    <w:rsid w:val="007267D1"/>
    <w:rsid w:val="00726F89"/>
    <w:rsid w:val="007271A6"/>
    <w:rsid w:val="00727310"/>
    <w:rsid w:val="00727374"/>
    <w:rsid w:val="0072758F"/>
    <w:rsid w:val="00727620"/>
    <w:rsid w:val="007276B3"/>
    <w:rsid w:val="00727930"/>
    <w:rsid w:val="007279BE"/>
    <w:rsid w:val="007279BF"/>
    <w:rsid w:val="00727A89"/>
    <w:rsid w:val="00727BB7"/>
    <w:rsid w:val="00727C14"/>
    <w:rsid w:val="00727C6F"/>
    <w:rsid w:val="0073034D"/>
    <w:rsid w:val="0073041A"/>
    <w:rsid w:val="007308A2"/>
    <w:rsid w:val="00730DF5"/>
    <w:rsid w:val="00730F47"/>
    <w:rsid w:val="00731940"/>
    <w:rsid w:val="00731B21"/>
    <w:rsid w:val="00731C1D"/>
    <w:rsid w:val="00732624"/>
    <w:rsid w:val="0073265A"/>
    <w:rsid w:val="00732F93"/>
    <w:rsid w:val="007336F6"/>
    <w:rsid w:val="007339E2"/>
    <w:rsid w:val="00733F18"/>
    <w:rsid w:val="00734964"/>
    <w:rsid w:val="00734AEB"/>
    <w:rsid w:val="00734B0B"/>
    <w:rsid w:val="00734B37"/>
    <w:rsid w:val="007354F6"/>
    <w:rsid w:val="00735C02"/>
    <w:rsid w:val="00736BCC"/>
    <w:rsid w:val="00736E10"/>
    <w:rsid w:val="0073723E"/>
    <w:rsid w:val="0073747E"/>
    <w:rsid w:val="007376DF"/>
    <w:rsid w:val="007377E8"/>
    <w:rsid w:val="00737CEF"/>
    <w:rsid w:val="00737D08"/>
    <w:rsid w:val="0074008F"/>
    <w:rsid w:val="00740573"/>
    <w:rsid w:val="007406C8"/>
    <w:rsid w:val="00740AD3"/>
    <w:rsid w:val="00740D8A"/>
    <w:rsid w:val="00740EAD"/>
    <w:rsid w:val="00740F12"/>
    <w:rsid w:val="0074111B"/>
    <w:rsid w:val="00741172"/>
    <w:rsid w:val="007415B3"/>
    <w:rsid w:val="00741650"/>
    <w:rsid w:val="007419C7"/>
    <w:rsid w:val="00741BBF"/>
    <w:rsid w:val="00741CCB"/>
    <w:rsid w:val="00741F17"/>
    <w:rsid w:val="007420DE"/>
    <w:rsid w:val="0074247D"/>
    <w:rsid w:val="007427E5"/>
    <w:rsid w:val="00742848"/>
    <w:rsid w:val="007428A9"/>
    <w:rsid w:val="007429AA"/>
    <w:rsid w:val="007429F6"/>
    <w:rsid w:val="00742C48"/>
    <w:rsid w:val="0074318C"/>
    <w:rsid w:val="0074332A"/>
    <w:rsid w:val="0074347E"/>
    <w:rsid w:val="00743820"/>
    <w:rsid w:val="007438EF"/>
    <w:rsid w:val="00743F38"/>
    <w:rsid w:val="00744050"/>
    <w:rsid w:val="0074448F"/>
    <w:rsid w:val="007445E9"/>
    <w:rsid w:val="007449CC"/>
    <w:rsid w:val="00745150"/>
    <w:rsid w:val="0074557B"/>
    <w:rsid w:val="007459D7"/>
    <w:rsid w:val="00745A2F"/>
    <w:rsid w:val="00745B6F"/>
    <w:rsid w:val="00745DE1"/>
    <w:rsid w:val="007462BD"/>
    <w:rsid w:val="00746700"/>
    <w:rsid w:val="00746C07"/>
    <w:rsid w:val="00746D1A"/>
    <w:rsid w:val="00746D3D"/>
    <w:rsid w:val="00746DE8"/>
    <w:rsid w:val="0074712E"/>
    <w:rsid w:val="00747367"/>
    <w:rsid w:val="007475DA"/>
    <w:rsid w:val="007478D4"/>
    <w:rsid w:val="00747A59"/>
    <w:rsid w:val="00747FB6"/>
    <w:rsid w:val="00750068"/>
    <w:rsid w:val="00750128"/>
    <w:rsid w:val="00750352"/>
    <w:rsid w:val="0075115F"/>
    <w:rsid w:val="00751856"/>
    <w:rsid w:val="00751A1A"/>
    <w:rsid w:val="00751F26"/>
    <w:rsid w:val="00751FC8"/>
    <w:rsid w:val="00752068"/>
    <w:rsid w:val="0075208B"/>
    <w:rsid w:val="007523C9"/>
    <w:rsid w:val="00752815"/>
    <w:rsid w:val="007529CF"/>
    <w:rsid w:val="00752F08"/>
    <w:rsid w:val="00752F37"/>
    <w:rsid w:val="00753292"/>
    <w:rsid w:val="00753386"/>
    <w:rsid w:val="00753540"/>
    <w:rsid w:val="00753BA5"/>
    <w:rsid w:val="00753D96"/>
    <w:rsid w:val="00753EAD"/>
    <w:rsid w:val="00754357"/>
    <w:rsid w:val="00754378"/>
    <w:rsid w:val="00754468"/>
    <w:rsid w:val="007548E2"/>
    <w:rsid w:val="00754AD3"/>
    <w:rsid w:val="00754E93"/>
    <w:rsid w:val="00755036"/>
    <w:rsid w:val="007551CD"/>
    <w:rsid w:val="007554D7"/>
    <w:rsid w:val="00755C34"/>
    <w:rsid w:val="00755D87"/>
    <w:rsid w:val="00755ED3"/>
    <w:rsid w:val="00756036"/>
    <w:rsid w:val="00756276"/>
    <w:rsid w:val="00756A25"/>
    <w:rsid w:val="00756BDF"/>
    <w:rsid w:val="00756E5C"/>
    <w:rsid w:val="007576B6"/>
    <w:rsid w:val="007578A3"/>
    <w:rsid w:val="007578B6"/>
    <w:rsid w:val="00757A23"/>
    <w:rsid w:val="00757CEF"/>
    <w:rsid w:val="00757E48"/>
    <w:rsid w:val="00757E8E"/>
    <w:rsid w:val="007602F6"/>
    <w:rsid w:val="007606BC"/>
    <w:rsid w:val="007606CD"/>
    <w:rsid w:val="00760B6D"/>
    <w:rsid w:val="00760B9C"/>
    <w:rsid w:val="007610B4"/>
    <w:rsid w:val="007615C7"/>
    <w:rsid w:val="0076197A"/>
    <w:rsid w:val="00761C24"/>
    <w:rsid w:val="00761C61"/>
    <w:rsid w:val="00761EC5"/>
    <w:rsid w:val="0076247C"/>
    <w:rsid w:val="007626CF"/>
    <w:rsid w:val="007626DE"/>
    <w:rsid w:val="00762E4E"/>
    <w:rsid w:val="00762FB4"/>
    <w:rsid w:val="00762FDA"/>
    <w:rsid w:val="0076301E"/>
    <w:rsid w:val="00763502"/>
    <w:rsid w:val="00763778"/>
    <w:rsid w:val="00763A5F"/>
    <w:rsid w:val="00763B6F"/>
    <w:rsid w:val="00763C61"/>
    <w:rsid w:val="00763C63"/>
    <w:rsid w:val="00763D53"/>
    <w:rsid w:val="00763E83"/>
    <w:rsid w:val="00763E87"/>
    <w:rsid w:val="00763EE5"/>
    <w:rsid w:val="007640A9"/>
    <w:rsid w:val="00764161"/>
    <w:rsid w:val="00764820"/>
    <w:rsid w:val="00764B1C"/>
    <w:rsid w:val="00764B52"/>
    <w:rsid w:val="00764C05"/>
    <w:rsid w:val="00764CC6"/>
    <w:rsid w:val="00764D4B"/>
    <w:rsid w:val="00764E0D"/>
    <w:rsid w:val="00765220"/>
    <w:rsid w:val="00765924"/>
    <w:rsid w:val="00766119"/>
    <w:rsid w:val="007662D0"/>
    <w:rsid w:val="007662D5"/>
    <w:rsid w:val="00766462"/>
    <w:rsid w:val="00766D7D"/>
    <w:rsid w:val="00767084"/>
    <w:rsid w:val="00767235"/>
    <w:rsid w:val="00767289"/>
    <w:rsid w:val="00767814"/>
    <w:rsid w:val="0077002F"/>
    <w:rsid w:val="00770498"/>
    <w:rsid w:val="00770631"/>
    <w:rsid w:val="00770B2B"/>
    <w:rsid w:val="007710BF"/>
    <w:rsid w:val="007711CC"/>
    <w:rsid w:val="00771474"/>
    <w:rsid w:val="007716EA"/>
    <w:rsid w:val="00771742"/>
    <w:rsid w:val="007718E2"/>
    <w:rsid w:val="00771F14"/>
    <w:rsid w:val="00772018"/>
    <w:rsid w:val="007723EA"/>
    <w:rsid w:val="007728AE"/>
    <w:rsid w:val="00772916"/>
    <w:rsid w:val="00772C1D"/>
    <w:rsid w:val="00772C3A"/>
    <w:rsid w:val="00772E77"/>
    <w:rsid w:val="00773217"/>
    <w:rsid w:val="00773BE0"/>
    <w:rsid w:val="00773BF4"/>
    <w:rsid w:val="00773EAE"/>
    <w:rsid w:val="00773F08"/>
    <w:rsid w:val="007744C2"/>
    <w:rsid w:val="00774B0E"/>
    <w:rsid w:val="00774B97"/>
    <w:rsid w:val="00775101"/>
    <w:rsid w:val="00775256"/>
    <w:rsid w:val="00775382"/>
    <w:rsid w:val="00775B17"/>
    <w:rsid w:val="00775B52"/>
    <w:rsid w:val="00775E0A"/>
    <w:rsid w:val="00775FC1"/>
    <w:rsid w:val="007762C3"/>
    <w:rsid w:val="0077659E"/>
    <w:rsid w:val="00776625"/>
    <w:rsid w:val="007767B9"/>
    <w:rsid w:val="00776898"/>
    <w:rsid w:val="00776929"/>
    <w:rsid w:val="00776A7F"/>
    <w:rsid w:val="00777C2C"/>
    <w:rsid w:val="00777D02"/>
    <w:rsid w:val="007800A0"/>
    <w:rsid w:val="0078018F"/>
    <w:rsid w:val="007802A7"/>
    <w:rsid w:val="007802EE"/>
    <w:rsid w:val="007805E6"/>
    <w:rsid w:val="00780696"/>
    <w:rsid w:val="007806AC"/>
    <w:rsid w:val="00780A7E"/>
    <w:rsid w:val="0078119E"/>
    <w:rsid w:val="007813B5"/>
    <w:rsid w:val="00781628"/>
    <w:rsid w:val="0078257C"/>
    <w:rsid w:val="00782583"/>
    <w:rsid w:val="007827F1"/>
    <w:rsid w:val="007828CB"/>
    <w:rsid w:val="0078296C"/>
    <w:rsid w:val="00783572"/>
    <w:rsid w:val="00783B6C"/>
    <w:rsid w:val="00783BBE"/>
    <w:rsid w:val="00783BC4"/>
    <w:rsid w:val="00784233"/>
    <w:rsid w:val="00784284"/>
    <w:rsid w:val="007843BC"/>
    <w:rsid w:val="00784736"/>
    <w:rsid w:val="00784746"/>
    <w:rsid w:val="00784AE7"/>
    <w:rsid w:val="00784CD6"/>
    <w:rsid w:val="00784F0D"/>
    <w:rsid w:val="0078500A"/>
    <w:rsid w:val="00785304"/>
    <w:rsid w:val="007853E6"/>
    <w:rsid w:val="00785829"/>
    <w:rsid w:val="007859C6"/>
    <w:rsid w:val="00785B33"/>
    <w:rsid w:val="00785F4B"/>
    <w:rsid w:val="007867A7"/>
    <w:rsid w:val="007868B7"/>
    <w:rsid w:val="00787116"/>
    <w:rsid w:val="0078719B"/>
    <w:rsid w:val="00787CAE"/>
    <w:rsid w:val="00787D40"/>
    <w:rsid w:val="00787E55"/>
    <w:rsid w:val="00787F96"/>
    <w:rsid w:val="00790349"/>
    <w:rsid w:val="0079057E"/>
    <w:rsid w:val="0079058F"/>
    <w:rsid w:val="0079071A"/>
    <w:rsid w:val="007909D9"/>
    <w:rsid w:val="00790BE8"/>
    <w:rsid w:val="00790DBF"/>
    <w:rsid w:val="00790FE1"/>
    <w:rsid w:val="00791607"/>
    <w:rsid w:val="00791C9D"/>
    <w:rsid w:val="00791D5B"/>
    <w:rsid w:val="00791E6D"/>
    <w:rsid w:val="0079207D"/>
    <w:rsid w:val="007923DF"/>
    <w:rsid w:val="00792828"/>
    <w:rsid w:val="007934B6"/>
    <w:rsid w:val="00793550"/>
    <w:rsid w:val="00793A93"/>
    <w:rsid w:val="007940A3"/>
    <w:rsid w:val="00794638"/>
    <w:rsid w:val="00794703"/>
    <w:rsid w:val="0079474E"/>
    <w:rsid w:val="0079488A"/>
    <w:rsid w:val="00794A9E"/>
    <w:rsid w:val="00794FE3"/>
    <w:rsid w:val="00794FEC"/>
    <w:rsid w:val="007950ED"/>
    <w:rsid w:val="007957DA"/>
    <w:rsid w:val="00795A3E"/>
    <w:rsid w:val="00795A5A"/>
    <w:rsid w:val="00795EE8"/>
    <w:rsid w:val="00795F27"/>
    <w:rsid w:val="00796283"/>
    <w:rsid w:val="007966C9"/>
    <w:rsid w:val="00796BE9"/>
    <w:rsid w:val="00797622"/>
    <w:rsid w:val="00797E3D"/>
    <w:rsid w:val="007A04BC"/>
    <w:rsid w:val="007A06E0"/>
    <w:rsid w:val="007A0883"/>
    <w:rsid w:val="007A0917"/>
    <w:rsid w:val="007A0BEA"/>
    <w:rsid w:val="007A0BFC"/>
    <w:rsid w:val="007A0D96"/>
    <w:rsid w:val="007A0DBD"/>
    <w:rsid w:val="007A0EB0"/>
    <w:rsid w:val="007A1033"/>
    <w:rsid w:val="007A12B5"/>
    <w:rsid w:val="007A1969"/>
    <w:rsid w:val="007A1E62"/>
    <w:rsid w:val="007A228B"/>
    <w:rsid w:val="007A2710"/>
    <w:rsid w:val="007A2759"/>
    <w:rsid w:val="007A2937"/>
    <w:rsid w:val="007A294F"/>
    <w:rsid w:val="007A2BB0"/>
    <w:rsid w:val="007A333C"/>
    <w:rsid w:val="007A38B7"/>
    <w:rsid w:val="007A43C0"/>
    <w:rsid w:val="007A484E"/>
    <w:rsid w:val="007A4ACA"/>
    <w:rsid w:val="007A4D10"/>
    <w:rsid w:val="007A4F45"/>
    <w:rsid w:val="007A4F94"/>
    <w:rsid w:val="007A5069"/>
    <w:rsid w:val="007A528D"/>
    <w:rsid w:val="007A5363"/>
    <w:rsid w:val="007A59D5"/>
    <w:rsid w:val="007A5B34"/>
    <w:rsid w:val="007A5C7D"/>
    <w:rsid w:val="007A5FF3"/>
    <w:rsid w:val="007A6196"/>
    <w:rsid w:val="007A627B"/>
    <w:rsid w:val="007A69FC"/>
    <w:rsid w:val="007A6D62"/>
    <w:rsid w:val="007A70BB"/>
    <w:rsid w:val="007A717D"/>
    <w:rsid w:val="007A7294"/>
    <w:rsid w:val="007A74E8"/>
    <w:rsid w:val="007A76B0"/>
    <w:rsid w:val="007A794D"/>
    <w:rsid w:val="007A7956"/>
    <w:rsid w:val="007A7992"/>
    <w:rsid w:val="007A79A0"/>
    <w:rsid w:val="007A7A9F"/>
    <w:rsid w:val="007A7BB3"/>
    <w:rsid w:val="007B00C9"/>
    <w:rsid w:val="007B03E8"/>
    <w:rsid w:val="007B0746"/>
    <w:rsid w:val="007B07E3"/>
    <w:rsid w:val="007B1158"/>
    <w:rsid w:val="007B195E"/>
    <w:rsid w:val="007B28D3"/>
    <w:rsid w:val="007B2F6C"/>
    <w:rsid w:val="007B30DE"/>
    <w:rsid w:val="007B3111"/>
    <w:rsid w:val="007B3151"/>
    <w:rsid w:val="007B31A9"/>
    <w:rsid w:val="007B31F1"/>
    <w:rsid w:val="007B3627"/>
    <w:rsid w:val="007B388A"/>
    <w:rsid w:val="007B38F7"/>
    <w:rsid w:val="007B3C65"/>
    <w:rsid w:val="007B3FCE"/>
    <w:rsid w:val="007B3FE5"/>
    <w:rsid w:val="007B465A"/>
    <w:rsid w:val="007B46E5"/>
    <w:rsid w:val="007B4765"/>
    <w:rsid w:val="007B483B"/>
    <w:rsid w:val="007B4859"/>
    <w:rsid w:val="007B490A"/>
    <w:rsid w:val="007B4A0F"/>
    <w:rsid w:val="007B4BFF"/>
    <w:rsid w:val="007B4C1C"/>
    <w:rsid w:val="007B4EC4"/>
    <w:rsid w:val="007B4FFE"/>
    <w:rsid w:val="007B5020"/>
    <w:rsid w:val="007B52CF"/>
    <w:rsid w:val="007B56AA"/>
    <w:rsid w:val="007B58AC"/>
    <w:rsid w:val="007B58DC"/>
    <w:rsid w:val="007B5F7C"/>
    <w:rsid w:val="007B605B"/>
    <w:rsid w:val="007B63EF"/>
    <w:rsid w:val="007B6442"/>
    <w:rsid w:val="007B651E"/>
    <w:rsid w:val="007B6F9A"/>
    <w:rsid w:val="007B6FC5"/>
    <w:rsid w:val="007B7160"/>
    <w:rsid w:val="007B7317"/>
    <w:rsid w:val="007B756A"/>
    <w:rsid w:val="007B76F2"/>
    <w:rsid w:val="007B7872"/>
    <w:rsid w:val="007B789D"/>
    <w:rsid w:val="007B79D8"/>
    <w:rsid w:val="007B7E6B"/>
    <w:rsid w:val="007B7F73"/>
    <w:rsid w:val="007C013A"/>
    <w:rsid w:val="007C087A"/>
    <w:rsid w:val="007C0DA5"/>
    <w:rsid w:val="007C0ECE"/>
    <w:rsid w:val="007C108C"/>
    <w:rsid w:val="007C1601"/>
    <w:rsid w:val="007C1662"/>
    <w:rsid w:val="007C1676"/>
    <w:rsid w:val="007C1A8B"/>
    <w:rsid w:val="007C1EFD"/>
    <w:rsid w:val="007C2066"/>
    <w:rsid w:val="007C2680"/>
    <w:rsid w:val="007C2729"/>
    <w:rsid w:val="007C2A3A"/>
    <w:rsid w:val="007C2B96"/>
    <w:rsid w:val="007C2DD5"/>
    <w:rsid w:val="007C2F70"/>
    <w:rsid w:val="007C31A3"/>
    <w:rsid w:val="007C350B"/>
    <w:rsid w:val="007C3935"/>
    <w:rsid w:val="007C3A10"/>
    <w:rsid w:val="007C3A51"/>
    <w:rsid w:val="007C3B87"/>
    <w:rsid w:val="007C3CEE"/>
    <w:rsid w:val="007C3DA2"/>
    <w:rsid w:val="007C3DE6"/>
    <w:rsid w:val="007C3E41"/>
    <w:rsid w:val="007C3F92"/>
    <w:rsid w:val="007C41F9"/>
    <w:rsid w:val="007C4297"/>
    <w:rsid w:val="007C44C4"/>
    <w:rsid w:val="007C4B24"/>
    <w:rsid w:val="007C4FA7"/>
    <w:rsid w:val="007C51FD"/>
    <w:rsid w:val="007C54BA"/>
    <w:rsid w:val="007C5593"/>
    <w:rsid w:val="007C5C63"/>
    <w:rsid w:val="007C5CC5"/>
    <w:rsid w:val="007C5DC6"/>
    <w:rsid w:val="007C68B1"/>
    <w:rsid w:val="007C6906"/>
    <w:rsid w:val="007C69C7"/>
    <w:rsid w:val="007C6B4A"/>
    <w:rsid w:val="007C6BF3"/>
    <w:rsid w:val="007C6DFD"/>
    <w:rsid w:val="007C6E60"/>
    <w:rsid w:val="007C71B0"/>
    <w:rsid w:val="007C74FF"/>
    <w:rsid w:val="007C7D27"/>
    <w:rsid w:val="007D010E"/>
    <w:rsid w:val="007D0207"/>
    <w:rsid w:val="007D0744"/>
    <w:rsid w:val="007D0BD5"/>
    <w:rsid w:val="007D0D13"/>
    <w:rsid w:val="007D0FAF"/>
    <w:rsid w:val="007D1A2F"/>
    <w:rsid w:val="007D1B8A"/>
    <w:rsid w:val="007D1D97"/>
    <w:rsid w:val="007D1E34"/>
    <w:rsid w:val="007D1E85"/>
    <w:rsid w:val="007D22FE"/>
    <w:rsid w:val="007D2315"/>
    <w:rsid w:val="007D2366"/>
    <w:rsid w:val="007D23B2"/>
    <w:rsid w:val="007D267E"/>
    <w:rsid w:val="007D2CD5"/>
    <w:rsid w:val="007D304E"/>
    <w:rsid w:val="007D31E4"/>
    <w:rsid w:val="007D3436"/>
    <w:rsid w:val="007D3703"/>
    <w:rsid w:val="007D3A14"/>
    <w:rsid w:val="007D3AA7"/>
    <w:rsid w:val="007D3BC3"/>
    <w:rsid w:val="007D3C9C"/>
    <w:rsid w:val="007D3E56"/>
    <w:rsid w:val="007D4101"/>
    <w:rsid w:val="007D41FC"/>
    <w:rsid w:val="007D4607"/>
    <w:rsid w:val="007D472A"/>
    <w:rsid w:val="007D5185"/>
    <w:rsid w:val="007D545D"/>
    <w:rsid w:val="007D54C4"/>
    <w:rsid w:val="007D579C"/>
    <w:rsid w:val="007D5CC7"/>
    <w:rsid w:val="007D5D1C"/>
    <w:rsid w:val="007D5D8A"/>
    <w:rsid w:val="007D5EDF"/>
    <w:rsid w:val="007D5F69"/>
    <w:rsid w:val="007D60BB"/>
    <w:rsid w:val="007D613F"/>
    <w:rsid w:val="007D659D"/>
    <w:rsid w:val="007D659E"/>
    <w:rsid w:val="007D698A"/>
    <w:rsid w:val="007D6A46"/>
    <w:rsid w:val="007D6AC5"/>
    <w:rsid w:val="007D7352"/>
    <w:rsid w:val="007D73CA"/>
    <w:rsid w:val="007D7696"/>
    <w:rsid w:val="007D784B"/>
    <w:rsid w:val="007E004E"/>
    <w:rsid w:val="007E03B7"/>
    <w:rsid w:val="007E0A81"/>
    <w:rsid w:val="007E0EB7"/>
    <w:rsid w:val="007E12BD"/>
    <w:rsid w:val="007E1560"/>
    <w:rsid w:val="007E17EB"/>
    <w:rsid w:val="007E1CE9"/>
    <w:rsid w:val="007E1E1A"/>
    <w:rsid w:val="007E1F8C"/>
    <w:rsid w:val="007E20DA"/>
    <w:rsid w:val="007E22CF"/>
    <w:rsid w:val="007E274C"/>
    <w:rsid w:val="007E29D2"/>
    <w:rsid w:val="007E2D5D"/>
    <w:rsid w:val="007E2E6B"/>
    <w:rsid w:val="007E3131"/>
    <w:rsid w:val="007E32EF"/>
    <w:rsid w:val="007E32F1"/>
    <w:rsid w:val="007E335D"/>
    <w:rsid w:val="007E3600"/>
    <w:rsid w:val="007E3836"/>
    <w:rsid w:val="007E4224"/>
    <w:rsid w:val="007E43AA"/>
    <w:rsid w:val="007E458E"/>
    <w:rsid w:val="007E4650"/>
    <w:rsid w:val="007E4A6B"/>
    <w:rsid w:val="007E4EC2"/>
    <w:rsid w:val="007E4F8B"/>
    <w:rsid w:val="007E55D7"/>
    <w:rsid w:val="007E56D6"/>
    <w:rsid w:val="007E5AF0"/>
    <w:rsid w:val="007E5B3C"/>
    <w:rsid w:val="007E60E2"/>
    <w:rsid w:val="007E6417"/>
    <w:rsid w:val="007E65C4"/>
    <w:rsid w:val="007E66F5"/>
    <w:rsid w:val="007E67D5"/>
    <w:rsid w:val="007E7071"/>
    <w:rsid w:val="007E7177"/>
    <w:rsid w:val="007E7704"/>
    <w:rsid w:val="007E7BA6"/>
    <w:rsid w:val="007F00DC"/>
    <w:rsid w:val="007F0566"/>
    <w:rsid w:val="007F0C6E"/>
    <w:rsid w:val="007F0D22"/>
    <w:rsid w:val="007F1344"/>
    <w:rsid w:val="007F16E9"/>
    <w:rsid w:val="007F17E0"/>
    <w:rsid w:val="007F1875"/>
    <w:rsid w:val="007F189B"/>
    <w:rsid w:val="007F1998"/>
    <w:rsid w:val="007F1AAD"/>
    <w:rsid w:val="007F2146"/>
    <w:rsid w:val="007F23F5"/>
    <w:rsid w:val="007F24EE"/>
    <w:rsid w:val="007F2790"/>
    <w:rsid w:val="007F2F48"/>
    <w:rsid w:val="007F342F"/>
    <w:rsid w:val="007F3647"/>
    <w:rsid w:val="007F37D3"/>
    <w:rsid w:val="007F42A8"/>
    <w:rsid w:val="007F430C"/>
    <w:rsid w:val="007F4591"/>
    <w:rsid w:val="007F4EA0"/>
    <w:rsid w:val="007F4F83"/>
    <w:rsid w:val="007F5108"/>
    <w:rsid w:val="007F557E"/>
    <w:rsid w:val="007F5827"/>
    <w:rsid w:val="007F5930"/>
    <w:rsid w:val="007F593E"/>
    <w:rsid w:val="007F59B9"/>
    <w:rsid w:val="007F5F3C"/>
    <w:rsid w:val="007F604D"/>
    <w:rsid w:val="007F62A7"/>
    <w:rsid w:val="007F6641"/>
    <w:rsid w:val="007F6884"/>
    <w:rsid w:val="007F6F8D"/>
    <w:rsid w:val="007F73DD"/>
    <w:rsid w:val="007F784F"/>
    <w:rsid w:val="007F78C1"/>
    <w:rsid w:val="007F78DB"/>
    <w:rsid w:val="007F797A"/>
    <w:rsid w:val="007F7CF1"/>
    <w:rsid w:val="007F7F32"/>
    <w:rsid w:val="00800320"/>
    <w:rsid w:val="00800355"/>
    <w:rsid w:val="008003F9"/>
    <w:rsid w:val="00800479"/>
    <w:rsid w:val="00800A3B"/>
    <w:rsid w:val="00800D39"/>
    <w:rsid w:val="0080128C"/>
    <w:rsid w:val="00801345"/>
    <w:rsid w:val="0080147F"/>
    <w:rsid w:val="0080165B"/>
    <w:rsid w:val="00801C20"/>
    <w:rsid w:val="00801CDA"/>
    <w:rsid w:val="00802397"/>
    <w:rsid w:val="008023AE"/>
    <w:rsid w:val="0080249A"/>
    <w:rsid w:val="00802696"/>
    <w:rsid w:val="008028C4"/>
    <w:rsid w:val="00802AEC"/>
    <w:rsid w:val="00802CDE"/>
    <w:rsid w:val="00803455"/>
    <w:rsid w:val="008036AB"/>
    <w:rsid w:val="008036C1"/>
    <w:rsid w:val="00803ABC"/>
    <w:rsid w:val="00803D0D"/>
    <w:rsid w:val="00803D3F"/>
    <w:rsid w:val="00803EE5"/>
    <w:rsid w:val="00804009"/>
    <w:rsid w:val="008040C1"/>
    <w:rsid w:val="00804199"/>
    <w:rsid w:val="00804482"/>
    <w:rsid w:val="00804CB3"/>
    <w:rsid w:val="00804D91"/>
    <w:rsid w:val="00805266"/>
    <w:rsid w:val="008054CB"/>
    <w:rsid w:val="0080564B"/>
    <w:rsid w:val="00805B99"/>
    <w:rsid w:val="00805CCC"/>
    <w:rsid w:val="008061BC"/>
    <w:rsid w:val="008065D0"/>
    <w:rsid w:val="00806601"/>
    <w:rsid w:val="008066B4"/>
    <w:rsid w:val="00806C9B"/>
    <w:rsid w:val="0080713D"/>
    <w:rsid w:val="00807391"/>
    <w:rsid w:val="008075E0"/>
    <w:rsid w:val="008078C7"/>
    <w:rsid w:val="00807B7D"/>
    <w:rsid w:val="00807CE7"/>
    <w:rsid w:val="00807D67"/>
    <w:rsid w:val="0081004E"/>
    <w:rsid w:val="0081020F"/>
    <w:rsid w:val="00810819"/>
    <w:rsid w:val="00810A50"/>
    <w:rsid w:val="00810B7D"/>
    <w:rsid w:val="00810EF8"/>
    <w:rsid w:val="00810F19"/>
    <w:rsid w:val="00810F1E"/>
    <w:rsid w:val="00810F43"/>
    <w:rsid w:val="0081134A"/>
    <w:rsid w:val="0081194F"/>
    <w:rsid w:val="00811C86"/>
    <w:rsid w:val="008121FA"/>
    <w:rsid w:val="0081226F"/>
    <w:rsid w:val="008123B0"/>
    <w:rsid w:val="008125B5"/>
    <w:rsid w:val="00812BAE"/>
    <w:rsid w:val="00812C87"/>
    <w:rsid w:val="00812D3C"/>
    <w:rsid w:val="00813079"/>
    <w:rsid w:val="0081363C"/>
    <w:rsid w:val="00813E59"/>
    <w:rsid w:val="00814388"/>
    <w:rsid w:val="008147FA"/>
    <w:rsid w:val="00814835"/>
    <w:rsid w:val="0081486C"/>
    <w:rsid w:val="00814AD6"/>
    <w:rsid w:val="00814B5B"/>
    <w:rsid w:val="00814D65"/>
    <w:rsid w:val="00814EC3"/>
    <w:rsid w:val="00814ED3"/>
    <w:rsid w:val="008150B1"/>
    <w:rsid w:val="00815376"/>
    <w:rsid w:val="008154F1"/>
    <w:rsid w:val="00815AC9"/>
    <w:rsid w:val="00815C91"/>
    <w:rsid w:val="00815D20"/>
    <w:rsid w:val="00815DEC"/>
    <w:rsid w:val="00815F1B"/>
    <w:rsid w:val="0081624A"/>
    <w:rsid w:val="00816F01"/>
    <w:rsid w:val="0081753A"/>
    <w:rsid w:val="00817676"/>
    <w:rsid w:val="00817BDB"/>
    <w:rsid w:val="00817CF4"/>
    <w:rsid w:val="00817D23"/>
    <w:rsid w:val="00817EAC"/>
    <w:rsid w:val="0082011B"/>
    <w:rsid w:val="00820128"/>
    <w:rsid w:val="00820502"/>
    <w:rsid w:val="00820819"/>
    <w:rsid w:val="00820D95"/>
    <w:rsid w:val="00820D9F"/>
    <w:rsid w:val="00821995"/>
    <w:rsid w:val="00821B85"/>
    <w:rsid w:val="00821BE5"/>
    <w:rsid w:val="00821C13"/>
    <w:rsid w:val="00821C5C"/>
    <w:rsid w:val="00821DCB"/>
    <w:rsid w:val="00821F6B"/>
    <w:rsid w:val="00822795"/>
    <w:rsid w:val="00822849"/>
    <w:rsid w:val="00822B2B"/>
    <w:rsid w:val="00822CAD"/>
    <w:rsid w:val="00822D68"/>
    <w:rsid w:val="0082313B"/>
    <w:rsid w:val="00823716"/>
    <w:rsid w:val="00823932"/>
    <w:rsid w:val="00823CBE"/>
    <w:rsid w:val="00823E43"/>
    <w:rsid w:val="00823F76"/>
    <w:rsid w:val="008246E7"/>
    <w:rsid w:val="00824CF7"/>
    <w:rsid w:val="00824E37"/>
    <w:rsid w:val="00824FAA"/>
    <w:rsid w:val="0082517D"/>
    <w:rsid w:val="008252F0"/>
    <w:rsid w:val="00825651"/>
    <w:rsid w:val="00825BFD"/>
    <w:rsid w:val="00825D60"/>
    <w:rsid w:val="0082607B"/>
    <w:rsid w:val="00826149"/>
    <w:rsid w:val="008262E1"/>
    <w:rsid w:val="008269E6"/>
    <w:rsid w:val="00826D4B"/>
    <w:rsid w:val="00826ED6"/>
    <w:rsid w:val="00826F26"/>
    <w:rsid w:val="0082748B"/>
    <w:rsid w:val="008274E1"/>
    <w:rsid w:val="008276CD"/>
    <w:rsid w:val="008276F1"/>
    <w:rsid w:val="00827AB2"/>
    <w:rsid w:val="00827B4D"/>
    <w:rsid w:val="00827BE4"/>
    <w:rsid w:val="008301BB"/>
    <w:rsid w:val="0083034F"/>
    <w:rsid w:val="00830EB6"/>
    <w:rsid w:val="008311C9"/>
    <w:rsid w:val="00831220"/>
    <w:rsid w:val="00831442"/>
    <w:rsid w:val="00831E47"/>
    <w:rsid w:val="0083222B"/>
    <w:rsid w:val="00832B69"/>
    <w:rsid w:val="00832CBA"/>
    <w:rsid w:val="00832E3F"/>
    <w:rsid w:val="00832F43"/>
    <w:rsid w:val="00832FE7"/>
    <w:rsid w:val="00833014"/>
    <w:rsid w:val="0083330A"/>
    <w:rsid w:val="00833673"/>
    <w:rsid w:val="008338A3"/>
    <w:rsid w:val="00833B89"/>
    <w:rsid w:val="00833D05"/>
    <w:rsid w:val="0083403B"/>
    <w:rsid w:val="008343B1"/>
    <w:rsid w:val="008344FC"/>
    <w:rsid w:val="00834589"/>
    <w:rsid w:val="00834597"/>
    <w:rsid w:val="00834EFB"/>
    <w:rsid w:val="0083509A"/>
    <w:rsid w:val="008351DE"/>
    <w:rsid w:val="008352BF"/>
    <w:rsid w:val="00835704"/>
    <w:rsid w:val="008359EC"/>
    <w:rsid w:val="00835F99"/>
    <w:rsid w:val="0083631F"/>
    <w:rsid w:val="008365B1"/>
    <w:rsid w:val="008365BF"/>
    <w:rsid w:val="00836B56"/>
    <w:rsid w:val="00836D01"/>
    <w:rsid w:val="00836EDA"/>
    <w:rsid w:val="0083709D"/>
    <w:rsid w:val="0083784B"/>
    <w:rsid w:val="00837B07"/>
    <w:rsid w:val="00837CB2"/>
    <w:rsid w:val="00837E8A"/>
    <w:rsid w:val="0084013D"/>
    <w:rsid w:val="00840154"/>
    <w:rsid w:val="008409C0"/>
    <w:rsid w:val="00840B9F"/>
    <w:rsid w:val="00840C98"/>
    <w:rsid w:val="008410E9"/>
    <w:rsid w:val="008413A5"/>
    <w:rsid w:val="00841513"/>
    <w:rsid w:val="00841622"/>
    <w:rsid w:val="0084179A"/>
    <w:rsid w:val="00841BC5"/>
    <w:rsid w:val="00842017"/>
    <w:rsid w:val="00842252"/>
    <w:rsid w:val="008426AF"/>
    <w:rsid w:val="008428DE"/>
    <w:rsid w:val="008429EE"/>
    <w:rsid w:val="00842C49"/>
    <w:rsid w:val="008431AE"/>
    <w:rsid w:val="00843203"/>
    <w:rsid w:val="00843289"/>
    <w:rsid w:val="008434E9"/>
    <w:rsid w:val="00843596"/>
    <w:rsid w:val="00843711"/>
    <w:rsid w:val="00843A82"/>
    <w:rsid w:val="00843AF5"/>
    <w:rsid w:val="00843AFE"/>
    <w:rsid w:val="00843D34"/>
    <w:rsid w:val="00844000"/>
    <w:rsid w:val="0084414D"/>
    <w:rsid w:val="00844185"/>
    <w:rsid w:val="008442C0"/>
    <w:rsid w:val="0084437A"/>
    <w:rsid w:val="008445EF"/>
    <w:rsid w:val="00844B82"/>
    <w:rsid w:val="00844DA4"/>
    <w:rsid w:val="00844E01"/>
    <w:rsid w:val="00844F62"/>
    <w:rsid w:val="00844FDD"/>
    <w:rsid w:val="00844FF2"/>
    <w:rsid w:val="00845335"/>
    <w:rsid w:val="008456D5"/>
    <w:rsid w:val="00845DD3"/>
    <w:rsid w:val="00846569"/>
    <w:rsid w:val="00846597"/>
    <w:rsid w:val="008467E2"/>
    <w:rsid w:val="00846961"/>
    <w:rsid w:val="00846A71"/>
    <w:rsid w:val="00846AC6"/>
    <w:rsid w:val="00847103"/>
    <w:rsid w:val="008472B4"/>
    <w:rsid w:val="00847416"/>
    <w:rsid w:val="0084764D"/>
    <w:rsid w:val="008476BC"/>
    <w:rsid w:val="00847713"/>
    <w:rsid w:val="00847D55"/>
    <w:rsid w:val="00847ED7"/>
    <w:rsid w:val="0085078F"/>
    <w:rsid w:val="00850EB5"/>
    <w:rsid w:val="00851428"/>
    <w:rsid w:val="00851459"/>
    <w:rsid w:val="008514C6"/>
    <w:rsid w:val="0085159E"/>
    <w:rsid w:val="00851986"/>
    <w:rsid w:val="00851F15"/>
    <w:rsid w:val="00852085"/>
    <w:rsid w:val="0085240C"/>
    <w:rsid w:val="00852A30"/>
    <w:rsid w:val="00852AD7"/>
    <w:rsid w:val="00852CFC"/>
    <w:rsid w:val="00852F88"/>
    <w:rsid w:val="00853160"/>
    <w:rsid w:val="0085352D"/>
    <w:rsid w:val="0085387B"/>
    <w:rsid w:val="008538B9"/>
    <w:rsid w:val="008538F0"/>
    <w:rsid w:val="0085399C"/>
    <w:rsid w:val="00853A28"/>
    <w:rsid w:val="00853AA2"/>
    <w:rsid w:val="00853EC0"/>
    <w:rsid w:val="00854501"/>
    <w:rsid w:val="0085488F"/>
    <w:rsid w:val="00854921"/>
    <w:rsid w:val="00854968"/>
    <w:rsid w:val="00854EE6"/>
    <w:rsid w:val="008551F3"/>
    <w:rsid w:val="008554D8"/>
    <w:rsid w:val="008557AF"/>
    <w:rsid w:val="00855A52"/>
    <w:rsid w:val="00855C36"/>
    <w:rsid w:val="00856008"/>
    <w:rsid w:val="008568D7"/>
    <w:rsid w:val="00856972"/>
    <w:rsid w:val="00856DB7"/>
    <w:rsid w:val="0085764F"/>
    <w:rsid w:val="00857819"/>
    <w:rsid w:val="008609D3"/>
    <w:rsid w:val="00860B6A"/>
    <w:rsid w:val="00861065"/>
    <w:rsid w:val="00861806"/>
    <w:rsid w:val="00861C4D"/>
    <w:rsid w:val="0086226D"/>
    <w:rsid w:val="0086241B"/>
    <w:rsid w:val="00862585"/>
    <w:rsid w:val="008626B8"/>
    <w:rsid w:val="008628E9"/>
    <w:rsid w:val="00862AE0"/>
    <w:rsid w:val="00862AFA"/>
    <w:rsid w:val="00862CB6"/>
    <w:rsid w:val="00862DEA"/>
    <w:rsid w:val="0086302B"/>
    <w:rsid w:val="008630D9"/>
    <w:rsid w:val="008630FA"/>
    <w:rsid w:val="008638D2"/>
    <w:rsid w:val="00863A11"/>
    <w:rsid w:val="00863C96"/>
    <w:rsid w:val="00863CB5"/>
    <w:rsid w:val="00863D40"/>
    <w:rsid w:val="00863E8C"/>
    <w:rsid w:val="0086439E"/>
    <w:rsid w:val="0086465E"/>
    <w:rsid w:val="008648DC"/>
    <w:rsid w:val="00864CCF"/>
    <w:rsid w:val="00864D36"/>
    <w:rsid w:val="00864D5F"/>
    <w:rsid w:val="0086525B"/>
    <w:rsid w:val="00865749"/>
    <w:rsid w:val="00865AC3"/>
    <w:rsid w:val="00865DD2"/>
    <w:rsid w:val="00866064"/>
    <w:rsid w:val="008662E2"/>
    <w:rsid w:val="00866A35"/>
    <w:rsid w:val="00866BDD"/>
    <w:rsid w:val="00866F7A"/>
    <w:rsid w:val="00867344"/>
    <w:rsid w:val="00867738"/>
    <w:rsid w:val="00867C65"/>
    <w:rsid w:val="00867E41"/>
    <w:rsid w:val="00867EF1"/>
    <w:rsid w:val="0087062B"/>
    <w:rsid w:val="0087070C"/>
    <w:rsid w:val="00870A81"/>
    <w:rsid w:val="00870BDA"/>
    <w:rsid w:val="00870D8A"/>
    <w:rsid w:val="00870FC0"/>
    <w:rsid w:val="00871235"/>
    <w:rsid w:val="008715D2"/>
    <w:rsid w:val="008717B6"/>
    <w:rsid w:val="0087181F"/>
    <w:rsid w:val="00871E3E"/>
    <w:rsid w:val="00872130"/>
    <w:rsid w:val="00872287"/>
    <w:rsid w:val="00872413"/>
    <w:rsid w:val="00872947"/>
    <w:rsid w:val="00872F9C"/>
    <w:rsid w:val="008730B7"/>
    <w:rsid w:val="00873588"/>
    <w:rsid w:val="008735A8"/>
    <w:rsid w:val="00873AAA"/>
    <w:rsid w:val="00873CF8"/>
    <w:rsid w:val="00873DC5"/>
    <w:rsid w:val="008740AF"/>
    <w:rsid w:val="0087441D"/>
    <w:rsid w:val="00874626"/>
    <w:rsid w:val="00874851"/>
    <w:rsid w:val="00874C48"/>
    <w:rsid w:val="00874F48"/>
    <w:rsid w:val="00875185"/>
    <w:rsid w:val="008751F9"/>
    <w:rsid w:val="008752BD"/>
    <w:rsid w:val="0087534D"/>
    <w:rsid w:val="008759D9"/>
    <w:rsid w:val="00875AB6"/>
    <w:rsid w:val="00875C72"/>
    <w:rsid w:val="00875ED2"/>
    <w:rsid w:val="00876069"/>
    <w:rsid w:val="00876114"/>
    <w:rsid w:val="008762D9"/>
    <w:rsid w:val="00876A99"/>
    <w:rsid w:val="0087722B"/>
    <w:rsid w:val="00877261"/>
    <w:rsid w:val="008774A1"/>
    <w:rsid w:val="008774C5"/>
    <w:rsid w:val="00877502"/>
    <w:rsid w:val="008778A0"/>
    <w:rsid w:val="00877A44"/>
    <w:rsid w:val="00877B59"/>
    <w:rsid w:val="00877F57"/>
    <w:rsid w:val="0088022F"/>
    <w:rsid w:val="008802C4"/>
    <w:rsid w:val="00880387"/>
    <w:rsid w:val="0088063D"/>
    <w:rsid w:val="008806DE"/>
    <w:rsid w:val="00880BD7"/>
    <w:rsid w:val="00880E92"/>
    <w:rsid w:val="00881163"/>
    <w:rsid w:val="0088118B"/>
    <w:rsid w:val="008812CC"/>
    <w:rsid w:val="00881332"/>
    <w:rsid w:val="00881566"/>
    <w:rsid w:val="008815FA"/>
    <w:rsid w:val="00881638"/>
    <w:rsid w:val="008817C8"/>
    <w:rsid w:val="0088265B"/>
    <w:rsid w:val="00882671"/>
    <w:rsid w:val="008827D2"/>
    <w:rsid w:val="00882C4D"/>
    <w:rsid w:val="0088336E"/>
    <w:rsid w:val="00883BCA"/>
    <w:rsid w:val="00883D85"/>
    <w:rsid w:val="00884148"/>
    <w:rsid w:val="008841E7"/>
    <w:rsid w:val="00884769"/>
    <w:rsid w:val="00884B46"/>
    <w:rsid w:val="00884DF7"/>
    <w:rsid w:val="008850B2"/>
    <w:rsid w:val="0088514B"/>
    <w:rsid w:val="008855BA"/>
    <w:rsid w:val="00885AB3"/>
    <w:rsid w:val="00885CE2"/>
    <w:rsid w:val="00885D06"/>
    <w:rsid w:val="008860D6"/>
    <w:rsid w:val="008861F4"/>
    <w:rsid w:val="00886785"/>
    <w:rsid w:val="00886AFB"/>
    <w:rsid w:val="008873DC"/>
    <w:rsid w:val="008875F1"/>
    <w:rsid w:val="00887714"/>
    <w:rsid w:val="00887C06"/>
    <w:rsid w:val="00887FDE"/>
    <w:rsid w:val="00890481"/>
    <w:rsid w:val="008904CF"/>
    <w:rsid w:val="0089080A"/>
    <w:rsid w:val="00890A07"/>
    <w:rsid w:val="00890E70"/>
    <w:rsid w:val="00890EA4"/>
    <w:rsid w:val="00890EE0"/>
    <w:rsid w:val="00891059"/>
    <w:rsid w:val="0089140D"/>
    <w:rsid w:val="00891612"/>
    <w:rsid w:val="00891619"/>
    <w:rsid w:val="0089161C"/>
    <w:rsid w:val="008917E0"/>
    <w:rsid w:val="008918E9"/>
    <w:rsid w:val="00891BD0"/>
    <w:rsid w:val="00891C87"/>
    <w:rsid w:val="00891E6A"/>
    <w:rsid w:val="008920E1"/>
    <w:rsid w:val="008928E4"/>
    <w:rsid w:val="008929F2"/>
    <w:rsid w:val="00892DF0"/>
    <w:rsid w:val="00892F0A"/>
    <w:rsid w:val="00892F1F"/>
    <w:rsid w:val="00893524"/>
    <w:rsid w:val="00893747"/>
    <w:rsid w:val="00893816"/>
    <w:rsid w:val="00893981"/>
    <w:rsid w:val="00893A3C"/>
    <w:rsid w:val="00893AAC"/>
    <w:rsid w:val="00895141"/>
    <w:rsid w:val="008955E0"/>
    <w:rsid w:val="00895651"/>
    <w:rsid w:val="00895BEB"/>
    <w:rsid w:val="00895F54"/>
    <w:rsid w:val="00896278"/>
    <w:rsid w:val="00896864"/>
    <w:rsid w:val="00896934"/>
    <w:rsid w:val="008972E4"/>
    <w:rsid w:val="008974BC"/>
    <w:rsid w:val="008975C5"/>
    <w:rsid w:val="008978C3"/>
    <w:rsid w:val="00897B2B"/>
    <w:rsid w:val="00897C33"/>
    <w:rsid w:val="00897EEF"/>
    <w:rsid w:val="00897FFE"/>
    <w:rsid w:val="008A02B8"/>
    <w:rsid w:val="008A02D7"/>
    <w:rsid w:val="008A03E1"/>
    <w:rsid w:val="008A07A3"/>
    <w:rsid w:val="008A0A71"/>
    <w:rsid w:val="008A0F6D"/>
    <w:rsid w:val="008A1171"/>
    <w:rsid w:val="008A16EA"/>
    <w:rsid w:val="008A207C"/>
    <w:rsid w:val="008A2138"/>
    <w:rsid w:val="008A239E"/>
    <w:rsid w:val="008A2463"/>
    <w:rsid w:val="008A254B"/>
    <w:rsid w:val="008A28E5"/>
    <w:rsid w:val="008A2955"/>
    <w:rsid w:val="008A3421"/>
    <w:rsid w:val="008A34F9"/>
    <w:rsid w:val="008A3613"/>
    <w:rsid w:val="008A380C"/>
    <w:rsid w:val="008A38C0"/>
    <w:rsid w:val="008A3A45"/>
    <w:rsid w:val="008A3ADE"/>
    <w:rsid w:val="008A3D82"/>
    <w:rsid w:val="008A3E72"/>
    <w:rsid w:val="008A4550"/>
    <w:rsid w:val="008A4A65"/>
    <w:rsid w:val="008A4C72"/>
    <w:rsid w:val="008A4C8B"/>
    <w:rsid w:val="008A4F78"/>
    <w:rsid w:val="008A4FC8"/>
    <w:rsid w:val="008A50FD"/>
    <w:rsid w:val="008A56D4"/>
    <w:rsid w:val="008A575C"/>
    <w:rsid w:val="008A5839"/>
    <w:rsid w:val="008A5947"/>
    <w:rsid w:val="008A5AD1"/>
    <w:rsid w:val="008A5CF9"/>
    <w:rsid w:val="008A5FA5"/>
    <w:rsid w:val="008A617B"/>
    <w:rsid w:val="008A63C8"/>
    <w:rsid w:val="008A6715"/>
    <w:rsid w:val="008A6C57"/>
    <w:rsid w:val="008A6F54"/>
    <w:rsid w:val="008A713C"/>
    <w:rsid w:val="008A72FC"/>
    <w:rsid w:val="008A73A0"/>
    <w:rsid w:val="008A7407"/>
    <w:rsid w:val="008A7632"/>
    <w:rsid w:val="008A784D"/>
    <w:rsid w:val="008A7D1B"/>
    <w:rsid w:val="008A7D44"/>
    <w:rsid w:val="008A7FA8"/>
    <w:rsid w:val="008B029F"/>
    <w:rsid w:val="008B088D"/>
    <w:rsid w:val="008B0972"/>
    <w:rsid w:val="008B138A"/>
    <w:rsid w:val="008B1BB8"/>
    <w:rsid w:val="008B200A"/>
    <w:rsid w:val="008B2097"/>
    <w:rsid w:val="008B2276"/>
    <w:rsid w:val="008B2466"/>
    <w:rsid w:val="008B26BB"/>
    <w:rsid w:val="008B27E9"/>
    <w:rsid w:val="008B2DBA"/>
    <w:rsid w:val="008B32C3"/>
    <w:rsid w:val="008B356D"/>
    <w:rsid w:val="008B3726"/>
    <w:rsid w:val="008B3890"/>
    <w:rsid w:val="008B38A5"/>
    <w:rsid w:val="008B391F"/>
    <w:rsid w:val="008B399D"/>
    <w:rsid w:val="008B3F2C"/>
    <w:rsid w:val="008B42CA"/>
    <w:rsid w:val="008B4462"/>
    <w:rsid w:val="008B4483"/>
    <w:rsid w:val="008B4568"/>
    <w:rsid w:val="008B4785"/>
    <w:rsid w:val="008B4871"/>
    <w:rsid w:val="008B4D08"/>
    <w:rsid w:val="008B4FC9"/>
    <w:rsid w:val="008B5169"/>
    <w:rsid w:val="008B5189"/>
    <w:rsid w:val="008B519D"/>
    <w:rsid w:val="008B5906"/>
    <w:rsid w:val="008B5A41"/>
    <w:rsid w:val="008B5ABD"/>
    <w:rsid w:val="008B5C25"/>
    <w:rsid w:val="008B5C2D"/>
    <w:rsid w:val="008B5C46"/>
    <w:rsid w:val="008B5CFB"/>
    <w:rsid w:val="008B5F2C"/>
    <w:rsid w:val="008B612A"/>
    <w:rsid w:val="008B61F6"/>
    <w:rsid w:val="008B66E3"/>
    <w:rsid w:val="008B66EA"/>
    <w:rsid w:val="008B68A4"/>
    <w:rsid w:val="008B6A57"/>
    <w:rsid w:val="008B78D2"/>
    <w:rsid w:val="008B78E8"/>
    <w:rsid w:val="008B79E6"/>
    <w:rsid w:val="008B7E65"/>
    <w:rsid w:val="008B7E79"/>
    <w:rsid w:val="008B7F8D"/>
    <w:rsid w:val="008C0476"/>
    <w:rsid w:val="008C052C"/>
    <w:rsid w:val="008C08B4"/>
    <w:rsid w:val="008C096D"/>
    <w:rsid w:val="008C108F"/>
    <w:rsid w:val="008C129F"/>
    <w:rsid w:val="008C17A1"/>
    <w:rsid w:val="008C1942"/>
    <w:rsid w:val="008C1AD6"/>
    <w:rsid w:val="008C1DA6"/>
    <w:rsid w:val="008C1DD3"/>
    <w:rsid w:val="008C25DD"/>
    <w:rsid w:val="008C2AE6"/>
    <w:rsid w:val="008C2D29"/>
    <w:rsid w:val="008C2DAD"/>
    <w:rsid w:val="008C2DCB"/>
    <w:rsid w:val="008C2EB1"/>
    <w:rsid w:val="008C2F50"/>
    <w:rsid w:val="008C2F90"/>
    <w:rsid w:val="008C3120"/>
    <w:rsid w:val="008C322E"/>
    <w:rsid w:val="008C3725"/>
    <w:rsid w:val="008C3763"/>
    <w:rsid w:val="008C37BB"/>
    <w:rsid w:val="008C397E"/>
    <w:rsid w:val="008C3A7F"/>
    <w:rsid w:val="008C3DE7"/>
    <w:rsid w:val="008C3F58"/>
    <w:rsid w:val="008C3F7A"/>
    <w:rsid w:val="008C3FEA"/>
    <w:rsid w:val="008C4059"/>
    <w:rsid w:val="008C4317"/>
    <w:rsid w:val="008C438A"/>
    <w:rsid w:val="008C4973"/>
    <w:rsid w:val="008C49C5"/>
    <w:rsid w:val="008C4AC6"/>
    <w:rsid w:val="008C4BB4"/>
    <w:rsid w:val="008C5183"/>
    <w:rsid w:val="008C57F9"/>
    <w:rsid w:val="008C58A2"/>
    <w:rsid w:val="008C5904"/>
    <w:rsid w:val="008C5CB9"/>
    <w:rsid w:val="008C5E73"/>
    <w:rsid w:val="008C5F67"/>
    <w:rsid w:val="008C5FE5"/>
    <w:rsid w:val="008C6291"/>
    <w:rsid w:val="008C640C"/>
    <w:rsid w:val="008C64F9"/>
    <w:rsid w:val="008C69E1"/>
    <w:rsid w:val="008C6E49"/>
    <w:rsid w:val="008C74A4"/>
    <w:rsid w:val="008C7C8B"/>
    <w:rsid w:val="008C7CE9"/>
    <w:rsid w:val="008D070A"/>
    <w:rsid w:val="008D0715"/>
    <w:rsid w:val="008D0A1F"/>
    <w:rsid w:val="008D0CA0"/>
    <w:rsid w:val="008D0CE2"/>
    <w:rsid w:val="008D0EE3"/>
    <w:rsid w:val="008D0F16"/>
    <w:rsid w:val="008D123A"/>
    <w:rsid w:val="008D127A"/>
    <w:rsid w:val="008D1283"/>
    <w:rsid w:val="008D1C74"/>
    <w:rsid w:val="008D1ECB"/>
    <w:rsid w:val="008D1F6F"/>
    <w:rsid w:val="008D2787"/>
    <w:rsid w:val="008D28AC"/>
    <w:rsid w:val="008D2A1D"/>
    <w:rsid w:val="008D2CE2"/>
    <w:rsid w:val="008D2D64"/>
    <w:rsid w:val="008D38BF"/>
    <w:rsid w:val="008D38FA"/>
    <w:rsid w:val="008D3A42"/>
    <w:rsid w:val="008D3E0E"/>
    <w:rsid w:val="008D3EFD"/>
    <w:rsid w:val="008D407F"/>
    <w:rsid w:val="008D43C1"/>
    <w:rsid w:val="008D45BA"/>
    <w:rsid w:val="008D47F3"/>
    <w:rsid w:val="008D4813"/>
    <w:rsid w:val="008D4AD9"/>
    <w:rsid w:val="008D4C86"/>
    <w:rsid w:val="008D5350"/>
    <w:rsid w:val="008D5573"/>
    <w:rsid w:val="008D58CD"/>
    <w:rsid w:val="008D5BFA"/>
    <w:rsid w:val="008D5E10"/>
    <w:rsid w:val="008D5E3F"/>
    <w:rsid w:val="008D601D"/>
    <w:rsid w:val="008D6236"/>
    <w:rsid w:val="008D6244"/>
    <w:rsid w:val="008D638A"/>
    <w:rsid w:val="008D647E"/>
    <w:rsid w:val="008D67C0"/>
    <w:rsid w:val="008D69B7"/>
    <w:rsid w:val="008D69F8"/>
    <w:rsid w:val="008D6A86"/>
    <w:rsid w:val="008D6AE7"/>
    <w:rsid w:val="008D70A2"/>
    <w:rsid w:val="008D72C1"/>
    <w:rsid w:val="008D757A"/>
    <w:rsid w:val="008D762E"/>
    <w:rsid w:val="008D776C"/>
    <w:rsid w:val="008D7F1A"/>
    <w:rsid w:val="008E0210"/>
    <w:rsid w:val="008E0877"/>
    <w:rsid w:val="008E0B34"/>
    <w:rsid w:val="008E0EDD"/>
    <w:rsid w:val="008E1554"/>
    <w:rsid w:val="008E15A6"/>
    <w:rsid w:val="008E17BD"/>
    <w:rsid w:val="008E1A6E"/>
    <w:rsid w:val="008E1F26"/>
    <w:rsid w:val="008E2116"/>
    <w:rsid w:val="008E214C"/>
    <w:rsid w:val="008E2335"/>
    <w:rsid w:val="008E241E"/>
    <w:rsid w:val="008E2591"/>
    <w:rsid w:val="008E3263"/>
    <w:rsid w:val="008E351B"/>
    <w:rsid w:val="008E3919"/>
    <w:rsid w:val="008E3A91"/>
    <w:rsid w:val="008E3D13"/>
    <w:rsid w:val="008E3D30"/>
    <w:rsid w:val="008E4089"/>
    <w:rsid w:val="008E444D"/>
    <w:rsid w:val="008E4573"/>
    <w:rsid w:val="008E45BB"/>
    <w:rsid w:val="008E47BF"/>
    <w:rsid w:val="008E4905"/>
    <w:rsid w:val="008E4DDC"/>
    <w:rsid w:val="008E500B"/>
    <w:rsid w:val="008E5128"/>
    <w:rsid w:val="008E52F8"/>
    <w:rsid w:val="008E5369"/>
    <w:rsid w:val="008E5381"/>
    <w:rsid w:val="008E557A"/>
    <w:rsid w:val="008E55A6"/>
    <w:rsid w:val="008E5936"/>
    <w:rsid w:val="008E5A53"/>
    <w:rsid w:val="008E5A75"/>
    <w:rsid w:val="008E605E"/>
    <w:rsid w:val="008E622B"/>
    <w:rsid w:val="008E6486"/>
    <w:rsid w:val="008E64E8"/>
    <w:rsid w:val="008E6A59"/>
    <w:rsid w:val="008E6BE4"/>
    <w:rsid w:val="008E70C1"/>
    <w:rsid w:val="008E7114"/>
    <w:rsid w:val="008E7717"/>
    <w:rsid w:val="008E79AE"/>
    <w:rsid w:val="008E7F97"/>
    <w:rsid w:val="008F0197"/>
    <w:rsid w:val="008F06E3"/>
    <w:rsid w:val="008F0AB3"/>
    <w:rsid w:val="008F0C6F"/>
    <w:rsid w:val="008F0C84"/>
    <w:rsid w:val="008F0E9A"/>
    <w:rsid w:val="008F1033"/>
    <w:rsid w:val="008F138B"/>
    <w:rsid w:val="008F147F"/>
    <w:rsid w:val="008F1707"/>
    <w:rsid w:val="008F201A"/>
    <w:rsid w:val="008F2026"/>
    <w:rsid w:val="008F22C6"/>
    <w:rsid w:val="008F22E5"/>
    <w:rsid w:val="008F22F1"/>
    <w:rsid w:val="008F29C9"/>
    <w:rsid w:val="008F2CEC"/>
    <w:rsid w:val="008F2FD8"/>
    <w:rsid w:val="008F3381"/>
    <w:rsid w:val="008F339B"/>
    <w:rsid w:val="008F33B6"/>
    <w:rsid w:val="008F33BD"/>
    <w:rsid w:val="008F3924"/>
    <w:rsid w:val="008F3ABE"/>
    <w:rsid w:val="008F3BA5"/>
    <w:rsid w:val="008F3CEC"/>
    <w:rsid w:val="008F3D20"/>
    <w:rsid w:val="008F3DCA"/>
    <w:rsid w:val="008F42D3"/>
    <w:rsid w:val="008F4E24"/>
    <w:rsid w:val="008F4EC1"/>
    <w:rsid w:val="008F504A"/>
    <w:rsid w:val="008F57C4"/>
    <w:rsid w:val="008F66DE"/>
    <w:rsid w:val="008F68CF"/>
    <w:rsid w:val="008F6CA7"/>
    <w:rsid w:val="008F6D5D"/>
    <w:rsid w:val="008F6E53"/>
    <w:rsid w:val="008F6F27"/>
    <w:rsid w:val="008F7569"/>
    <w:rsid w:val="008F75C9"/>
    <w:rsid w:val="008F789E"/>
    <w:rsid w:val="008F796D"/>
    <w:rsid w:val="008F7CFA"/>
    <w:rsid w:val="009000F5"/>
    <w:rsid w:val="00900130"/>
    <w:rsid w:val="0090021B"/>
    <w:rsid w:val="0090078A"/>
    <w:rsid w:val="0090090E"/>
    <w:rsid w:val="00900C5F"/>
    <w:rsid w:val="00901499"/>
    <w:rsid w:val="00901A73"/>
    <w:rsid w:val="00901BF5"/>
    <w:rsid w:val="00901E74"/>
    <w:rsid w:val="009027AF"/>
    <w:rsid w:val="009027EA"/>
    <w:rsid w:val="0090286C"/>
    <w:rsid w:val="00902E48"/>
    <w:rsid w:val="00902FDC"/>
    <w:rsid w:val="00903441"/>
    <w:rsid w:val="00903590"/>
    <w:rsid w:val="00904293"/>
    <w:rsid w:val="00904465"/>
    <w:rsid w:val="00904690"/>
    <w:rsid w:val="00904E84"/>
    <w:rsid w:val="00904FAD"/>
    <w:rsid w:val="0090585D"/>
    <w:rsid w:val="00905AA0"/>
    <w:rsid w:val="00905FB6"/>
    <w:rsid w:val="00906343"/>
    <w:rsid w:val="00906597"/>
    <w:rsid w:val="00906DF7"/>
    <w:rsid w:val="00906E8E"/>
    <w:rsid w:val="00906EF4"/>
    <w:rsid w:val="00906FBD"/>
    <w:rsid w:val="009073A4"/>
    <w:rsid w:val="00907870"/>
    <w:rsid w:val="00907DDF"/>
    <w:rsid w:val="0091018F"/>
    <w:rsid w:val="009104B9"/>
    <w:rsid w:val="00910BB2"/>
    <w:rsid w:val="009111B0"/>
    <w:rsid w:val="00911261"/>
    <w:rsid w:val="00911961"/>
    <w:rsid w:val="00911DB2"/>
    <w:rsid w:val="00911E9E"/>
    <w:rsid w:val="009120BE"/>
    <w:rsid w:val="00912516"/>
    <w:rsid w:val="0091298C"/>
    <w:rsid w:val="00912AD7"/>
    <w:rsid w:val="00912B2E"/>
    <w:rsid w:val="00912C3C"/>
    <w:rsid w:val="00912CDF"/>
    <w:rsid w:val="00913125"/>
    <w:rsid w:val="00913386"/>
    <w:rsid w:val="00913913"/>
    <w:rsid w:val="00913C4A"/>
    <w:rsid w:val="00914100"/>
    <w:rsid w:val="00914146"/>
    <w:rsid w:val="00914D84"/>
    <w:rsid w:val="00914FA9"/>
    <w:rsid w:val="00914FF5"/>
    <w:rsid w:val="0091520D"/>
    <w:rsid w:val="009153AF"/>
    <w:rsid w:val="00915431"/>
    <w:rsid w:val="00915451"/>
    <w:rsid w:val="0091565E"/>
    <w:rsid w:val="00915733"/>
    <w:rsid w:val="00915745"/>
    <w:rsid w:val="0091574A"/>
    <w:rsid w:val="00915A45"/>
    <w:rsid w:val="00915C3D"/>
    <w:rsid w:val="00915F92"/>
    <w:rsid w:val="0091641A"/>
    <w:rsid w:val="009164B2"/>
    <w:rsid w:val="009167CF"/>
    <w:rsid w:val="00916F79"/>
    <w:rsid w:val="00917375"/>
    <w:rsid w:val="009178AE"/>
    <w:rsid w:val="009179A5"/>
    <w:rsid w:val="00917BA6"/>
    <w:rsid w:val="00917DD6"/>
    <w:rsid w:val="009203F5"/>
    <w:rsid w:val="00920519"/>
    <w:rsid w:val="00920581"/>
    <w:rsid w:val="0092061D"/>
    <w:rsid w:val="0092132E"/>
    <w:rsid w:val="00921372"/>
    <w:rsid w:val="0092142B"/>
    <w:rsid w:val="009214EC"/>
    <w:rsid w:val="00921533"/>
    <w:rsid w:val="009215CA"/>
    <w:rsid w:val="009218FC"/>
    <w:rsid w:val="009219DC"/>
    <w:rsid w:val="009219EC"/>
    <w:rsid w:val="00921F15"/>
    <w:rsid w:val="0092225F"/>
    <w:rsid w:val="00922325"/>
    <w:rsid w:val="00922AF1"/>
    <w:rsid w:val="00922D9F"/>
    <w:rsid w:val="009231E6"/>
    <w:rsid w:val="009231F3"/>
    <w:rsid w:val="00923556"/>
    <w:rsid w:val="00923631"/>
    <w:rsid w:val="00923820"/>
    <w:rsid w:val="00923A6D"/>
    <w:rsid w:val="00923AC4"/>
    <w:rsid w:val="00923EB1"/>
    <w:rsid w:val="00923EEE"/>
    <w:rsid w:val="00923FF8"/>
    <w:rsid w:val="00924813"/>
    <w:rsid w:val="00924926"/>
    <w:rsid w:val="00924A01"/>
    <w:rsid w:val="00925005"/>
    <w:rsid w:val="0092500F"/>
    <w:rsid w:val="0092510F"/>
    <w:rsid w:val="0092544B"/>
    <w:rsid w:val="0092575A"/>
    <w:rsid w:val="0092579F"/>
    <w:rsid w:val="00925AC9"/>
    <w:rsid w:val="00926081"/>
    <w:rsid w:val="0092641E"/>
    <w:rsid w:val="00926A3F"/>
    <w:rsid w:val="00926FBA"/>
    <w:rsid w:val="0092732F"/>
    <w:rsid w:val="00927B4E"/>
    <w:rsid w:val="00930476"/>
    <w:rsid w:val="0093052D"/>
    <w:rsid w:val="00930AEE"/>
    <w:rsid w:val="00930F6F"/>
    <w:rsid w:val="00931742"/>
    <w:rsid w:val="00931DA1"/>
    <w:rsid w:val="0093215D"/>
    <w:rsid w:val="00932A6B"/>
    <w:rsid w:val="00932A8B"/>
    <w:rsid w:val="00932C44"/>
    <w:rsid w:val="00932C6A"/>
    <w:rsid w:val="00932D96"/>
    <w:rsid w:val="009333AD"/>
    <w:rsid w:val="009334D8"/>
    <w:rsid w:val="0093353A"/>
    <w:rsid w:val="00933D69"/>
    <w:rsid w:val="00933EF7"/>
    <w:rsid w:val="00933F32"/>
    <w:rsid w:val="00934168"/>
    <w:rsid w:val="00934535"/>
    <w:rsid w:val="009348BF"/>
    <w:rsid w:val="0093518F"/>
    <w:rsid w:val="009352C8"/>
    <w:rsid w:val="0093530A"/>
    <w:rsid w:val="0093541F"/>
    <w:rsid w:val="0093594E"/>
    <w:rsid w:val="00935B2C"/>
    <w:rsid w:val="00935EA4"/>
    <w:rsid w:val="00935FDE"/>
    <w:rsid w:val="0093646B"/>
    <w:rsid w:val="00936C4E"/>
    <w:rsid w:val="00936EBD"/>
    <w:rsid w:val="00936F1B"/>
    <w:rsid w:val="00937572"/>
    <w:rsid w:val="00937A9F"/>
    <w:rsid w:val="00937C29"/>
    <w:rsid w:val="00937CA4"/>
    <w:rsid w:val="00937CF6"/>
    <w:rsid w:val="009401BC"/>
    <w:rsid w:val="00940298"/>
    <w:rsid w:val="009404E4"/>
    <w:rsid w:val="009406B0"/>
    <w:rsid w:val="00940955"/>
    <w:rsid w:val="00940B1C"/>
    <w:rsid w:val="00940EF0"/>
    <w:rsid w:val="00941022"/>
    <w:rsid w:val="00941132"/>
    <w:rsid w:val="009412A9"/>
    <w:rsid w:val="00941548"/>
    <w:rsid w:val="00941688"/>
    <w:rsid w:val="00941AEB"/>
    <w:rsid w:val="00942DF8"/>
    <w:rsid w:val="00942EE7"/>
    <w:rsid w:val="00942FD9"/>
    <w:rsid w:val="0094339A"/>
    <w:rsid w:val="009434F5"/>
    <w:rsid w:val="00943B64"/>
    <w:rsid w:val="00943BC6"/>
    <w:rsid w:val="00943BF1"/>
    <w:rsid w:val="00943D7D"/>
    <w:rsid w:val="0094404B"/>
    <w:rsid w:val="00944289"/>
    <w:rsid w:val="009444B9"/>
    <w:rsid w:val="00944BC1"/>
    <w:rsid w:val="00944C94"/>
    <w:rsid w:val="00945189"/>
    <w:rsid w:val="00945572"/>
    <w:rsid w:val="00945952"/>
    <w:rsid w:val="00945C8F"/>
    <w:rsid w:val="009460E0"/>
    <w:rsid w:val="009463B7"/>
    <w:rsid w:val="0094648B"/>
    <w:rsid w:val="00946731"/>
    <w:rsid w:val="0094718E"/>
    <w:rsid w:val="0094741D"/>
    <w:rsid w:val="009478D1"/>
    <w:rsid w:val="00947D1C"/>
    <w:rsid w:val="00947D78"/>
    <w:rsid w:val="00950313"/>
    <w:rsid w:val="00950643"/>
    <w:rsid w:val="00950BDB"/>
    <w:rsid w:val="0095140F"/>
    <w:rsid w:val="009515DB"/>
    <w:rsid w:val="00951687"/>
    <w:rsid w:val="00951722"/>
    <w:rsid w:val="00951D36"/>
    <w:rsid w:val="00951D42"/>
    <w:rsid w:val="00951F0F"/>
    <w:rsid w:val="00951FDF"/>
    <w:rsid w:val="00952638"/>
    <w:rsid w:val="00952CDF"/>
    <w:rsid w:val="00952F8D"/>
    <w:rsid w:val="009532C1"/>
    <w:rsid w:val="00953779"/>
    <w:rsid w:val="009538BB"/>
    <w:rsid w:val="0095393D"/>
    <w:rsid w:val="00953ACC"/>
    <w:rsid w:val="0095426F"/>
    <w:rsid w:val="009546A1"/>
    <w:rsid w:val="009546CD"/>
    <w:rsid w:val="0095475E"/>
    <w:rsid w:val="0095491C"/>
    <w:rsid w:val="009549FB"/>
    <w:rsid w:val="00954B7C"/>
    <w:rsid w:val="00954CA4"/>
    <w:rsid w:val="00955363"/>
    <w:rsid w:val="009553C6"/>
    <w:rsid w:val="00955606"/>
    <w:rsid w:val="00955B87"/>
    <w:rsid w:val="00955C73"/>
    <w:rsid w:val="0095602C"/>
    <w:rsid w:val="0095638C"/>
    <w:rsid w:val="009565AC"/>
    <w:rsid w:val="009565BC"/>
    <w:rsid w:val="009566B9"/>
    <w:rsid w:val="00956814"/>
    <w:rsid w:val="00956AF8"/>
    <w:rsid w:val="00956D23"/>
    <w:rsid w:val="00956DA0"/>
    <w:rsid w:val="00956DF8"/>
    <w:rsid w:val="009570D1"/>
    <w:rsid w:val="0095715A"/>
    <w:rsid w:val="00957359"/>
    <w:rsid w:val="009573AF"/>
    <w:rsid w:val="009574C5"/>
    <w:rsid w:val="0095753B"/>
    <w:rsid w:val="009576B1"/>
    <w:rsid w:val="00957A96"/>
    <w:rsid w:val="0096005D"/>
    <w:rsid w:val="009602E2"/>
    <w:rsid w:val="009604DC"/>
    <w:rsid w:val="00960C70"/>
    <w:rsid w:val="00960CC8"/>
    <w:rsid w:val="00960E41"/>
    <w:rsid w:val="009613B7"/>
    <w:rsid w:val="00961431"/>
    <w:rsid w:val="00961911"/>
    <w:rsid w:val="00961AEC"/>
    <w:rsid w:val="00961BBD"/>
    <w:rsid w:val="00961BFF"/>
    <w:rsid w:val="00961C7F"/>
    <w:rsid w:val="0096207C"/>
    <w:rsid w:val="0096229E"/>
    <w:rsid w:val="0096298F"/>
    <w:rsid w:val="00962A5B"/>
    <w:rsid w:val="00962D0B"/>
    <w:rsid w:val="00962D25"/>
    <w:rsid w:val="00962F5C"/>
    <w:rsid w:val="009632E6"/>
    <w:rsid w:val="00963352"/>
    <w:rsid w:val="009634EA"/>
    <w:rsid w:val="0096377B"/>
    <w:rsid w:val="00963DBF"/>
    <w:rsid w:val="00964358"/>
    <w:rsid w:val="009648DB"/>
    <w:rsid w:val="00964B76"/>
    <w:rsid w:val="00964CE7"/>
    <w:rsid w:val="009653E1"/>
    <w:rsid w:val="009654EE"/>
    <w:rsid w:val="00965AA5"/>
    <w:rsid w:val="009660F7"/>
    <w:rsid w:val="0096614D"/>
    <w:rsid w:val="009661B7"/>
    <w:rsid w:val="0096676B"/>
    <w:rsid w:val="0096689E"/>
    <w:rsid w:val="00966E51"/>
    <w:rsid w:val="00966E8C"/>
    <w:rsid w:val="00966EB6"/>
    <w:rsid w:val="009673BF"/>
    <w:rsid w:val="009674B4"/>
    <w:rsid w:val="00967857"/>
    <w:rsid w:val="00967A3C"/>
    <w:rsid w:val="00967D64"/>
    <w:rsid w:val="00967E14"/>
    <w:rsid w:val="009709CC"/>
    <w:rsid w:val="00970B44"/>
    <w:rsid w:val="00970F53"/>
    <w:rsid w:val="00971740"/>
    <w:rsid w:val="009720F5"/>
    <w:rsid w:val="009722ED"/>
    <w:rsid w:val="0097253C"/>
    <w:rsid w:val="00972D38"/>
    <w:rsid w:val="00972D92"/>
    <w:rsid w:val="009730A6"/>
    <w:rsid w:val="00973167"/>
    <w:rsid w:val="009738DE"/>
    <w:rsid w:val="00973A04"/>
    <w:rsid w:val="00973A16"/>
    <w:rsid w:val="00973BB3"/>
    <w:rsid w:val="00973CE6"/>
    <w:rsid w:val="00973D22"/>
    <w:rsid w:val="00973D89"/>
    <w:rsid w:val="00973E4B"/>
    <w:rsid w:val="00973F38"/>
    <w:rsid w:val="00974077"/>
    <w:rsid w:val="00974581"/>
    <w:rsid w:val="009746C6"/>
    <w:rsid w:val="0097483B"/>
    <w:rsid w:val="00974CEB"/>
    <w:rsid w:val="00974D1D"/>
    <w:rsid w:val="00974E39"/>
    <w:rsid w:val="00974EFA"/>
    <w:rsid w:val="0097523A"/>
    <w:rsid w:val="0097584F"/>
    <w:rsid w:val="009758F8"/>
    <w:rsid w:val="00976264"/>
    <w:rsid w:val="009765EC"/>
    <w:rsid w:val="00976AC0"/>
    <w:rsid w:val="00976B2A"/>
    <w:rsid w:val="00976F1E"/>
    <w:rsid w:val="009775F2"/>
    <w:rsid w:val="009775F5"/>
    <w:rsid w:val="00977646"/>
    <w:rsid w:val="00977692"/>
    <w:rsid w:val="00977755"/>
    <w:rsid w:val="0097784C"/>
    <w:rsid w:val="0097788E"/>
    <w:rsid w:val="00977897"/>
    <w:rsid w:val="00977AAC"/>
    <w:rsid w:val="00977C11"/>
    <w:rsid w:val="00977EDC"/>
    <w:rsid w:val="00980339"/>
    <w:rsid w:val="009803FC"/>
    <w:rsid w:val="00980BEF"/>
    <w:rsid w:val="009813BC"/>
    <w:rsid w:val="0098165D"/>
    <w:rsid w:val="0098175F"/>
    <w:rsid w:val="0098186D"/>
    <w:rsid w:val="009818FE"/>
    <w:rsid w:val="00981BBB"/>
    <w:rsid w:val="00981C2A"/>
    <w:rsid w:val="00981D67"/>
    <w:rsid w:val="00981E32"/>
    <w:rsid w:val="009822A7"/>
    <w:rsid w:val="00982724"/>
    <w:rsid w:val="00982763"/>
    <w:rsid w:val="009827D5"/>
    <w:rsid w:val="0098281A"/>
    <w:rsid w:val="00982CEF"/>
    <w:rsid w:val="009835D2"/>
    <w:rsid w:val="009835FC"/>
    <w:rsid w:val="0098373D"/>
    <w:rsid w:val="00983886"/>
    <w:rsid w:val="00983B20"/>
    <w:rsid w:val="00983B50"/>
    <w:rsid w:val="00983CA3"/>
    <w:rsid w:val="0098414C"/>
    <w:rsid w:val="009848A5"/>
    <w:rsid w:val="0098491A"/>
    <w:rsid w:val="00984C82"/>
    <w:rsid w:val="0098527C"/>
    <w:rsid w:val="009854D8"/>
    <w:rsid w:val="00985505"/>
    <w:rsid w:val="00985717"/>
    <w:rsid w:val="009858AF"/>
    <w:rsid w:val="00985CB7"/>
    <w:rsid w:val="00985D03"/>
    <w:rsid w:val="00985EFE"/>
    <w:rsid w:val="00986015"/>
    <w:rsid w:val="00986DA7"/>
    <w:rsid w:val="00986EA1"/>
    <w:rsid w:val="0098707E"/>
    <w:rsid w:val="0098724E"/>
    <w:rsid w:val="00987BF2"/>
    <w:rsid w:val="00987CFB"/>
    <w:rsid w:val="00987D69"/>
    <w:rsid w:val="009900DB"/>
    <w:rsid w:val="00990B73"/>
    <w:rsid w:val="00990B7C"/>
    <w:rsid w:val="00990EDE"/>
    <w:rsid w:val="00991057"/>
    <w:rsid w:val="00991B65"/>
    <w:rsid w:val="0099229E"/>
    <w:rsid w:val="009923DD"/>
    <w:rsid w:val="00992510"/>
    <w:rsid w:val="009925B4"/>
    <w:rsid w:val="009927D1"/>
    <w:rsid w:val="00992851"/>
    <w:rsid w:val="00992B20"/>
    <w:rsid w:val="00992E38"/>
    <w:rsid w:val="00993461"/>
    <w:rsid w:val="009934B0"/>
    <w:rsid w:val="009937DD"/>
    <w:rsid w:val="00993AA3"/>
    <w:rsid w:val="00993D5F"/>
    <w:rsid w:val="00993F26"/>
    <w:rsid w:val="009941DF"/>
    <w:rsid w:val="0099421F"/>
    <w:rsid w:val="0099447C"/>
    <w:rsid w:val="00994524"/>
    <w:rsid w:val="00994786"/>
    <w:rsid w:val="00994994"/>
    <w:rsid w:val="00994B89"/>
    <w:rsid w:val="009951DE"/>
    <w:rsid w:val="009953F4"/>
    <w:rsid w:val="00995A27"/>
    <w:rsid w:val="00995B1E"/>
    <w:rsid w:val="00995F7E"/>
    <w:rsid w:val="00996309"/>
    <w:rsid w:val="0099632E"/>
    <w:rsid w:val="00996511"/>
    <w:rsid w:val="00996724"/>
    <w:rsid w:val="00996958"/>
    <w:rsid w:val="00996A4F"/>
    <w:rsid w:val="00996BFC"/>
    <w:rsid w:val="009972EB"/>
    <w:rsid w:val="009974E8"/>
    <w:rsid w:val="009979CD"/>
    <w:rsid w:val="00997B05"/>
    <w:rsid w:val="00997B53"/>
    <w:rsid w:val="009A00C7"/>
    <w:rsid w:val="009A0318"/>
    <w:rsid w:val="009A06DD"/>
    <w:rsid w:val="009A0701"/>
    <w:rsid w:val="009A0812"/>
    <w:rsid w:val="009A0DD9"/>
    <w:rsid w:val="009A1346"/>
    <w:rsid w:val="009A188C"/>
    <w:rsid w:val="009A196E"/>
    <w:rsid w:val="009A1A34"/>
    <w:rsid w:val="009A1B05"/>
    <w:rsid w:val="009A2031"/>
    <w:rsid w:val="009A2455"/>
    <w:rsid w:val="009A26A2"/>
    <w:rsid w:val="009A2762"/>
    <w:rsid w:val="009A27E1"/>
    <w:rsid w:val="009A28B9"/>
    <w:rsid w:val="009A2BD4"/>
    <w:rsid w:val="009A2BFE"/>
    <w:rsid w:val="009A2CD7"/>
    <w:rsid w:val="009A2E11"/>
    <w:rsid w:val="009A2E4E"/>
    <w:rsid w:val="009A320A"/>
    <w:rsid w:val="009A32C0"/>
    <w:rsid w:val="009A3596"/>
    <w:rsid w:val="009A380A"/>
    <w:rsid w:val="009A41BC"/>
    <w:rsid w:val="009A41EC"/>
    <w:rsid w:val="009A4451"/>
    <w:rsid w:val="009A45CD"/>
    <w:rsid w:val="009A47E9"/>
    <w:rsid w:val="009A492E"/>
    <w:rsid w:val="009A4E78"/>
    <w:rsid w:val="009A4E8A"/>
    <w:rsid w:val="009A4EB5"/>
    <w:rsid w:val="009A4F3D"/>
    <w:rsid w:val="009A52D6"/>
    <w:rsid w:val="009A5716"/>
    <w:rsid w:val="009A587E"/>
    <w:rsid w:val="009A5A82"/>
    <w:rsid w:val="009A5F70"/>
    <w:rsid w:val="009A6231"/>
    <w:rsid w:val="009A6316"/>
    <w:rsid w:val="009A67AA"/>
    <w:rsid w:val="009A6867"/>
    <w:rsid w:val="009A6A66"/>
    <w:rsid w:val="009A7059"/>
    <w:rsid w:val="009A7235"/>
    <w:rsid w:val="009A77E9"/>
    <w:rsid w:val="009A7D05"/>
    <w:rsid w:val="009A7E50"/>
    <w:rsid w:val="009B00B4"/>
    <w:rsid w:val="009B0188"/>
    <w:rsid w:val="009B01A1"/>
    <w:rsid w:val="009B0292"/>
    <w:rsid w:val="009B0699"/>
    <w:rsid w:val="009B084F"/>
    <w:rsid w:val="009B0B62"/>
    <w:rsid w:val="009B0E2E"/>
    <w:rsid w:val="009B1170"/>
    <w:rsid w:val="009B12FD"/>
    <w:rsid w:val="009B15FB"/>
    <w:rsid w:val="009B163C"/>
    <w:rsid w:val="009B1672"/>
    <w:rsid w:val="009B1AA4"/>
    <w:rsid w:val="009B1B0A"/>
    <w:rsid w:val="009B1B2D"/>
    <w:rsid w:val="009B1D2E"/>
    <w:rsid w:val="009B2023"/>
    <w:rsid w:val="009B20DE"/>
    <w:rsid w:val="009B2450"/>
    <w:rsid w:val="009B2529"/>
    <w:rsid w:val="009B2544"/>
    <w:rsid w:val="009B256A"/>
    <w:rsid w:val="009B27AF"/>
    <w:rsid w:val="009B284A"/>
    <w:rsid w:val="009B2DCA"/>
    <w:rsid w:val="009B352B"/>
    <w:rsid w:val="009B378A"/>
    <w:rsid w:val="009B3E95"/>
    <w:rsid w:val="009B3EF2"/>
    <w:rsid w:val="009B3F33"/>
    <w:rsid w:val="009B4139"/>
    <w:rsid w:val="009B41F4"/>
    <w:rsid w:val="009B43CA"/>
    <w:rsid w:val="009B47F8"/>
    <w:rsid w:val="009B4CE7"/>
    <w:rsid w:val="009B4E30"/>
    <w:rsid w:val="009B4F50"/>
    <w:rsid w:val="009B50E6"/>
    <w:rsid w:val="009B5290"/>
    <w:rsid w:val="009B52CA"/>
    <w:rsid w:val="009B552F"/>
    <w:rsid w:val="009B5F40"/>
    <w:rsid w:val="009B6029"/>
    <w:rsid w:val="009B636B"/>
    <w:rsid w:val="009B6965"/>
    <w:rsid w:val="009B69B3"/>
    <w:rsid w:val="009B6B29"/>
    <w:rsid w:val="009B73CA"/>
    <w:rsid w:val="009B7698"/>
    <w:rsid w:val="009B7792"/>
    <w:rsid w:val="009B77A7"/>
    <w:rsid w:val="009B7898"/>
    <w:rsid w:val="009B7A99"/>
    <w:rsid w:val="009B7CB3"/>
    <w:rsid w:val="009C000D"/>
    <w:rsid w:val="009C010D"/>
    <w:rsid w:val="009C0118"/>
    <w:rsid w:val="009C01ED"/>
    <w:rsid w:val="009C0254"/>
    <w:rsid w:val="009C028E"/>
    <w:rsid w:val="009C046B"/>
    <w:rsid w:val="009C0613"/>
    <w:rsid w:val="009C086A"/>
    <w:rsid w:val="009C118F"/>
    <w:rsid w:val="009C12BE"/>
    <w:rsid w:val="009C185D"/>
    <w:rsid w:val="009C191E"/>
    <w:rsid w:val="009C1BD6"/>
    <w:rsid w:val="009C1BF9"/>
    <w:rsid w:val="009C1C32"/>
    <w:rsid w:val="009C1DEE"/>
    <w:rsid w:val="009C2120"/>
    <w:rsid w:val="009C2198"/>
    <w:rsid w:val="009C2385"/>
    <w:rsid w:val="009C2401"/>
    <w:rsid w:val="009C25BE"/>
    <w:rsid w:val="009C25E8"/>
    <w:rsid w:val="009C2810"/>
    <w:rsid w:val="009C2BA9"/>
    <w:rsid w:val="009C2C38"/>
    <w:rsid w:val="009C2F1A"/>
    <w:rsid w:val="009C2FCC"/>
    <w:rsid w:val="009C3078"/>
    <w:rsid w:val="009C3409"/>
    <w:rsid w:val="009C3787"/>
    <w:rsid w:val="009C37D8"/>
    <w:rsid w:val="009C3A64"/>
    <w:rsid w:val="009C41F3"/>
    <w:rsid w:val="009C44BC"/>
    <w:rsid w:val="009C459F"/>
    <w:rsid w:val="009C4A48"/>
    <w:rsid w:val="009C4BA7"/>
    <w:rsid w:val="009C4EFF"/>
    <w:rsid w:val="009C4F59"/>
    <w:rsid w:val="009C501C"/>
    <w:rsid w:val="009C518A"/>
    <w:rsid w:val="009C587D"/>
    <w:rsid w:val="009C5940"/>
    <w:rsid w:val="009C5C1D"/>
    <w:rsid w:val="009C5DDC"/>
    <w:rsid w:val="009C5FF5"/>
    <w:rsid w:val="009C609E"/>
    <w:rsid w:val="009C64DB"/>
    <w:rsid w:val="009C662C"/>
    <w:rsid w:val="009C667B"/>
    <w:rsid w:val="009C6891"/>
    <w:rsid w:val="009C6C9B"/>
    <w:rsid w:val="009C6CDD"/>
    <w:rsid w:val="009C7499"/>
    <w:rsid w:val="009C754E"/>
    <w:rsid w:val="009C7787"/>
    <w:rsid w:val="009C7D01"/>
    <w:rsid w:val="009C7DAA"/>
    <w:rsid w:val="009D0917"/>
    <w:rsid w:val="009D095C"/>
    <w:rsid w:val="009D0ECF"/>
    <w:rsid w:val="009D0ED1"/>
    <w:rsid w:val="009D112C"/>
    <w:rsid w:val="009D15AC"/>
    <w:rsid w:val="009D1868"/>
    <w:rsid w:val="009D1969"/>
    <w:rsid w:val="009D19D1"/>
    <w:rsid w:val="009D1B7C"/>
    <w:rsid w:val="009D1BFB"/>
    <w:rsid w:val="009D1C86"/>
    <w:rsid w:val="009D1DD7"/>
    <w:rsid w:val="009D20F8"/>
    <w:rsid w:val="009D24AD"/>
    <w:rsid w:val="009D24C6"/>
    <w:rsid w:val="009D276A"/>
    <w:rsid w:val="009D27EF"/>
    <w:rsid w:val="009D293B"/>
    <w:rsid w:val="009D2A26"/>
    <w:rsid w:val="009D2AB0"/>
    <w:rsid w:val="009D350F"/>
    <w:rsid w:val="009D3E24"/>
    <w:rsid w:val="009D43E9"/>
    <w:rsid w:val="009D43F9"/>
    <w:rsid w:val="009D474D"/>
    <w:rsid w:val="009D47A3"/>
    <w:rsid w:val="009D47C6"/>
    <w:rsid w:val="009D48B9"/>
    <w:rsid w:val="009D4960"/>
    <w:rsid w:val="009D4A61"/>
    <w:rsid w:val="009D4A94"/>
    <w:rsid w:val="009D4BD3"/>
    <w:rsid w:val="009D4D52"/>
    <w:rsid w:val="009D4E23"/>
    <w:rsid w:val="009D4F7F"/>
    <w:rsid w:val="009D5384"/>
    <w:rsid w:val="009D546C"/>
    <w:rsid w:val="009D5583"/>
    <w:rsid w:val="009D5776"/>
    <w:rsid w:val="009D5A56"/>
    <w:rsid w:val="009D5ABD"/>
    <w:rsid w:val="009D5D55"/>
    <w:rsid w:val="009D6393"/>
    <w:rsid w:val="009D66F4"/>
    <w:rsid w:val="009D66FE"/>
    <w:rsid w:val="009D6DF4"/>
    <w:rsid w:val="009D6E2B"/>
    <w:rsid w:val="009D6EB9"/>
    <w:rsid w:val="009D7084"/>
    <w:rsid w:val="009D7139"/>
    <w:rsid w:val="009D7153"/>
    <w:rsid w:val="009D71F0"/>
    <w:rsid w:val="009D763A"/>
    <w:rsid w:val="009D7786"/>
    <w:rsid w:val="009D7840"/>
    <w:rsid w:val="009D79DB"/>
    <w:rsid w:val="009D7BBF"/>
    <w:rsid w:val="009D7CEB"/>
    <w:rsid w:val="009D7D42"/>
    <w:rsid w:val="009E045F"/>
    <w:rsid w:val="009E04BC"/>
    <w:rsid w:val="009E04DE"/>
    <w:rsid w:val="009E06FF"/>
    <w:rsid w:val="009E0783"/>
    <w:rsid w:val="009E0875"/>
    <w:rsid w:val="009E0B94"/>
    <w:rsid w:val="009E0C1C"/>
    <w:rsid w:val="009E0CA2"/>
    <w:rsid w:val="009E0D6B"/>
    <w:rsid w:val="009E10B2"/>
    <w:rsid w:val="009E1581"/>
    <w:rsid w:val="009E1DD7"/>
    <w:rsid w:val="009E1E92"/>
    <w:rsid w:val="009E1EAB"/>
    <w:rsid w:val="009E22DE"/>
    <w:rsid w:val="009E2450"/>
    <w:rsid w:val="009E2A22"/>
    <w:rsid w:val="009E2C77"/>
    <w:rsid w:val="009E2D13"/>
    <w:rsid w:val="009E3069"/>
    <w:rsid w:val="009E31F4"/>
    <w:rsid w:val="009E33CF"/>
    <w:rsid w:val="009E349C"/>
    <w:rsid w:val="009E35A5"/>
    <w:rsid w:val="009E3952"/>
    <w:rsid w:val="009E3AD5"/>
    <w:rsid w:val="009E4742"/>
    <w:rsid w:val="009E4D54"/>
    <w:rsid w:val="009E4E34"/>
    <w:rsid w:val="009E4FA4"/>
    <w:rsid w:val="009E4FAB"/>
    <w:rsid w:val="009E52C8"/>
    <w:rsid w:val="009E5D5E"/>
    <w:rsid w:val="009E5FAB"/>
    <w:rsid w:val="009E5FE9"/>
    <w:rsid w:val="009E66D2"/>
    <w:rsid w:val="009E6D18"/>
    <w:rsid w:val="009E6E75"/>
    <w:rsid w:val="009E753A"/>
    <w:rsid w:val="009E7574"/>
    <w:rsid w:val="009E7692"/>
    <w:rsid w:val="009E77E5"/>
    <w:rsid w:val="009E7852"/>
    <w:rsid w:val="009F03A9"/>
    <w:rsid w:val="009F03B6"/>
    <w:rsid w:val="009F0541"/>
    <w:rsid w:val="009F05D3"/>
    <w:rsid w:val="009F0DF6"/>
    <w:rsid w:val="009F0F61"/>
    <w:rsid w:val="009F14B8"/>
    <w:rsid w:val="009F1855"/>
    <w:rsid w:val="009F1999"/>
    <w:rsid w:val="009F1E98"/>
    <w:rsid w:val="009F22A2"/>
    <w:rsid w:val="009F237D"/>
    <w:rsid w:val="009F2916"/>
    <w:rsid w:val="009F3208"/>
    <w:rsid w:val="009F3397"/>
    <w:rsid w:val="009F3492"/>
    <w:rsid w:val="009F3706"/>
    <w:rsid w:val="009F38E1"/>
    <w:rsid w:val="009F3B2A"/>
    <w:rsid w:val="009F40A1"/>
    <w:rsid w:val="009F41CF"/>
    <w:rsid w:val="009F45E6"/>
    <w:rsid w:val="009F4998"/>
    <w:rsid w:val="009F4A5B"/>
    <w:rsid w:val="009F4CE8"/>
    <w:rsid w:val="009F4D58"/>
    <w:rsid w:val="009F4DD9"/>
    <w:rsid w:val="009F5051"/>
    <w:rsid w:val="009F51EB"/>
    <w:rsid w:val="009F52A1"/>
    <w:rsid w:val="009F5849"/>
    <w:rsid w:val="009F5A2F"/>
    <w:rsid w:val="009F5F4D"/>
    <w:rsid w:val="009F620D"/>
    <w:rsid w:val="009F63AE"/>
    <w:rsid w:val="009F682F"/>
    <w:rsid w:val="009F6F95"/>
    <w:rsid w:val="009F753B"/>
    <w:rsid w:val="009F785F"/>
    <w:rsid w:val="009F7C7F"/>
    <w:rsid w:val="00A0040F"/>
    <w:rsid w:val="00A00584"/>
    <w:rsid w:val="00A00A9E"/>
    <w:rsid w:val="00A00E41"/>
    <w:rsid w:val="00A00F75"/>
    <w:rsid w:val="00A01B36"/>
    <w:rsid w:val="00A01D76"/>
    <w:rsid w:val="00A022F8"/>
    <w:rsid w:val="00A0233F"/>
    <w:rsid w:val="00A02697"/>
    <w:rsid w:val="00A03202"/>
    <w:rsid w:val="00A032A4"/>
    <w:rsid w:val="00A034C1"/>
    <w:rsid w:val="00A03A53"/>
    <w:rsid w:val="00A03BF6"/>
    <w:rsid w:val="00A03D43"/>
    <w:rsid w:val="00A03DB9"/>
    <w:rsid w:val="00A041EF"/>
    <w:rsid w:val="00A0477C"/>
    <w:rsid w:val="00A04A31"/>
    <w:rsid w:val="00A04B23"/>
    <w:rsid w:val="00A04D68"/>
    <w:rsid w:val="00A04F12"/>
    <w:rsid w:val="00A05377"/>
    <w:rsid w:val="00A05405"/>
    <w:rsid w:val="00A055EE"/>
    <w:rsid w:val="00A0568C"/>
    <w:rsid w:val="00A06062"/>
    <w:rsid w:val="00A061AF"/>
    <w:rsid w:val="00A06C92"/>
    <w:rsid w:val="00A06D67"/>
    <w:rsid w:val="00A06E56"/>
    <w:rsid w:val="00A074DB"/>
    <w:rsid w:val="00A076CB"/>
    <w:rsid w:val="00A0793B"/>
    <w:rsid w:val="00A07AB1"/>
    <w:rsid w:val="00A07C3D"/>
    <w:rsid w:val="00A07EEA"/>
    <w:rsid w:val="00A07F62"/>
    <w:rsid w:val="00A10466"/>
    <w:rsid w:val="00A106B1"/>
    <w:rsid w:val="00A10770"/>
    <w:rsid w:val="00A10801"/>
    <w:rsid w:val="00A10A5D"/>
    <w:rsid w:val="00A1104D"/>
    <w:rsid w:val="00A111CA"/>
    <w:rsid w:val="00A113AA"/>
    <w:rsid w:val="00A1141F"/>
    <w:rsid w:val="00A1147E"/>
    <w:rsid w:val="00A119D5"/>
    <w:rsid w:val="00A11DD0"/>
    <w:rsid w:val="00A11FFE"/>
    <w:rsid w:val="00A1207C"/>
    <w:rsid w:val="00A12397"/>
    <w:rsid w:val="00A1271A"/>
    <w:rsid w:val="00A138D3"/>
    <w:rsid w:val="00A13A21"/>
    <w:rsid w:val="00A13C2F"/>
    <w:rsid w:val="00A13C73"/>
    <w:rsid w:val="00A13FE8"/>
    <w:rsid w:val="00A14B56"/>
    <w:rsid w:val="00A14E7C"/>
    <w:rsid w:val="00A1500E"/>
    <w:rsid w:val="00A1504A"/>
    <w:rsid w:val="00A151CA"/>
    <w:rsid w:val="00A15874"/>
    <w:rsid w:val="00A158FF"/>
    <w:rsid w:val="00A15923"/>
    <w:rsid w:val="00A15B59"/>
    <w:rsid w:val="00A15C50"/>
    <w:rsid w:val="00A15D3F"/>
    <w:rsid w:val="00A15EFF"/>
    <w:rsid w:val="00A16382"/>
    <w:rsid w:val="00A16584"/>
    <w:rsid w:val="00A166DA"/>
    <w:rsid w:val="00A16B70"/>
    <w:rsid w:val="00A16F53"/>
    <w:rsid w:val="00A1727A"/>
    <w:rsid w:val="00A17505"/>
    <w:rsid w:val="00A17655"/>
    <w:rsid w:val="00A17725"/>
    <w:rsid w:val="00A20403"/>
    <w:rsid w:val="00A20762"/>
    <w:rsid w:val="00A208EB"/>
    <w:rsid w:val="00A20C9A"/>
    <w:rsid w:val="00A2137F"/>
    <w:rsid w:val="00A213F3"/>
    <w:rsid w:val="00A21460"/>
    <w:rsid w:val="00A21981"/>
    <w:rsid w:val="00A21C67"/>
    <w:rsid w:val="00A21DC2"/>
    <w:rsid w:val="00A21DFC"/>
    <w:rsid w:val="00A2206C"/>
    <w:rsid w:val="00A2222A"/>
    <w:rsid w:val="00A22399"/>
    <w:rsid w:val="00A22530"/>
    <w:rsid w:val="00A22676"/>
    <w:rsid w:val="00A227D7"/>
    <w:rsid w:val="00A228DA"/>
    <w:rsid w:val="00A22D69"/>
    <w:rsid w:val="00A22E50"/>
    <w:rsid w:val="00A22EDF"/>
    <w:rsid w:val="00A23181"/>
    <w:rsid w:val="00A23353"/>
    <w:rsid w:val="00A235F9"/>
    <w:rsid w:val="00A2371B"/>
    <w:rsid w:val="00A2378F"/>
    <w:rsid w:val="00A23846"/>
    <w:rsid w:val="00A23896"/>
    <w:rsid w:val="00A23951"/>
    <w:rsid w:val="00A23982"/>
    <w:rsid w:val="00A23BB1"/>
    <w:rsid w:val="00A24489"/>
    <w:rsid w:val="00A245DE"/>
    <w:rsid w:val="00A247F1"/>
    <w:rsid w:val="00A24822"/>
    <w:rsid w:val="00A249EA"/>
    <w:rsid w:val="00A24A56"/>
    <w:rsid w:val="00A24DC8"/>
    <w:rsid w:val="00A24E7B"/>
    <w:rsid w:val="00A2519A"/>
    <w:rsid w:val="00A2533E"/>
    <w:rsid w:val="00A2538B"/>
    <w:rsid w:val="00A25557"/>
    <w:rsid w:val="00A2582C"/>
    <w:rsid w:val="00A25938"/>
    <w:rsid w:val="00A25EDA"/>
    <w:rsid w:val="00A25F5D"/>
    <w:rsid w:val="00A26244"/>
    <w:rsid w:val="00A26267"/>
    <w:rsid w:val="00A26CDC"/>
    <w:rsid w:val="00A2757A"/>
    <w:rsid w:val="00A2768F"/>
    <w:rsid w:val="00A27A56"/>
    <w:rsid w:val="00A27AC8"/>
    <w:rsid w:val="00A27B3B"/>
    <w:rsid w:val="00A27B59"/>
    <w:rsid w:val="00A27C06"/>
    <w:rsid w:val="00A27E1F"/>
    <w:rsid w:val="00A27F05"/>
    <w:rsid w:val="00A30383"/>
    <w:rsid w:val="00A30672"/>
    <w:rsid w:val="00A308E1"/>
    <w:rsid w:val="00A30997"/>
    <w:rsid w:val="00A309FA"/>
    <w:rsid w:val="00A30CBE"/>
    <w:rsid w:val="00A30F71"/>
    <w:rsid w:val="00A30FB3"/>
    <w:rsid w:val="00A31023"/>
    <w:rsid w:val="00A31330"/>
    <w:rsid w:val="00A31334"/>
    <w:rsid w:val="00A317C9"/>
    <w:rsid w:val="00A32337"/>
    <w:rsid w:val="00A3238C"/>
    <w:rsid w:val="00A32C70"/>
    <w:rsid w:val="00A32CBD"/>
    <w:rsid w:val="00A32D83"/>
    <w:rsid w:val="00A33274"/>
    <w:rsid w:val="00A333AB"/>
    <w:rsid w:val="00A334E2"/>
    <w:rsid w:val="00A33654"/>
    <w:rsid w:val="00A3383A"/>
    <w:rsid w:val="00A338BF"/>
    <w:rsid w:val="00A33A58"/>
    <w:rsid w:val="00A34876"/>
    <w:rsid w:val="00A34C81"/>
    <w:rsid w:val="00A34D0E"/>
    <w:rsid w:val="00A34D16"/>
    <w:rsid w:val="00A34F0C"/>
    <w:rsid w:val="00A354D0"/>
    <w:rsid w:val="00A355BD"/>
    <w:rsid w:val="00A35740"/>
    <w:rsid w:val="00A35BFC"/>
    <w:rsid w:val="00A35C06"/>
    <w:rsid w:val="00A35CE3"/>
    <w:rsid w:val="00A35E8C"/>
    <w:rsid w:val="00A35F99"/>
    <w:rsid w:val="00A36121"/>
    <w:rsid w:val="00A36178"/>
    <w:rsid w:val="00A36A6C"/>
    <w:rsid w:val="00A36A88"/>
    <w:rsid w:val="00A36BFD"/>
    <w:rsid w:val="00A36ED4"/>
    <w:rsid w:val="00A3726C"/>
    <w:rsid w:val="00A372D2"/>
    <w:rsid w:val="00A374FD"/>
    <w:rsid w:val="00A3781A"/>
    <w:rsid w:val="00A37B5F"/>
    <w:rsid w:val="00A37E79"/>
    <w:rsid w:val="00A37FB3"/>
    <w:rsid w:val="00A400B5"/>
    <w:rsid w:val="00A402E9"/>
    <w:rsid w:val="00A40712"/>
    <w:rsid w:val="00A4091A"/>
    <w:rsid w:val="00A40BCA"/>
    <w:rsid w:val="00A41147"/>
    <w:rsid w:val="00A4137E"/>
    <w:rsid w:val="00A41A71"/>
    <w:rsid w:val="00A41D06"/>
    <w:rsid w:val="00A423BC"/>
    <w:rsid w:val="00A424E8"/>
    <w:rsid w:val="00A425F8"/>
    <w:rsid w:val="00A427BE"/>
    <w:rsid w:val="00A42944"/>
    <w:rsid w:val="00A4296C"/>
    <w:rsid w:val="00A432FE"/>
    <w:rsid w:val="00A43447"/>
    <w:rsid w:val="00A43C5F"/>
    <w:rsid w:val="00A43EA1"/>
    <w:rsid w:val="00A43EDA"/>
    <w:rsid w:val="00A44243"/>
    <w:rsid w:val="00A442B2"/>
    <w:rsid w:val="00A4449D"/>
    <w:rsid w:val="00A444BB"/>
    <w:rsid w:val="00A44A3F"/>
    <w:rsid w:val="00A44C6A"/>
    <w:rsid w:val="00A44C8C"/>
    <w:rsid w:val="00A44D6C"/>
    <w:rsid w:val="00A44E8F"/>
    <w:rsid w:val="00A44FD3"/>
    <w:rsid w:val="00A4521F"/>
    <w:rsid w:val="00A455BB"/>
    <w:rsid w:val="00A45654"/>
    <w:rsid w:val="00A456A5"/>
    <w:rsid w:val="00A458A6"/>
    <w:rsid w:val="00A4599A"/>
    <w:rsid w:val="00A45A0C"/>
    <w:rsid w:val="00A45A21"/>
    <w:rsid w:val="00A45FC5"/>
    <w:rsid w:val="00A463EC"/>
    <w:rsid w:val="00A46690"/>
    <w:rsid w:val="00A468C2"/>
    <w:rsid w:val="00A472A0"/>
    <w:rsid w:val="00A475AC"/>
    <w:rsid w:val="00A4775B"/>
    <w:rsid w:val="00A47A27"/>
    <w:rsid w:val="00A47ACC"/>
    <w:rsid w:val="00A47CB8"/>
    <w:rsid w:val="00A47E29"/>
    <w:rsid w:val="00A47EFC"/>
    <w:rsid w:val="00A5050A"/>
    <w:rsid w:val="00A50942"/>
    <w:rsid w:val="00A5098D"/>
    <w:rsid w:val="00A50CF5"/>
    <w:rsid w:val="00A50CFB"/>
    <w:rsid w:val="00A514B2"/>
    <w:rsid w:val="00A51680"/>
    <w:rsid w:val="00A51837"/>
    <w:rsid w:val="00A51A26"/>
    <w:rsid w:val="00A51AEB"/>
    <w:rsid w:val="00A51C27"/>
    <w:rsid w:val="00A51FF7"/>
    <w:rsid w:val="00A52148"/>
    <w:rsid w:val="00A5234A"/>
    <w:rsid w:val="00A523D1"/>
    <w:rsid w:val="00A52581"/>
    <w:rsid w:val="00A5282A"/>
    <w:rsid w:val="00A528F2"/>
    <w:rsid w:val="00A52EBF"/>
    <w:rsid w:val="00A531A5"/>
    <w:rsid w:val="00A5344F"/>
    <w:rsid w:val="00A53664"/>
    <w:rsid w:val="00A537FA"/>
    <w:rsid w:val="00A53AFD"/>
    <w:rsid w:val="00A53E21"/>
    <w:rsid w:val="00A53E3E"/>
    <w:rsid w:val="00A542E1"/>
    <w:rsid w:val="00A54771"/>
    <w:rsid w:val="00A54A0E"/>
    <w:rsid w:val="00A54D1D"/>
    <w:rsid w:val="00A54EF8"/>
    <w:rsid w:val="00A550F4"/>
    <w:rsid w:val="00A552A0"/>
    <w:rsid w:val="00A5577C"/>
    <w:rsid w:val="00A55BDB"/>
    <w:rsid w:val="00A55C49"/>
    <w:rsid w:val="00A56130"/>
    <w:rsid w:val="00A56338"/>
    <w:rsid w:val="00A56882"/>
    <w:rsid w:val="00A56F4A"/>
    <w:rsid w:val="00A570C7"/>
    <w:rsid w:val="00A570FD"/>
    <w:rsid w:val="00A573FB"/>
    <w:rsid w:val="00A576B0"/>
    <w:rsid w:val="00A5796C"/>
    <w:rsid w:val="00A57B74"/>
    <w:rsid w:val="00A57BE3"/>
    <w:rsid w:val="00A57BFD"/>
    <w:rsid w:val="00A60254"/>
    <w:rsid w:val="00A6032D"/>
    <w:rsid w:val="00A605F7"/>
    <w:rsid w:val="00A605FC"/>
    <w:rsid w:val="00A606F1"/>
    <w:rsid w:val="00A60B07"/>
    <w:rsid w:val="00A60BD2"/>
    <w:rsid w:val="00A61125"/>
    <w:rsid w:val="00A6158E"/>
    <w:rsid w:val="00A615A5"/>
    <w:rsid w:val="00A615FA"/>
    <w:rsid w:val="00A6196B"/>
    <w:rsid w:val="00A61AD5"/>
    <w:rsid w:val="00A6237E"/>
    <w:rsid w:val="00A6254D"/>
    <w:rsid w:val="00A629A8"/>
    <w:rsid w:val="00A62A7E"/>
    <w:rsid w:val="00A62B28"/>
    <w:rsid w:val="00A62D9B"/>
    <w:rsid w:val="00A63127"/>
    <w:rsid w:val="00A63390"/>
    <w:rsid w:val="00A63616"/>
    <w:rsid w:val="00A63667"/>
    <w:rsid w:val="00A637F5"/>
    <w:rsid w:val="00A63C8D"/>
    <w:rsid w:val="00A64331"/>
    <w:rsid w:val="00A64905"/>
    <w:rsid w:val="00A64B6B"/>
    <w:rsid w:val="00A64BF7"/>
    <w:rsid w:val="00A64CD8"/>
    <w:rsid w:val="00A64E0F"/>
    <w:rsid w:val="00A64F4D"/>
    <w:rsid w:val="00A64FE6"/>
    <w:rsid w:val="00A6521A"/>
    <w:rsid w:val="00A658A6"/>
    <w:rsid w:val="00A658F8"/>
    <w:rsid w:val="00A65C04"/>
    <w:rsid w:val="00A65C85"/>
    <w:rsid w:val="00A65F7A"/>
    <w:rsid w:val="00A65FDA"/>
    <w:rsid w:val="00A6629F"/>
    <w:rsid w:val="00A66762"/>
    <w:rsid w:val="00A6677A"/>
    <w:rsid w:val="00A669A1"/>
    <w:rsid w:val="00A66B46"/>
    <w:rsid w:val="00A66C20"/>
    <w:rsid w:val="00A66F71"/>
    <w:rsid w:val="00A673A2"/>
    <w:rsid w:val="00A6755F"/>
    <w:rsid w:val="00A67985"/>
    <w:rsid w:val="00A67A09"/>
    <w:rsid w:val="00A67B66"/>
    <w:rsid w:val="00A67D64"/>
    <w:rsid w:val="00A67F19"/>
    <w:rsid w:val="00A67F77"/>
    <w:rsid w:val="00A70368"/>
    <w:rsid w:val="00A70911"/>
    <w:rsid w:val="00A71522"/>
    <w:rsid w:val="00A71546"/>
    <w:rsid w:val="00A717EF"/>
    <w:rsid w:val="00A71B78"/>
    <w:rsid w:val="00A7256A"/>
    <w:rsid w:val="00A72A96"/>
    <w:rsid w:val="00A72B99"/>
    <w:rsid w:val="00A72DC4"/>
    <w:rsid w:val="00A72E4B"/>
    <w:rsid w:val="00A73028"/>
    <w:rsid w:val="00A730D9"/>
    <w:rsid w:val="00A730DC"/>
    <w:rsid w:val="00A737D5"/>
    <w:rsid w:val="00A73976"/>
    <w:rsid w:val="00A73A47"/>
    <w:rsid w:val="00A73C61"/>
    <w:rsid w:val="00A73C86"/>
    <w:rsid w:val="00A74094"/>
    <w:rsid w:val="00A742B6"/>
    <w:rsid w:val="00A747FB"/>
    <w:rsid w:val="00A7490D"/>
    <w:rsid w:val="00A74988"/>
    <w:rsid w:val="00A74A19"/>
    <w:rsid w:val="00A74C36"/>
    <w:rsid w:val="00A74DBC"/>
    <w:rsid w:val="00A74E0E"/>
    <w:rsid w:val="00A75045"/>
    <w:rsid w:val="00A7516F"/>
    <w:rsid w:val="00A752CE"/>
    <w:rsid w:val="00A75F1E"/>
    <w:rsid w:val="00A764AD"/>
    <w:rsid w:val="00A765F5"/>
    <w:rsid w:val="00A76A6F"/>
    <w:rsid w:val="00A76A73"/>
    <w:rsid w:val="00A76C29"/>
    <w:rsid w:val="00A76FD0"/>
    <w:rsid w:val="00A770DD"/>
    <w:rsid w:val="00A77401"/>
    <w:rsid w:val="00A779AE"/>
    <w:rsid w:val="00A779D3"/>
    <w:rsid w:val="00A77A62"/>
    <w:rsid w:val="00A80053"/>
    <w:rsid w:val="00A807B9"/>
    <w:rsid w:val="00A80B43"/>
    <w:rsid w:val="00A80BE3"/>
    <w:rsid w:val="00A80C47"/>
    <w:rsid w:val="00A80D27"/>
    <w:rsid w:val="00A80FA1"/>
    <w:rsid w:val="00A8114E"/>
    <w:rsid w:val="00A81893"/>
    <w:rsid w:val="00A81A4C"/>
    <w:rsid w:val="00A81A69"/>
    <w:rsid w:val="00A81AA8"/>
    <w:rsid w:val="00A820D2"/>
    <w:rsid w:val="00A82162"/>
    <w:rsid w:val="00A82237"/>
    <w:rsid w:val="00A8227D"/>
    <w:rsid w:val="00A8291E"/>
    <w:rsid w:val="00A82935"/>
    <w:rsid w:val="00A82D02"/>
    <w:rsid w:val="00A82D5C"/>
    <w:rsid w:val="00A82F50"/>
    <w:rsid w:val="00A83048"/>
    <w:rsid w:val="00A83076"/>
    <w:rsid w:val="00A8326A"/>
    <w:rsid w:val="00A837F3"/>
    <w:rsid w:val="00A83A52"/>
    <w:rsid w:val="00A83BB3"/>
    <w:rsid w:val="00A83BBD"/>
    <w:rsid w:val="00A840EC"/>
    <w:rsid w:val="00A8417B"/>
    <w:rsid w:val="00A84261"/>
    <w:rsid w:val="00A84341"/>
    <w:rsid w:val="00A84882"/>
    <w:rsid w:val="00A84899"/>
    <w:rsid w:val="00A84C80"/>
    <w:rsid w:val="00A84D3B"/>
    <w:rsid w:val="00A84EA8"/>
    <w:rsid w:val="00A8531F"/>
    <w:rsid w:val="00A85A32"/>
    <w:rsid w:val="00A85B2E"/>
    <w:rsid w:val="00A85D86"/>
    <w:rsid w:val="00A85D98"/>
    <w:rsid w:val="00A8650D"/>
    <w:rsid w:val="00A867D7"/>
    <w:rsid w:val="00A867EB"/>
    <w:rsid w:val="00A8685E"/>
    <w:rsid w:val="00A86947"/>
    <w:rsid w:val="00A869D0"/>
    <w:rsid w:val="00A86A30"/>
    <w:rsid w:val="00A86A35"/>
    <w:rsid w:val="00A86CA1"/>
    <w:rsid w:val="00A86F96"/>
    <w:rsid w:val="00A86FEE"/>
    <w:rsid w:val="00A870E3"/>
    <w:rsid w:val="00A8743F"/>
    <w:rsid w:val="00A87556"/>
    <w:rsid w:val="00A8755E"/>
    <w:rsid w:val="00A87874"/>
    <w:rsid w:val="00A878AE"/>
    <w:rsid w:val="00A87B17"/>
    <w:rsid w:val="00A87B94"/>
    <w:rsid w:val="00A87E53"/>
    <w:rsid w:val="00A87F9F"/>
    <w:rsid w:val="00A901A1"/>
    <w:rsid w:val="00A90783"/>
    <w:rsid w:val="00A90798"/>
    <w:rsid w:val="00A90873"/>
    <w:rsid w:val="00A90BB2"/>
    <w:rsid w:val="00A90D94"/>
    <w:rsid w:val="00A90DD1"/>
    <w:rsid w:val="00A91063"/>
    <w:rsid w:val="00A91435"/>
    <w:rsid w:val="00A91812"/>
    <w:rsid w:val="00A918E9"/>
    <w:rsid w:val="00A919F3"/>
    <w:rsid w:val="00A91D12"/>
    <w:rsid w:val="00A91D22"/>
    <w:rsid w:val="00A92282"/>
    <w:rsid w:val="00A92421"/>
    <w:rsid w:val="00A92618"/>
    <w:rsid w:val="00A927F5"/>
    <w:rsid w:val="00A92900"/>
    <w:rsid w:val="00A92A1C"/>
    <w:rsid w:val="00A9379A"/>
    <w:rsid w:val="00A937C8"/>
    <w:rsid w:val="00A94156"/>
    <w:rsid w:val="00A94331"/>
    <w:rsid w:val="00A9433E"/>
    <w:rsid w:val="00A94A53"/>
    <w:rsid w:val="00A94E1F"/>
    <w:rsid w:val="00A953DD"/>
    <w:rsid w:val="00A953F6"/>
    <w:rsid w:val="00A954D9"/>
    <w:rsid w:val="00A95B4D"/>
    <w:rsid w:val="00A95BC8"/>
    <w:rsid w:val="00A95CAB"/>
    <w:rsid w:val="00A95FAB"/>
    <w:rsid w:val="00A96172"/>
    <w:rsid w:val="00A96309"/>
    <w:rsid w:val="00A964A7"/>
    <w:rsid w:val="00A96670"/>
    <w:rsid w:val="00A96886"/>
    <w:rsid w:val="00A9688B"/>
    <w:rsid w:val="00A96F08"/>
    <w:rsid w:val="00A96FA1"/>
    <w:rsid w:val="00A971D4"/>
    <w:rsid w:val="00A97815"/>
    <w:rsid w:val="00A97DDE"/>
    <w:rsid w:val="00AA011C"/>
    <w:rsid w:val="00AA027E"/>
    <w:rsid w:val="00AA0546"/>
    <w:rsid w:val="00AA06CC"/>
    <w:rsid w:val="00AA06EF"/>
    <w:rsid w:val="00AA0A58"/>
    <w:rsid w:val="00AA0C29"/>
    <w:rsid w:val="00AA0D95"/>
    <w:rsid w:val="00AA0DD5"/>
    <w:rsid w:val="00AA1416"/>
    <w:rsid w:val="00AA1821"/>
    <w:rsid w:val="00AA1B6A"/>
    <w:rsid w:val="00AA1C08"/>
    <w:rsid w:val="00AA20D9"/>
    <w:rsid w:val="00AA283F"/>
    <w:rsid w:val="00AA29A4"/>
    <w:rsid w:val="00AA29F1"/>
    <w:rsid w:val="00AA2F1E"/>
    <w:rsid w:val="00AA32CF"/>
    <w:rsid w:val="00AA3380"/>
    <w:rsid w:val="00AA364E"/>
    <w:rsid w:val="00AA3B10"/>
    <w:rsid w:val="00AA3B6D"/>
    <w:rsid w:val="00AA3BA4"/>
    <w:rsid w:val="00AA3CFA"/>
    <w:rsid w:val="00AA438E"/>
    <w:rsid w:val="00AA4949"/>
    <w:rsid w:val="00AA498F"/>
    <w:rsid w:val="00AA4BAD"/>
    <w:rsid w:val="00AA4EF8"/>
    <w:rsid w:val="00AA549F"/>
    <w:rsid w:val="00AA56C9"/>
    <w:rsid w:val="00AA5E34"/>
    <w:rsid w:val="00AA61BB"/>
    <w:rsid w:val="00AA6334"/>
    <w:rsid w:val="00AA640D"/>
    <w:rsid w:val="00AA6861"/>
    <w:rsid w:val="00AA6B12"/>
    <w:rsid w:val="00AA6C3E"/>
    <w:rsid w:val="00AA7217"/>
    <w:rsid w:val="00AA778B"/>
    <w:rsid w:val="00AA7A79"/>
    <w:rsid w:val="00AB0076"/>
    <w:rsid w:val="00AB0213"/>
    <w:rsid w:val="00AB035F"/>
    <w:rsid w:val="00AB0496"/>
    <w:rsid w:val="00AB0536"/>
    <w:rsid w:val="00AB07C9"/>
    <w:rsid w:val="00AB0D08"/>
    <w:rsid w:val="00AB0F68"/>
    <w:rsid w:val="00AB1007"/>
    <w:rsid w:val="00AB128F"/>
    <w:rsid w:val="00AB12EA"/>
    <w:rsid w:val="00AB176D"/>
    <w:rsid w:val="00AB1F1D"/>
    <w:rsid w:val="00AB20F9"/>
    <w:rsid w:val="00AB2337"/>
    <w:rsid w:val="00AB2694"/>
    <w:rsid w:val="00AB282E"/>
    <w:rsid w:val="00AB2B10"/>
    <w:rsid w:val="00AB31D6"/>
    <w:rsid w:val="00AB3350"/>
    <w:rsid w:val="00AB3690"/>
    <w:rsid w:val="00AB370E"/>
    <w:rsid w:val="00AB3764"/>
    <w:rsid w:val="00AB37A6"/>
    <w:rsid w:val="00AB3CC8"/>
    <w:rsid w:val="00AB3E0D"/>
    <w:rsid w:val="00AB3FD4"/>
    <w:rsid w:val="00AB419E"/>
    <w:rsid w:val="00AB4505"/>
    <w:rsid w:val="00AB4610"/>
    <w:rsid w:val="00AB4737"/>
    <w:rsid w:val="00AB533D"/>
    <w:rsid w:val="00AB5967"/>
    <w:rsid w:val="00AB59FC"/>
    <w:rsid w:val="00AB5D5C"/>
    <w:rsid w:val="00AB6275"/>
    <w:rsid w:val="00AB635A"/>
    <w:rsid w:val="00AB65BA"/>
    <w:rsid w:val="00AB69F5"/>
    <w:rsid w:val="00AB6E08"/>
    <w:rsid w:val="00AB79EF"/>
    <w:rsid w:val="00AB7D30"/>
    <w:rsid w:val="00AB7F7A"/>
    <w:rsid w:val="00AC01D1"/>
    <w:rsid w:val="00AC02A1"/>
    <w:rsid w:val="00AC04EE"/>
    <w:rsid w:val="00AC077F"/>
    <w:rsid w:val="00AC09F8"/>
    <w:rsid w:val="00AC0A47"/>
    <w:rsid w:val="00AC0B4F"/>
    <w:rsid w:val="00AC0BB2"/>
    <w:rsid w:val="00AC0BCC"/>
    <w:rsid w:val="00AC1232"/>
    <w:rsid w:val="00AC142F"/>
    <w:rsid w:val="00AC1552"/>
    <w:rsid w:val="00AC1574"/>
    <w:rsid w:val="00AC1914"/>
    <w:rsid w:val="00AC1B1B"/>
    <w:rsid w:val="00AC237E"/>
    <w:rsid w:val="00AC24BE"/>
    <w:rsid w:val="00AC2630"/>
    <w:rsid w:val="00AC2637"/>
    <w:rsid w:val="00AC2A46"/>
    <w:rsid w:val="00AC3468"/>
    <w:rsid w:val="00AC3B58"/>
    <w:rsid w:val="00AC3CE8"/>
    <w:rsid w:val="00AC46B5"/>
    <w:rsid w:val="00AC46CF"/>
    <w:rsid w:val="00AC4B46"/>
    <w:rsid w:val="00AC4D9E"/>
    <w:rsid w:val="00AC4ECC"/>
    <w:rsid w:val="00AC538F"/>
    <w:rsid w:val="00AC5688"/>
    <w:rsid w:val="00AC5733"/>
    <w:rsid w:val="00AC5CD9"/>
    <w:rsid w:val="00AC6152"/>
    <w:rsid w:val="00AC61FA"/>
    <w:rsid w:val="00AC655D"/>
    <w:rsid w:val="00AC6807"/>
    <w:rsid w:val="00AC68EB"/>
    <w:rsid w:val="00AC6C54"/>
    <w:rsid w:val="00AC6EA0"/>
    <w:rsid w:val="00AC6FA3"/>
    <w:rsid w:val="00AC7279"/>
    <w:rsid w:val="00AC764A"/>
    <w:rsid w:val="00AC768E"/>
    <w:rsid w:val="00AC7873"/>
    <w:rsid w:val="00AC7A88"/>
    <w:rsid w:val="00AC7D66"/>
    <w:rsid w:val="00AC7F09"/>
    <w:rsid w:val="00AD0076"/>
    <w:rsid w:val="00AD00B9"/>
    <w:rsid w:val="00AD03B2"/>
    <w:rsid w:val="00AD09A1"/>
    <w:rsid w:val="00AD12B1"/>
    <w:rsid w:val="00AD159E"/>
    <w:rsid w:val="00AD167D"/>
    <w:rsid w:val="00AD1916"/>
    <w:rsid w:val="00AD1B6B"/>
    <w:rsid w:val="00AD246B"/>
    <w:rsid w:val="00AD261D"/>
    <w:rsid w:val="00AD268E"/>
    <w:rsid w:val="00AD29C0"/>
    <w:rsid w:val="00AD2BE1"/>
    <w:rsid w:val="00AD2D6E"/>
    <w:rsid w:val="00AD2F07"/>
    <w:rsid w:val="00AD30BE"/>
    <w:rsid w:val="00AD33EA"/>
    <w:rsid w:val="00AD348B"/>
    <w:rsid w:val="00AD35EE"/>
    <w:rsid w:val="00AD3F54"/>
    <w:rsid w:val="00AD3FBB"/>
    <w:rsid w:val="00AD4072"/>
    <w:rsid w:val="00AD4126"/>
    <w:rsid w:val="00AD4302"/>
    <w:rsid w:val="00AD430B"/>
    <w:rsid w:val="00AD4704"/>
    <w:rsid w:val="00AD49E4"/>
    <w:rsid w:val="00AD502D"/>
    <w:rsid w:val="00AD59BB"/>
    <w:rsid w:val="00AD5FA7"/>
    <w:rsid w:val="00AD602B"/>
    <w:rsid w:val="00AD6284"/>
    <w:rsid w:val="00AD6410"/>
    <w:rsid w:val="00AD661D"/>
    <w:rsid w:val="00AD6BD8"/>
    <w:rsid w:val="00AD6CF2"/>
    <w:rsid w:val="00AD7071"/>
    <w:rsid w:val="00AD711C"/>
    <w:rsid w:val="00AD71F7"/>
    <w:rsid w:val="00AD7458"/>
    <w:rsid w:val="00AD7A08"/>
    <w:rsid w:val="00AD7DC1"/>
    <w:rsid w:val="00AE0056"/>
    <w:rsid w:val="00AE0118"/>
    <w:rsid w:val="00AE0198"/>
    <w:rsid w:val="00AE0626"/>
    <w:rsid w:val="00AE0645"/>
    <w:rsid w:val="00AE0F06"/>
    <w:rsid w:val="00AE0F23"/>
    <w:rsid w:val="00AE11D4"/>
    <w:rsid w:val="00AE14AE"/>
    <w:rsid w:val="00AE1EC9"/>
    <w:rsid w:val="00AE23CA"/>
    <w:rsid w:val="00AE26D5"/>
    <w:rsid w:val="00AE2761"/>
    <w:rsid w:val="00AE2C17"/>
    <w:rsid w:val="00AE2E63"/>
    <w:rsid w:val="00AE339E"/>
    <w:rsid w:val="00AE33EB"/>
    <w:rsid w:val="00AE39DD"/>
    <w:rsid w:val="00AE3CA2"/>
    <w:rsid w:val="00AE3CBC"/>
    <w:rsid w:val="00AE3E74"/>
    <w:rsid w:val="00AE3ED8"/>
    <w:rsid w:val="00AE421E"/>
    <w:rsid w:val="00AE4374"/>
    <w:rsid w:val="00AE445F"/>
    <w:rsid w:val="00AE4BB5"/>
    <w:rsid w:val="00AE4C9F"/>
    <w:rsid w:val="00AE5267"/>
    <w:rsid w:val="00AE53B1"/>
    <w:rsid w:val="00AE547B"/>
    <w:rsid w:val="00AE58C9"/>
    <w:rsid w:val="00AE5B21"/>
    <w:rsid w:val="00AE5CBE"/>
    <w:rsid w:val="00AE6194"/>
    <w:rsid w:val="00AE6373"/>
    <w:rsid w:val="00AE64E3"/>
    <w:rsid w:val="00AE6576"/>
    <w:rsid w:val="00AE6788"/>
    <w:rsid w:val="00AE6803"/>
    <w:rsid w:val="00AE6AE4"/>
    <w:rsid w:val="00AE6C52"/>
    <w:rsid w:val="00AE6E38"/>
    <w:rsid w:val="00AE7076"/>
    <w:rsid w:val="00AE70F3"/>
    <w:rsid w:val="00AE7546"/>
    <w:rsid w:val="00AE75D8"/>
    <w:rsid w:val="00AE7A58"/>
    <w:rsid w:val="00AE7CB4"/>
    <w:rsid w:val="00AE7D4B"/>
    <w:rsid w:val="00AE7ECE"/>
    <w:rsid w:val="00AF02AB"/>
    <w:rsid w:val="00AF0543"/>
    <w:rsid w:val="00AF0DE1"/>
    <w:rsid w:val="00AF0EC6"/>
    <w:rsid w:val="00AF11B1"/>
    <w:rsid w:val="00AF147D"/>
    <w:rsid w:val="00AF14F0"/>
    <w:rsid w:val="00AF15DD"/>
    <w:rsid w:val="00AF1835"/>
    <w:rsid w:val="00AF1FEE"/>
    <w:rsid w:val="00AF242B"/>
    <w:rsid w:val="00AF26A3"/>
    <w:rsid w:val="00AF2941"/>
    <w:rsid w:val="00AF2CB5"/>
    <w:rsid w:val="00AF2D5B"/>
    <w:rsid w:val="00AF2FCC"/>
    <w:rsid w:val="00AF3020"/>
    <w:rsid w:val="00AF3195"/>
    <w:rsid w:val="00AF325D"/>
    <w:rsid w:val="00AF36D0"/>
    <w:rsid w:val="00AF3B43"/>
    <w:rsid w:val="00AF3C80"/>
    <w:rsid w:val="00AF3D2A"/>
    <w:rsid w:val="00AF49B8"/>
    <w:rsid w:val="00AF49D2"/>
    <w:rsid w:val="00AF4DE1"/>
    <w:rsid w:val="00AF51D9"/>
    <w:rsid w:val="00AF523E"/>
    <w:rsid w:val="00AF57F9"/>
    <w:rsid w:val="00AF583A"/>
    <w:rsid w:val="00AF591A"/>
    <w:rsid w:val="00AF596F"/>
    <w:rsid w:val="00AF5C6A"/>
    <w:rsid w:val="00AF6349"/>
    <w:rsid w:val="00AF643E"/>
    <w:rsid w:val="00AF6938"/>
    <w:rsid w:val="00AF6A8C"/>
    <w:rsid w:val="00AF6D98"/>
    <w:rsid w:val="00AF6E01"/>
    <w:rsid w:val="00AF6E61"/>
    <w:rsid w:val="00AF6F95"/>
    <w:rsid w:val="00AF7C28"/>
    <w:rsid w:val="00AF7C40"/>
    <w:rsid w:val="00AF7CE6"/>
    <w:rsid w:val="00AF7CEA"/>
    <w:rsid w:val="00AF7EED"/>
    <w:rsid w:val="00AF7F18"/>
    <w:rsid w:val="00AF7FB3"/>
    <w:rsid w:val="00B006A1"/>
    <w:rsid w:val="00B006A7"/>
    <w:rsid w:val="00B00796"/>
    <w:rsid w:val="00B00A12"/>
    <w:rsid w:val="00B00DF0"/>
    <w:rsid w:val="00B0113D"/>
    <w:rsid w:val="00B016F9"/>
    <w:rsid w:val="00B01B2B"/>
    <w:rsid w:val="00B01BDD"/>
    <w:rsid w:val="00B01C27"/>
    <w:rsid w:val="00B01C3E"/>
    <w:rsid w:val="00B01D64"/>
    <w:rsid w:val="00B020B5"/>
    <w:rsid w:val="00B021C4"/>
    <w:rsid w:val="00B024C2"/>
    <w:rsid w:val="00B02554"/>
    <w:rsid w:val="00B025B0"/>
    <w:rsid w:val="00B028BE"/>
    <w:rsid w:val="00B02FCB"/>
    <w:rsid w:val="00B031FB"/>
    <w:rsid w:val="00B03A47"/>
    <w:rsid w:val="00B03D65"/>
    <w:rsid w:val="00B04258"/>
    <w:rsid w:val="00B04280"/>
    <w:rsid w:val="00B04436"/>
    <w:rsid w:val="00B04543"/>
    <w:rsid w:val="00B046BA"/>
    <w:rsid w:val="00B047C3"/>
    <w:rsid w:val="00B04BF8"/>
    <w:rsid w:val="00B04E7F"/>
    <w:rsid w:val="00B05637"/>
    <w:rsid w:val="00B0578D"/>
    <w:rsid w:val="00B05CF9"/>
    <w:rsid w:val="00B062A9"/>
    <w:rsid w:val="00B06417"/>
    <w:rsid w:val="00B066BB"/>
    <w:rsid w:val="00B066E7"/>
    <w:rsid w:val="00B06880"/>
    <w:rsid w:val="00B06C30"/>
    <w:rsid w:val="00B06EAA"/>
    <w:rsid w:val="00B06ECB"/>
    <w:rsid w:val="00B06F65"/>
    <w:rsid w:val="00B0759A"/>
    <w:rsid w:val="00B076B6"/>
    <w:rsid w:val="00B0797F"/>
    <w:rsid w:val="00B07ACC"/>
    <w:rsid w:val="00B07C7B"/>
    <w:rsid w:val="00B07FCC"/>
    <w:rsid w:val="00B100A4"/>
    <w:rsid w:val="00B102D3"/>
    <w:rsid w:val="00B104F3"/>
    <w:rsid w:val="00B10610"/>
    <w:rsid w:val="00B1092E"/>
    <w:rsid w:val="00B109DB"/>
    <w:rsid w:val="00B10CEC"/>
    <w:rsid w:val="00B10DDE"/>
    <w:rsid w:val="00B1135D"/>
    <w:rsid w:val="00B11629"/>
    <w:rsid w:val="00B11A54"/>
    <w:rsid w:val="00B12170"/>
    <w:rsid w:val="00B12221"/>
    <w:rsid w:val="00B12299"/>
    <w:rsid w:val="00B123C7"/>
    <w:rsid w:val="00B12489"/>
    <w:rsid w:val="00B1249B"/>
    <w:rsid w:val="00B1265A"/>
    <w:rsid w:val="00B12D69"/>
    <w:rsid w:val="00B12D6B"/>
    <w:rsid w:val="00B12FB4"/>
    <w:rsid w:val="00B12FBD"/>
    <w:rsid w:val="00B131FC"/>
    <w:rsid w:val="00B13257"/>
    <w:rsid w:val="00B132F9"/>
    <w:rsid w:val="00B13315"/>
    <w:rsid w:val="00B13A3A"/>
    <w:rsid w:val="00B13C77"/>
    <w:rsid w:val="00B13DA9"/>
    <w:rsid w:val="00B144EE"/>
    <w:rsid w:val="00B146A9"/>
    <w:rsid w:val="00B14746"/>
    <w:rsid w:val="00B1491C"/>
    <w:rsid w:val="00B14B33"/>
    <w:rsid w:val="00B14E78"/>
    <w:rsid w:val="00B1506C"/>
    <w:rsid w:val="00B1559E"/>
    <w:rsid w:val="00B156BB"/>
    <w:rsid w:val="00B157A1"/>
    <w:rsid w:val="00B15C1D"/>
    <w:rsid w:val="00B15F92"/>
    <w:rsid w:val="00B161D4"/>
    <w:rsid w:val="00B165D6"/>
    <w:rsid w:val="00B1670F"/>
    <w:rsid w:val="00B16B74"/>
    <w:rsid w:val="00B172AB"/>
    <w:rsid w:val="00B17379"/>
    <w:rsid w:val="00B1748B"/>
    <w:rsid w:val="00B17DCF"/>
    <w:rsid w:val="00B17EF0"/>
    <w:rsid w:val="00B203DD"/>
    <w:rsid w:val="00B20571"/>
    <w:rsid w:val="00B2067B"/>
    <w:rsid w:val="00B209B2"/>
    <w:rsid w:val="00B20BF9"/>
    <w:rsid w:val="00B20F7D"/>
    <w:rsid w:val="00B20FD2"/>
    <w:rsid w:val="00B212D2"/>
    <w:rsid w:val="00B212E8"/>
    <w:rsid w:val="00B2146E"/>
    <w:rsid w:val="00B2154C"/>
    <w:rsid w:val="00B21D4C"/>
    <w:rsid w:val="00B221DD"/>
    <w:rsid w:val="00B22776"/>
    <w:rsid w:val="00B228A3"/>
    <w:rsid w:val="00B22A4D"/>
    <w:rsid w:val="00B22B89"/>
    <w:rsid w:val="00B22C34"/>
    <w:rsid w:val="00B23030"/>
    <w:rsid w:val="00B23171"/>
    <w:rsid w:val="00B231E1"/>
    <w:rsid w:val="00B23578"/>
    <w:rsid w:val="00B238A3"/>
    <w:rsid w:val="00B23A53"/>
    <w:rsid w:val="00B23BDD"/>
    <w:rsid w:val="00B23C1E"/>
    <w:rsid w:val="00B23C56"/>
    <w:rsid w:val="00B2413A"/>
    <w:rsid w:val="00B24624"/>
    <w:rsid w:val="00B24637"/>
    <w:rsid w:val="00B247B8"/>
    <w:rsid w:val="00B24D0F"/>
    <w:rsid w:val="00B24D65"/>
    <w:rsid w:val="00B2562C"/>
    <w:rsid w:val="00B2568D"/>
    <w:rsid w:val="00B2585A"/>
    <w:rsid w:val="00B2597B"/>
    <w:rsid w:val="00B25A56"/>
    <w:rsid w:val="00B25ECA"/>
    <w:rsid w:val="00B261B1"/>
    <w:rsid w:val="00B264D4"/>
    <w:rsid w:val="00B265FE"/>
    <w:rsid w:val="00B26631"/>
    <w:rsid w:val="00B26677"/>
    <w:rsid w:val="00B26871"/>
    <w:rsid w:val="00B26BCA"/>
    <w:rsid w:val="00B27150"/>
    <w:rsid w:val="00B27432"/>
    <w:rsid w:val="00B27677"/>
    <w:rsid w:val="00B277E1"/>
    <w:rsid w:val="00B279B2"/>
    <w:rsid w:val="00B279D7"/>
    <w:rsid w:val="00B27AD3"/>
    <w:rsid w:val="00B27E16"/>
    <w:rsid w:val="00B302B1"/>
    <w:rsid w:val="00B302C2"/>
    <w:rsid w:val="00B302E6"/>
    <w:rsid w:val="00B3039D"/>
    <w:rsid w:val="00B305A0"/>
    <w:rsid w:val="00B30A06"/>
    <w:rsid w:val="00B30C81"/>
    <w:rsid w:val="00B30C83"/>
    <w:rsid w:val="00B30D9A"/>
    <w:rsid w:val="00B30DF5"/>
    <w:rsid w:val="00B30F9E"/>
    <w:rsid w:val="00B3119D"/>
    <w:rsid w:val="00B31B6F"/>
    <w:rsid w:val="00B31CE6"/>
    <w:rsid w:val="00B31F42"/>
    <w:rsid w:val="00B3244F"/>
    <w:rsid w:val="00B326A7"/>
    <w:rsid w:val="00B32A06"/>
    <w:rsid w:val="00B32D8E"/>
    <w:rsid w:val="00B331BB"/>
    <w:rsid w:val="00B33535"/>
    <w:rsid w:val="00B33578"/>
    <w:rsid w:val="00B33859"/>
    <w:rsid w:val="00B33861"/>
    <w:rsid w:val="00B33AAF"/>
    <w:rsid w:val="00B33B16"/>
    <w:rsid w:val="00B348BF"/>
    <w:rsid w:val="00B34B72"/>
    <w:rsid w:val="00B34C63"/>
    <w:rsid w:val="00B34CE9"/>
    <w:rsid w:val="00B34DB6"/>
    <w:rsid w:val="00B35461"/>
    <w:rsid w:val="00B3547D"/>
    <w:rsid w:val="00B35D48"/>
    <w:rsid w:val="00B35D91"/>
    <w:rsid w:val="00B35D9F"/>
    <w:rsid w:val="00B361C7"/>
    <w:rsid w:val="00B36617"/>
    <w:rsid w:val="00B366A3"/>
    <w:rsid w:val="00B367EF"/>
    <w:rsid w:val="00B369A1"/>
    <w:rsid w:val="00B36CC1"/>
    <w:rsid w:val="00B36E44"/>
    <w:rsid w:val="00B371C7"/>
    <w:rsid w:val="00B3726E"/>
    <w:rsid w:val="00B373A1"/>
    <w:rsid w:val="00B37644"/>
    <w:rsid w:val="00B3769A"/>
    <w:rsid w:val="00B378A9"/>
    <w:rsid w:val="00B37914"/>
    <w:rsid w:val="00B37ECB"/>
    <w:rsid w:val="00B40259"/>
    <w:rsid w:val="00B40574"/>
    <w:rsid w:val="00B4099F"/>
    <w:rsid w:val="00B40A40"/>
    <w:rsid w:val="00B40AA7"/>
    <w:rsid w:val="00B40AE5"/>
    <w:rsid w:val="00B41148"/>
    <w:rsid w:val="00B41661"/>
    <w:rsid w:val="00B4181E"/>
    <w:rsid w:val="00B41A2C"/>
    <w:rsid w:val="00B41D15"/>
    <w:rsid w:val="00B41D4D"/>
    <w:rsid w:val="00B4233D"/>
    <w:rsid w:val="00B425CC"/>
    <w:rsid w:val="00B429A4"/>
    <w:rsid w:val="00B42FFF"/>
    <w:rsid w:val="00B433F8"/>
    <w:rsid w:val="00B435D5"/>
    <w:rsid w:val="00B4363E"/>
    <w:rsid w:val="00B4392A"/>
    <w:rsid w:val="00B43AAC"/>
    <w:rsid w:val="00B43B71"/>
    <w:rsid w:val="00B43D89"/>
    <w:rsid w:val="00B441E5"/>
    <w:rsid w:val="00B44A9A"/>
    <w:rsid w:val="00B44B2C"/>
    <w:rsid w:val="00B44B6F"/>
    <w:rsid w:val="00B44D16"/>
    <w:rsid w:val="00B44D4E"/>
    <w:rsid w:val="00B44E05"/>
    <w:rsid w:val="00B44E7D"/>
    <w:rsid w:val="00B4501F"/>
    <w:rsid w:val="00B45A92"/>
    <w:rsid w:val="00B45DCE"/>
    <w:rsid w:val="00B45E26"/>
    <w:rsid w:val="00B460E8"/>
    <w:rsid w:val="00B46A60"/>
    <w:rsid w:val="00B46E0C"/>
    <w:rsid w:val="00B47142"/>
    <w:rsid w:val="00B472F1"/>
    <w:rsid w:val="00B47455"/>
    <w:rsid w:val="00B47773"/>
    <w:rsid w:val="00B47E76"/>
    <w:rsid w:val="00B47E9A"/>
    <w:rsid w:val="00B47F6D"/>
    <w:rsid w:val="00B5071D"/>
    <w:rsid w:val="00B5073E"/>
    <w:rsid w:val="00B50946"/>
    <w:rsid w:val="00B50E02"/>
    <w:rsid w:val="00B51027"/>
    <w:rsid w:val="00B5105F"/>
    <w:rsid w:val="00B51549"/>
    <w:rsid w:val="00B51787"/>
    <w:rsid w:val="00B517F3"/>
    <w:rsid w:val="00B51C7F"/>
    <w:rsid w:val="00B529B0"/>
    <w:rsid w:val="00B52B6F"/>
    <w:rsid w:val="00B52FF0"/>
    <w:rsid w:val="00B53119"/>
    <w:rsid w:val="00B5323C"/>
    <w:rsid w:val="00B53298"/>
    <w:rsid w:val="00B53455"/>
    <w:rsid w:val="00B539E8"/>
    <w:rsid w:val="00B53CAF"/>
    <w:rsid w:val="00B53EFD"/>
    <w:rsid w:val="00B53F5D"/>
    <w:rsid w:val="00B54ED7"/>
    <w:rsid w:val="00B54FB1"/>
    <w:rsid w:val="00B55056"/>
    <w:rsid w:val="00B5535C"/>
    <w:rsid w:val="00B554AD"/>
    <w:rsid w:val="00B55530"/>
    <w:rsid w:val="00B55644"/>
    <w:rsid w:val="00B55888"/>
    <w:rsid w:val="00B55A85"/>
    <w:rsid w:val="00B55FF1"/>
    <w:rsid w:val="00B56109"/>
    <w:rsid w:val="00B56158"/>
    <w:rsid w:val="00B5648D"/>
    <w:rsid w:val="00B5695C"/>
    <w:rsid w:val="00B56B3B"/>
    <w:rsid w:val="00B56FE1"/>
    <w:rsid w:val="00B5791E"/>
    <w:rsid w:val="00B57C4B"/>
    <w:rsid w:val="00B57D85"/>
    <w:rsid w:val="00B602EC"/>
    <w:rsid w:val="00B604C8"/>
    <w:rsid w:val="00B604F5"/>
    <w:rsid w:val="00B605C8"/>
    <w:rsid w:val="00B606B5"/>
    <w:rsid w:val="00B609C1"/>
    <w:rsid w:val="00B6101C"/>
    <w:rsid w:val="00B61556"/>
    <w:rsid w:val="00B616AE"/>
    <w:rsid w:val="00B61814"/>
    <w:rsid w:val="00B619A2"/>
    <w:rsid w:val="00B61D6E"/>
    <w:rsid w:val="00B621ED"/>
    <w:rsid w:val="00B623D9"/>
    <w:rsid w:val="00B6257C"/>
    <w:rsid w:val="00B62808"/>
    <w:rsid w:val="00B62A59"/>
    <w:rsid w:val="00B62E9F"/>
    <w:rsid w:val="00B62F2A"/>
    <w:rsid w:val="00B636E3"/>
    <w:rsid w:val="00B637A5"/>
    <w:rsid w:val="00B63809"/>
    <w:rsid w:val="00B64031"/>
    <w:rsid w:val="00B647A4"/>
    <w:rsid w:val="00B64AE1"/>
    <w:rsid w:val="00B64F69"/>
    <w:rsid w:val="00B6511B"/>
    <w:rsid w:val="00B65206"/>
    <w:rsid w:val="00B65292"/>
    <w:rsid w:val="00B65535"/>
    <w:rsid w:val="00B65D2E"/>
    <w:rsid w:val="00B65D5E"/>
    <w:rsid w:val="00B65DD1"/>
    <w:rsid w:val="00B661A9"/>
    <w:rsid w:val="00B6647A"/>
    <w:rsid w:val="00B66D1D"/>
    <w:rsid w:val="00B66DE2"/>
    <w:rsid w:val="00B67010"/>
    <w:rsid w:val="00B6716B"/>
    <w:rsid w:val="00B67BBA"/>
    <w:rsid w:val="00B70031"/>
    <w:rsid w:val="00B70FA9"/>
    <w:rsid w:val="00B71046"/>
    <w:rsid w:val="00B710D8"/>
    <w:rsid w:val="00B71542"/>
    <w:rsid w:val="00B71703"/>
    <w:rsid w:val="00B718D9"/>
    <w:rsid w:val="00B71996"/>
    <w:rsid w:val="00B71E18"/>
    <w:rsid w:val="00B71EAA"/>
    <w:rsid w:val="00B71EDD"/>
    <w:rsid w:val="00B722B9"/>
    <w:rsid w:val="00B72932"/>
    <w:rsid w:val="00B72957"/>
    <w:rsid w:val="00B73123"/>
    <w:rsid w:val="00B735A7"/>
    <w:rsid w:val="00B73998"/>
    <w:rsid w:val="00B73A87"/>
    <w:rsid w:val="00B73B7A"/>
    <w:rsid w:val="00B73D72"/>
    <w:rsid w:val="00B740F6"/>
    <w:rsid w:val="00B7435F"/>
    <w:rsid w:val="00B744A4"/>
    <w:rsid w:val="00B74617"/>
    <w:rsid w:val="00B74640"/>
    <w:rsid w:val="00B7471B"/>
    <w:rsid w:val="00B74821"/>
    <w:rsid w:val="00B74ADD"/>
    <w:rsid w:val="00B753A8"/>
    <w:rsid w:val="00B756CF"/>
    <w:rsid w:val="00B7587B"/>
    <w:rsid w:val="00B75A48"/>
    <w:rsid w:val="00B76177"/>
    <w:rsid w:val="00B762A5"/>
    <w:rsid w:val="00B764C6"/>
    <w:rsid w:val="00B764FB"/>
    <w:rsid w:val="00B76915"/>
    <w:rsid w:val="00B76DFF"/>
    <w:rsid w:val="00B76E87"/>
    <w:rsid w:val="00B76FE6"/>
    <w:rsid w:val="00B76FF0"/>
    <w:rsid w:val="00B77081"/>
    <w:rsid w:val="00B771AA"/>
    <w:rsid w:val="00B773DC"/>
    <w:rsid w:val="00B774FC"/>
    <w:rsid w:val="00B77578"/>
    <w:rsid w:val="00B775DF"/>
    <w:rsid w:val="00B77A9B"/>
    <w:rsid w:val="00B77CB0"/>
    <w:rsid w:val="00B802A3"/>
    <w:rsid w:val="00B80410"/>
    <w:rsid w:val="00B80662"/>
    <w:rsid w:val="00B806F8"/>
    <w:rsid w:val="00B807D4"/>
    <w:rsid w:val="00B80A28"/>
    <w:rsid w:val="00B80B15"/>
    <w:rsid w:val="00B80D99"/>
    <w:rsid w:val="00B80E72"/>
    <w:rsid w:val="00B811CD"/>
    <w:rsid w:val="00B81244"/>
    <w:rsid w:val="00B8129D"/>
    <w:rsid w:val="00B8170A"/>
    <w:rsid w:val="00B81EFA"/>
    <w:rsid w:val="00B8204B"/>
    <w:rsid w:val="00B82300"/>
    <w:rsid w:val="00B82AE5"/>
    <w:rsid w:val="00B82FB0"/>
    <w:rsid w:val="00B830DF"/>
    <w:rsid w:val="00B83608"/>
    <w:rsid w:val="00B83957"/>
    <w:rsid w:val="00B83ABF"/>
    <w:rsid w:val="00B83B59"/>
    <w:rsid w:val="00B83CF0"/>
    <w:rsid w:val="00B83D02"/>
    <w:rsid w:val="00B83F7A"/>
    <w:rsid w:val="00B84049"/>
    <w:rsid w:val="00B8417D"/>
    <w:rsid w:val="00B841A9"/>
    <w:rsid w:val="00B8461C"/>
    <w:rsid w:val="00B84722"/>
    <w:rsid w:val="00B84732"/>
    <w:rsid w:val="00B8493F"/>
    <w:rsid w:val="00B84E2F"/>
    <w:rsid w:val="00B85487"/>
    <w:rsid w:val="00B8552D"/>
    <w:rsid w:val="00B858CD"/>
    <w:rsid w:val="00B85A5F"/>
    <w:rsid w:val="00B85D57"/>
    <w:rsid w:val="00B85E39"/>
    <w:rsid w:val="00B85F05"/>
    <w:rsid w:val="00B86122"/>
    <w:rsid w:val="00B87011"/>
    <w:rsid w:val="00B876D9"/>
    <w:rsid w:val="00B8778B"/>
    <w:rsid w:val="00B87AC3"/>
    <w:rsid w:val="00B87B16"/>
    <w:rsid w:val="00B9002C"/>
    <w:rsid w:val="00B90157"/>
    <w:rsid w:val="00B90461"/>
    <w:rsid w:val="00B9087D"/>
    <w:rsid w:val="00B908E2"/>
    <w:rsid w:val="00B90A52"/>
    <w:rsid w:val="00B90C27"/>
    <w:rsid w:val="00B90D99"/>
    <w:rsid w:val="00B91DAA"/>
    <w:rsid w:val="00B91EBD"/>
    <w:rsid w:val="00B91FB4"/>
    <w:rsid w:val="00B91FD5"/>
    <w:rsid w:val="00B9272E"/>
    <w:rsid w:val="00B92E4B"/>
    <w:rsid w:val="00B9315C"/>
    <w:rsid w:val="00B93249"/>
    <w:rsid w:val="00B939CD"/>
    <w:rsid w:val="00B939E6"/>
    <w:rsid w:val="00B93A11"/>
    <w:rsid w:val="00B93A69"/>
    <w:rsid w:val="00B93BE9"/>
    <w:rsid w:val="00B93E0D"/>
    <w:rsid w:val="00B94276"/>
    <w:rsid w:val="00B9448D"/>
    <w:rsid w:val="00B947C1"/>
    <w:rsid w:val="00B94949"/>
    <w:rsid w:val="00B94B16"/>
    <w:rsid w:val="00B94C21"/>
    <w:rsid w:val="00B94D90"/>
    <w:rsid w:val="00B95BEA"/>
    <w:rsid w:val="00B964E0"/>
    <w:rsid w:val="00B96DE3"/>
    <w:rsid w:val="00B97168"/>
    <w:rsid w:val="00B97358"/>
    <w:rsid w:val="00B975A2"/>
    <w:rsid w:val="00B97B9C"/>
    <w:rsid w:val="00BA0197"/>
    <w:rsid w:val="00BA0DE6"/>
    <w:rsid w:val="00BA0EE2"/>
    <w:rsid w:val="00BA0F51"/>
    <w:rsid w:val="00BA13EA"/>
    <w:rsid w:val="00BA15E2"/>
    <w:rsid w:val="00BA1764"/>
    <w:rsid w:val="00BA1815"/>
    <w:rsid w:val="00BA19D2"/>
    <w:rsid w:val="00BA1CE2"/>
    <w:rsid w:val="00BA1F0B"/>
    <w:rsid w:val="00BA2120"/>
    <w:rsid w:val="00BA212E"/>
    <w:rsid w:val="00BA21FF"/>
    <w:rsid w:val="00BA22C3"/>
    <w:rsid w:val="00BA2533"/>
    <w:rsid w:val="00BA2797"/>
    <w:rsid w:val="00BA27DA"/>
    <w:rsid w:val="00BA285D"/>
    <w:rsid w:val="00BA2912"/>
    <w:rsid w:val="00BA2951"/>
    <w:rsid w:val="00BA2AE5"/>
    <w:rsid w:val="00BA2E3E"/>
    <w:rsid w:val="00BA2EF2"/>
    <w:rsid w:val="00BA35D9"/>
    <w:rsid w:val="00BA407E"/>
    <w:rsid w:val="00BA40F7"/>
    <w:rsid w:val="00BA486A"/>
    <w:rsid w:val="00BA4C1D"/>
    <w:rsid w:val="00BA5032"/>
    <w:rsid w:val="00BA5110"/>
    <w:rsid w:val="00BA5239"/>
    <w:rsid w:val="00BA5531"/>
    <w:rsid w:val="00BA5826"/>
    <w:rsid w:val="00BA58FF"/>
    <w:rsid w:val="00BA5B27"/>
    <w:rsid w:val="00BA5B55"/>
    <w:rsid w:val="00BA5C11"/>
    <w:rsid w:val="00BA5DC4"/>
    <w:rsid w:val="00BA5E35"/>
    <w:rsid w:val="00BA63A1"/>
    <w:rsid w:val="00BA6437"/>
    <w:rsid w:val="00BA64CF"/>
    <w:rsid w:val="00BA65C4"/>
    <w:rsid w:val="00BA6A8E"/>
    <w:rsid w:val="00BA6AEE"/>
    <w:rsid w:val="00BA6C96"/>
    <w:rsid w:val="00BA6E68"/>
    <w:rsid w:val="00BA6E6E"/>
    <w:rsid w:val="00BA6E78"/>
    <w:rsid w:val="00BA6F0E"/>
    <w:rsid w:val="00BA7069"/>
    <w:rsid w:val="00BA7278"/>
    <w:rsid w:val="00BA750D"/>
    <w:rsid w:val="00BA75AB"/>
    <w:rsid w:val="00BA7B12"/>
    <w:rsid w:val="00BA7CAB"/>
    <w:rsid w:val="00BA7CAD"/>
    <w:rsid w:val="00BB0260"/>
    <w:rsid w:val="00BB02A8"/>
    <w:rsid w:val="00BB0862"/>
    <w:rsid w:val="00BB0865"/>
    <w:rsid w:val="00BB0AA9"/>
    <w:rsid w:val="00BB0D7D"/>
    <w:rsid w:val="00BB0E91"/>
    <w:rsid w:val="00BB10F8"/>
    <w:rsid w:val="00BB1572"/>
    <w:rsid w:val="00BB1C85"/>
    <w:rsid w:val="00BB1C97"/>
    <w:rsid w:val="00BB1F82"/>
    <w:rsid w:val="00BB2134"/>
    <w:rsid w:val="00BB223B"/>
    <w:rsid w:val="00BB2478"/>
    <w:rsid w:val="00BB26D9"/>
    <w:rsid w:val="00BB2777"/>
    <w:rsid w:val="00BB2F5C"/>
    <w:rsid w:val="00BB2FBD"/>
    <w:rsid w:val="00BB37FF"/>
    <w:rsid w:val="00BB386C"/>
    <w:rsid w:val="00BB387D"/>
    <w:rsid w:val="00BB3932"/>
    <w:rsid w:val="00BB3ACF"/>
    <w:rsid w:val="00BB3CD4"/>
    <w:rsid w:val="00BB3EE8"/>
    <w:rsid w:val="00BB4050"/>
    <w:rsid w:val="00BB4065"/>
    <w:rsid w:val="00BB40A3"/>
    <w:rsid w:val="00BB4183"/>
    <w:rsid w:val="00BB4C25"/>
    <w:rsid w:val="00BB4E52"/>
    <w:rsid w:val="00BB4F7E"/>
    <w:rsid w:val="00BB50FF"/>
    <w:rsid w:val="00BB539E"/>
    <w:rsid w:val="00BB5431"/>
    <w:rsid w:val="00BB5C98"/>
    <w:rsid w:val="00BB5D17"/>
    <w:rsid w:val="00BB5FA7"/>
    <w:rsid w:val="00BB61BB"/>
    <w:rsid w:val="00BB64E5"/>
    <w:rsid w:val="00BB65D1"/>
    <w:rsid w:val="00BB6A94"/>
    <w:rsid w:val="00BB6BD6"/>
    <w:rsid w:val="00BB6F68"/>
    <w:rsid w:val="00BB751B"/>
    <w:rsid w:val="00BB7655"/>
    <w:rsid w:val="00BB779C"/>
    <w:rsid w:val="00BB7DD5"/>
    <w:rsid w:val="00BB7E38"/>
    <w:rsid w:val="00BC03C3"/>
    <w:rsid w:val="00BC07AD"/>
    <w:rsid w:val="00BC09D0"/>
    <w:rsid w:val="00BC0A3D"/>
    <w:rsid w:val="00BC0AAA"/>
    <w:rsid w:val="00BC0B8B"/>
    <w:rsid w:val="00BC1117"/>
    <w:rsid w:val="00BC11AD"/>
    <w:rsid w:val="00BC1F51"/>
    <w:rsid w:val="00BC2121"/>
    <w:rsid w:val="00BC2390"/>
    <w:rsid w:val="00BC2CBD"/>
    <w:rsid w:val="00BC2D1B"/>
    <w:rsid w:val="00BC2DE2"/>
    <w:rsid w:val="00BC2E6E"/>
    <w:rsid w:val="00BC3029"/>
    <w:rsid w:val="00BC31A9"/>
    <w:rsid w:val="00BC3ACB"/>
    <w:rsid w:val="00BC3B3B"/>
    <w:rsid w:val="00BC42F0"/>
    <w:rsid w:val="00BC44CF"/>
    <w:rsid w:val="00BC4AAC"/>
    <w:rsid w:val="00BC4C2C"/>
    <w:rsid w:val="00BC4FE3"/>
    <w:rsid w:val="00BC5015"/>
    <w:rsid w:val="00BC515B"/>
    <w:rsid w:val="00BC522C"/>
    <w:rsid w:val="00BC55E7"/>
    <w:rsid w:val="00BC5669"/>
    <w:rsid w:val="00BC58E6"/>
    <w:rsid w:val="00BC5BBB"/>
    <w:rsid w:val="00BC5EC3"/>
    <w:rsid w:val="00BC5EFF"/>
    <w:rsid w:val="00BC65F6"/>
    <w:rsid w:val="00BC6824"/>
    <w:rsid w:val="00BC6916"/>
    <w:rsid w:val="00BC69BB"/>
    <w:rsid w:val="00BC6EDE"/>
    <w:rsid w:val="00BC6F55"/>
    <w:rsid w:val="00BC6FE4"/>
    <w:rsid w:val="00BC7192"/>
    <w:rsid w:val="00BC725A"/>
    <w:rsid w:val="00BC770C"/>
    <w:rsid w:val="00BC78B2"/>
    <w:rsid w:val="00BC7A17"/>
    <w:rsid w:val="00BC7CA5"/>
    <w:rsid w:val="00BC7FB3"/>
    <w:rsid w:val="00BD02E6"/>
    <w:rsid w:val="00BD03CB"/>
    <w:rsid w:val="00BD10AA"/>
    <w:rsid w:val="00BD1230"/>
    <w:rsid w:val="00BD136F"/>
    <w:rsid w:val="00BD14D6"/>
    <w:rsid w:val="00BD16F0"/>
    <w:rsid w:val="00BD17AB"/>
    <w:rsid w:val="00BD181A"/>
    <w:rsid w:val="00BD1AC8"/>
    <w:rsid w:val="00BD1EC1"/>
    <w:rsid w:val="00BD200A"/>
    <w:rsid w:val="00BD231E"/>
    <w:rsid w:val="00BD237E"/>
    <w:rsid w:val="00BD3200"/>
    <w:rsid w:val="00BD3546"/>
    <w:rsid w:val="00BD3B08"/>
    <w:rsid w:val="00BD3B70"/>
    <w:rsid w:val="00BD3C5C"/>
    <w:rsid w:val="00BD3D01"/>
    <w:rsid w:val="00BD407B"/>
    <w:rsid w:val="00BD4108"/>
    <w:rsid w:val="00BD41B7"/>
    <w:rsid w:val="00BD433E"/>
    <w:rsid w:val="00BD4E7F"/>
    <w:rsid w:val="00BD50A3"/>
    <w:rsid w:val="00BD50F9"/>
    <w:rsid w:val="00BD5241"/>
    <w:rsid w:val="00BD5B38"/>
    <w:rsid w:val="00BD63E8"/>
    <w:rsid w:val="00BD68A4"/>
    <w:rsid w:val="00BD68EA"/>
    <w:rsid w:val="00BD695D"/>
    <w:rsid w:val="00BD6D4F"/>
    <w:rsid w:val="00BD6D60"/>
    <w:rsid w:val="00BD6E60"/>
    <w:rsid w:val="00BD75ED"/>
    <w:rsid w:val="00BD76F6"/>
    <w:rsid w:val="00BD7737"/>
    <w:rsid w:val="00BD78CF"/>
    <w:rsid w:val="00BD798B"/>
    <w:rsid w:val="00BD7DD2"/>
    <w:rsid w:val="00BE04C3"/>
    <w:rsid w:val="00BE0C6A"/>
    <w:rsid w:val="00BE0F3B"/>
    <w:rsid w:val="00BE11B1"/>
    <w:rsid w:val="00BE1751"/>
    <w:rsid w:val="00BE18B1"/>
    <w:rsid w:val="00BE19FA"/>
    <w:rsid w:val="00BE1CF9"/>
    <w:rsid w:val="00BE2233"/>
    <w:rsid w:val="00BE2277"/>
    <w:rsid w:val="00BE2379"/>
    <w:rsid w:val="00BE250E"/>
    <w:rsid w:val="00BE2529"/>
    <w:rsid w:val="00BE2752"/>
    <w:rsid w:val="00BE27C9"/>
    <w:rsid w:val="00BE2B4A"/>
    <w:rsid w:val="00BE2B61"/>
    <w:rsid w:val="00BE2E02"/>
    <w:rsid w:val="00BE3019"/>
    <w:rsid w:val="00BE3284"/>
    <w:rsid w:val="00BE3292"/>
    <w:rsid w:val="00BE36D3"/>
    <w:rsid w:val="00BE375C"/>
    <w:rsid w:val="00BE390D"/>
    <w:rsid w:val="00BE3A0A"/>
    <w:rsid w:val="00BE3ACC"/>
    <w:rsid w:val="00BE3B83"/>
    <w:rsid w:val="00BE401E"/>
    <w:rsid w:val="00BE44A9"/>
    <w:rsid w:val="00BE451F"/>
    <w:rsid w:val="00BE48F5"/>
    <w:rsid w:val="00BE494E"/>
    <w:rsid w:val="00BE4E0D"/>
    <w:rsid w:val="00BE4E2A"/>
    <w:rsid w:val="00BE50BE"/>
    <w:rsid w:val="00BE5173"/>
    <w:rsid w:val="00BE538E"/>
    <w:rsid w:val="00BE5469"/>
    <w:rsid w:val="00BE5788"/>
    <w:rsid w:val="00BE578D"/>
    <w:rsid w:val="00BE5C41"/>
    <w:rsid w:val="00BE5DB9"/>
    <w:rsid w:val="00BE5DBE"/>
    <w:rsid w:val="00BE5E81"/>
    <w:rsid w:val="00BE6132"/>
    <w:rsid w:val="00BE621D"/>
    <w:rsid w:val="00BE6574"/>
    <w:rsid w:val="00BE6624"/>
    <w:rsid w:val="00BE696C"/>
    <w:rsid w:val="00BE73E9"/>
    <w:rsid w:val="00BE7506"/>
    <w:rsid w:val="00BE750F"/>
    <w:rsid w:val="00BE75C5"/>
    <w:rsid w:val="00BE7E79"/>
    <w:rsid w:val="00BF02B2"/>
    <w:rsid w:val="00BF0448"/>
    <w:rsid w:val="00BF0554"/>
    <w:rsid w:val="00BF0820"/>
    <w:rsid w:val="00BF0AB9"/>
    <w:rsid w:val="00BF0E00"/>
    <w:rsid w:val="00BF0FF8"/>
    <w:rsid w:val="00BF1007"/>
    <w:rsid w:val="00BF11A7"/>
    <w:rsid w:val="00BF18BB"/>
    <w:rsid w:val="00BF18C8"/>
    <w:rsid w:val="00BF1EA0"/>
    <w:rsid w:val="00BF1FCE"/>
    <w:rsid w:val="00BF21C0"/>
    <w:rsid w:val="00BF21C5"/>
    <w:rsid w:val="00BF21EF"/>
    <w:rsid w:val="00BF22A5"/>
    <w:rsid w:val="00BF245A"/>
    <w:rsid w:val="00BF2617"/>
    <w:rsid w:val="00BF264E"/>
    <w:rsid w:val="00BF2DDC"/>
    <w:rsid w:val="00BF32F9"/>
    <w:rsid w:val="00BF34A9"/>
    <w:rsid w:val="00BF37EF"/>
    <w:rsid w:val="00BF3F1E"/>
    <w:rsid w:val="00BF4065"/>
    <w:rsid w:val="00BF414C"/>
    <w:rsid w:val="00BF41B4"/>
    <w:rsid w:val="00BF41BB"/>
    <w:rsid w:val="00BF4AC4"/>
    <w:rsid w:val="00BF4CE9"/>
    <w:rsid w:val="00BF4D86"/>
    <w:rsid w:val="00BF4DF2"/>
    <w:rsid w:val="00BF4F70"/>
    <w:rsid w:val="00BF4FAE"/>
    <w:rsid w:val="00BF53C1"/>
    <w:rsid w:val="00BF5414"/>
    <w:rsid w:val="00BF5519"/>
    <w:rsid w:val="00BF557E"/>
    <w:rsid w:val="00BF5602"/>
    <w:rsid w:val="00BF587F"/>
    <w:rsid w:val="00BF59A0"/>
    <w:rsid w:val="00BF5CE1"/>
    <w:rsid w:val="00BF5FD8"/>
    <w:rsid w:val="00BF60EB"/>
    <w:rsid w:val="00BF6255"/>
    <w:rsid w:val="00BF6521"/>
    <w:rsid w:val="00BF6822"/>
    <w:rsid w:val="00BF684F"/>
    <w:rsid w:val="00BF689D"/>
    <w:rsid w:val="00BF6A81"/>
    <w:rsid w:val="00BF6ACE"/>
    <w:rsid w:val="00BF71FE"/>
    <w:rsid w:val="00BF73C2"/>
    <w:rsid w:val="00BF758D"/>
    <w:rsid w:val="00BF782B"/>
    <w:rsid w:val="00BF79D5"/>
    <w:rsid w:val="00BF7D4D"/>
    <w:rsid w:val="00BF7DA6"/>
    <w:rsid w:val="00BF7FB7"/>
    <w:rsid w:val="00C002B8"/>
    <w:rsid w:val="00C00598"/>
    <w:rsid w:val="00C007A7"/>
    <w:rsid w:val="00C008D5"/>
    <w:rsid w:val="00C00FAF"/>
    <w:rsid w:val="00C0107D"/>
    <w:rsid w:val="00C013F0"/>
    <w:rsid w:val="00C0162F"/>
    <w:rsid w:val="00C0163A"/>
    <w:rsid w:val="00C01D0E"/>
    <w:rsid w:val="00C01DDE"/>
    <w:rsid w:val="00C01FB5"/>
    <w:rsid w:val="00C0211F"/>
    <w:rsid w:val="00C02360"/>
    <w:rsid w:val="00C025AD"/>
    <w:rsid w:val="00C026F6"/>
    <w:rsid w:val="00C02750"/>
    <w:rsid w:val="00C0303C"/>
    <w:rsid w:val="00C0372D"/>
    <w:rsid w:val="00C03922"/>
    <w:rsid w:val="00C03BF6"/>
    <w:rsid w:val="00C03C71"/>
    <w:rsid w:val="00C03FF0"/>
    <w:rsid w:val="00C04485"/>
    <w:rsid w:val="00C049D4"/>
    <w:rsid w:val="00C04BA6"/>
    <w:rsid w:val="00C04C6A"/>
    <w:rsid w:val="00C0509B"/>
    <w:rsid w:val="00C05331"/>
    <w:rsid w:val="00C0534B"/>
    <w:rsid w:val="00C0597D"/>
    <w:rsid w:val="00C05DD9"/>
    <w:rsid w:val="00C05EBE"/>
    <w:rsid w:val="00C05EF0"/>
    <w:rsid w:val="00C063AA"/>
    <w:rsid w:val="00C0663E"/>
    <w:rsid w:val="00C06AD9"/>
    <w:rsid w:val="00C070EA"/>
    <w:rsid w:val="00C07A89"/>
    <w:rsid w:val="00C10666"/>
    <w:rsid w:val="00C106CF"/>
    <w:rsid w:val="00C10CD1"/>
    <w:rsid w:val="00C1112B"/>
    <w:rsid w:val="00C1129A"/>
    <w:rsid w:val="00C112E9"/>
    <w:rsid w:val="00C1163B"/>
    <w:rsid w:val="00C11858"/>
    <w:rsid w:val="00C11A94"/>
    <w:rsid w:val="00C11F92"/>
    <w:rsid w:val="00C123B9"/>
    <w:rsid w:val="00C125E5"/>
    <w:rsid w:val="00C1276F"/>
    <w:rsid w:val="00C128A3"/>
    <w:rsid w:val="00C12E1A"/>
    <w:rsid w:val="00C12FD5"/>
    <w:rsid w:val="00C13314"/>
    <w:rsid w:val="00C138E7"/>
    <w:rsid w:val="00C13CC2"/>
    <w:rsid w:val="00C13F6D"/>
    <w:rsid w:val="00C14A25"/>
    <w:rsid w:val="00C15096"/>
    <w:rsid w:val="00C153E3"/>
    <w:rsid w:val="00C15489"/>
    <w:rsid w:val="00C157D5"/>
    <w:rsid w:val="00C157EA"/>
    <w:rsid w:val="00C15A0A"/>
    <w:rsid w:val="00C15C32"/>
    <w:rsid w:val="00C1635B"/>
    <w:rsid w:val="00C16462"/>
    <w:rsid w:val="00C16575"/>
    <w:rsid w:val="00C1676B"/>
    <w:rsid w:val="00C16D6D"/>
    <w:rsid w:val="00C16DDB"/>
    <w:rsid w:val="00C170F0"/>
    <w:rsid w:val="00C173CE"/>
    <w:rsid w:val="00C17452"/>
    <w:rsid w:val="00C17580"/>
    <w:rsid w:val="00C178FE"/>
    <w:rsid w:val="00C200D8"/>
    <w:rsid w:val="00C200E9"/>
    <w:rsid w:val="00C20ED8"/>
    <w:rsid w:val="00C21191"/>
    <w:rsid w:val="00C212D9"/>
    <w:rsid w:val="00C218C7"/>
    <w:rsid w:val="00C21B63"/>
    <w:rsid w:val="00C21C55"/>
    <w:rsid w:val="00C21D14"/>
    <w:rsid w:val="00C21D6C"/>
    <w:rsid w:val="00C221E2"/>
    <w:rsid w:val="00C227FD"/>
    <w:rsid w:val="00C22958"/>
    <w:rsid w:val="00C2297E"/>
    <w:rsid w:val="00C22AE4"/>
    <w:rsid w:val="00C22AF4"/>
    <w:rsid w:val="00C22C08"/>
    <w:rsid w:val="00C22E47"/>
    <w:rsid w:val="00C22FF5"/>
    <w:rsid w:val="00C2305A"/>
    <w:rsid w:val="00C23C84"/>
    <w:rsid w:val="00C2421E"/>
    <w:rsid w:val="00C242CD"/>
    <w:rsid w:val="00C24316"/>
    <w:rsid w:val="00C244AF"/>
    <w:rsid w:val="00C24AF0"/>
    <w:rsid w:val="00C24D12"/>
    <w:rsid w:val="00C24E15"/>
    <w:rsid w:val="00C25081"/>
    <w:rsid w:val="00C251B9"/>
    <w:rsid w:val="00C25295"/>
    <w:rsid w:val="00C25D31"/>
    <w:rsid w:val="00C25ECA"/>
    <w:rsid w:val="00C265F5"/>
    <w:rsid w:val="00C26A4B"/>
    <w:rsid w:val="00C26C8F"/>
    <w:rsid w:val="00C27664"/>
    <w:rsid w:val="00C27857"/>
    <w:rsid w:val="00C279BC"/>
    <w:rsid w:val="00C3007D"/>
    <w:rsid w:val="00C302C5"/>
    <w:rsid w:val="00C303BE"/>
    <w:rsid w:val="00C307AB"/>
    <w:rsid w:val="00C30B37"/>
    <w:rsid w:val="00C30CC9"/>
    <w:rsid w:val="00C312F5"/>
    <w:rsid w:val="00C31315"/>
    <w:rsid w:val="00C314CA"/>
    <w:rsid w:val="00C315F6"/>
    <w:rsid w:val="00C31654"/>
    <w:rsid w:val="00C3216F"/>
    <w:rsid w:val="00C32A96"/>
    <w:rsid w:val="00C33093"/>
    <w:rsid w:val="00C33469"/>
    <w:rsid w:val="00C3360E"/>
    <w:rsid w:val="00C336D3"/>
    <w:rsid w:val="00C33B1C"/>
    <w:rsid w:val="00C33F6D"/>
    <w:rsid w:val="00C34011"/>
    <w:rsid w:val="00C345B7"/>
    <w:rsid w:val="00C347BF"/>
    <w:rsid w:val="00C347D7"/>
    <w:rsid w:val="00C348E6"/>
    <w:rsid w:val="00C34F47"/>
    <w:rsid w:val="00C3500F"/>
    <w:rsid w:val="00C35160"/>
    <w:rsid w:val="00C35253"/>
    <w:rsid w:val="00C35558"/>
    <w:rsid w:val="00C35A40"/>
    <w:rsid w:val="00C35A66"/>
    <w:rsid w:val="00C35B75"/>
    <w:rsid w:val="00C3678C"/>
    <w:rsid w:val="00C36C24"/>
    <w:rsid w:val="00C36DBC"/>
    <w:rsid w:val="00C36F6B"/>
    <w:rsid w:val="00C370C7"/>
    <w:rsid w:val="00C374C5"/>
    <w:rsid w:val="00C3750B"/>
    <w:rsid w:val="00C375FB"/>
    <w:rsid w:val="00C3761D"/>
    <w:rsid w:val="00C3767B"/>
    <w:rsid w:val="00C378DF"/>
    <w:rsid w:val="00C3794E"/>
    <w:rsid w:val="00C37B69"/>
    <w:rsid w:val="00C37D59"/>
    <w:rsid w:val="00C37ED9"/>
    <w:rsid w:val="00C40114"/>
    <w:rsid w:val="00C40534"/>
    <w:rsid w:val="00C40808"/>
    <w:rsid w:val="00C4097C"/>
    <w:rsid w:val="00C40B22"/>
    <w:rsid w:val="00C40FF6"/>
    <w:rsid w:val="00C411E4"/>
    <w:rsid w:val="00C412B7"/>
    <w:rsid w:val="00C4152B"/>
    <w:rsid w:val="00C4154E"/>
    <w:rsid w:val="00C4195A"/>
    <w:rsid w:val="00C4197C"/>
    <w:rsid w:val="00C41C2B"/>
    <w:rsid w:val="00C41C2F"/>
    <w:rsid w:val="00C41CD9"/>
    <w:rsid w:val="00C42245"/>
    <w:rsid w:val="00C42357"/>
    <w:rsid w:val="00C4241D"/>
    <w:rsid w:val="00C42445"/>
    <w:rsid w:val="00C424A9"/>
    <w:rsid w:val="00C42936"/>
    <w:rsid w:val="00C42EF3"/>
    <w:rsid w:val="00C4321E"/>
    <w:rsid w:val="00C434E7"/>
    <w:rsid w:val="00C4374B"/>
    <w:rsid w:val="00C4375B"/>
    <w:rsid w:val="00C4386D"/>
    <w:rsid w:val="00C43CE0"/>
    <w:rsid w:val="00C43D32"/>
    <w:rsid w:val="00C43E67"/>
    <w:rsid w:val="00C43FA0"/>
    <w:rsid w:val="00C4415A"/>
    <w:rsid w:val="00C4451D"/>
    <w:rsid w:val="00C446F7"/>
    <w:rsid w:val="00C447AE"/>
    <w:rsid w:val="00C44CB8"/>
    <w:rsid w:val="00C451B8"/>
    <w:rsid w:val="00C45484"/>
    <w:rsid w:val="00C45642"/>
    <w:rsid w:val="00C4566C"/>
    <w:rsid w:val="00C45BE2"/>
    <w:rsid w:val="00C45C29"/>
    <w:rsid w:val="00C45F4C"/>
    <w:rsid w:val="00C4603D"/>
    <w:rsid w:val="00C461E6"/>
    <w:rsid w:val="00C463F3"/>
    <w:rsid w:val="00C46584"/>
    <w:rsid w:val="00C465E3"/>
    <w:rsid w:val="00C4678C"/>
    <w:rsid w:val="00C46859"/>
    <w:rsid w:val="00C468E6"/>
    <w:rsid w:val="00C46A4C"/>
    <w:rsid w:val="00C46BFF"/>
    <w:rsid w:val="00C47005"/>
    <w:rsid w:val="00C47156"/>
    <w:rsid w:val="00C4741A"/>
    <w:rsid w:val="00C47573"/>
    <w:rsid w:val="00C475BB"/>
    <w:rsid w:val="00C47A5D"/>
    <w:rsid w:val="00C47CE7"/>
    <w:rsid w:val="00C47DB6"/>
    <w:rsid w:val="00C47FE0"/>
    <w:rsid w:val="00C500F8"/>
    <w:rsid w:val="00C5023A"/>
    <w:rsid w:val="00C50341"/>
    <w:rsid w:val="00C5065F"/>
    <w:rsid w:val="00C507EE"/>
    <w:rsid w:val="00C5082D"/>
    <w:rsid w:val="00C50910"/>
    <w:rsid w:val="00C50DFF"/>
    <w:rsid w:val="00C50F27"/>
    <w:rsid w:val="00C5107C"/>
    <w:rsid w:val="00C51178"/>
    <w:rsid w:val="00C51269"/>
    <w:rsid w:val="00C51460"/>
    <w:rsid w:val="00C51961"/>
    <w:rsid w:val="00C51B3C"/>
    <w:rsid w:val="00C51F48"/>
    <w:rsid w:val="00C51FE7"/>
    <w:rsid w:val="00C522A6"/>
    <w:rsid w:val="00C52346"/>
    <w:rsid w:val="00C524FD"/>
    <w:rsid w:val="00C52941"/>
    <w:rsid w:val="00C529E0"/>
    <w:rsid w:val="00C52BD4"/>
    <w:rsid w:val="00C52C78"/>
    <w:rsid w:val="00C52F3B"/>
    <w:rsid w:val="00C52FC6"/>
    <w:rsid w:val="00C5302C"/>
    <w:rsid w:val="00C5314D"/>
    <w:rsid w:val="00C532A1"/>
    <w:rsid w:val="00C53A1F"/>
    <w:rsid w:val="00C541E9"/>
    <w:rsid w:val="00C54370"/>
    <w:rsid w:val="00C54459"/>
    <w:rsid w:val="00C545BA"/>
    <w:rsid w:val="00C54739"/>
    <w:rsid w:val="00C54981"/>
    <w:rsid w:val="00C54DF4"/>
    <w:rsid w:val="00C54FF8"/>
    <w:rsid w:val="00C552E0"/>
    <w:rsid w:val="00C55545"/>
    <w:rsid w:val="00C558D7"/>
    <w:rsid w:val="00C5596B"/>
    <w:rsid w:val="00C559DB"/>
    <w:rsid w:val="00C55A1D"/>
    <w:rsid w:val="00C55AFC"/>
    <w:rsid w:val="00C55F5E"/>
    <w:rsid w:val="00C560D5"/>
    <w:rsid w:val="00C561A3"/>
    <w:rsid w:val="00C561AC"/>
    <w:rsid w:val="00C56929"/>
    <w:rsid w:val="00C56D9C"/>
    <w:rsid w:val="00C5758D"/>
    <w:rsid w:val="00C576B6"/>
    <w:rsid w:val="00C57914"/>
    <w:rsid w:val="00C57D1D"/>
    <w:rsid w:val="00C57F33"/>
    <w:rsid w:val="00C603A9"/>
    <w:rsid w:val="00C6056D"/>
    <w:rsid w:val="00C60A3F"/>
    <w:rsid w:val="00C60B76"/>
    <w:rsid w:val="00C60E44"/>
    <w:rsid w:val="00C60F77"/>
    <w:rsid w:val="00C61D5D"/>
    <w:rsid w:val="00C61D66"/>
    <w:rsid w:val="00C61E85"/>
    <w:rsid w:val="00C61F68"/>
    <w:rsid w:val="00C620C2"/>
    <w:rsid w:val="00C6242D"/>
    <w:rsid w:val="00C626EE"/>
    <w:rsid w:val="00C62E4D"/>
    <w:rsid w:val="00C63010"/>
    <w:rsid w:val="00C6315E"/>
    <w:rsid w:val="00C63FBC"/>
    <w:rsid w:val="00C640E5"/>
    <w:rsid w:val="00C64216"/>
    <w:rsid w:val="00C644BE"/>
    <w:rsid w:val="00C6477C"/>
    <w:rsid w:val="00C64B15"/>
    <w:rsid w:val="00C64BEA"/>
    <w:rsid w:val="00C64ED8"/>
    <w:rsid w:val="00C650B1"/>
    <w:rsid w:val="00C650E3"/>
    <w:rsid w:val="00C657F0"/>
    <w:rsid w:val="00C65868"/>
    <w:rsid w:val="00C65C6E"/>
    <w:rsid w:val="00C65D63"/>
    <w:rsid w:val="00C65F09"/>
    <w:rsid w:val="00C661AB"/>
    <w:rsid w:val="00C66629"/>
    <w:rsid w:val="00C6674B"/>
    <w:rsid w:val="00C669F1"/>
    <w:rsid w:val="00C66A6A"/>
    <w:rsid w:val="00C66A85"/>
    <w:rsid w:val="00C66C27"/>
    <w:rsid w:val="00C66FA6"/>
    <w:rsid w:val="00C6701D"/>
    <w:rsid w:val="00C67690"/>
    <w:rsid w:val="00C67B2F"/>
    <w:rsid w:val="00C67C50"/>
    <w:rsid w:val="00C702CB"/>
    <w:rsid w:val="00C70420"/>
    <w:rsid w:val="00C705A2"/>
    <w:rsid w:val="00C705B2"/>
    <w:rsid w:val="00C70B7A"/>
    <w:rsid w:val="00C70FFC"/>
    <w:rsid w:val="00C711E3"/>
    <w:rsid w:val="00C7122E"/>
    <w:rsid w:val="00C71237"/>
    <w:rsid w:val="00C712EE"/>
    <w:rsid w:val="00C71974"/>
    <w:rsid w:val="00C719A3"/>
    <w:rsid w:val="00C71DE0"/>
    <w:rsid w:val="00C71E84"/>
    <w:rsid w:val="00C71F08"/>
    <w:rsid w:val="00C71F5F"/>
    <w:rsid w:val="00C726C5"/>
    <w:rsid w:val="00C72975"/>
    <w:rsid w:val="00C72A59"/>
    <w:rsid w:val="00C72BB9"/>
    <w:rsid w:val="00C72CFA"/>
    <w:rsid w:val="00C73787"/>
    <w:rsid w:val="00C73C12"/>
    <w:rsid w:val="00C73E6E"/>
    <w:rsid w:val="00C73F99"/>
    <w:rsid w:val="00C7429F"/>
    <w:rsid w:val="00C7433F"/>
    <w:rsid w:val="00C74370"/>
    <w:rsid w:val="00C743E4"/>
    <w:rsid w:val="00C74786"/>
    <w:rsid w:val="00C747B5"/>
    <w:rsid w:val="00C747D8"/>
    <w:rsid w:val="00C74812"/>
    <w:rsid w:val="00C74B9A"/>
    <w:rsid w:val="00C74EF1"/>
    <w:rsid w:val="00C74F0C"/>
    <w:rsid w:val="00C7511A"/>
    <w:rsid w:val="00C754B9"/>
    <w:rsid w:val="00C754C1"/>
    <w:rsid w:val="00C7584A"/>
    <w:rsid w:val="00C75A04"/>
    <w:rsid w:val="00C75AB3"/>
    <w:rsid w:val="00C75EC9"/>
    <w:rsid w:val="00C75FB3"/>
    <w:rsid w:val="00C7617B"/>
    <w:rsid w:val="00C7630A"/>
    <w:rsid w:val="00C763EC"/>
    <w:rsid w:val="00C7653D"/>
    <w:rsid w:val="00C76705"/>
    <w:rsid w:val="00C76DEB"/>
    <w:rsid w:val="00C76DF1"/>
    <w:rsid w:val="00C77D39"/>
    <w:rsid w:val="00C77EB9"/>
    <w:rsid w:val="00C80365"/>
    <w:rsid w:val="00C80A60"/>
    <w:rsid w:val="00C80CC9"/>
    <w:rsid w:val="00C80E32"/>
    <w:rsid w:val="00C80ED5"/>
    <w:rsid w:val="00C811E4"/>
    <w:rsid w:val="00C814FD"/>
    <w:rsid w:val="00C815AF"/>
    <w:rsid w:val="00C816A7"/>
    <w:rsid w:val="00C81765"/>
    <w:rsid w:val="00C817EB"/>
    <w:rsid w:val="00C817ED"/>
    <w:rsid w:val="00C818AD"/>
    <w:rsid w:val="00C81AC2"/>
    <w:rsid w:val="00C81BBC"/>
    <w:rsid w:val="00C81C3E"/>
    <w:rsid w:val="00C81E30"/>
    <w:rsid w:val="00C82312"/>
    <w:rsid w:val="00C82398"/>
    <w:rsid w:val="00C823D4"/>
    <w:rsid w:val="00C823E7"/>
    <w:rsid w:val="00C82D84"/>
    <w:rsid w:val="00C82E97"/>
    <w:rsid w:val="00C82EF1"/>
    <w:rsid w:val="00C830A3"/>
    <w:rsid w:val="00C834D9"/>
    <w:rsid w:val="00C8379E"/>
    <w:rsid w:val="00C837D0"/>
    <w:rsid w:val="00C83811"/>
    <w:rsid w:val="00C83CE2"/>
    <w:rsid w:val="00C83E99"/>
    <w:rsid w:val="00C83FC7"/>
    <w:rsid w:val="00C83FD8"/>
    <w:rsid w:val="00C84359"/>
    <w:rsid w:val="00C844A8"/>
    <w:rsid w:val="00C8467C"/>
    <w:rsid w:val="00C84722"/>
    <w:rsid w:val="00C84A28"/>
    <w:rsid w:val="00C84B89"/>
    <w:rsid w:val="00C84BC9"/>
    <w:rsid w:val="00C84D51"/>
    <w:rsid w:val="00C85004"/>
    <w:rsid w:val="00C850AB"/>
    <w:rsid w:val="00C85B1D"/>
    <w:rsid w:val="00C8615B"/>
    <w:rsid w:val="00C861E9"/>
    <w:rsid w:val="00C86297"/>
    <w:rsid w:val="00C863FB"/>
    <w:rsid w:val="00C86617"/>
    <w:rsid w:val="00C867AA"/>
    <w:rsid w:val="00C868B2"/>
    <w:rsid w:val="00C868E5"/>
    <w:rsid w:val="00C86A6C"/>
    <w:rsid w:val="00C86CF4"/>
    <w:rsid w:val="00C86D27"/>
    <w:rsid w:val="00C87224"/>
    <w:rsid w:val="00C872FB"/>
    <w:rsid w:val="00C875FF"/>
    <w:rsid w:val="00C8764E"/>
    <w:rsid w:val="00C878ED"/>
    <w:rsid w:val="00C87B78"/>
    <w:rsid w:val="00C87EA5"/>
    <w:rsid w:val="00C901CC"/>
    <w:rsid w:val="00C905D8"/>
    <w:rsid w:val="00C906B2"/>
    <w:rsid w:val="00C91A28"/>
    <w:rsid w:val="00C921BD"/>
    <w:rsid w:val="00C921BF"/>
    <w:rsid w:val="00C924D2"/>
    <w:rsid w:val="00C924FC"/>
    <w:rsid w:val="00C92537"/>
    <w:rsid w:val="00C92758"/>
    <w:rsid w:val="00C92A14"/>
    <w:rsid w:val="00C92A8C"/>
    <w:rsid w:val="00C92E2C"/>
    <w:rsid w:val="00C93303"/>
    <w:rsid w:val="00C933D3"/>
    <w:rsid w:val="00C9341F"/>
    <w:rsid w:val="00C93458"/>
    <w:rsid w:val="00C93652"/>
    <w:rsid w:val="00C93956"/>
    <w:rsid w:val="00C939A3"/>
    <w:rsid w:val="00C93BAE"/>
    <w:rsid w:val="00C93EB6"/>
    <w:rsid w:val="00C93FD0"/>
    <w:rsid w:val="00C94432"/>
    <w:rsid w:val="00C9463E"/>
    <w:rsid w:val="00C94C6B"/>
    <w:rsid w:val="00C94DA0"/>
    <w:rsid w:val="00C94DF0"/>
    <w:rsid w:val="00C94F76"/>
    <w:rsid w:val="00C950EB"/>
    <w:rsid w:val="00C950EC"/>
    <w:rsid w:val="00C95221"/>
    <w:rsid w:val="00C95639"/>
    <w:rsid w:val="00C957CB"/>
    <w:rsid w:val="00C957CF"/>
    <w:rsid w:val="00C95E55"/>
    <w:rsid w:val="00C9601A"/>
    <w:rsid w:val="00C963E4"/>
    <w:rsid w:val="00C96864"/>
    <w:rsid w:val="00C968AF"/>
    <w:rsid w:val="00C968BF"/>
    <w:rsid w:val="00C96B0E"/>
    <w:rsid w:val="00C96E6E"/>
    <w:rsid w:val="00C97048"/>
    <w:rsid w:val="00C973E6"/>
    <w:rsid w:val="00C974FF"/>
    <w:rsid w:val="00C975FF"/>
    <w:rsid w:val="00C97693"/>
    <w:rsid w:val="00C97A81"/>
    <w:rsid w:val="00C97C83"/>
    <w:rsid w:val="00C97E45"/>
    <w:rsid w:val="00CA0878"/>
    <w:rsid w:val="00CA09DC"/>
    <w:rsid w:val="00CA0AA0"/>
    <w:rsid w:val="00CA0E78"/>
    <w:rsid w:val="00CA0F58"/>
    <w:rsid w:val="00CA11CD"/>
    <w:rsid w:val="00CA1429"/>
    <w:rsid w:val="00CA15A0"/>
    <w:rsid w:val="00CA1706"/>
    <w:rsid w:val="00CA1EEA"/>
    <w:rsid w:val="00CA1FFE"/>
    <w:rsid w:val="00CA202A"/>
    <w:rsid w:val="00CA23D3"/>
    <w:rsid w:val="00CA24E0"/>
    <w:rsid w:val="00CA24E1"/>
    <w:rsid w:val="00CA2A90"/>
    <w:rsid w:val="00CA2D15"/>
    <w:rsid w:val="00CA3462"/>
    <w:rsid w:val="00CA38CA"/>
    <w:rsid w:val="00CA39FA"/>
    <w:rsid w:val="00CA42C0"/>
    <w:rsid w:val="00CA4584"/>
    <w:rsid w:val="00CA45B6"/>
    <w:rsid w:val="00CA46C1"/>
    <w:rsid w:val="00CA4B36"/>
    <w:rsid w:val="00CA4B5E"/>
    <w:rsid w:val="00CA4ECE"/>
    <w:rsid w:val="00CA506B"/>
    <w:rsid w:val="00CA5288"/>
    <w:rsid w:val="00CA544B"/>
    <w:rsid w:val="00CA559F"/>
    <w:rsid w:val="00CA56EC"/>
    <w:rsid w:val="00CA5987"/>
    <w:rsid w:val="00CA6046"/>
    <w:rsid w:val="00CA6246"/>
    <w:rsid w:val="00CA684B"/>
    <w:rsid w:val="00CA6A30"/>
    <w:rsid w:val="00CA6CD5"/>
    <w:rsid w:val="00CA6FDB"/>
    <w:rsid w:val="00CA7152"/>
    <w:rsid w:val="00CA73A2"/>
    <w:rsid w:val="00CA7947"/>
    <w:rsid w:val="00CA79C2"/>
    <w:rsid w:val="00CA7B9D"/>
    <w:rsid w:val="00CA7D1A"/>
    <w:rsid w:val="00CA7F0C"/>
    <w:rsid w:val="00CB023C"/>
    <w:rsid w:val="00CB02E3"/>
    <w:rsid w:val="00CB02F3"/>
    <w:rsid w:val="00CB04B7"/>
    <w:rsid w:val="00CB04C0"/>
    <w:rsid w:val="00CB05E3"/>
    <w:rsid w:val="00CB07E8"/>
    <w:rsid w:val="00CB0976"/>
    <w:rsid w:val="00CB0A15"/>
    <w:rsid w:val="00CB0AF8"/>
    <w:rsid w:val="00CB0B20"/>
    <w:rsid w:val="00CB1093"/>
    <w:rsid w:val="00CB10A9"/>
    <w:rsid w:val="00CB111D"/>
    <w:rsid w:val="00CB1319"/>
    <w:rsid w:val="00CB1635"/>
    <w:rsid w:val="00CB16CF"/>
    <w:rsid w:val="00CB17C2"/>
    <w:rsid w:val="00CB18CC"/>
    <w:rsid w:val="00CB1A6D"/>
    <w:rsid w:val="00CB1BAA"/>
    <w:rsid w:val="00CB1F45"/>
    <w:rsid w:val="00CB2193"/>
    <w:rsid w:val="00CB2363"/>
    <w:rsid w:val="00CB2800"/>
    <w:rsid w:val="00CB2A28"/>
    <w:rsid w:val="00CB2B4C"/>
    <w:rsid w:val="00CB2BFE"/>
    <w:rsid w:val="00CB2CCC"/>
    <w:rsid w:val="00CB2DBC"/>
    <w:rsid w:val="00CB2E22"/>
    <w:rsid w:val="00CB332F"/>
    <w:rsid w:val="00CB3738"/>
    <w:rsid w:val="00CB393F"/>
    <w:rsid w:val="00CB3A5E"/>
    <w:rsid w:val="00CB3B05"/>
    <w:rsid w:val="00CB3CAA"/>
    <w:rsid w:val="00CB3EE2"/>
    <w:rsid w:val="00CB3FDF"/>
    <w:rsid w:val="00CB3FFC"/>
    <w:rsid w:val="00CB4049"/>
    <w:rsid w:val="00CB40B4"/>
    <w:rsid w:val="00CB40ED"/>
    <w:rsid w:val="00CB414E"/>
    <w:rsid w:val="00CB4D3D"/>
    <w:rsid w:val="00CB4E9D"/>
    <w:rsid w:val="00CB50C5"/>
    <w:rsid w:val="00CB50C8"/>
    <w:rsid w:val="00CB550E"/>
    <w:rsid w:val="00CB584E"/>
    <w:rsid w:val="00CB5AB5"/>
    <w:rsid w:val="00CB5B26"/>
    <w:rsid w:val="00CB5B8A"/>
    <w:rsid w:val="00CB5F7C"/>
    <w:rsid w:val="00CB5FC0"/>
    <w:rsid w:val="00CB61ED"/>
    <w:rsid w:val="00CB62F6"/>
    <w:rsid w:val="00CB696B"/>
    <w:rsid w:val="00CB71B4"/>
    <w:rsid w:val="00CB750A"/>
    <w:rsid w:val="00CB7E96"/>
    <w:rsid w:val="00CC0184"/>
    <w:rsid w:val="00CC022C"/>
    <w:rsid w:val="00CC034F"/>
    <w:rsid w:val="00CC05E1"/>
    <w:rsid w:val="00CC0F3A"/>
    <w:rsid w:val="00CC105C"/>
    <w:rsid w:val="00CC1196"/>
    <w:rsid w:val="00CC125A"/>
    <w:rsid w:val="00CC16D0"/>
    <w:rsid w:val="00CC19C5"/>
    <w:rsid w:val="00CC1A1F"/>
    <w:rsid w:val="00CC1BAB"/>
    <w:rsid w:val="00CC1C0A"/>
    <w:rsid w:val="00CC1C67"/>
    <w:rsid w:val="00CC1D83"/>
    <w:rsid w:val="00CC1D87"/>
    <w:rsid w:val="00CC1EED"/>
    <w:rsid w:val="00CC2099"/>
    <w:rsid w:val="00CC2465"/>
    <w:rsid w:val="00CC2B55"/>
    <w:rsid w:val="00CC2BD2"/>
    <w:rsid w:val="00CC2E20"/>
    <w:rsid w:val="00CC2E33"/>
    <w:rsid w:val="00CC2EAD"/>
    <w:rsid w:val="00CC2EBE"/>
    <w:rsid w:val="00CC306C"/>
    <w:rsid w:val="00CC3895"/>
    <w:rsid w:val="00CC39A5"/>
    <w:rsid w:val="00CC3FFE"/>
    <w:rsid w:val="00CC40E7"/>
    <w:rsid w:val="00CC42BC"/>
    <w:rsid w:val="00CC44A3"/>
    <w:rsid w:val="00CC4839"/>
    <w:rsid w:val="00CC49B2"/>
    <w:rsid w:val="00CC4AE3"/>
    <w:rsid w:val="00CC4BDF"/>
    <w:rsid w:val="00CC53DD"/>
    <w:rsid w:val="00CC570E"/>
    <w:rsid w:val="00CC5A32"/>
    <w:rsid w:val="00CC5B27"/>
    <w:rsid w:val="00CC5C6E"/>
    <w:rsid w:val="00CC5D26"/>
    <w:rsid w:val="00CC600C"/>
    <w:rsid w:val="00CC664D"/>
    <w:rsid w:val="00CC6A11"/>
    <w:rsid w:val="00CC6A34"/>
    <w:rsid w:val="00CC6A9F"/>
    <w:rsid w:val="00CC7260"/>
    <w:rsid w:val="00CC76E6"/>
    <w:rsid w:val="00CD0278"/>
    <w:rsid w:val="00CD053A"/>
    <w:rsid w:val="00CD0689"/>
    <w:rsid w:val="00CD1254"/>
    <w:rsid w:val="00CD1478"/>
    <w:rsid w:val="00CD16FF"/>
    <w:rsid w:val="00CD177D"/>
    <w:rsid w:val="00CD182C"/>
    <w:rsid w:val="00CD1873"/>
    <w:rsid w:val="00CD19CB"/>
    <w:rsid w:val="00CD1AD1"/>
    <w:rsid w:val="00CD2168"/>
    <w:rsid w:val="00CD21D2"/>
    <w:rsid w:val="00CD2244"/>
    <w:rsid w:val="00CD291D"/>
    <w:rsid w:val="00CD2CA7"/>
    <w:rsid w:val="00CD2CE5"/>
    <w:rsid w:val="00CD2D38"/>
    <w:rsid w:val="00CD2DBD"/>
    <w:rsid w:val="00CD2FE4"/>
    <w:rsid w:val="00CD3270"/>
    <w:rsid w:val="00CD3854"/>
    <w:rsid w:val="00CD3B46"/>
    <w:rsid w:val="00CD3D5D"/>
    <w:rsid w:val="00CD3DE2"/>
    <w:rsid w:val="00CD3F3D"/>
    <w:rsid w:val="00CD41E0"/>
    <w:rsid w:val="00CD42EE"/>
    <w:rsid w:val="00CD443F"/>
    <w:rsid w:val="00CD45AC"/>
    <w:rsid w:val="00CD46EC"/>
    <w:rsid w:val="00CD4C1F"/>
    <w:rsid w:val="00CD4E58"/>
    <w:rsid w:val="00CD52EE"/>
    <w:rsid w:val="00CD5561"/>
    <w:rsid w:val="00CD55E6"/>
    <w:rsid w:val="00CD5A7E"/>
    <w:rsid w:val="00CD5BA9"/>
    <w:rsid w:val="00CD635E"/>
    <w:rsid w:val="00CD6407"/>
    <w:rsid w:val="00CD6441"/>
    <w:rsid w:val="00CD64E8"/>
    <w:rsid w:val="00CD662B"/>
    <w:rsid w:val="00CD687C"/>
    <w:rsid w:val="00CD6B3D"/>
    <w:rsid w:val="00CD6BCB"/>
    <w:rsid w:val="00CD6C02"/>
    <w:rsid w:val="00CD6DF0"/>
    <w:rsid w:val="00CD7171"/>
    <w:rsid w:val="00CD7553"/>
    <w:rsid w:val="00CD75C5"/>
    <w:rsid w:val="00CD7B0F"/>
    <w:rsid w:val="00CD7C60"/>
    <w:rsid w:val="00CD7C78"/>
    <w:rsid w:val="00CD7F15"/>
    <w:rsid w:val="00CD7F26"/>
    <w:rsid w:val="00CE0129"/>
    <w:rsid w:val="00CE043D"/>
    <w:rsid w:val="00CE09D0"/>
    <w:rsid w:val="00CE0B96"/>
    <w:rsid w:val="00CE0C31"/>
    <w:rsid w:val="00CE0E62"/>
    <w:rsid w:val="00CE0F4A"/>
    <w:rsid w:val="00CE1EAF"/>
    <w:rsid w:val="00CE208A"/>
    <w:rsid w:val="00CE2119"/>
    <w:rsid w:val="00CE23C4"/>
    <w:rsid w:val="00CE2660"/>
    <w:rsid w:val="00CE2793"/>
    <w:rsid w:val="00CE2900"/>
    <w:rsid w:val="00CE2E2F"/>
    <w:rsid w:val="00CE3182"/>
    <w:rsid w:val="00CE327F"/>
    <w:rsid w:val="00CE428D"/>
    <w:rsid w:val="00CE42E4"/>
    <w:rsid w:val="00CE48F0"/>
    <w:rsid w:val="00CE49E2"/>
    <w:rsid w:val="00CE4E9C"/>
    <w:rsid w:val="00CE502D"/>
    <w:rsid w:val="00CE5137"/>
    <w:rsid w:val="00CE5155"/>
    <w:rsid w:val="00CE51F5"/>
    <w:rsid w:val="00CE532B"/>
    <w:rsid w:val="00CE569B"/>
    <w:rsid w:val="00CE56F0"/>
    <w:rsid w:val="00CE571A"/>
    <w:rsid w:val="00CE5C04"/>
    <w:rsid w:val="00CE6142"/>
    <w:rsid w:val="00CE6293"/>
    <w:rsid w:val="00CE66A9"/>
    <w:rsid w:val="00CE67DA"/>
    <w:rsid w:val="00CE6DEF"/>
    <w:rsid w:val="00CE6F03"/>
    <w:rsid w:val="00CE710A"/>
    <w:rsid w:val="00CE729C"/>
    <w:rsid w:val="00CE7487"/>
    <w:rsid w:val="00CE7748"/>
    <w:rsid w:val="00CE7DA0"/>
    <w:rsid w:val="00CF02DA"/>
    <w:rsid w:val="00CF0491"/>
    <w:rsid w:val="00CF0816"/>
    <w:rsid w:val="00CF09BB"/>
    <w:rsid w:val="00CF0AAD"/>
    <w:rsid w:val="00CF0B37"/>
    <w:rsid w:val="00CF0E29"/>
    <w:rsid w:val="00CF1206"/>
    <w:rsid w:val="00CF1235"/>
    <w:rsid w:val="00CF1860"/>
    <w:rsid w:val="00CF18B5"/>
    <w:rsid w:val="00CF1F64"/>
    <w:rsid w:val="00CF2968"/>
    <w:rsid w:val="00CF2A69"/>
    <w:rsid w:val="00CF312A"/>
    <w:rsid w:val="00CF3601"/>
    <w:rsid w:val="00CF36E8"/>
    <w:rsid w:val="00CF3903"/>
    <w:rsid w:val="00CF41D6"/>
    <w:rsid w:val="00CF4203"/>
    <w:rsid w:val="00CF4541"/>
    <w:rsid w:val="00CF46B5"/>
    <w:rsid w:val="00CF4F25"/>
    <w:rsid w:val="00CF4FD0"/>
    <w:rsid w:val="00CF5302"/>
    <w:rsid w:val="00CF5BB9"/>
    <w:rsid w:val="00CF5D37"/>
    <w:rsid w:val="00CF63A8"/>
    <w:rsid w:val="00CF644D"/>
    <w:rsid w:val="00CF66F3"/>
    <w:rsid w:val="00CF676A"/>
    <w:rsid w:val="00CF69BB"/>
    <w:rsid w:val="00CF7428"/>
    <w:rsid w:val="00CF7AAC"/>
    <w:rsid w:val="00D0009C"/>
    <w:rsid w:val="00D000D8"/>
    <w:rsid w:val="00D00529"/>
    <w:rsid w:val="00D01028"/>
    <w:rsid w:val="00D0114D"/>
    <w:rsid w:val="00D01229"/>
    <w:rsid w:val="00D01768"/>
    <w:rsid w:val="00D01854"/>
    <w:rsid w:val="00D0194F"/>
    <w:rsid w:val="00D0258D"/>
    <w:rsid w:val="00D026A4"/>
    <w:rsid w:val="00D02D71"/>
    <w:rsid w:val="00D02F24"/>
    <w:rsid w:val="00D032B3"/>
    <w:rsid w:val="00D03681"/>
    <w:rsid w:val="00D04464"/>
    <w:rsid w:val="00D04628"/>
    <w:rsid w:val="00D04880"/>
    <w:rsid w:val="00D052D2"/>
    <w:rsid w:val="00D0550F"/>
    <w:rsid w:val="00D05550"/>
    <w:rsid w:val="00D05638"/>
    <w:rsid w:val="00D05643"/>
    <w:rsid w:val="00D058CB"/>
    <w:rsid w:val="00D05990"/>
    <w:rsid w:val="00D05BFF"/>
    <w:rsid w:val="00D05C79"/>
    <w:rsid w:val="00D064D2"/>
    <w:rsid w:val="00D065A0"/>
    <w:rsid w:val="00D066D2"/>
    <w:rsid w:val="00D067A1"/>
    <w:rsid w:val="00D06B7B"/>
    <w:rsid w:val="00D06DAC"/>
    <w:rsid w:val="00D06F04"/>
    <w:rsid w:val="00D07038"/>
    <w:rsid w:val="00D072D2"/>
    <w:rsid w:val="00D075DE"/>
    <w:rsid w:val="00D0771B"/>
    <w:rsid w:val="00D07A54"/>
    <w:rsid w:val="00D07B8C"/>
    <w:rsid w:val="00D07F67"/>
    <w:rsid w:val="00D07FA1"/>
    <w:rsid w:val="00D10282"/>
    <w:rsid w:val="00D1047F"/>
    <w:rsid w:val="00D10516"/>
    <w:rsid w:val="00D1063F"/>
    <w:rsid w:val="00D11227"/>
    <w:rsid w:val="00D11A43"/>
    <w:rsid w:val="00D11EC9"/>
    <w:rsid w:val="00D123BC"/>
    <w:rsid w:val="00D12888"/>
    <w:rsid w:val="00D1295C"/>
    <w:rsid w:val="00D12CF4"/>
    <w:rsid w:val="00D12D7D"/>
    <w:rsid w:val="00D12EBD"/>
    <w:rsid w:val="00D12F96"/>
    <w:rsid w:val="00D130A9"/>
    <w:rsid w:val="00D133B5"/>
    <w:rsid w:val="00D13A14"/>
    <w:rsid w:val="00D13D6E"/>
    <w:rsid w:val="00D13DB1"/>
    <w:rsid w:val="00D13FA3"/>
    <w:rsid w:val="00D14034"/>
    <w:rsid w:val="00D14120"/>
    <w:rsid w:val="00D14264"/>
    <w:rsid w:val="00D142EA"/>
    <w:rsid w:val="00D14393"/>
    <w:rsid w:val="00D1441D"/>
    <w:rsid w:val="00D14489"/>
    <w:rsid w:val="00D14DA8"/>
    <w:rsid w:val="00D14F4E"/>
    <w:rsid w:val="00D14F97"/>
    <w:rsid w:val="00D150D7"/>
    <w:rsid w:val="00D151B0"/>
    <w:rsid w:val="00D1532E"/>
    <w:rsid w:val="00D15593"/>
    <w:rsid w:val="00D156A5"/>
    <w:rsid w:val="00D157B3"/>
    <w:rsid w:val="00D1587D"/>
    <w:rsid w:val="00D15B00"/>
    <w:rsid w:val="00D1641A"/>
    <w:rsid w:val="00D1643F"/>
    <w:rsid w:val="00D1644F"/>
    <w:rsid w:val="00D164F5"/>
    <w:rsid w:val="00D16B2D"/>
    <w:rsid w:val="00D16C07"/>
    <w:rsid w:val="00D1700D"/>
    <w:rsid w:val="00D1703A"/>
    <w:rsid w:val="00D1756F"/>
    <w:rsid w:val="00D1783B"/>
    <w:rsid w:val="00D17AD1"/>
    <w:rsid w:val="00D17E25"/>
    <w:rsid w:val="00D17E9D"/>
    <w:rsid w:val="00D200A4"/>
    <w:rsid w:val="00D20A2C"/>
    <w:rsid w:val="00D20D53"/>
    <w:rsid w:val="00D20FA6"/>
    <w:rsid w:val="00D21237"/>
    <w:rsid w:val="00D21581"/>
    <w:rsid w:val="00D217C0"/>
    <w:rsid w:val="00D219F6"/>
    <w:rsid w:val="00D21CD8"/>
    <w:rsid w:val="00D21E78"/>
    <w:rsid w:val="00D2207A"/>
    <w:rsid w:val="00D2277E"/>
    <w:rsid w:val="00D22A05"/>
    <w:rsid w:val="00D22BE7"/>
    <w:rsid w:val="00D22D85"/>
    <w:rsid w:val="00D22F27"/>
    <w:rsid w:val="00D22FCB"/>
    <w:rsid w:val="00D232C8"/>
    <w:rsid w:val="00D23441"/>
    <w:rsid w:val="00D23F38"/>
    <w:rsid w:val="00D241A4"/>
    <w:rsid w:val="00D24205"/>
    <w:rsid w:val="00D243F0"/>
    <w:rsid w:val="00D24517"/>
    <w:rsid w:val="00D2484F"/>
    <w:rsid w:val="00D24E28"/>
    <w:rsid w:val="00D2503E"/>
    <w:rsid w:val="00D25147"/>
    <w:rsid w:val="00D2519F"/>
    <w:rsid w:val="00D253C7"/>
    <w:rsid w:val="00D257E0"/>
    <w:rsid w:val="00D25C1D"/>
    <w:rsid w:val="00D2602B"/>
    <w:rsid w:val="00D262CC"/>
    <w:rsid w:val="00D2637B"/>
    <w:rsid w:val="00D26526"/>
    <w:rsid w:val="00D269A6"/>
    <w:rsid w:val="00D26CAE"/>
    <w:rsid w:val="00D26CB5"/>
    <w:rsid w:val="00D26CFE"/>
    <w:rsid w:val="00D26D16"/>
    <w:rsid w:val="00D26F5D"/>
    <w:rsid w:val="00D26FF0"/>
    <w:rsid w:val="00D270C8"/>
    <w:rsid w:val="00D27E61"/>
    <w:rsid w:val="00D30006"/>
    <w:rsid w:val="00D3010C"/>
    <w:rsid w:val="00D302F5"/>
    <w:rsid w:val="00D305DE"/>
    <w:rsid w:val="00D3077E"/>
    <w:rsid w:val="00D30BAC"/>
    <w:rsid w:val="00D30F84"/>
    <w:rsid w:val="00D313F7"/>
    <w:rsid w:val="00D314EA"/>
    <w:rsid w:val="00D316C3"/>
    <w:rsid w:val="00D3195F"/>
    <w:rsid w:val="00D31BA5"/>
    <w:rsid w:val="00D31C9E"/>
    <w:rsid w:val="00D322C0"/>
    <w:rsid w:val="00D32457"/>
    <w:rsid w:val="00D324EF"/>
    <w:rsid w:val="00D325D2"/>
    <w:rsid w:val="00D32C04"/>
    <w:rsid w:val="00D32C1E"/>
    <w:rsid w:val="00D32D98"/>
    <w:rsid w:val="00D332C4"/>
    <w:rsid w:val="00D333E1"/>
    <w:rsid w:val="00D335E9"/>
    <w:rsid w:val="00D33764"/>
    <w:rsid w:val="00D3386F"/>
    <w:rsid w:val="00D33A29"/>
    <w:rsid w:val="00D33AFE"/>
    <w:rsid w:val="00D33C5C"/>
    <w:rsid w:val="00D33CEF"/>
    <w:rsid w:val="00D33D4F"/>
    <w:rsid w:val="00D3422D"/>
    <w:rsid w:val="00D34239"/>
    <w:rsid w:val="00D34566"/>
    <w:rsid w:val="00D34B7D"/>
    <w:rsid w:val="00D34FDD"/>
    <w:rsid w:val="00D353B5"/>
    <w:rsid w:val="00D357E0"/>
    <w:rsid w:val="00D35811"/>
    <w:rsid w:val="00D359C4"/>
    <w:rsid w:val="00D36085"/>
    <w:rsid w:val="00D361CE"/>
    <w:rsid w:val="00D365AB"/>
    <w:rsid w:val="00D36A93"/>
    <w:rsid w:val="00D37234"/>
    <w:rsid w:val="00D37773"/>
    <w:rsid w:val="00D378D1"/>
    <w:rsid w:val="00D37AB6"/>
    <w:rsid w:val="00D37ADC"/>
    <w:rsid w:val="00D37D75"/>
    <w:rsid w:val="00D37F52"/>
    <w:rsid w:val="00D37FF8"/>
    <w:rsid w:val="00D40459"/>
    <w:rsid w:val="00D40500"/>
    <w:rsid w:val="00D40893"/>
    <w:rsid w:val="00D40EB5"/>
    <w:rsid w:val="00D41287"/>
    <w:rsid w:val="00D412AD"/>
    <w:rsid w:val="00D413CC"/>
    <w:rsid w:val="00D416F8"/>
    <w:rsid w:val="00D41767"/>
    <w:rsid w:val="00D4181F"/>
    <w:rsid w:val="00D4193E"/>
    <w:rsid w:val="00D4194C"/>
    <w:rsid w:val="00D41956"/>
    <w:rsid w:val="00D41D49"/>
    <w:rsid w:val="00D420F8"/>
    <w:rsid w:val="00D4243E"/>
    <w:rsid w:val="00D43119"/>
    <w:rsid w:val="00D43533"/>
    <w:rsid w:val="00D43C27"/>
    <w:rsid w:val="00D4535E"/>
    <w:rsid w:val="00D45674"/>
    <w:rsid w:val="00D45884"/>
    <w:rsid w:val="00D4597A"/>
    <w:rsid w:val="00D45B2E"/>
    <w:rsid w:val="00D45E98"/>
    <w:rsid w:val="00D45FD9"/>
    <w:rsid w:val="00D460E9"/>
    <w:rsid w:val="00D46234"/>
    <w:rsid w:val="00D46269"/>
    <w:rsid w:val="00D4652C"/>
    <w:rsid w:val="00D465E6"/>
    <w:rsid w:val="00D466C9"/>
    <w:rsid w:val="00D466E9"/>
    <w:rsid w:val="00D46D0E"/>
    <w:rsid w:val="00D4711F"/>
    <w:rsid w:val="00D4723A"/>
    <w:rsid w:val="00D472B7"/>
    <w:rsid w:val="00D47459"/>
    <w:rsid w:val="00D476F2"/>
    <w:rsid w:val="00D478F3"/>
    <w:rsid w:val="00D47C0B"/>
    <w:rsid w:val="00D50843"/>
    <w:rsid w:val="00D51262"/>
    <w:rsid w:val="00D512BE"/>
    <w:rsid w:val="00D5142B"/>
    <w:rsid w:val="00D515BE"/>
    <w:rsid w:val="00D51690"/>
    <w:rsid w:val="00D5199E"/>
    <w:rsid w:val="00D51F5E"/>
    <w:rsid w:val="00D51FF7"/>
    <w:rsid w:val="00D5277F"/>
    <w:rsid w:val="00D52807"/>
    <w:rsid w:val="00D52884"/>
    <w:rsid w:val="00D5296E"/>
    <w:rsid w:val="00D52EC3"/>
    <w:rsid w:val="00D5307E"/>
    <w:rsid w:val="00D5346A"/>
    <w:rsid w:val="00D535E1"/>
    <w:rsid w:val="00D53E50"/>
    <w:rsid w:val="00D53EC1"/>
    <w:rsid w:val="00D53EC5"/>
    <w:rsid w:val="00D53F09"/>
    <w:rsid w:val="00D53F5B"/>
    <w:rsid w:val="00D54BBA"/>
    <w:rsid w:val="00D5507B"/>
    <w:rsid w:val="00D5556C"/>
    <w:rsid w:val="00D556D5"/>
    <w:rsid w:val="00D5576E"/>
    <w:rsid w:val="00D557F4"/>
    <w:rsid w:val="00D55A03"/>
    <w:rsid w:val="00D55CDB"/>
    <w:rsid w:val="00D55F25"/>
    <w:rsid w:val="00D5609F"/>
    <w:rsid w:val="00D56693"/>
    <w:rsid w:val="00D566F1"/>
    <w:rsid w:val="00D56806"/>
    <w:rsid w:val="00D56F02"/>
    <w:rsid w:val="00D56FB7"/>
    <w:rsid w:val="00D5730D"/>
    <w:rsid w:val="00D57628"/>
    <w:rsid w:val="00D57B90"/>
    <w:rsid w:val="00D57BA6"/>
    <w:rsid w:val="00D57EE4"/>
    <w:rsid w:val="00D57F1E"/>
    <w:rsid w:val="00D60058"/>
    <w:rsid w:val="00D605A8"/>
    <w:rsid w:val="00D60946"/>
    <w:rsid w:val="00D60B56"/>
    <w:rsid w:val="00D61691"/>
    <w:rsid w:val="00D6199A"/>
    <w:rsid w:val="00D61A8C"/>
    <w:rsid w:val="00D61EE2"/>
    <w:rsid w:val="00D62756"/>
    <w:rsid w:val="00D62BA1"/>
    <w:rsid w:val="00D62BF1"/>
    <w:rsid w:val="00D62D23"/>
    <w:rsid w:val="00D62FC3"/>
    <w:rsid w:val="00D63A6C"/>
    <w:rsid w:val="00D63BF0"/>
    <w:rsid w:val="00D640C1"/>
    <w:rsid w:val="00D642EC"/>
    <w:rsid w:val="00D64AD8"/>
    <w:rsid w:val="00D64C19"/>
    <w:rsid w:val="00D64DA3"/>
    <w:rsid w:val="00D64E9E"/>
    <w:rsid w:val="00D64EF8"/>
    <w:rsid w:val="00D64EFA"/>
    <w:rsid w:val="00D64FAC"/>
    <w:rsid w:val="00D652F5"/>
    <w:rsid w:val="00D654EA"/>
    <w:rsid w:val="00D65914"/>
    <w:rsid w:val="00D65993"/>
    <w:rsid w:val="00D662F6"/>
    <w:rsid w:val="00D6653F"/>
    <w:rsid w:val="00D66646"/>
    <w:rsid w:val="00D676DD"/>
    <w:rsid w:val="00D67824"/>
    <w:rsid w:val="00D67A65"/>
    <w:rsid w:val="00D67A68"/>
    <w:rsid w:val="00D67C8A"/>
    <w:rsid w:val="00D67F9F"/>
    <w:rsid w:val="00D7060B"/>
    <w:rsid w:val="00D708CD"/>
    <w:rsid w:val="00D70A38"/>
    <w:rsid w:val="00D70A48"/>
    <w:rsid w:val="00D70AB2"/>
    <w:rsid w:val="00D70E2B"/>
    <w:rsid w:val="00D70E54"/>
    <w:rsid w:val="00D7112E"/>
    <w:rsid w:val="00D71284"/>
    <w:rsid w:val="00D7154A"/>
    <w:rsid w:val="00D71730"/>
    <w:rsid w:val="00D71C3F"/>
    <w:rsid w:val="00D71F24"/>
    <w:rsid w:val="00D71F2F"/>
    <w:rsid w:val="00D7205A"/>
    <w:rsid w:val="00D720B4"/>
    <w:rsid w:val="00D728EA"/>
    <w:rsid w:val="00D72BBE"/>
    <w:rsid w:val="00D72D28"/>
    <w:rsid w:val="00D72D90"/>
    <w:rsid w:val="00D735D3"/>
    <w:rsid w:val="00D739D8"/>
    <w:rsid w:val="00D73A11"/>
    <w:rsid w:val="00D73BF5"/>
    <w:rsid w:val="00D73D4F"/>
    <w:rsid w:val="00D740D3"/>
    <w:rsid w:val="00D74273"/>
    <w:rsid w:val="00D745D8"/>
    <w:rsid w:val="00D748E7"/>
    <w:rsid w:val="00D74B39"/>
    <w:rsid w:val="00D74D48"/>
    <w:rsid w:val="00D74E73"/>
    <w:rsid w:val="00D75B25"/>
    <w:rsid w:val="00D75D01"/>
    <w:rsid w:val="00D76051"/>
    <w:rsid w:val="00D76345"/>
    <w:rsid w:val="00D763FE"/>
    <w:rsid w:val="00D7664B"/>
    <w:rsid w:val="00D76D49"/>
    <w:rsid w:val="00D76DA3"/>
    <w:rsid w:val="00D76F66"/>
    <w:rsid w:val="00D77396"/>
    <w:rsid w:val="00D7758E"/>
    <w:rsid w:val="00D77C11"/>
    <w:rsid w:val="00D77E59"/>
    <w:rsid w:val="00D77F74"/>
    <w:rsid w:val="00D8050D"/>
    <w:rsid w:val="00D80532"/>
    <w:rsid w:val="00D807D0"/>
    <w:rsid w:val="00D80809"/>
    <w:rsid w:val="00D80A6E"/>
    <w:rsid w:val="00D80BB6"/>
    <w:rsid w:val="00D80C2F"/>
    <w:rsid w:val="00D81009"/>
    <w:rsid w:val="00D81282"/>
    <w:rsid w:val="00D8129A"/>
    <w:rsid w:val="00D8163E"/>
    <w:rsid w:val="00D818D0"/>
    <w:rsid w:val="00D81A67"/>
    <w:rsid w:val="00D81A6D"/>
    <w:rsid w:val="00D81E6C"/>
    <w:rsid w:val="00D82880"/>
    <w:rsid w:val="00D82CA7"/>
    <w:rsid w:val="00D82D87"/>
    <w:rsid w:val="00D82DC5"/>
    <w:rsid w:val="00D82E3E"/>
    <w:rsid w:val="00D8391C"/>
    <w:rsid w:val="00D83AB1"/>
    <w:rsid w:val="00D83CA6"/>
    <w:rsid w:val="00D83E41"/>
    <w:rsid w:val="00D83EFB"/>
    <w:rsid w:val="00D84081"/>
    <w:rsid w:val="00D840DE"/>
    <w:rsid w:val="00D84423"/>
    <w:rsid w:val="00D845D1"/>
    <w:rsid w:val="00D84791"/>
    <w:rsid w:val="00D8488B"/>
    <w:rsid w:val="00D84CCB"/>
    <w:rsid w:val="00D84DBB"/>
    <w:rsid w:val="00D84DD8"/>
    <w:rsid w:val="00D85033"/>
    <w:rsid w:val="00D8550B"/>
    <w:rsid w:val="00D85599"/>
    <w:rsid w:val="00D860FF"/>
    <w:rsid w:val="00D863C4"/>
    <w:rsid w:val="00D863FC"/>
    <w:rsid w:val="00D86578"/>
    <w:rsid w:val="00D86D4E"/>
    <w:rsid w:val="00D872EF"/>
    <w:rsid w:val="00D87425"/>
    <w:rsid w:val="00D874C8"/>
    <w:rsid w:val="00D876DC"/>
    <w:rsid w:val="00D87B20"/>
    <w:rsid w:val="00D87B85"/>
    <w:rsid w:val="00D87FC3"/>
    <w:rsid w:val="00D90393"/>
    <w:rsid w:val="00D903F0"/>
    <w:rsid w:val="00D905B2"/>
    <w:rsid w:val="00D90E28"/>
    <w:rsid w:val="00D9106B"/>
    <w:rsid w:val="00D91633"/>
    <w:rsid w:val="00D91983"/>
    <w:rsid w:val="00D91D06"/>
    <w:rsid w:val="00D91FDC"/>
    <w:rsid w:val="00D920EB"/>
    <w:rsid w:val="00D92342"/>
    <w:rsid w:val="00D9244F"/>
    <w:rsid w:val="00D92463"/>
    <w:rsid w:val="00D924DE"/>
    <w:rsid w:val="00D927D4"/>
    <w:rsid w:val="00D928D5"/>
    <w:rsid w:val="00D92B3C"/>
    <w:rsid w:val="00D92BFA"/>
    <w:rsid w:val="00D92E7C"/>
    <w:rsid w:val="00D9318E"/>
    <w:rsid w:val="00D932BC"/>
    <w:rsid w:val="00D93574"/>
    <w:rsid w:val="00D93668"/>
    <w:rsid w:val="00D93845"/>
    <w:rsid w:val="00D93B83"/>
    <w:rsid w:val="00D93CE9"/>
    <w:rsid w:val="00D94067"/>
    <w:rsid w:val="00D949BF"/>
    <w:rsid w:val="00D94E36"/>
    <w:rsid w:val="00D94EA7"/>
    <w:rsid w:val="00D95336"/>
    <w:rsid w:val="00D95760"/>
    <w:rsid w:val="00D95938"/>
    <w:rsid w:val="00D95B81"/>
    <w:rsid w:val="00D95CB8"/>
    <w:rsid w:val="00D95CD2"/>
    <w:rsid w:val="00D95D0F"/>
    <w:rsid w:val="00D960FF"/>
    <w:rsid w:val="00D9621B"/>
    <w:rsid w:val="00D9686E"/>
    <w:rsid w:val="00D96B59"/>
    <w:rsid w:val="00D96BF2"/>
    <w:rsid w:val="00D96D25"/>
    <w:rsid w:val="00D96D29"/>
    <w:rsid w:val="00D97340"/>
    <w:rsid w:val="00D9746A"/>
    <w:rsid w:val="00D9755A"/>
    <w:rsid w:val="00D97AA2"/>
    <w:rsid w:val="00D97B66"/>
    <w:rsid w:val="00D97BC1"/>
    <w:rsid w:val="00DA01F0"/>
    <w:rsid w:val="00DA0680"/>
    <w:rsid w:val="00DA0A7A"/>
    <w:rsid w:val="00DA0EB1"/>
    <w:rsid w:val="00DA126B"/>
    <w:rsid w:val="00DA12CA"/>
    <w:rsid w:val="00DA1504"/>
    <w:rsid w:val="00DA1868"/>
    <w:rsid w:val="00DA1AF0"/>
    <w:rsid w:val="00DA1D15"/>
    <w:rsid w:val="00DA205A"/>
    <w:rsid w:val="00DA23F8"/>
    <w:rsid w:val="00DA2481"/>
    <w:rsid w:val="00DA314A"/>
    <w:rsid w:val="00DA3327"/>
    <w:rsid w:val="00DA385F"/>
    <w:rsid w:val="00DA3930"/>
    <w:rsid w:val="00DA3EC3"/>
    <w:rsid w:val="00DA3F03"/>
    <w:rsid w:val="00DA4209"/>
    <w:rsid w:val="00DA4393"/>
    <w:rsid w:val="00DA44B8"/>
    <w:rsid w:val="00DA4663"/>
    <w:rsid w:val="00DA4F1F"/>
    <w:rsid w:val="00DA4F8E"/>
    <w:rsid w:val="00DA518F"/>
    <w:rsid w:val="00DA54D7"/>
    <w:rsid w:val="00DA595F"/>
    <w:rsid w:val="00DA5CB9"/>
    <w:rsid w:val="00DA5D54"/>
    <w:rsid w:val="00DA6002"/>
    <w:rsid w:val="00DA6054"/>
    <w:rsid w:val="00DA60EB"/>
    <w:rsid w:val="00DA6657"/>
    <w:rsid w:val="00DA6ABC"/>
    <w:rsid w:val="00DA6B1A"/>
    <w:rsid w:val="00DA6DB8"/>
    <w:rsid w:val="00DA6E61"/>
    <w:rsid w:val="00DA6E62"/>
    <w:rsid w:val="00DA7006"/>
    <w:rsid w:val="00DA722D"/>
    <w:rsid w:val="00DA7272"/>
    <w:rsid w:val="00DA7550"/>
    <w:rsid w:val="00DA7776"/>
    <w:rsid w:val="00DA7ECF"/>
    <w:rsid w:val="00DA7F12"/>
    <w:rsid w:val="00DB01FD"/>
    <w:rsid w:val="00DB0CF6"/>
    <w:rsid w:val="00DB137E"/>
    <w:rsid w:val="00DB146E"/>
    <w:rsid w:val="00DB15FD"/>
    <w:rsid w:val="00DB1BEC"/>
    <w:rsid w:val="00DB1E55"/>
    <w:rsid w:val="00DB1FA6"/>
    <w:rsid w:val="00DB2144"/>
    <w:rsid w:val="00DB2617"/>
    <w:rsid w:val="00DB2A0D"/>
    <w:rsid w:val="00DB2BE7"/>
    <w:rsid w:val="00DB2D77"/>
    <w:rsid w:val="00DB331C"/>
    <w:rsid w:val="00DB3D5C"/>
    <w:rsid w:val="00DB3FFA"/>
    <w:rsid w:val="00DB450E"/>
    <w:rsid w:val="00DB4654"/>
    <w:rsid w:val="00DB4D2E"/>
    <w:rsid w:val="00DB4FA2"/>
    <w:rsid w:val="00DB50B8"/>
    <w:rsid w:val="00DB51D7"/>
    <w:rsid w:val="00DB5268"/>
    <w:rsid w:val="00DB53AE"/>
    <w:rsid w:val="00DB53C2"/>
    <w:rsid w:val="00DB54C4"/>
    <w:rsid w:val="00DB54F8"/>
    <w:rsid w:val="00DB55BA"/>
    <w:rsid w:val="00DB5994"/>
    <w:rsid w:val="00DB635D"/>
    <w:rsid w:val="00DB6ABD"/>
    <w:rsid w:val="00DB6C3C"/>
    <w:rsid w:val="00DB6F79"/>
    <w:rsid w:val="00DB7071"/>
    <w:rsid w:val="00DB7489"/>
    <w:rsid w:val="00DB78FA"/>
    <w:rsid w:val="00DB795B"/>
    <w:rsid w:val="00DC0580"/>
    <w:rsid w:val="00DC068B"/>
    <w:rsid w:val="00DC06B2"/>
    <w:rsid w:val="00DC0792"/>
    <w:rsid w:val="00DC08A1"/>
    <w:rsid w:val="00DC09AF"/>
    <w:rsid w:val="00DC0DF0"/>
    <w:rsid w:val="00DC0DFC"/>
    <w:rsid w:val="00DC0F4A"/>
    <w:rsid w:val="00DC10AC"/>
    <w:rsid w:val="00DC14E2"/>
    <w:rsid w:val="00DC1554"/>
    <w:rsid w:val="00DC178D"/>
    <w:rsid w:val="00DC1863"/>
    <w:rsid w:val="00DC1D4B"/>
    <w:rsid w:val="00DC222B"/>
    <w:rsid w:val="00DC23BB"/>
    <w:rsid w:val="00DC2554"/>
    <w:rsid w:val="00DC257E"/>
    <w:rsid w:val="00DC2696"/>
    <w:rsid w:val="00DC2965"/>
    <w:rsid w:val="00DC2D87"/>
    <w:rsid w:val="00DC30D3"/>
    <w:rsid w:val="00DC3220"/>
    <w:rsid w:val="00DC389C"/>
    <w:rsid w:val="00DC3A8F"/>
    <w:rsid w:val="00DC3C4C"/>
    <w:rsid w:val="00DC3FF7"/>
    <w:rsid w:val="00DC404B"/>
    <w:rsid w:val="00DC491A"/>
    <w:rsid w:val="00DC4D34"/>
    <w:rsid w:val="00DC4FB1"/>
    <w:rsid w:val="00DC5009"/>
    <w:rsid w:val="00DC51BA"/>
    <w:rsid w:val="00DC53E7"/>
    <w:rsid w:val="00DC5493"/>
    <w:rsid w:val="00DC5594"/>
    <w:rsid w:val="00DC568B"/>
    <w:rsid w:val="00DC5A48"/>
    <w:rsid w:val="00DC5B5C"/>
    <w:rsid w:val="00DC5B98"/>
    <w:rsid w:val="00DC5C58"/>
    <w:rsid w:val="00DC5F82"/>
    <w:rsid w:val="00DC5FA6"/>
    <w:rsid w:val="00DC6458"/>
    <w:rsid w:val="00DC668B"/>
    <w:rsid w:val="00DC69BD"/>
    <w:rsid w:val="00DC6F0A"/>
    <w:rsid w:val="00DC70EA"/>
    <w:rsid w:val="00DC749B"/>
    <w:rsid w:val="00DC76CE"/>
    <w:rsid w:val="00DC7967"/>
    <w:rsid w:val="00DC7B49"/>
    <w:rsid w:val="00DC7F2D"/>
    <w:rsid w:val="00DC7F72"/>
    <w:rsid w:val="00DD000D"/>
    <w:rsid w:val="00DD0031"/>
    <w:rsid w:val="00DD005A"/>
    <w:rsid w:val="00DD01E3"/>
    <w:rsid w:val="00DD08EF"/>
    <w:rsid w:val="00DD0990"/>
    <w:rsid w:val="00DD0C9F"/>
    <w:rsid w:val="00DD0F31"/>
    <w:rsid w:val="00DD1593"/>
    <w:rsid w:val="00DD17FA"/>
    <w:rsid w:val="00DD18FE"/>
    <w:rsid w:val="00DD1D71"/>
    <w:rsid w:val="00DD1F04"/>
    <w:rsid w:val="00DD27C7"/>
    <w:rsid w:val="00DD27E1"/>
    <w:rsid w:val="00DD2BFB"/>
    <w:rsid w:val="00DD2D5E"/>
    <w:rsid w:val="00DD2E4A"/>
    <w:rsid w:val="00DD312E"/>
    <w:rsid w:val="00DD359F"/>
    <w:rsid w:val="00DD3965"/>
    <w:rsid w:val="00DD3988"/>
    <w:rsid w:val="00DD3BD7"/>
    <w:rsid w:val="00DD3CBA"/>
    <w:rsid w:val="00DD444A"/>
    <w:rsid w:val="00DD48C1"/>
    <w:rsid w:val="00DD48F7"/>
    <w:rsid w:val="00DD49A1"/>
    <w:rsid w:val="00DD4EB0"/>
    <w:rsid w:val="00DD511C"/>
    <w:rsid w:val="00DD53CD"/>
    <w:rsid w:val="00DD5586"/>
    <w:rsid w:val="00DD566E"/>
    <w:rsid w:val="00DD5942"/>
    <w:rsid w:val="00DD6208"/>
    <w:rsid w:val="00DD64B9"/>
    <w:rsid w:val="00DD66A2"/>
    <w:rsid w:val="00DD67D4"/>
    <w:rsid w:val="00DD6CEE"/>
    <w:rsid w:val="00DD7A43"/>
    <w:rsid w:val="00DD7D12"/>
    <w:rsid w:val="00DE071E"/>
    <w:rsid w:val="00DE0D04"/>
    <w:rsid w:val="00DE0F76"/>
    <w:rsid w:val="00DE102A"/>
    <w:rsid w:val="00DE12D9"/>
    <w:rsid w:val="00DE13ED"/>
    <w:rsid w:val="00DE15CF"/>
    <w:rsid w:val="00DE1980"/>
    <w:rsid w:val="00DE217A"/>
    <w:rsid w:val="00DE21EB"/>
    <w:rsid w:val="00DE2337"/>
    <w:rsid w:val="00DE23C8"/>
    <w:rsid w:val="00DE24D2"/>
    <w:rsid w:val="00DE2783"/>
    <w:rsid w:val="00DE278A"/>
    <w:rsid w:val="00DE2832"/>
    <w:rsid w:val="00DE299C"/>
    <w:rsid w:val="00DE29CB"/>
    <w:rsid w:val="00DE2AC8"/>
    <w:rsid w:val="00DE2E45"/>
    <w:rsid w:val="00DE32C9"/>
    <w:rsid w:val="00DE3780"/>
    <w:rsid w:val="00DE38BC"/>
    <w:rsid w:val="00DE41F8"/>
    <w:rsid w:val="00DE460B"/>
    <w:rsid w:val="00DE473E"/>
    <w:rsid w:val="00DE48F4"/>
    <w:rsid w:val="00DE494D"/>
    <w:rsid w:val="00DE4BF0"/>
    <w:rsid w:val="00DE4E67"/>
    <w:rsid w:val="00DE5554"/>
    <w:rsid w:val="00DE588A"/>
    <w:rsid w:val="00DE59EE"/>
    <w:rsid w:val="00DE5D4D"/>
    <w:rsid w:val="00DE601D"/>
    <w:rsid w:val="00DE6238"/>
    <w:rsid w:val="00DE6567"/>
    <w:rsid w:val="00DE666C"/>
    <w:rsid w:val="00DE678A"/>
    <w:rsid w:val="00DE6CCD"/>
    <w:rsid w:val="00DE6E49"/>
    <w:rsid w:val="00DE704E"/>
    <w:rsid w:val="00DE7AAE"/>
    <w:rsid w:val="00DF041D"/>
    <w:rsid w:val="00DF0765"/>
    <w:rsid w:val="00DF09F7"/>
    <w:rsid w:val="00DF0B4A"/>
    <w:rsid w:val="00DF0F88"/>
    <w:rsid w:val="00DF12B8"/>
    <w:rsid w:val="00DF1A34"/>
    <w:rsid w:val="00DF1BE3"/>
    <w:rsid w:val="00DF1CB5"/>
    <w:rsid w:val="00DF1FB7"/>
    <w:rsid w:val="00DF1FFF"/>
    <w:rsid w:val="00DF2189"/>
    <w:rsid w:val="00DF22AE"/>
    <w:rsid w:val="00DF234F"/>
    <w:rsid w:val="00DF2704"/>
    <w:rsid w:val="00DF29BF"/>
    <w:rsid w:val="00DF29E5"/>
    <w:rsid w:val="00DF2E53"/>
    <w:rsid w:val="00DF3AE3"/>
    <w:rsid w:val="00DF3B17"/>
    <w:rsid w:val="00DF3D62"/>
    <w:rsid w:val="00DF3DB2"/>
    <w:rsid w:val="00DF3F09"/>
    <w:rsid w:val="00DF458F"/>
    <w:rsid w:val="00DF4603"/>
    <w:rsid w:val="00DF48F0"/>
    <w:rsid w:val="00DF4F9E"/>
    <w:rsid w:val="00DF520E"/>
    <w:rsid w:val="00DF5266"/>
    <w:rsid w:val="00DF5443"/>
    <w:rsid w:val="00DF5548"/>
    <w:rsid w:val="00DF5CFC"/>
    <w:rsid w:val="00DF5D52"/>
    <w:rsid w:val="00DF688A"/>
    <w:rsid w:val="00DF6BAF"/>
    <w:rsid w:val="00DF70B3"/>
    <w:rsid w:val="00DF782A"/>
    <w:rsid w:val="00DF78B7"/>
    <w:rsid w:val="00DF7F09"/>
    <w:rsid w:val="00DF7F4C"/>
    <w:rsid w:val="00DF7F55"/>
    <w:rsid w:val="00E002C1"/>
    <w:rsid w:val="00E00686"/>
    <w:rsid w:val="00E00997"/>
    <w:rsid w:val="00E00B2E"/>
    <w:rsid w:val="00E00D01"/>
    <w:rsid w:val="00E00E01"/>
    <w:rsid w:val="00E01693"/>
    <w:rsid w:val="00E017F6"/>
    <w:rsid w:val="00E01C05"/>
    <w:rsid w:val="00E02508"/>
    <w:rsid w:val="00E025C9"/>
    <w:rsid w:val="00E02BEB"/>
    <w:rsid w:val="00E0305E"/>
    <w:rsid w:val="00E032E8"/>
    <w:rsid w:val="00E03585"/>
    <w:rsid w:val="00E03DC0"/>
    <w:rsid w:val="00E03DF3"/>
    <w:rsid w:val="00E0441F"/>
    <w:rsid w:val="00E0462A"/>
    <w:rsid w:val="00E04845"/>
    <w:rsid w:val="00E048C7"/>
    <w:rsid w:val="00E04A0C"/>
    <w:rsid w:val="00E04B63"/>
    <w:rsid w:val="00E04B76"/>
    <w:rsid w:val="00E05014"/>
    <w:rsid w:val="00E05B5F"/>
    <w:rsid w:val="00E05CEE"/>
    <w:rsid w:val="00E065A5"/>
    <w:rsid w:val="00E0665F"/>
    <w:rsid w:val="00E06721"/>
    <w:rsid w:val="00E06735"/>
    <w:rsid w:val="00E0675D"/>
    <w:rsid w:val="00E06ABB"/>
    <w:rsid w:val="00E06CF7"/>
    <w:rsid w:val="00E06D25"/>
    <w:rsid w:val="00E06EB4"/>
    <w:rsid w:val="00E077DC"/>
    <w:rsid w:val="00E07B57"/>
    <w:rsid w:val="00E07D22"/>
    <w:rsid w:val="00E07DBA"/>
    <w:rsid w:val="00E07F89"/>
    <w:rsid w:val="00E1002D"/>
    <w:rsid w:val="00E1081B"/>
    <w:rsid w:val="00E109CE"/>
    <w:rsid w:val="00E10D23"/>
    <w:rsid w:val="00E10EBA"/>
    <w:rsid w:val="00E1121E"/>
    <w:rsid w:val="00E114CD"/>
    <w:rsid w:val="00E11569"/>
    <w:rsid w:val="00E1170D"/>
    <w:rsid w:val="00E117AD"/>
    <w:rsid w:val="00E1184C"/>
    <w:rsid w:val="00E11BD0"/>
    <w:rsid w:val="00E123A6"/>
    <w:rsid w:val="00E125D9"/>
    <w:rsid w:val="00E125DF"/>
    <w:rsid w:val="00E129DB"/>
    <w:rsid w:val="00E12C7A"/>
    <w:rsid w:val="00E130CE"/>
    <w:rsid w:val="00E134F0"/>
    <w:rsid w:val="00E137E4"/>
    <w:rsid w:val="00E13EA7"/>
    <w:rsid w:val="00E1402F"/>
    <w:rsid w:val="00E140A1"/>
    <w:rsid w:val="00E144AA"/>
    <w:rsid w:val="00E14B57"/>
    <w:rsid w:val="00E14C05"/>
    <w:rsid w:val="00E14C5E"/>
    <w:rsid w:val="00E14E24"/>
    <w:rsid w:val="00E1503C"/>
    <w:rsid w:val="00E151F6"/>
    <w:rsid w:val="00E15296"/>
    <w:rsid w:val="00E15305"/>
    <w:rsid w:val="00E1531B"/>
    <w:rsid w:val="00E155A1"/>
    <w:rsid w:val="00E156F7"/>
    <w:rsid w:val="00E15868"/>
    <w:rsid w:val="00E15E45"/>
    <w:rsid w:val="00E17023"/>
    <w:rsid w:val="00E17043"/>
    <w:rsid w:val="00E17343"/>
    <w:rsid w:val="00E1763C"/>
    <w:rsid w:val="00E1789A"/>
    <w:rsid w:val="00E17902"/>
    <w:rsid w:val="00E17B9F"/>
    <w:rsid w:val="00E17D55"/>
    <w:rsid w:val="00E20215"/>
    <w:rsid w:val="00E20386"/>
    <w:rsid w:val="00E2044A"/>
    <w:rsid w:val="00E2045A"/>
    <w:rsid w:val="00E206A8"/>
    <w:rsid w:val="00E20BBF"/>
    <w:rsid w:val="00E20C6E"/>
    <w:rsid w:val="00E20EF9"/>
    <w:rsid w:val="00E20FAD"/>
    <w:rsid w:val="00E21102"/>
    <w:rsid w:val="00E214A0"/>
    <w:rsid w:val="00E21550"/>
    <w:rsid w:val="00E219AB"/>
    <w:rsid w:val="00E21FD5"/>
    <w:rsid w:val="00E2236A"/>
    <w:rsid w:val="00E224F4"/>
    <w:rsid w:val="00E227D9"/>
    <w:rsid w:val="00E22EF1"/>
    <w:rsid w:val="00E23159"/>
    <w:rsid w:val="00E234E3"/>
    <w:rsid w:val="00E23A44"/>
    <w:rsid w:val="00E23CFB"/>
    <w:rsid w:val="00E23F3D"/>
    <w:rsid w:val="00E241E8"/>
    <w:rsid w:val="00E242CC"/>
    <w:rsid w:val="00E24D68"/>
    <w:rsid w:val="00E24EDF"/>
    <w:rsid w:val="00E2524C"/>
    <w:rsid w:val="00E2542C"/>
    <w:rsid w:val="00E25C12"/>
    <w:rsid w:val="00E26076"/>
    <w:rsid w:val="00E26286"/>
    <w:rsid w:val="00E262CD"/>
    <w:rsid w:val="00E268FA"/>
    <w:rsid w:val="00E26D57"/>
    <w:rsid w:val="00E26D64"/>
    <w:rsid w:val="00E270C2"/>
    <w:rsid w:val="00E2721A"/>
    <w:rsid w:val="00E27255"/>
    <w:rsid w:val="00E27655"/>
    <w:rsid w:val="00E27A86"/>
    <w:rsid w:val="00E27AAC"/>
    <w:rsid w:val="00E27F16"/>
    <w:rsid w:val="00E30591"/>
    <w:rsid w:val="00E30A7B"/>
    <w:rsid w:val="00E30BD5"/>
    <w:rsid w:val="00E30C47"/>
    <w:rsid w:val="00E30EB4"/>
    <w:rsid w:val="00E31014"/>
    <w:rsid w:val="00E311D0"/>
    <w:rsid w:val="00E312BE"/>
    <w:rsid w:val="00E31377"/>
    <w:rsid w:val="00E318F6"/>
    <w:rsid w:val="00E31D3A"/>
    <w:rsid w:val="00E31DED"/>
    <w:rsid w:val="00E32010"/>
    <w:rsid w:val="00E320AB"/>
    <w:rsid w:val="00E32699"/>
    <w:rsid w:val="00E32AD2"/>
    <w:rsid w:val="00E32C77"/>
    <w:rsid w:val="00E33415"/>
    <w:rsid w:val="00E33508"/>
    <w:rsid w:val="00E3356C"/>
    <w:rsid w:val="00E339F8"/>
    <w:rsid w:val="00E33D7F"/>
    <w:rsid w:val="00E33E63"/>
    <w:rsid w:val="00E34054"/>
    <w:rsid w:val="00E342D0"/>
    <w:rsid w:val="00E34919"/>
    <w:rsid w:val="00E34AD9"/>
    <w:rsid w:val="00E34C5F"/>
    <w:rsid w:val="00E34C91"/>
    <w:rsid w:val="00E34CAD"/>
    <w:rsid w:val="00E34D45"/>
    <w:rsid w:val="00E354DA"/>
    <w:rsid w:val="00E358A5"/>
    <w:rsid w:val="00E35CE5"/>
    <w:rsid w:val="00E35F16"/>
    <w:rsid w:val="00E35F3C"/>
    <w:rsid w:val="00E360CB"/>
    <w:rsid w:val="00E36546"/>
    <w:rsid w:val="00E36705"/>
    <w:rsid w:val="00E36811"/>
    <w:rsid w:val="00E36A47"/>
    <w:rsid w:val="00E370E1"/>
    <w:rsid w:val="00E3718A"/>
    <w:rsid w:val="00E37378"/>
    <w:rsid w:val="00E377A6"/>
    <w:rsid w:val="00E3780E"/>
    <w:rsid w:val="00E37D56"/>
    <w:rsid w:val="00E407C3"/>
    <w:rsid w:val="00E409F0"/>
    <w:rsid w:val="00E40E21"/>
    <w:rsid w:val="00E41128"/>
    <w:rsid w:val="00E411AD"/>
    <w:rsid w:val="00E41248"/>
    <w:rsid w:val="00E41563"/>
    <w:rsid w:val="00E41718"/>
    <w:rsid w:val="00E41C2A"/>
    <w:rsid w:val="00E41D59"/>
    <w:rsid w:val="00E41D98"/>
    <w:rsid w:val="00E42083"/>
    <w:rsid w:val="00E422D1"/>
    <w:rsid w:val="00E4231B"/>
    <w:rsid w:val="00E4236B"/>
    <w:rsid w:val="00E4255F"/>
    <w:rsid w:val="00E4272C"/>
    <w:rsid w:val="00E427B4"/>
    <w:rsid w:val="00E4297B"/>
    <w:rsid w:val="00E42C91"/>
    <w:rsid w:val="00E42CD7"/>
    <w:rsid w:val="00E43124"/>
    <w:rsid w:val="00E434FA"/>
    <w:rsid w:val="00E436F9"/>
    <w:rsid w:val="00E43716"/>
    <w:rsid w:val="00E4372C"/>
    <w:rsid w:val="00E4391E"/>
    <w:rsid w:val="00E43AAC"/>
    <w:rsid w:val="00E44128"/>
    <w:rsid w:val="00E44238"/>
    <w:rsid w:val="00E444EB"/>
    <w:rsid w:val="00E4492D"/>
    <w:rsid w:val="00E44BB1"/>
    <w:rsid w:val="00E45040"/>
    <w:rsid w:val="00E45192"/>
    <w:rsid w:val="00E455D2"/>
    <w:rsid w:val="00E45747"/>
    <w:rsid w:val="00E45859"/>
    <w:rsid w:val="00E45DF7"/>
    <w:rsid w:val="00E460CC"/>
    <w:rsid w:val="00E461D7"/>
    <w:rsid w:val="00E4622F"/>
    <w:rsid w:val="00E463B7"/>
    <w:rsid w:val="00E46696"/>
    <w:rsid w:val="00E46733"/>
    <w:rsid w:val="00E4683A"/>
    <w:rsid w:val="00E468CF"/>
    <w:rsid w:val="00E46A7A"/>
    <w:rsid w:val="00E46A90"/>
    <w:rsid w:val="00E46F79"/>
    <w:rsid w:val="00E47128"/>
    <w:rsid w:val="00E4721D"/>
    <w:rsid w:val="00E472C0"/>
    <w:rsid w:val="00E47448"/>
    <w:rsid w:val="00E47520"/>
    <w:rsid w:val="00E47CFB"/>
    <w:rsid w:val="00E47E12"/>
    <w:rsid w:val="00E47E6D"/>
    <w:rsid w:val="00E47E81"/>
    <w:rsid w:val="00E47E9A"/>
    <w:rsid w:val="00E47F8C"/>
    <w:rsid w:val="00E47FF2"/>
    <w:rsid w:val="00E50187"/>
    <w:rsid w:val="00E501DC"/>
    <w:rsid w:val="00E50393"/>
    <w:rsid w:val="00E505AC"/>
    <w:rsid w:val="00E5063E"/>
    <w:rsid w:val="00E5090C"/>
    <w:rsid w:val="00E50954"/>
    <w:rsid w:val="00E50DB1"/>
    <w:rsid w:val="00E513D7"/>
    <w:rsid w:val="00E514D0"/>
    <w:rsid w:val="00E5180B"/>
    <w:rsid w:val="00E51E71"/>
    <w:rsid w:val="00E51ED3"/>
    <w:rsid w:val="00E521B3"/>
    <w:rsid w:val="00E521B7"/>
    <w:rsid w:val="00E5242A"/>
    <w:rsid w:val="00E5244D"/>
    <w:rsid w:val="00E524F3"/>
    <w:rsid w:val="00E52589"/>
    <w:rsid w:val="00E52900"/>
    <w:rsid w:val="00E5295D"/>
    <w:rsid w:val="00E52AC4"/>
    <w:rsid w:val="00E52B37"/>
    <w:rsid w:val="00E52B6C"/>
    <w:rsid w:val="00E52D1A"/>
    <w:rsid w:val="00E53031"/>
    <w:rsid w:val="00E535B7"/>
    <w:rsid w:val="00E535D3"/>
    <w:rsid w:val="00E537FA"/>
    <w:rsid w:val="00E53A11"/>
    <w:rsid w:val="00E53A73"/>
    <w:rsid w:val="00E53B4D"/>
    <w:rsid w:val="00E53B4F"/>
    <w:rsid w:val="00E53D76"/>
    <w:rsid w:val="00E540EA"/>
    <w:rsid w:val="00E54434"/>
    <w:rsid w:val="00E549CE"/>
    <w:rsid w:val="00E54A54"/>
    <w:rsid w:val="00E54BA5"/>
    <w:rsid w:val="00E54D2A"/>
    <w:rsid w:val="00E551F1"/>
    <w:rsid w:val="00E5521F"/>
    <w:rsid w:val="00E55648"/>
    <w:rsid w:val="00E5581B"/>
    <w:rsid w:val="00E5590D"/>
    <w:rsid w:val="00E5596A"/>
    <w:rsid w:val="00E560F3"/>
    <w:rsid w:val="00E560F4"/>
    <w:rsid w:val="00E5617C"/>
    <w:rsid w:val="00E563B8"/>
    <w:rsid w:val="00E564F6"/>
    <w:rsid w:val="00E566F1"/>
    <w:rsid w:val="00E5688B"/>
    <w:rsid w:val="00E56AD4"/>
    <w:rsid w:val="00E574EE"/>
    <w:rsid w:val="00E576B5"/>
    <w:rsid w:val="00E579DE"/>
    <w:rsid w:val="00E57F35"/>
    <w:rsid w:val="00E60122"/>
    <w:rsid w:val="00E60386"/>
    <w:rsid w:val="00E603D2"/>
    <w:rsid w:val="00E6072A"/>
    <w:rsid w:val="00E608D4"/>
    <w:rsid w:val="00E60D41"/>
    <w:rsid w:val="00E61218"/>
    <w:rsid w:val="00E61382"/>
    <w:rsid w:val="00E617DE"/>
    <w:rsid w:val="00E61899"/>
    <w:rsid w:val="00E6189F"/>
    <w:rsid w:val="00E61F7E"/>
    <w:rsid w:val="00E62193"/>
    <w:rsid w:val="00E621DC"/>
    <w:rsid w:val="00E627A9"/>
    <w:rsid w:val="00E62AEB"/>
    <w:rsid w:val="00E62B6F"/>
    <w:rsid w:val="00E6329F"/>
    <w:rsid w:val="00E633EC"/>
    <w:rsid w:val="00E63AE8"/>
    <w:rsid w:val="00E63D57"/>
    <w:rsid w:val="00E63E0F"/>
    <w:rsid w:val="00E63FE7"/>
    <w:rsid w:val="00E64842"/>
    <w:rsid w:val="00E64A09"/>
    <w:rsid w:val="00E64C61"/>
    <w:rsid w:val="00E657EE"/>
    <w:rsid w:val="00E659A5"/>
    <w:rsid w:val="00E65CF0"/>
    <w:rsid w:val="00E65F88"/>
    <w:rsid w:val="00E66073"/>
    <w:rsid w:val="00E663AD"/>
    <w:rsid w:val="00E6652C"/>
    <w:rsid w:val="00E667E3"/>
    <w:rsid w:val="00E667E7"/>
    <w:rsid w:val="00E66AF7"/>
    <w:rsid w:val="00E67222"/>
    <w:rsid w:val="00E67320"/>
    <w:rsid w:val="00E67435"/>
    <w:rsid w:val="00E6794A"/>
    <w:rsid w:val="00E6799B"/>
    <w:rsid w:val="00E67DD9"/>
    <w:rsid w:val="00E67F22"/>
    <w:rsid w:val="00E7010E"/>
    <w:rsid w:val="00E702D3"/>
    <w:rsid w:val="00E703D3"/>
    <w:rsid w:val="00E704C1"/>
    <w:rsid w:val="00E709C4"/>
    <w:rsid w:val="00E70A85"/>
    <w:rsid w:val="00E70AB3"/>
    <w:rsid w:val="00E70C26"/>
    <w:rsid w:val="00E70D02"/>
    <w:rsid w:val="00E70E62"/>
    <w:rsid w:val="00E710CA"/>
    <w:rsid w:val="00E7118D"/>
    <w:rsid w:val="00E7145B"/>
    <w:rsid w:val="00E71B99"/>
    <w:rsid w:val="00E71C62"/>
    <w:rsid w:val="00E71D7B"/>
    <w:rsid w:val="00E71DE6"/>
    <w:rsid w:val="00E72B6B"/>
    <w:rsid w:val="00E72FAD"/>
    <w:rsid w:val="00E730CC"/>
    <w:rsid w:val="00E731A2"/>
    <w:rsid w:val="00E7320C"/>
    <w:rsid w:val="00E73690"/>
    <w:rsid w:val="00E73CDE"/>
    <w:rsid w:val="00E7403F"/>
    <w:rsid w:val="00E7441D"/>
    <w:rsid w:val="00E74768"/>
    <w:rsid w:val="00E747F9"/>
    <w:rsid w:val="00E7491F"/>
    <w:rsid w:val="00E75185"/>
    <w:rsid w:val="00E7525D"/>
    <w:rsid w:val="00E75652"/>
    <w:rsid w:val="00E75F4A"/>
    <w:rsid w:val="00E7609C"/>
    <w:rsid w:val="00E76246"/>
    <w:rsid w:val="00E76580"/>
    <w:rsid w:val="00E765B2"/>
    <w:rsid w:val="00E766DB"/>
    <w:rsid w:val="00E76722"/>
    <w:rsid w:val="00E76844"/>
    <w:rsid w:val="00E76B4B"/>
    <w:rsid w:val="00E76EB2"/>
    <w:rsid w:val="00E77423"/>
    <w:rsid w:val="00E77643"/>
    <w:rsid w:val="00E778CE"/>
    <w:rsid w:val="00E77A17"/>
    <w:rsid w:val="00E77A53"/>
    <w:rsid w:val="00E77C6D"/>
    <w:rsid w:val="00E77F1C"/>
    <w:rsid w:val="00E77FF4"/>
    <w:rsid w:val="00E800F9"/>
    <w:rsid w:val="00E802F0"/>
    <w:rsid w:val="00E80946"/>
    <w:rsid w:val="00E80A6A"/>
    <w:rsid w:val="00E80CA3"/>
    <w:rsid w:val="00E80E5D"/>
    <w:rsid w:val="00E812F9"/>
    <w:rsid w:val="00E81659"/>
    <w:rsid w:val="00E816A0"/>
    <w:rsid w:val="00E8196B"/>
    <w:rsid w:val="00E81E78"/>
    <w:rsid w:val="00E8200D"/>
    <w:rsid w:val="00E822F0"/>
    <w:rsid w:val="00E82381"/>
    <w:rsid w:val="00E8275D"/>
    <w:rsid w:val="00E82A40"/>
    <w:rsid w:val="00E82AC9"/>
    <w:rsid w:val="00E82B7D"/>
    <w:rsid w:val="00E82F48"/>
    <w:rsid w:val="00E83023"/>
    <w:rsid w:val="00E831A5"/>
    <w:rsid w:val="00E831F7"/>
    <w:rsid w:val="00E833DF"/>
    <w:rsid w:val="00E833F5"/>
    <w:rsid w:val="00E83DF1"/>
    <w:rsid w:val="00E83F2C"/>
    <w:rsid w:val="00E83FBD"/>
    <w:rsid w:val="00E83FD4"/>
    <w:rsid w:val="00E84182"/>
    <w:rsid w:val="00E84301"/>
    <w:rsid w:val="00E843FE"/>
    <w:rsid w:val="00E8442C"/>
    <w:rsid w:val="00E84633"/>
    <w:rsid w:val="00E84644"/>
    <w:rsid w:val="00E84A8C"/>
    <w:rsid w:val="00E84E8D"/>
    <w:rsid w:val="00E85352"/>
    <w:rsid w:val="00E85621"/>
    <w:rsid w:val="00E85952"/>
    <w:rsid w:val="00E85AD3"/>
    <w:rsid w:val="00E85BC4"/>
    <w:rsid w:val="00E85F06"/>
    <w:rsid w:val="00E86042"/>
    <w:rsid w:val="00E8627C"/>
    <w:rsid w:val="00E863E4"/>
    <w:rsid w:val="00E864E9"/>
    <w:rsid w:val="00E865AE"/>
    <w:rsid w:val="00E867F8"/>
    <w:rsid w:val="00E868AD"/>
    <w:rsid w:val="00E86BB7"/>
    <w:rsid w:val="00E86D66"/>
    <w:rsid w:val="00E86FF6"/>
    <w:rsid w:val="00E87297"/>
    <w:rsid w:val="00E8736E"/>
    <w:rsid w:val="00E87784"/>
    <w:rsid w:val="00E87AF7"/>
    <w:rsid w:val="00E9001C"/>
    <w:rsid w:val="00E900C3"/>
    <w:rsid w:val="00E902FB"/>
    <w:rsid w:val="00E90484"/>
    <w:rsid w:val="00E907D6"/>
    <w:rsid w:val="00E90994"/>
    <w:rsid w:val="00E90C69"/>
    <w:rsid w:val="00E90F8C"/>
    <w:rsid w:val="00E90FB4"/>
    <w:rsid w:val="00E91017"/>
    <w:rsid w:val="00E9110D"/>
    <w:rsid w:val="00E91174"/>
    <w:rsid w:val="00E9133A"/>
    <w:rsid w:val="00E91AF0"/>
    <w:rsid w:val="00E91D80"/>
    <w:rsid w:val="00E91F22"/>
    <w:rsid w:val="00E924D4"/>
    <w:rsid w:val="00E927AD"/>
    <w:rsid w:val="00E927B5"/>
    <w:rsid w:val="00E93281"/>
    <w:rsid w:val="00E936DA"/>
    <w:rsid w:val="00E938CE"/>
    <w:rsid w:val="00E93AD6"/>
    <w:rsid w:val="00E93DEE"/>
    <w:rsid w:val="00E93EA0"/>
    <w:rsid w:val="00E94570"/>
    <w:rsid w:val="00E9465D"/>
    <w:rsid w:val="00E94C6B"/>
    <w:rsid w:val="00E94CAD"/>
    <w:rsid w:val="00E94CBF"/>
    <w:rsid w:val="00E94EF9"/>
    <w:rsid w:val="00E94F5C"/>
    <w:rsid w:val="00E95111"/>
    <w:rsid w:val="00E957AA"/>
    <w:rsid w:val="00E958DE"/>
    <w:rsid w:val="00E95ACC"/>
    <w:rsid w:val="00E9611B"/>
    <w:rsid w:val="00E968EA"/>
    <w:rsid w:val="00E96AFB"/>
    <w:rsid w:val="00E96B4F"/>
    <w:rsid w:val="00E96CAC"/>
    <w:rsid w:val="00E97088"/>
    <w:rsid w:val="00E970F5"/>
    <w:rsid w:val="00E97215"/>
    <w:rsid w:val="00E97249"/>
    <w:rsid w:val="00E974D0"/>
    <w:rsid w:val="00E97981"/>
    <w:rsid w:val="00E97AF1"/>
    <w:rsid w:val="00E97BC9"/>
    <w:rsid w:val="00E97CAC"/>
    <w:rsid w:val="00E97EE3"/>
    <w:rsid w:val="00EA035E"/>
    <w:rsid w:val="00EA046D"/>
    <w:rsid w:val="00EA05A4"/>
    <w:rsid w:val="00EA07D0"/>
    <w:rsid w:val="00EA089E"/>
    <w:rsid w:val="00EA0A67"/>
    <w:rsid w:val="00EA0B00"/>
    <w:rsid w:val="00EA0C11"/>
    <w:rsid w:val="00EA0C1A"/>
    <w:rsid w:val="00EA0F7F"/>
    <w:rsid w:val="00EA10FD"/>
    <w:rsid w:val="00EA1198"/>
    <w:rsid w:val="00EA121F"/>
    <w:rsid w:val="00EA1330"/>
    <w:rsid w:val="00EA1560"/>
    <w:rsid w:val="00EA1744"/>
    <w:rsid w:val="00EA1F41"/>
    <w:rsid w:val="00EA241C"/>
    <w:rsid w:val="00EA2462"/>
    <w:rsid w:val="00EA260F"/>
    <w:rsid w:val="00EA27A5"/>
    <w:rsid w:val="00EA29EA"/>
    <w:rsid w:val="00EA2A55"/>
    <w:rsid w:val="00EA2C69"/>
    <w:rsid w:val="00EA3004"/>
    <w:rsid w:val="00EA31FE"/>
    <w:rsid w:val="00EA343A"/>
    <w:rsid w:val="00EA36DD"/>
    <w:rsid w:val="00EA37FD"/>
    <w:rsid w:val="00EA3844"/>
    <w:rsid w:val="00EA3CB4"/>
    <w:rsid w:val="00EA427B"/>
    <w:rsid w:val="00EA48DE"/>
    <w:rsid w:val="00EA4D09"/>
    <w:rsid w:val="00EA4E8D"/>
    <w:rsid w:val="00EA5284"/>
    <w:rsid w:val="00EA57D4"/>
    <w:rsid w:val="00EA5C68"/>
    <w:rsid w:val="00EA5F3B"/>
    <w:rsid w:val="00EA5F40"/>
    <w:rsid w:val="00EA5F57"/>
    <w:rsid w:val="00EA6116"/>
    <w:rsid w:val="00EA63DF"/>
    <w:rsid w:val="00EA654D"/>
    <w:rsid w:val="00EA654F"/>
    <w:rsid w:val="00EA696C"/>
    <w:rsid w:val="00EA6B7A"/>
    <w:rsid w:val="00EA6C0D"/>
    <w:rsid w:val="00EA6C2A"/>
    <w:rsid w:val="00EA6C5C"/>
    <w:rsid w:val="00EA7072"/>
    <w:rsid w:val="00EA7479"/>
    <w:rsid w:val="00EA7793"/>
    <w:rsid w:val="00EB0008"/>
    <w:rsid w:val="00EB04B6"/>
    <w:rsid w:val="00EB09C5"/>
    <w:rsid w:val="00EB09D7"/>
    <w:rsid w:val="00EB0A23"/>
    <w:rsid w:val="00EB1284"/>
    <w:rsid w:val="00EB16DB"/>
    <w:rsid w:val="00EB1749"/>
    <w:rsid w:val="00EB1771"/>
    <w:rsid w:val="00EB179D"/>
    <w:rsid w:val="00EB1A1A"/>
    <w:rsid w:val="00EB1BF9"/>
    <w:rsid w:val="00EB1C19"/>
    <w:rsid w:val="00EB1CEF"/>
    <w:rsid w:val="00EB1DBC"/>
    <w:rsid w:val="00EB1F94"/>
    <w:rsid w:val="00EB1FD2"/>
    <w:rsid w:val="00EB2223"/>
    <w:rsid w:val="00EB2956"/>
    <w:rsid w:val="00EB31D4"/>
    <w:rsid w:val="00EB3261"/>
    <w:rsid w:val="00EB4187"/>
    <w:rsid w:val="00EB425A"/>
    <w:rsid w:val="00EB43C6"/>
    <w:rsid w:val="00EB4879"/>
    <w:rsid w:val="00EB4945"/>
    <w:rsid w:val="00EB4D9E"/>
    <w:rsid w:val="00EB4FB1"/>
    <w:rsid w:val="00EB4FD6"/>
    <w:rsid w:val="00EB547B"/>
    <w:rsid w:val="00EB5549"/>
    <w:rsid w:val="00EB58F4"/>
    <w:rsid w:val="00EB5A08"/>
    <w:rsid w:val="00EB5BA9"/>
    <w:rsid w:val="00EB6317"/>
    <w:rsid w:val="00EB6964"/>
    <w:rsid w:val="00EB6D45"/>
    <w:rsid w:val="00EB767D"/>
    <w:rsid w:val="00EB795A"/>
    <w:rsid w:val="00EB7E2B"/>
    <w:rsid w:val="00EB7F22"/>
    <w:rsid w:val="00EC00B2"/>
    <w:rsid w:val="00EC01C6"/>
    <w:rsid w:val="00EC076D"/>
    <w:rsid w:val="00EC119B"/>
    <w:rsid w:val="00EC1348"/>
    <w:rsid w:val="00EC137A"/>
    <w:rsid w:val="00EC15DC"/>
    <w:rsid w:val="00EC1782"/>
    <w:rsid w:val="00EC18A5"/>
    <w:rsid w:val="00EC1DF8"/>
    <w:rsid w:val="00EC2734"/>
    <w:rsid w:val="00EC287D"/>
    <w:rsid w:val="00EC292F"/>
    <w:rsid w:val="00EC29E7"/>
    <w:rsid w:val="00EC29F8"/>
    <w:rsid w:val="00EC3612"/>
    <w:rsid w:val="00EC3772"/>
    <w:rsid w:val="00EC3A47"/>
    <w:rsid w:val="00EC3BEB"/>
    <w:rsid w:val="00EC3CEE"/>
    <w:rsid w:val="00EC3D4B"/>
    <w:rsid w:val="00EC3F33"/>
    <w:rsid w:val="00EC4300"/>
    <w:rsid w:val="00EC4410"/>
    <w:rsid w:val="00EC472F"/>
    <w:rsid w:val="00EC48C7"/>
    <w:rsid w:val="00EC4CC4"/>
    <w:rsid w:val="00EC5062"/>
    <w:rsid w:val="00EC50BD"/>
    <w:rsid w:val="00EC5116"/>
    <w:rsid w:val="00EC5257"/>
    <w:rsid w:val="00EC5282"/>
    <w:rsid w:val="00EC5298"/>
    <w:rsid w:val="00EC53A4"/>
    <w:rsid w:val="00EC53B9"/>
    <w:rsid w:val="00EC5711"/>
    <w:rsid w:val="00EC5803"/>
    <w:rsid w:val="00EC58EE"/>
    <w:rsid w:val="00EC5BEA"/>
    <w:rsid w:val="00EC5C24"/>
    <w:rsid w:val="00EC5CA9"/>
    <w:rsid w:val="00EC5DF3"/>
    <w:rsid w:val="00EC6037"/>
    <w:rsid w:val="00EC61F3"/>
    <w:rsid w:val="00EC63BD"/>
    <w:rsid w:val="00EC690D"/>
    <w:rsid w:val="00EC699C"/>
    <w:rsid w:val="00EC69FF"/>
    <w:rsid w:val="00EC6B64"/>
    <w:rsid w:val="00EC6C22"/>
    <w:rsid w:val="00EC6D43"/>
    <w:rsid w:val="00EC70F5"/>
    <w:rsid w:val="00EC71E4"/>
    <w:rsid w:val="00EC73DA"/>
    <w:rsid w:val="00ED000E"/>
    <w:rsid w:val="00ED01D5"/>
    <w:rsid w:val="00ED05FF"/>
    <w:rsid w:val="00ED06E7"/>
    <w:rsid w:val="00ED075E"/>
    <w:rsid w:val="00ED0A01"/>
    <w:rsid w:val="00ED0E58"/>
    <w:rsid w:val="00ED0FC9"/>
    <w:rsid w:val="00ED10BE"/>
    <w:rsid w:val="00ED1111"/>
    <w:rsid w:val="00ED14E1"/>
    <w:rsid w:val="00ED1C27"/>
    <w:rsid w:val="00ED203A"/>
    <w:rsid w:val="00ED2252"/>
    <w:rsid w:val="00ED247E"/>
    <w:rsid w:val="00ED2C7C"/>
    <w:rsid w:val="00ED31C0"/>
    <w:rsid w:val="00ED32D5"/>
    <w:rsid w:val="00ED33A8"/>
    <w:rsid w:val="00ED39DA"/>
    <w:rsid w:val="00ED3DAE"/>
    <w:rsid w:val="00ED3EA5"/>
    <w:rsid w:val="00ED445A"/>
    <w:rsid w:val="00ED462F"/>
    <w:rsid w:val="00ED48EB"/>
    <w:rsid w:val="00ED4B73"/>
    <w:rsid w:val="00ED4B98"/>
    <w:rsid w:val="00ED4F63"/>
    <w:rsid w:val="00ED4F85"/>
    <w:rsid w:val="00ED51A0"/>
    <w:rsid w:val="00ED53D3"/>
    <w:rsid w:val="00ED572C"/>
    <w:rsid w:val="00ED5977"/>
    <w:rsid w:val="00ED5E0D"/>
    <w:rsid w:val="00ED728E"/>
    <w:rsid w:val="00ED73D1"/>
    <w:rsid w:val="00ED73EC"/>
    <w:rsid w:val="00ED7471"/>
    <w:rsid w:val="00ED74E7"/>
    <w:rsid w:val="00ED751A"/>
    <w:rsid w:val="00ED752F"/>
    <w:rsid w:val="00ED7547"/>
    <w:rsid w:val="00ED7738"/>
    <w:rsid w:val="00ED793D"/>
    <w:rsid w:val="00ED79DF"/>
    <w:rsid w:val="00ED7CDC"/>
    <w:rsid w:val="00ED7D50"/>
    <w:rsid w:val="00EE04D9"/>
    <w:rsid w:val="00EE05CF"/>
    <w:rsid w:val="00EE08D4"/>
    <w:rsid w:val="00EE0C8B"/>
    <w:rsid w:val="00EE15B1"/>
    <w:rsid w:val="00EE16C3"/>
    <w:rsid w:val="00EE1A6F"/>
    <w:rsid w:val="00EE1B3D"/>
    <w:rsid w:val="00EE1E2E"/>
    <w:rsid w:val="00EE21E8"/>
    <w:rsid w:val="00EE2309"/>
    <w:rsid w:val="00EE2B85"/>
    <w:rsid w:val="00EE2C43"/>
    <w:rsid w:val="00EE35E9"/>
    <w:rsid w:val="00EE3687"/>
    <w:rsid w:val="00EE385D"/>
    <w:rsid w:val="00EE3944"/>
    <w:rsid w:val="00EE3B64"/>
    <w:rsid w:val="00EE3BE9"/>
    <w:rsid w:val="00EE3C0C"/>
    <w:rsid w:val="00EE3DB7"/>
    <w:rsid w:val="00EE4105"/>
    <w:rsid w:val="00EE4150"/>
    <w:rsid w:val="00EE437E"/>
    <w:rsid w:val="00EE4B60"/>
    <w:rsid w:val="00EE4E32"/>
    <w:rsid w:val="00EE5594"/>
    <w:rsid w:val="00EE5715"/>
    <w:rsid w:val="00EE574C"/>
    <w:rsid w:val="00EE5C4D"/>
    <w:rsid w:val="00EE5C6A"/>
    <w:rsid w:val="00EE5FB4"/>
    <w:rsid w:val="00EE6583"/>
    <w:rsid w:val="00EE66B0"/>
    <w:rsid w:val="00EE6818"/>
    <w:rsid w:val="00EE6BA3"/>
    <w:rsid w:val="00EE6E70"/>
    <w:rsid w:val="00EE6F93"/>
    <w:rsid w:val="00EE6FE4"/>
    <w:rsid w:val="00EE7403"/>
    <w:rsid w:val="00EE790E"/>
    <w:rsid w:val="00EE7CDC"/>
    <w:rsid w:val="00EE7F62"/>
    <w:rsid w:val="00EE7F75"/>
    <w:rsid w:val="00EF003F"/>
    <w:rsid w:val="00EF041B"/>
    <w:rsid w:val="00EF0702"/>
    <w:rsid w:val="00EF089E"/>
    <w:rsid w:val="00EF0A17"/>
    <w:rsid w:val="00EF0AD3"/>
    <w:rsid w:val="00EF1052"/>
    <w:rsid w:val="00EF106E"/>
    <w:rsid w:val="00EF1311"/>
    <w:rsid w:val="00EF15D3"/>
    <w:rsid w:val="00EF178A"/>
    <w:rsid w:val="00EF17F9"/>
    <w:rsid w:val="00EF194E"/>
    <w:rsid w:val="00EF1BB3"/>
    <w:rsid w:val="00EF1DE5"/>
    <w:rsid w:val="00EF1DF4"/>
    <w:rsid w:val="00EF2094"/>
    <w:rsid w:val="00EF263E"/>
    <w:rsid w:val="00EF2A94"/>
    <w:rsid w:val="00EF2D63"/>
    <w:rsid w:val="00EF2EA3"/>
    <w:rsid w:val="00EF2F55"/>
    <w:rsid w:val="00EF351C"/>
    <w:rsid w:val="00EF35EF"/>
    <w:rsid w:val="00EF3B81"/>
    <w:rsid w:val="00EF3C8D"/>
    <w:rsid w:val="00EF3CD1"/>
    <w:rsid w:val="00EF3D35"/>
    <w:rsid w:val="00EF3D7D"/>
    <w:rsid w:val="00EF400F"/>
    <w:rsid w:val="00EF41C9"/>
    <w:rsid w:val="00EF430F"/>
    <w:rsid w:val="00EF47DD"/>
    <w:rsid w:val="00EF493D"/>
    <w:rsid w:val="00EF49FD"/>
    <w:rsid w:val="00EF4B19"/>
    <w:rsid w:val="00EF4C34"/>
    <w:rsid w:val="00EF4D10"/>
    <w:rsid w:val="00EF4ED6"/>
    <w:rsid w:val="00EF5126"/>
    <w:rsid w:val="00EF52C9"/>
    <w:rsid w:val="00EF55C4"/>
    <w:rsid w:val="00EF561C"/>
    <w:rsid w:val="00EF59E5"/>
    <w:rsid w:val="00EF5A88"/>
    <w:rsid w:val="00EF5CA1"/>
    <w:rsid w:val="00EF5D13"/>
    <w:rsid w:val="00EF60AF"/>
    <w:rsid w:val="00EF6110"/>
    <w:rsid w:val="00EF6149"/>
    <w:rsid w:val="00EF68E7"/>
    <w:rsid w:val="00EF6916"/>
    <w:rsid w:val="00EF6AA3"/>
    <w:rsid w:val="00EF7096"/>
    <w:rsid w:val="00EF71C3"/>
    <w:rsid w:val="00EF7B63"/>
    <w:rsid w:val="00EF7C68"/>
    <w:rsid w:val="00EF7C94"/>
    <w:rsid w:val="00EF7D5B"/>
    <w:rsid w:val="00F0020A"/>
    <w:rsid w:val="00F004B3"/>
    <w:rsid w:val="00F009C8"/>
    <w:rsid w:val="00F00BBD"/>
    <w:rsid w:val="00F00CF7"/>
    <w:rsid w:val="00F0113E"/>
    <w:rsid w:val="00F01160"/>
    <w:rsid w:val="00F0124A"/>
    <w:rsid w:val="00F0129B"/>
    <w:rsid w:val="00F01A35"/>
    <w:rsid w:val="00F01CA1"/>
    <w:rsid w:val="00F01D2C"/>
    <w:rsid w:val="00F01F7B"/>
    <w:rsid w:val="00F02318"/>
    <w:rsid w:val="00F02362"/>
    <w:rsid w:val="00F02A8B"/>
    <w:rsid w:val="00F02B4F"/>
    <w:rsid w:val="00F0311E"/>
    <w:rsid w:val="00F0317A"/>
    <w:rsid w:val="00F031F6"/>
    <w:rsid w:val="00F0330A"/>
    <w:rsid w:val="00F03773"/>
    <w:rsid w:val="00F037F6"/>
    <w:rsid w:val="00F03A49"/>
    <w:rsid w:val="00F03A8A"/>
    <w:rsid w:val="00F03A91"/>
    <w:rsid w:val="00F03FB8"/>
    <w:rsid w:val="00F04120"/>
    <w:rsid w:val="00F05860"/>
    <w:rsid w:val="00F05D77"/>
    <w:rsid w:val="00F05DD4"/>
    <w:rsid w:val="00F05F3F"/>
    <w:rsid w:val="00F063DC"/>
    <w:rsid w:val="00F065C3"/>
    <w:rsid w:val="00F06843"/>
    <w:rsid w:val="00F06C54"/>
    <w:rsid w:val="00F07C36"/>
    <w:rsid w:val="00F10B5A"/>
    <w:rsid w:val="00F10E23"/>
    <w:rsid w:val="00F11452"/>
    <w:rsid w:val="00F1145B"/>
    <w:rsid w:val="00F114CB"/>
    <w:rsid w:val="00F1156B"/>
    <w:rsid w:val="00F11670"/>
    <w:rsid w:val="00F12A6B"/>
    <w:rsid w:val="00F12B62"/>
    <w:rsid w:val="00F12E10"/>
    <w:rsid w:val="00F12E3A"/>
    <w:rsid w:val="00F12F7D"/>
    <w:rsid w:val="00F13175"/>
    <w:rsid w:val="00F131FA"/>
    <w:rsid w:val="00F133CD"/>
    <w:rsid w:val="00F136E0"/>
    <w:rsid w:val="00F137C5"/>
    <w:rsid w:val="00F1386A"/>
    <w:rsid w:val="00F13B7E"/>
    <w:rsid w:val="00F140BA"/>
    <w:rsid w:val="00F14105"/>
    <w:rsid w:val="00F141C2"/>
    <w:rsid w:val="00F144B4"/>
    <w:rsid w:val="00F1497B"/>
    <w:rsid w:val="00F1502B"/>
    <w:rsid w:val="00F152A9"/>
    <w:rsid w:val="00F154F7"/>
    <w:rsid w:val="00F1554F"/>
    <w:rsid w:val="00F15C59"/>
    <w:rsid w:val="00F16459"/>
    <w:rsid w:val="00F165C3"/>
    <w:rsid w:val="00F165ED"/>
    <w:rsid w:val="00F168DD"/>
    <w:rsid w:val="00F16A80"/>
    <w:rsid w:val="00F16DC9"/>
    <w:rsid w:val="00F16F43"/>
    <w:rsid w:val="00F172BD"/>
    <w:rsid w:val="00F17C9C"/>
    <w:rsid w:val="00F17DFE"/>
    <w:rsid w:val="00F2015D"/>
    <w:rsid w:val="00F206C2"/>
    <w:rsid w:val="00F20BF4"/>
    <w:rsid w:val="00F20C83"/>
    <w:rsid w:val="00F20CA7"/>
    <w:rsid w:val="00F21075"/>
    <w:rsid w:val="00F211BB"/>
    <w:rsid w:val="00F214C5"/>
    <w:rsid w:val="00F221BD"/>
    <w:rsid w:val="00F22870"/>
    <w:rsid w:val="00F2298C"/>
    <w:rsid w:val="00F229E1"/>
    <w:rsid w:val="00F22B71"/>
    <w:rsid w:val="00F22BC7"/>
    <w:rsid w:val="00F22CE1"/>
    <w:rsid w:val="00F22D68"/>
    <w:rsid w:val="00F22E79"/>
    <w:rsid w:val="00F23127"/>
    <w:rsid w:val="00F23534"/>
    <w:rsid w:val="00F235DA"/>
    <w:rsid w:val="00F23627"/>
    <w:rsid w:val="00F23A9B"/>
    <w:rsid w:val="00F2415E"/>
    <w:rsid w:val="00F24209"/>
    <w:rsid w:val="00F24482"/>
    <w:rsid w:val="00F245C3"/>
    <w:rsid w:val="00F24853"/>
    <w:rsid w:val="00F24958"/>
    <w:rsid w:val="00F24B25"/>
    <w:rsid w:val="00F25287"/>
    <w:rsid w:val="00F255BE"/>
    <w:rsid w:val="00F25908"/>
    <w:rsid w:val="00F259B0"/>
    <w:rsid w:val="00F25BCF"/>
    <w:rsid w:val="00F25BD0"/>
    <w:rsid w:val="00F26751"/>
    <w:rsid w:val="00F26CBE"/>
    <w:rsid w:val="00F26EF5"/>
    <w:rsid w:val="00F270C9"/>
    <w:rsid w:val="00F271B0"/>
    <w:rsid w:val="00F2730C"/>
    <w:rsid w:val="00F274AA"/>
    <w:rsid w:val="00F27675"/>
    <w:rsid w:val="00F2772A"/>
    <w:rsid w:val="00F27B89"/>
    <w:rsid w:val="00F27E59"/>
    <w:rsid w:val="00F304CD"/>
    <w:rsid w:val="00F30E21"/>
    <w:rsid w:val="00F30FEC"/>
    <w:rsid w:val="00F311F4"/>
    <w:rsid w:val="00F3142C"/>
    <w:rsid w:val="00F31619"/>
    <w:rsid w:val="00F31BA6"/>
    <w:rsid w:val="00F31CCF"/>
    <w:rsid w:val="00F31FC5"/>
    <w:rsid w:val="00F32222"/>
    <w:rsid w:val="00F3243A"/>
    <w:rsid w:val="00F324A9"/>
    <w:rsid w:val="00F32664"/>
    <w:rsid w:val="00F329BF"/>
    <w:rsid w:val="00F33765"/>
    <w:rsid w:val="00F33A03"/>
    <w:rsid w:val="00F33DFE"/>
    <w:rsid w:val="00F33F77"/>
    <w:rsid w:val="00F342A2"/>
    <w:rsid w:val="00F34A90"/>
    <w:rsid w:val="00F34E62"/>
    <w:rsid w:val="00F35036"/>
    <w:rsid w:val="00F3555D"/>
    <w:rsid w:val="00F35A0B"/>
    <w:rsid w:val="00F360A3"/>
    <w:rsid w:val="00F36225"/>
    <w:rsid w:val="00F362DA"/>
    <w:rsid w:val="00F363C4"/>
    <w:rsid w:val="00F36748"/>
    <w:rsid w:val="00F367AF"/>
    <w:rsid w:val="00F3682A"/>
    <w:rsid w:val="00F36B29"/>
    <w:rsid w:val="00F37278"/>
    <w:rsid w:val="00F37437"/>
    <w:rsid w:val="00F37B6C"/>
    <w:rsid w:val="00F37CF9"/>
    <w:rsid w:val="00F37D38"/>
    <w:rsid w:val="00F37DE9"/>
    <w:rsid w:val="00F37DEA"/>
    <w:rsid w:val="00F40323"/>
    <w:rsid w:val="00F403FC"/>
    <w:rsid w:val="00F40481"/>
    <w:rsid w:val="00F405C5"/>
    <w:rsid w:val="00F40830"/>
    <w:rsid w:val="00F408E5"/>
    <w:rsid w:val="00F40A07"/>
    <w:rsid w:val="00F40A91"/>
    <w:rsid w:val="00F40E2C"/>
    <w:rsid w:val="00F40FBE"/>
    <w:rsid w:val="00F41538"/>
    <w:rsid w:val="00F415BA"/>
    <w:rsid w:val="00F416DE"/>
    <w:rsid w:val="00F41DD7"/>
    <w:rsid w:val="00F41E0C"/>
    <w:rsid w:val="00F41E92"/>
    <w:rsid w:val="00F42355"/>
    <w:rsid w:val="00F4272A"/>
    <w:rsid w:val="00F42840"/>
    <w:rsid w:val="00F429D0"/>
    <w:rsid w:val="00F42D97"/>
    <w:rsid w:val="00F42E07"/>
    <w:rsid w:val="00F42E49"/>
    <w:rsid w:val="00F435B4"/>
    <w:rsid w:val="00F4398A"/>
    <w:rsid w:val="00F43A8B"/>
    <w:rsid w:val="00F43FE5"/>
    <w:rsid w:val="00F440E7"/>
    <w:rsid w:val="00F4425E"/>
    <w:rsid w:val="00F445DB"/>
    <w:rsid w:val="00F44C56"/>
    <w:rsid w:val="00F44DAB"/>
    <w:rsid w:val="00F44F63"/>
    <w:rsid w:val="00F450E6"/>
    <w:rsid w:val="00F45517"/>
    <w:rsid w:val="00F4573A"/>
    <w:rsid w:val="00F4578A"/>
    <w:rsid w:val="00F45844"/>
    <w:rsid w:val="00F458BC"/>
    <w:rsid w:val="00F45F87"/>
    <w:rsid w:val="00F46289"/>
    <w:rsid w:val="00F4631C"/>
    <w:rsid w:val="00F46695"/>
    <w:rsid w:val="00F46D40"/>
    <w:rsid w:val="00F470A7"/>
    <w:rsid w:val="00F47578"/>
    <w:rsid w:val="00F47B0A"/>
    <w:rsid w:val="00F47B8A"/>
    <w:rsid w:val="00F47D42"/>
    <w:rsid w:val="00F5000F"/>
    <w:rsid w:val="00F50373"/>
    <w:rsid w:val="00F50AA0"/>
    <w:rsid w:val="00F50AFF"/>
    <w:rsid w:val="00F50B9B"/>
    <w:rsid w:val="00F50CD9"/>
    <w:rsid w:val="00F50E6B"/>
    <w:rsid w:val="00F50F6F"/>
    <w:rsid w:val="00F51144"/>
    <w:rsid w:val="00F51283"/>
    <w:rsid w:val="00F5131E"/>
    <w:rsid w:val="00F51391"/>
    <w:rsid w:val="00F518EB"/>
    <w:rsid w:val="00F51AE3"/>
    <w:rsid w:val="00F51B5D"/>
    <w:rsid w:val="00F51DAA"/>
    <w:rsid w:val="00F51FE5"/>
    <w:rsid w:val="00F522A5"/>
    <w:rsid w:val="00F52731"/>
    <w:rsid w:val="00F52D04"/>
    <w:rsid w:val="00F52D1E"/>
    <w:rsid w:val="00F52DCE"/>
    <w:rsid w:val="00F5304F"/>
    <w:rsid w:val="00F53213"/>
    <w:rsid w:val="00F538B2"/>
    <w:rsid w:val="00F53B05"/>
    <w:rsid w:val="00F53DB1"/>
    <w:rsid w:val="00F53E72"/>
    <w:rsid w:val="00F5445D"/>
    <w:rsid w:val="00F54504"/>
    <w:rsid w:val="00F546B7"/>
    <w:rsid w:val="00F54923"/>
    <w:rsid w:val="00F550DD"/>
    <w:rsid w:val="00F552C6"/>
    <w:rsid w:val="00F557AF"/>
    <w:rsid w:val="00F558BC"/>
    <w:rsid w:val="00F55D14"/>
    <w:rsid w:val="00F55EBB"/>
    <w:rsid w:val="00F55F3E"/>
    <w:rsid w:val="00F5615D"/>
    <w:rsid w:val="00F5631B"/>
    <w:rsid w:val="00F56361"/>
    <w:rsid w:val="00F5645B"/>
    <w:rsid w:val="00F56A32"/>
    <w:rsid w:val="00F56FEE"/>
    <w:rsid w:val="00F57242"/>
    <w:rsid w:val="00F576E4"/>
    <w:rsid w:val="00F57773"/>
    <w:rsid w:val="00F57B6D"/>
    <w:rsid w:val="00F57E35"/>
    <w:rsid w:val="00F600FD"/>
    <w:rsid w:val="00F60140"/>
    <w:rsid w:val="00F6018B"/>
    <w:rsid w:val="00F601EB"/>
    <w:rsid w:val="00F604BE"/>
    <w:rsid w:val="00F6062C"/>
    <w:rsid w:val="00F6083D"/>
    <w:rsid w:val="00F6098D"/>
    <w:rsid w:val="00F60CE5"/>
    <w:rsid w:val="00F60EA3"/>
    <w:rsid w:val="00F61140"/>
    <w:rsid w:val="00F61E94"/>
    <w:rsid w:val="00F62133"/>
    <w:rsid w:val="00F6229F"/>
    <w:rsid w:val="00F62548"/>
    <w:rsid w:val="00F62645"/>
    <w:rsid w:val="00F62A6E"/>
    <w:rsid w:val="00F62BA3"/>
    <w:rsid w:val="00F62C75"/>
    <w:rsid w:val="00F62CAB"/>
    <w:rsid w:val="00F62D75"/>
    <w:rsid w:val="00F63A96"/>
    <w:rsid w:val="00F63AFC"/>
    <w:rsid w:val="00F640FA"/>
    <w:rsid w:val="00F643D1"/>
    <w:rsid w:val="00F644D1"/>
    <w:rsid w:val="00F64658"/>
    <w:rsid w:val="00F64773"/>
    <w:rsid w:val="00F647D3"/>
    <w:rsid w:val="00F64CA9"/>
    <w:rsid w:val="00F64FEE"/>
    <w:rsid w:val="00F65154"/>
    <w:rsid w:val="00F652AB"/>
    <w:rsid w:val="00F65704"/>
    <w:rsid w:val="00F65A5E"/>
    <w:rsid w:val="00F65D54"/>
    <w:rsid w:val="00F65F0D"/>
    <w:rsid w:val="00F65F5B"/>
    <w:rsid w:val="00F65F9E"/>
    <w:rsid w:val="00F66319"/>
    <w:rsid w:val="00F6685B"/>
    <w:rsid w:val="00F66BA3"/>
    <w:rsid w:val="00F66E59"/>
    <w:rsid w:val="00F66EB9"/>
    <w:rsid w:val="00F671AF"/>
    <w:rsid w:val="00F676BF"/>
    <w:rsid w:val="00F6788E"/>
    <w:rsid w:val="00F679BC"/>
    <w:rsid w:val="00F67F3A"/>
    <w:rsid w:val="00F67F57"/>
    <w:rsid w:val="00F701AE"/>
    <w:rsid w:val="00F701BF"/>
    <w:rsid w:val="00F711DD"/>
    <w:rsid w:val="00F71213"/>
    <w:rsid w:val="00F712C1"/>
    <w:rsid w:val="00F714B6"/>
    <w:rsid w:val="00F71627"/>
    <w:rsid w:val="00F71676"/>
    <w:rsid w:val="00F71710"/>
    <w:rsid w:val="00F719B3"/>
    <w:rsid w:val="00F72049"/>
    <w:rsid w:val="00F723B5"/>
    <w:rsid w:val="00F725F5"/>
    <w:rsid w:val="00F72A1F"/>
    <w:rsid w:val="00F72A50"/>
    <w:rsid w:val="00F72BA4"/>
    <w:rsid w:val="00F72BEF"/>
    <w:rsid w:val="00F73003"/>
    <w:rsid w:val="00F73089"/>
    <w:rsid w:val="00F7311C"/>
    <w:rsid w:val="00F73684"/>
    <w:rsid w:val="00F7374A"/>
    <w:rsid w:val="00F73BCF"/>
    <w:rsid w:val="00F73CAE"/>
    <w:rsid w:val="00F73CDD"/>
    <w:rsid w:val="00F73CE9"/>
    <w:rsid w:val="00F73DBC"/>
    <w:rsid w:val="00F73E16"/>
    <w:rsid w:val="00F7404F"/>
    <w:rsid w:val="00F74051"/>
    <w:rsid w:val="00F742FC"/>
    <w:rsid w:val="00F74488"/>
    <w:rsid w:val="00F7491A"/>
    <w:rsid w:val="00F74AF2"/>
    <w:rsid w:val="00F74E1F"/>
    <w:rsid w:val="00F7522F"/>
    <w:rsid w:val="00F75359"/>
    <w:rsid w:val="00F7627F"/>
    <w:rsid w:val="00F764B1"/>
    <w:rsid w:val="00F7654F"/>
    <w:rsid w:val="00F76E0C"/>
    <w:rsid w:val="00F77004"/>
    <w:rsid w:val="00F770F8"/>
    <w:rsid w:val="00F777C0"/>
    <w:rsid w:val="00F778B6"/>
    <w:rsid w:val="00F77DC1"/>
    <w:rsid w:val="00F8047F"/>
    <w:rsid w:val="00F805CA"/>
    <w:rsid w:val="00F80615"/>
    <w:rsid w:val="00F806DA"/>
    <w:rsid w:val="00F8099F"/>
    <w:rsid w:val="00F80C06"/>
    <w:rsid w:val="00F80D93"/>
    <w:rsid w:val="00F810BA"/>
    <w:rsid w:val="00F81173"/>
    <w:rsid w:val="00F811D9"/>
    <w:rsid w:val="00F817FB"/>
    <w:rsid w:val="00F82232"/>
    <w:rsid w:val="00F82397"/>
    <w:rsid w:val="00F82A36"/>
    <w:rsid w:val="00F82A9C"/>
    <w:rsid w:val="00F82F72"/>
    <w:rsid w:val="00F8302F"/>
    <w:rsid w:val="00F83306"/>
    <w:rsid w:val="00F834A3"/>
    <w:rsid w:val="00F834A6"/>
    <w:rsid w:val="00F83735"/>
    <w:rsid w:val="00F83773"/>
    <w:rsid w:val="00F8399C"/>
    <w:rsid w:val="00F83ED2"/>
    <w:rsid w:val="00F83F42"/>
    <w:rsid w:val="00F84310"/>
    <w:rsid w:val="00F84846"/>
    <w:rsid w:val="00F84A50"/>
    <w:rsid w:val="00F84AE6"/>
    <w:rsid w:val="00F84D3E"/>
    <w:rsid w:val="00F85003"/>
    <w:rsid w:val="00F85081"/>
    <w:rsid w:val="00F85115"/>
    <w:rsid w:val="00F8511C"/>
    <w:rsid w:val="00F85129"/>
    <w:rsid w:val="00F8527B"/>
    <w:rsid w:val="00F8531D"/>
    <w:rsid w:val="00F85711"/>
    <w:rsid w:val="00F8579E"/>
    <w:rsid w:val="00F85821"/>
    <w:rsid w:val="00F85959"/>
    <w:rsid w:val="00F85CBD"/>
    <w:rsid w:val="00F85FBB"/>
    <w:rsid w:val="00F862E5"/>
    <w:rsid w:val="00F865FF"/>
    <w:rsid w:val="00F866D8"/>
    <w:rsid w:val="00F8694D"/>
    <w:rsid w:val="00F86A02"/>
    <w:rsid w:val="00F86A25"/>
    <w:rsid w:val="00F86B85"/>
    <w:rsid w:val="00F86CA0"/>
    <w:rsid w:val="00F871E5"/>
    <w:rsid w:val="00F8736E"/>
    <w:rsid w:val="00F87372"/>
    <w:rsid w:val="00F87499"/>
    <w:rsid w:val="00F877AB"/>
    <w:rsid w:val="00F87DB0"/>
    <w:rsid w:val="00F901DC"/>
    <w:rsid w:val="00F90502"/>
    <w:rsid w:val="00F90D11"/>
    <w:rsid w:val="00F91C94"/>
    <w:rsid w:val="00F92073"/>
    <w:rsid w:val="00F922A8"/>
    <w:rsid w:val="00F92507"/>
    <w:rsid w:val="00F925E7"/>
    <w:rsid w:val="00F92E85"/>
    <w:rsid w:val="00F93090"/>
    <w:rsid w:val="00F9347E"/>
    <w:rsid w:val="00F9360F"/>
    <w:rsid w:val="00F93886"/>
    <w:rsid w:val="00F93A53"/>
    <w:rsid w:val="00F93E67"/>
    <w:rsid w:val="00F93F35"/>
    <w:rsid w:val="00F941BF"/>
    <w:rsid w:val="00F942D2"/>
    <w:rsid w:val="00F94502"/>
    <w:rsid w:val="00F948A5"/>
    <w:rsid w:val="00F94F44"/>
    <w:rsid w:val="00F94F72"/>
    <w:rsid w:val="00F950FE"/>
    <w:rsid w:val="00F95135"/>
    <w:rsid w:val="00F95389"/>
    <w:rsid w:val="00F954A1"/>
    <w:rsid w:val="00F957BF"/>
    <w:rsid w:val="00F95A37"/>
    <w:rsid w:val="00F95DB1"/>
    <w:rsid w:val="00F95E59"/>
    <w:rsid w:val="00F95E77"/>
    <w:rsid w:val="00F967C7"/>
    <w:rsid w:val="00F96C2C"/>
    <w:rsid w:val="00F96D3B"/>
    <w:rsid w:val="00F96D44"/>
    <w:rsid w:val="00F970E3"/>
    <w:rsid w:val="00F97297"/>
    <w:rsid w:val="00F973B0"/>
    <w:rsid w:val="00F973D1"/>
    <w:rsid w:val="00F9748B"/>
    <w:rsid w:val="00F9778A"/>
    <w:rsid w:val="00F9793B"/>
    <w:rsid w:val="00FA05CF"/>
    <w:rsid w:val="00FA06C4"/>
    <w:rsid w:val="00FA0BCA"/>
    <w:rsid w:val="00FA1051"/>
    <w:rsid w:val="00FA1355"/>
    <w:rsid w:val="00FA1696"/>
    <w:rsid w:val="00FA17EA"/>
    <w:rsid w:val="00FA1DF2"/>
    <w:rsid w:val="00FA1E6A"/>
    <w:rsid w:val="00FA1FB4"/>
    <w:rsid w:val="00FA2184"/>
    <w:rsid w:val="00FA2252"/>
    <w:rsid w:val="00FA2AF4"/>
    <w:rsid w:val="00FA2B56"/>
    <w:rsid w:val="00FA2C51"/>
    <w:rsid w:val="00FA2C68"/>
    <w:rsid w:val="00FA2D73"/>
    <w:rsid w:val="00FA319A"/>
    <w:rsid w:val="00FA32FA"/>
    <w:rsid w:val="00FA3534"/>
    <w:rsid w:val="00FA371E"/>
    <w:rsid w:val="00FA3968"/>
    <w:rsid w:val="00FA3AA2"/>
    <w:rsid w:val="00FA3DD5"/>
    <w:rsid w:val="00FA4158"/>
    <w:rsid w:val="00FA41F2"/>
    <w:rsid w:val="00FA4309"/>
    <w:rsid w:val="00FA435B"/>
    <w:rsid w:val="00FA44E4"/>
    <w:rsid w:val="00FA49A6"/>
    <w:rsid w:val="00FA4B13"/>
    <w:rsid w:val="00FA4D5A"/>
    <w:rsid w:val="00FA4F11"/>
    <w:rsid w:val="00FA5049"/>
    <w:rsid w:val="00FA5326"/>
    <w:rsid w:val="00FA5557"/>
    <w:rsid w:val="00FA5604"/>
    <w:rsid w:val="00FA5AF5"/>
    <w:rsid w:val="00FA5CCC"/>
    <w:rsid w:val="00FA5EFD"/>
    <w:rsid w:val="00FA5FFD"/>
    <w:rsid w:val="00FA600F"/>
    <w:rsid w:val="00FA640B"/>
    <w:rsid w:val="00FA6510"/>
    <w:rsid w:val="00FA6B0D"/>
    <w:rsid w:val="00FA7E04"/>
    <w:rsid w:val="00FB0251"/>
    <w:rsid w:val="00FB0337"/>
    <w:rsid w:val="00FB05E8"/>
    <w:rsid w:val="00FB0A1C"/>
    <w:rsid w:val="00FB0AE3"/>
    <w:rsid w:val="00FB125A"/>
    <w:rsid w:val="00FB153B"/>
    <w:rsid w:val="00FB19CD"/>
    <w:rsid w:val="00FB1B4F"/>
    <w:rsid w:val="00FB1E28"/>
    <w:rsid w:val="00FB2081"/>
    <w:rsid w:val="00FB2589"/>
    <w:rsid w:val="00FB25B4"/>
    <w:rsid w:val="00FB2AF6"/>
    <w:rsid w:val="00FB2D22"/>
    <w:rsid w:val="00FB2D98"/>
    <w:rsid w:val="00FB3053"/>
    <w:rsid w:val="00FB3861"/>
    <w:rsid w:val="00FB3DB1"/>
    <w:rsid w:val="00FB45B0"/>
    <w:rsid w:val="00FB470A"/>
    <w:rsid w:val="00FB4847"/>
    <w:rsid w:val="00FB4909"/>
    <w:rsid w:val="00FB4BB1"/>
    <w:rsid w:val="00FB5170"/>
    <w:rsid w:val="00FB5292"/>
    <w:rsid w:val="00FB5663"/>
    <w:rsid w:val="00FB6302"/>
    <w:rsid w:val="00FB6775"/>
    <w:rsid w:val="00FB67EF"/>
    <w:rsid w:val="00FB6B70"/>
    <w:rsid w:val="00FB6C9B"/>
    <w:rsid w:val="00FB6D70"/>
    <w:rsid w:val="00FB6FE3"/>
    <w:rsid w:val="00FB7275"/>
    <w:rsid w:val="00FB738C"/>
    <w:rsid w:val="00FB748D"/>
    <w:rsid w:val="00FB78AB"/>
    <w:rsid w:val="00FB7D8D"/>
    <w:rsid w:val="00FC01C7"/>
    <w:rsid w:val="00FC02E6"/>
    <w:rsid w:val="00FC0807"/>
    <w:rsid w:val="00FC0E95"/>
    <w:rsid w:val="00FC0EDF"/>
    <w:rsid w:val="00FC0F01"/>
    <w:rsid w:val="00FC1147"/>
    <w:rsid w:val="00FC14A4"/>
    <w:rsid w:val="00FC16BC"/>
    <w:rsid w:val="00FC1961"/>
    <w:rsid w:val="00FC1F44"/>
    <w:rsid w:val="00FC1FE6"/>
    <w:rsid w:val="00FC285D"/>
    <w:rsid w:val="00FC2C79"/>
    <w:rsid w:val="00FC2DED"/>
    <w:rsid w:val="00FC3063"/>
    <w:rsid w:val="00FC312B"/>
    <w:rsid w:val="00FC3529"/>
    <w:rsid w:val="00FC39B3"/>
    <w:rsid w:val="00FC3BCE"/>
    <w:rsid w:val="00FC3D27"/>
    <w:rsid w:val="00FC3D7B"/>
    <w:rsid w:val="00FC3EB7"/>
    <w:rsid w:val="00FC4981"/>
    <w:rsid w:val="00FC49E2"/>
    <w:rsid w:val="00FC4D68"/>
    <w:rsid w:val="00FC5050"/>
    <w:rsid w:val="00FC5157"/>
    <w:rsid w:val="00FC5662"/>
    <w:rsid w:val="00FC5737"/>
    <w:rsid w:val="00FC581E"/>
    <w:rsid w:val="00FC5C61"/>
    <w:rsid w:val="00FC5CA2"/>
    <w:rsid w:val="00FC5DA7"/>
    <w:rsid w:val="00FC61E6"/>
    <w:rsid w:val="00FC63B4"/>
    <w:rsid w:val="00FC63D5"/>
    <w:rsid w:val="00FC676A"/>
    <w:rsid w:val="00FC680A"/>
    <w:rsid w:val="00FC688D"/>
    <w:rsid w:val="00FC6AE9"/>
    <w:rsid w:val="00FC6FB7"/>
    <w:rsid w:val="00FC7027"/>
    <w:rsid w:val="00FC7771"/>
    <w:rsid w:val="00FC7793"/>
    <w:rsid w:val="00FC7862"/>
    <w:rsid w:val="00FC7D7E"/>
    <w:rsid w:val="00FC7E80"/>
    <w:rsid w:val="00FC7F09"/>
    <w:rsid w:val="00FC7FCB"/>
    <w:rsid w:val="00FC7FEA"/>
    <w:rsid w:val="00FD0345"/>
    <w:rsid w:val="00FD0726"/>
    <w:rsid w:val="00FD079B"/>
    <w:rsid w:val="00FD0862"/>
    <w:rsid w:val="00FD0DB5"/>
    <w:rsid w:val="00FD12F0"/>
    <w:rsid w:val="00FD1450"/>
    <w:rsid w:val="00FD1A43"/>
    <w:rsid w:val="00FD1BE4"/>
    <w:rsid w:val="00FD1E10"/>
    <w:rsid w:val="00FD21F2"/>
    <w:rsid w:val="00FD22E3"/>
    <w:rsid w:val="00FD25C6"/>
    <w:rsid w:val="00FD26D8"/>
    <w:rsid w:val="00FD27D6"/>
    <w:rsid w:val="00FD2879"/>
    <w:rsid w:val="00FD2AD1"/>
    <w:rsid w:val="00FD2B00"/>
    <w:rsid w:val="00FD2CAF"/>
    <w:rsid w:val="00FD2FF0"/>
    <w:rsid w:val="00FD31A6"/>
    <w:rsid w:val="00FD33FB"/>
    <w:rsid w:val="00FD3613"/>
    <w:rsid w:val="00FD38B8"/>
    <w:rsid w:val="00FD399B"/>
    <w:rsid w:val="00FD3BE4"/>
    <w:rsid w:val="00FD3E54"/>
    <w:rsid w:val="00FD400B"/>
    <w:rsid w:val="00FD414A"/>
    <w:rsid w:val="00FD428E"/>
    <w:rsid w:val="00FD4310"/>
    <w:rsid w:val="00FD44C1"/>
    <w:rsid w:val="00FD46EF"/>
    <w:rsid w:val="00FD4D48"/>
    <w:rsid w:val="00FD55FD"/>
    <w:rsid w:val="00FD5965"/>
    <w:rsid w:val="00FD5A13"/>
    <w:rsid w:val="00FD5ED4"/>
    <w:rsid w:val="00FD616D"/>
    <w:rsid w:val="00FD6209"/>
    <w:rsid w:val="00FD65D4"/>
    <w:rsid w:val="00FD6ACE"/>
    <w:rsid w:val="00FD6DAC"/>
    <w:rsid w:val="00FD6E79"/>
    <w:rsid w:val="00FD6F79"/>
    <w:rsid w:val="00FD6FA4"/>
    <w:rsid w:val="00FD74A2"/>
    <w:rsid w:val="00FD79C6"/>
    <w:rsid w:val="00FD7F0E"/>
    <w:rsid w:val="00FE0280"/>
    <w:rsid w:val="00FE04E1"/>
    <w:rsid w:val="00FE04F0"/>
    <w:rsid w:val="00FE0843"/>
    <w:rsid w:val="00FE111A"/>
    <w:rsid w:val="00FE1255"/>
    <w:rsid w:val="00FE132D"/>
    <w:rsid w:val="00FE141B"/>
    <w:rsid w:val="00FE1499"/>
    <w:rsid w:val="00FE1754"/>
    <w:rsid w:val="00FE187A"/>
    <w:rsid w:val="00FE1950"/>
    <w:rsid w:val="00FE1A2F"/>
    <w:rsid w:val="00FE1BCC"/>
    <w:rsid w:val="00FE1D07"/>
    <w:rsid w:val="00FE2105"/>
    <w:rsid w:val="00FE255D"/>
    <w:rsid w:val="00FE26B3"/>
    <w:rsid w:val="00FE2812"/>
    <w:rsid w:val="00FE28B2"/>
    <w:rsid w:val="00FE2E9D"/>
    <w:rsid w:val="00FE2FED"/>
    <w:rsid w:val="00FE347D"/>
    <w:rsid w:val="00FE3504"/>
    <w:rsid w:val="00FE3929"/>
    <w:rsid w:val="00FE3C80"/>
    <w:rsid w:val="00FE3D48"/>
    <w:rsid w:val="00FE3E24"/>
    <w:rsid w:val="00FE3EC4"/>
    <w:rsid w:val="00FE4487"/>
    <w:rsid w:val="00FE4575"/>
    <w:rsid w:val="00FE48A1"/>
    <w:rsid w:val="00FE48EC"/>
    <w:rsid w:val="00FE4913"/>
    <w:rsid w:val="00FE4FA5"/>
    <w:rsid w:val="00FE5155"/>
    <w:rsid w:val="00FE51F2"/>
    <w:rsid w:val="00FE52BF"/>
    <w:rsid w:val="00FE52EA"/>
    <w:rsid w:val="00FE5341"/>
    <w:rsid w:val="00FE59DF"/>
    <w:rsid w:val="00FE5AAE"/>
    <w:rsid w:val="00FE5CDD"/>
    <w:rsid w:val="00FE5E2A"/>
    <w:rsid w:val="00FE628C"/>
    <w:rsid w:val="00FE64A0"/>
    <w:rsid w:val="00FE69E9"/>
    <w:rsid w:val="00FE6A00"/>
    <w:rsid w:val="00FE6F38"/>
    <w:rsid w:val="00FE73FE"/>
    <w:rsid w:val="00FE7832"/>
    <w:rsid w:val="00FE7B3F"/>
    <w:rsid w:val="00FE7F9B"/>
    <w:rsid w:val="00FF078D"/>
    <w:rsid w:val="00FF0F05"/>
    <w:rsid w:val="00FF14D4"/>
    <w:rsid w:val="00FF1537"/>
    <w:rsid w:val="00FF166B"/>
    <w:rsid w:val="00FF16B9"/>
    <w:rsid w:val="00FF182A"/>
    <w:rsid w:val="00FF1C59"/>
    <w:rsid w:val="00FF204E"/>
    <w:rsid w:val="00FF2259"/>
    <w:rsid w:val="00FF2AD5"/>
    <w:rsid w:val="00FF2D57"/>
    <w:rsid w:val="00FF2D7D"/>
    <w:rsid w:val="00FF2E4F"/>
    <w:rsid w:val="00FF333D"/>
    <w:rsid w:val="00FF3420"/>
    <w:rsid w:val="00FF34EF"/>
    <w:rsid w:val="00FF3573"/>
    <w:rsid w:val="00FF35AF"/>
    <w:rsid w:val="00FF392D"/>
    <w:rsid w:val="00FF3CD3"/>
    <w:rsid w:val="00FF3EE4"/>
    <w:rsid w:val="00FF44A6"/>
    <w:rsid w:val="00FF44AF"/>
    <w:rsid w:val="00FF4922"/>
    <w:rsid w:val="00FF4ADD"/>
    <w:rsid w:val="00FF4BAE"/>
    <w:rsid w:val="00FF4C93"/>
    <w:rsid w:val="00FF4CFD"/>
    <w:rsid w:val="00FF4EE5"/>
    <w:rsid w:val="00FF50E3"/>
    <w:rsid w:val="00FF51B0"/>
    <w:rsid w:val="00FF5315"/>
    <w:rsid w:val="00FF5364"/>
    <w:rsid w:val="00FF5388"/>
    <w:rsid w:val="00FF5406"/>
    <w:rsid w:val="00FF589D"/>
    <w:rsid w:val="00FF5B05"/>
    <w:rsid w:val="00FF5B83"/>
    <w:rsid w:val="00FF5BE4"/>
    <w:rsid w:val="00FF5EAB"/>
    <w:rsid w:val="00FF6045"/>
    <w:rsid w:val="00FF605C"/>
    <w:rsid w:val="00FF64B6"/>
    <w:rsid w:val="00FF689A"/>
    <w:rsid w:val="00FF6941"/>
    <w:rsid w:val="00FF6D6D"/>
    <w:rsid w:val="00FF72F8"/>
    <w:rsid w:val="00FF7937"/>
    <w:rsid w:val="00FF7990"/>
    <w:rsid w:val="00FF7C9A"/>
    <w:rsid w:val="00FF7D08"/>
    <w:rsid w:val="00FF7F06"/>
    <w:rsid w:val="05CF6594"/>
    <w:rsid w:val="07D76EEB"/>
    <w:rsid w:val="0AA84A7A"/>
    <w:rsid w:val="12236290"/>
    <w:rsid w:val="16F2389F"/>
    <w:rsid w:val="1CF56B19"/>
    <w:rsid w:val="28902F18"/>
    <w:rsid w:val="34A26AFE"/>
    <w:rsid w:val="49D5385D"/>
    <w:rsid w:val="4B3662EC"/>
    <w:rsid w:val="4BCB2F0D"/>
    <w:rsid w:val="66881D51"/>
    <w:rsid w:val="6AE70738"/>
    <w:rsid w:val="6DE3129E"/>
    <w:rsid w:val="6E2D74A0"/>
    <w:rsid w:val="79EC0B0A"/>
    <w:rsid w:val="7EBF59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stroke="f">
      <v:fill color="white"/>
      <v:stroke on="f"/>
    </o:shapedefaults>
    <o:shapelayout v:ext="edit">
      <o:idmap v:ext="edit" data="1"/>
    </o:shapelayout>
  </w:shapeDefaults>
  <w:decimalSymbol w:val="."/>
  <w:listSeparator w:val=","/>
  <w14:docId w14:val="5C2D560C"/>
  <w14:defaultImageDpi w14:val="150"/>
  <w15:docId w15:val="{4DCE93B9-694F-4DE0-987E-5CD2D7B60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kern w:val="2"/>
      <w:sz w:val="24"/>
      <w:szCs w:val="22"/>
    </w:rPr>
  </w:style>
  <w:style w:type="paragraph" w:styleId="10">
    <w:name w:val="heading 1"/>
    <w:basedOn w:val="a"/>
    <w:next w:val="a"/>
    <w:link w:val="11"/>
    <w:uiPriority w:val="1"/>
    <w:qFormat/>
    <w:pPr>
      <w:keepNext/>
      <w:keepLines/>
      <w:spacing w:before="340" w:after="330" w:line="578" w:lineRule="auto"/>
      <w:outlineLvl w:val="0"/>
    </w:pPr>
    <w:rPr>
      <w:rFonts w:eastAsia="黑体"/>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eastAsia="黑体" w:cstheme="majorBidi"/>
      <w:b/>
      <w:bCs/>
      <w:sz w:val="32"/>
      <w:szCs w:val="32"/>
    </w:rPr>
  </w:style>
  <w:style w:type="paragraph" w:styleId="30">
    <w:name w:val="heading 3"/>
    <w:basedOn w:val="a"/>
    <w:next w:val="a"/>
    <w:link w:val="31"/>
    <w:uiPriority w:val="9"/>
    <w:unhideWhenUsed/>
    <w:qFormat/>
    <w:pPr>
      <w:keepNext/>
      <w:keepLines/>
      <w:spacing w:before="260" w:after="260" w:line="416" w:lineRule="auto"/>
      <w:outlineLvl w:val="2"/>
    </w:pPr>
    <w:rPr>
      <w:rFonts w:eastAsia="黑体"/>
      <w:b/>
      <w:bCs/>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textAlignment w:val="center"/>
    </w:pPr>
    <w:rPr>
      <w:rFonts w:asciiTheme="majorHAnsi" w:eastAsia="黑体" w:hAnsiTheme="majorHAnsi" w:cstheme="majorBidi"/>
      <w:sz w:val="20"/>
      <w:szCs w:val="20"/>
    </w:rPr>
  </w:style>
  <w:style w:type="paragraph" w:styleId="a4">
    <w:name w:val="annotation text"/>
    <w:basedOn w:val="a"/>
    <w:link w:val="a5"/>
    <w:unhideWhenUsed/>
    <w:qFormat/>
    <w:pPr>
      <w:jc w:val="left"/>
    </w:pPr>
  </w:style>
  <w:style w:type="paragraph" w:styleId="3">
    <w:name w:val="List Number 3"/>
    <w:basedOn w:val="a"/>
    <w:semiHidden/>
    <w:qFormat/>
    <w:pPr>
      <w:numPr>
        <w:numId w:val="1"/>
      </w:numPr>
      <w:tabs>
        <w:tab w:val="left" w:pos="1200"/>
        <w:tab w:val="center" w:pos="4153"/>
        <w:tab w:val="right" w:pos="8306"/>
      </w:tabs>
      <w:ind w:leftChars="400" w:left="400" w:hangingChars="200" w:hanging="200"/>
    </w:pPr>
    <w:rPr>
      <w:rFonts w:cs="Times New Roman"/>
      <w:sz w:val="21"/>
      <w:szCs w:val="24"/>
    </w:rPr>
  </w:style>
  <w:style w:type="paragraph" w:styleId="TOC3">
    <w:name w:val="toc 3"/>
    <w:basedOn w:val="a"/>
    <w:next w:val="a"/>
    <w:autoRedefine/>
    <w:uiPriority w:val="39"/>
    <w:unhideWhenUsed/>
    <w:qFormat/>
    <w:pPr>
      <w:widowControl/>
      <w:spacing w:after="100" w:line="259" w:lineRule="auto"/>
      <w:ind w:leftChars="400" w:left="400"/>
      <w:jc w:val="left"/>
    </w:pPr>
    <w:rPr>
      <w:rFonts w:cs="Times New Roman"/>
      <w:kern w:val="0"/>
    </w:rPr>
  </w:style>
  <w:style w:type="paragraph" w:styleId="a6">
    <w:name w:val="Balloon Text"/>
    <w:basedOn w:val="a"/>
    <w:link w:val="a7"/>
    <w:uiPriority w:val="99"/>
    <w:semiHidden/>
    <w:unhideWhenUsed/>
    <w:qFormat/>
    <w:rPr>
      <w:rFonts w:ascii="等线" w:eastAsia="等线" w:hAnsi="等线" w:cs="Times New Roman"/>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widowControl/>
      <w:spacing w:after="100" w:line="259" w:lineRule="auto"/>
      <w:jc w:val="left"/>
    </w:pPr>
    <w:rPr>
      <w:rFonts w:eastAsia="黑体" w:cs="Times New Roman"/>
      <w:kern w:val="0"/>
      <w:sz w:val="30"/>
    </w:rPr>
  </w:style>
  <w:style w:type="paragraph" w:styleId="TOC4">
    <w:name w:val="toc 4"/>
    <w:basedOn w:val="a"/>
    <w:next w:val="a"/>
    <w:autoRedefine/>
    <w:uiPriority w:val="39"/>
    <w:unhideWhenUsed/>
    <w:qFormat/>
    <w:pPr>
      <w:ind w:leftChars="600" w:left="1260"/>
    </w:pPr>
  </w:style>
  <w:style w:type="paragraph" w:styleId="TOC2">
    <w:name w:val="toc 2"/>
    <w:basedOn w:val="a"/>
    <w:next w:val="a"/>
    <w:autoRedefine/>
    <w:uiPriority w:val="39"/>
    <w:unhideWhenUsed/>
    <w:qFormat/>
    <w:pPr>
      <w:widowControl/>
      <w:spacing w:after="100" w:line="259" w:lineRule="auto"/>
      <w:ind w:leftChars="200" w:left="200"/>
      <w:jc w:val="left"/>
    </w:pPr>
    <w:rPr>
      <w:rFonts w:cs="Times New Roman"/>
      <w:kern w:val="0"/>
    </w:rPr>
  </w:style>
  <w:style w:type="paragraph" w:styleId="ac">
    <w:name w:val="annotation subject"/>
    <w:basedOn w:val="a4"/>
    <w:next w:val="a4"/>
    <w:link w:val="ad"/>
    <w:uiPriority w:val="99"/>
    <w:semiHidden/>
    <w:unhideWhenUsed/>
    <w:qFormat/>
    <w:rPr>
      <w:b/>
      <w:bCs/>
    </w:rPr>
  </w:style>
  <w:style w:type="table" w:styleId="ae">
    <w:name w:val="Table Grid"/>
    <w:basedOn w:val="a1"/>
    <w:uiPriority w:val="59"/>
    <w:qFormat/>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FollowedHyperlink"/>
    <w:basedOn w:val="a0"/>
    <w:uiPriority w:val="99"/>
    <w:semiHidden/>
    <w:unhideWhenUsed/>
    <w:qFormat/>
    <w:rPr>
      <w:color w:val="954F72" w:themeColor="followedHyperlink"/>
      <w:u w:val="single"/>
    </w:rPr>
  </w:style>
  <w:style w:type="character" w:styleId="af0">
    <w:name w:val="Emphasis"/>
    <w:basedOn w:val="a0"/>
    <w:uiPriority w:val="20"/>
    <w:qFormat/>
    <w:rPr>
      <w:i/>
      <w:iCs/>
    </w:rPr>
  </w:style>
  <w:style w:type="character" w:styleId="af1">
    <w:name w:val="Hyperlink"/>
    <w:basedOn w:val="a0"/>
    <w:uiPriority w:val="99"/>
    <w:unhideWhenUsed/>
    <w:qFormat/>
    <w:rPr>
      <w:color w:val="0563C1" w:themeColor="hyperlink"/>
      <w:u w:val="single"/>
    </w:rPr>
  </w:style>
  <w:style w:type="character" w:styleId="af2">
    <w:name w:val="annotation reference"/>
    <w:basedOn w:val="a0"/>
    <w:unhideWhenUsed/>
    <w:qFormat/>
    <w:rPr>
      <w:sz w:val="21"/>
      <w:szCs w:val="21"/>
    </w:rPr>
  </w:style>
  <w:style w:type="character" w:customStyle="1" w:styleId="11">
    <w:name w:val="标题 1 字符"/>
    <w:basedOn w:val="a0"/>
    <w:link w:val="10"/>
    <w:uiPriority w:val="1"/>
    <w:qFormat/>
    <w:rPr>
      <w:rFonts w:ascii="Times New Roman" w:eastAsia="黑体" w:hAnsi="Times New Roman"/>
      <w:b/>
      <w:bCs/>
      <w:kern w:val="44"/>
      <w:sz w:val="44"/>
      <w:szCs w:val="44"/>
    </w:rPr>
  </w:style>
  <w:style w:type="paragraph" w:customStyle="1" w:styleId="TOC10">
    <w:name w:val="TOC 标题1"/>
    <w:basedOn w:val="10"/>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styleId="af3">
    <w:name w:val="List Paragraph"/>
    <w:basedOn w:val="a"/>
    <w:link w:val="af4"/>
    <w:uiPriority w:val="34"/>
    <w:qFormat/>
    <w:pPr>
      <w:ind w:firstLineChars="200" w:firstLine="420"/>
    </w:pPr>
    <w:rPr>
      <w:rFonts w:ascii="等线" w:eastAsia="等线" w:hAnsi="等线" w:cs="Times New Roman"/>
    </w:rPr>
  </w:style>
  <w:style w:type="character" w:customStyle="1" w:styleId="17">
    <w:name w:val="17"/>
    <w:basedOn w:val="a0"/>
    <w:qFormat/>
    <w:rPr>
      <w:rFonts w:ascii="宋体" w:eastAsia="宋体" w:hAnsi="宋体" w:cs="宋体" w:hint="eastAsia"/>
      <w:color w:val="000000"/>
      <w:sz w:val="20"/>
      <w:szCs w:val="20"/>
    </w:rPr>
  </w:style>
  <w:style w:type="character" w:customStyle="1" w:styleId="a7">
    <w:name w:val="批注框文本 字符"/>
    <w:basedOn w:val="a0"/>
    <w:link w:val="a6"/>
    <w:uiPriority w:val="99"/>
    <w:semiHidden/>
    <w:qFormat/>
    <w:rPr>
      <w:rFonts w:ascii="等线" w:eastAsia="等线" w:hAnsi="等线" w:cs="Times New Roman"/>
      <w:sz w:val="18"/>
      <w:szCs w:val="18"/>
    </w:rPr>
  </w:style>
  <w:style w:type="character" w:customStyle="1" w:styleId="12">
    <w:name w:val="未处理的提及1"/>
    <w:basedOn w:val="a0"/>
    <w:uiPriority w:val="99"/>
    <w:semiHidden/>
    <w:unhideWhenUsed/>
    <w:qFormat/>
    <w:rPr>
      <w:color w:val="605E5C"/>
      <w:shd w:val="clear" w:color="auto" w:fill="E1DFDD"/>
    </w:rPr>
  </w:style>
  <w:style w:type="character" w:styleId="af5">
    <w:name w:val="Placeholder Text"/>
    <w:basedOn w:val="a0"/>
    <w:uiPriority w:val="99"/>
    <w:semiHidden/>
    <w:qFormat/>
    <w:rPr>
      <w:color w:val="808080"/>
    </w:rPr>
  </w:style>
  <w:style w:type="table" w:customStyle="1" w:styleId="21">
    <w:name w:val="无格式表格 21"/>
    <w:basedOn w:val="a1"/>
    <w:uiPriority w:val="42"/>
    <w:qFormat/>
    <w:rPr>
      <w:rFonts w:ascii="等线" w:eastAsia="等线" w:hAnsi="等线" w:cs="Times New Roman"/>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
    <w:name w:val="样式1"/>
    <w:basedOn w:val="af3"/>
    <w:link w:val="13"/>
    <w:qFormat/>
    <w:pPr>
      <w:widowControl/>
      <w:numPr>
        <w:ilvl w:val="1"/>
        <w:numId w:val="2"/>
      </w:numPr>
      <w:snapToGrid w:val="0"/>
      <w:spacing w:line="360" w:lineRule="auto"/>
      <w:ind w:firstLineChars="0" w:firstLine="0"/>
    </w:pPr>
    <w:rPr>
      <w:rFonts w:ascii="Times New Roman" w:eastAsia="宋体" w:hAnsi="Times New Roman"/>
      <w:b/>
      <w:bCs/>
      <w:sz w:val="28"/>
      <w:szCs w:val="28"/>
    </w:rPr>
  </w:style>
  <w:style w:type="character" w:customStyle="1" w:styleId="31">
    <w:name w:val="标题 3 字符"/>
    <w:basedOn w:val="a0"/>
    <w:link w:val="30"/>
    <w:uiPriority w:val="9"/>
    <w:qFormat/>
    <w:rPr>
      <w:rFonts w:ascii="Times New Roman" w:eastAsia="黑体" w:hAnsi="Times New Roman"/>
      <w:b/>
      <w:bCs/>
      <w:sz w:val="28"/>
      <w:szCs w:val="32"/>
    </w:rPr>
  </w:style>
  <w:style w:type="character" w:customStyle="1" w:styleId="af4">
    <w:name w:val="列表段落 字符"/>
    <w:basedOn w:val="a0"/>
    <w:link w:val="af3"/>
    <w:uiPriority w:val="34"/>
    <w:qFormat/>
    <w:rPr>
      <w:rFonts w:ascii="等线" w:eastAsia="等线" w:hAnsi="等线" w:cs="Times New Roman"/>
    </w:rPr>
  </w:style>
  <w:style w:type="character" w:customStyle="1" w:styleId="13">
    <w:name w:val="样式1 字符"/>
    <w:basedOn w:val="af4"/>
    <w:link w:val="1"/>
    <w:qFormat/>
    <w:rPr>
      <w:rFonts w:ascii="Times New Roman" w:eastAsia="宋体" w:hAnsi="Times New Roman" w:cs="Times New Roman"/>
      <w:b/>
      <w:bCs/>
      <w:sz w:val="28"/>
      <w:szCs w:val="28"/>
    </w:rPr>
  </w:style>
  <w:style w:type="character" w:customStyle="1" w:styleId="20">
    <w:name w:val="标题 2 字符"/>
    <w:basedOn w:val="a0"/>
    <w:link w:val="2"/>
    <w:uiPriority w:val="9"/>
    <w:qFormat/>
    <w:rPr>
      <w:rFonts w:ascii="Times New Roman" w:eastAsia="黑体" w:hAnsi="Times New Roman" w:cstheme="majorBidi"/>
      <w:b/>
      <w:bCs/>
      <w:sz w:val="32"/>
      <w:szCs w:val="32"/>
    </w:rPr>
  </w:style>
  <w:style w:type="paragraph" w:customStyle="1" w:styleId="p">
    <w:name w:val="p"/>
    <w:basedOn w:val="a"/>
    <w:qFormat/>
    <w:pPr>
      <w:widowControl/>
      <w:spacing w:before="100" w:beforeAutospacing="1" w:after="100" w:afterAutospacing="1"/>
      <w:jc w:val="left"/>
    </w:pPr>
    <w:rPr>
      <w:rFonts w:ascii="宋体" w:hAnsi="宋体" w:cs="宋体"/>
      <w:kern w:val="0"/>
      <w:szCs w:val="24"/>
    </w:rPr>
  </w:style>
  <w:style w:type="paragraph" w:customStyle="1" w:styleId="li">
    <w:name w:val="li"/>
    <w:basedOn w:val="a"/>
    <w:qFormat/>
    <w:pPr>
      <w:widowControl/>
      <w:spacing w:before="100" w:beforeAutospacing="1" w:after="100" w:afterAutospacing="1"/>
      <w:jc w:val="left"/>
    </w:pPr>
    <w:rPr>
      <w:rFonts w:ascii="宋体" w:hAnsi="宋体" w:cs="宋体"/>
      <w:kern w:val="0"/>
      <w:szCs w:val="24"/>
    </w:rPr>
  </w:style>
  <w:style w:type="character" w:customStyle="1" w:styleId="keyword">
    <w:name w:val="keyword"/>
    <w:basedOn w:val="a0"/>
    <w:qFormat/>
  </w:style>
  <w:style w:type="character" w:customStyle="1" w:styleId="ph">
    <w:name w:val="ph"/>
    <w:basedOn w:val="a0"/>
    <w:qFormat/>
  </w:style>
  <w:style w:type="paragraph" w:customStyle="1" w:styleId="14">
    <w:name w:val="书目1"/>
    <w:basedOn w:val="a"/>
    <w:next w:val="a"/>
    <w:uiPriority w:val="37"/>
    <w:unhideWhenUsed/>
    <w:qFormat/>
    <w:pPr>
      <w:tabs>
        <w:tab w:val="left" w:pos="384"/>
      </w:tabs>
      <w:ind w:left="384" w:hanging="384"/>
    </w:pPr>
  </w:style>
  <w:style w:type="paragraph" w:customStyle="1" w:styleId="af6">
    <w:name w:val="公式"/>
    <w:basedOn w:val="a"/>
    <w:next w:val="a"/>
    <w:link w:val="af7"/>
    <w:qFormat/>
    <w:pPr>
      <w:textAlignment w:val="center"/>
    </w:p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MTEquationSection">
    <w:name w:val="MTEquationSection"/>
    <w:basedOn w:val="a0"/>
    <w:qFormat/>
    <w:rPr>
      <w:vanish/>
      <w:color w:val="FF0000"/>
    </w:rPr>
  </w:style>
  <w:style w:type="paragraph" w:customStyle="1" w:styleId="MTDisplayEquation">
    <w:name w:val="MTDisplayEquation"/>
    <w:basedOn w:val="a"/>
    <w:next w:val="a"/>
    <w:link w:val="MTDisplayEquation0"/>
    <w:qFormat/>
    <w:pPr>
      <w:tabs>
        <w:tab w:val="center" w:pos="4160"/>
        <w:tab w:val="right" w:pos="8300"/>
      </w:tabs>
    </w:pPr>
  </w:style>
  <w:style w:type="character" w:customStyle="1" w:styleId="MTDisplayEquation0">
    <w:name w:val="MTDisplayEquation 字符"/>
    <w:basedOn w:val="a0"/>
    <w:link w:val="MTDisplayEquation"/>
    <w:qFormat/>
    <w:rPr>
      <w:rFonts w:ascii="Times New Roman" w:eastAsia="宋体" w:hAnsi="Times New Roman"/>
      <w:sz w:val="24"/>
    </w:rPr>
  </w:style>
  <w:style w:type="paragraph" w:customStyle="1" w:styleId="af8">
    <w:name w:val="一级"/>
    <w:basedOn w:val="a"/>
    <w:next w:val="a"/>
    <w:qFormat/>
    <w:pPr>
      <w:tabs>
        <w:tab w:val="center" w:pos="4153"/>
        <w:tab w:val="right" w:pos="8306"/>
      </w:tabs>
      <w:overflowPunct w:val="0"/>
      <w:adjustRightInd w:val="0"/>
      <w:spacing w:before="120" w:after="120"/>
    </w:pPr>
    <w:rPr>
      <w:rFonts w:ascii="Arial" w:eastAsia="黑体" w:hAnsi="Arial" w:cs="Times New Roman"/>
      <w:iCs/>
      <w:szCs w:val="24"/>
    </w:rPr>
  </w:style>
  <w:style w:type="paragraph" w:customStyle="1" w:styleId="af9">
    <w:name w:val="表头"/>
    <w:basedOn w:val="a"/>
    <w:next w:val="a"/>
    <w:qFormat/>
    <w:pPr>
      <w:tabs>
        <w:tab w:val="center" w:pos="4153"/>
        <w:tab w:val="right" w:pos="8306"/>
      </w:tabs>
      <w:adjustRightInd w:val="0"/>
      <w:spacing w:before="60" w:line="280" w:lineRule="exact"/>
      <w:jc w:val="center"/>
    </w:pPr>
    <w:rPr>
      <w:rFonts w:eastAsia="黑体" w:cs="Times New Roman"/>
      <w:sz w:val="18"/>
      <w:szCs w:val="24"/>
    </w:rPr>
  </w:style>
  <w:style w:type="paragraph" w:customStyle="1" w:styleId="afa">
    <w:name w:val="表内容"/>
    <w:basedOn w:val="a"/>
    <w:qFormat/>
    <w:pPr>
      <w:tabs>
        <w:tab w:val="center" w:pos="4153"/>
        <w:tab w:val="right" w:pos="8306"/>
      </w:tabs>
      <w:adjustRightInd w:val="0"/>
      <w:spacing w:line="280" w:lineRule="exact"/>
      <w:jc w:val="center"/>
    </w:pPr>
    <w:rPr>
      <w:rFonts w:cs="Times New Roman"/>
      <w:sz w:val="15"/>
      <w:szCs w:val="15"/>
    </w:rPr>
  </w:style>
  <w:style w:type="character" w:customStyle="1" w:styleId="a5">
    <w:name w:val="批注文字 字符"/>
    <w:basedOn w:val="a0"/>
    <w:link w:val="a4"/>
    <w:qFormat/>
    <w:rPr>
      <w:rFonts w:ascii="Times New Roman" w:eastAsia="宋体" w:hAnsi="Times New Roman"/>
      <w:sz w:val="24"/>
    </w:rPr>
  </w:style>
  <w:style w:type="character" w:customStyle="1" w:styleId="ad">
    <w:name w:val="批注主题 字符"/>
    <w:basedOn w:val="a5"/>
    <w:link w:val="ac"/>
    <w:uiPriority w:val="99"/>
    <w:semiHidden/>
    <w:qFormat/>
    <w:rPr>
      <w:rFonts w:ascii="Times New Roman" w:eastAsia="宋体" w:hAnsi="Times New Roman"/>
      <w:b/>
      <w:bCs/>
      <w:sz w:val="24"/>
    </w:rPr>
  </w:style>
  <w:style w:type="character" w:customStyle="1" w:styleId="af7">
    <w:name w:val="公式 字符"/>
    <w:basedOn w:val="a0"/>
    <w:link w:val="af6"/>
    <w:qFormat/>
    <w:rPr>
      <w:rFonts w:ascii="Times New Roman" w:eastAsia="宋体" w:hAnsi="Times New Roman"/>
      <w:sz w:val="24"/>
    </w:rPr>
  </w:style>
  <w:style w:type="character" w:customStyle="1" w:styleId="invisible">
    <w:name w:val="invisible"/>
    <w:basedOn w:val="a0"/>
    <w:qFormat/>
  </w:style>
  <w:style w:type="character" w:customStyle="1" w:styleId="visible">
    <w:name w:val="visible"/>
    <w:basedOn w:val="a0"/>
    <w:qFormat/>
  </w:style>
  <w:style w:type="character" w:customStyle="1" w:styleId="time">
    <w:name w:val="time"/>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1" Type="http://schemas.openxmlformats.org/officeDocument/2006/relationships/oleObject" Target="embeddings/oleObject5.bin"/><Relationship Id="rId324" Type="http://schemas.openxmlformats.org/officeDocument/2006/relationships/image" Target="media/image159.wmf"/><Relationship Id="rId531" Type="http://schemas.openxmlformats.org/officeDocument/2006/relationships/oleObject" Target="embeddings/oleObject255.bin"/><Relationship Id="rId170" Type="http://schemas.openxmlformats.org/officeDocument/2006/relationships/image" Target="media/image82.wmf"/><Relationship Id="rId268" Type="http://schemas.openxmlformats.org/officeDocument/2006/relationships/image" Target="media/image131.wmf"/><Relationship Id="rId475" Type="http://schemas.openxmlformats.org/officeDocument/2006/relationships/oleObject" Target="embeddings/oleObject229.bin"/><Relationship Id="rId32" Type="http://schemas.openxmlformats.org/officeDocument/2006/relationships/image" Target="media/image13.wmf"/><Relationship Id="rId128" Type="http://schemas.openxmlformats.org/officeDocument/2006/relationships/image" Target="media/image61.wmf"/><Relationship Id="rId335" Type="http://schemas.openxmlformats.org/officeDocument/2006/relationships/oleObject" Target="embeddings/oleObject159.bin"/><Relationship Id="rId542" Type="http://schemas.openxmlformats.org/officeDocument/2006/relationships/image" Target="media/image268.wmf"/><Relationship Id="rId181" Type="http://schemas.openxmlformats.org/officeDocument/2006/relationships/oleObject" Target="embeddings/oleObject83.bin"/><Relationship Id="rId402" Type="http://schemas.openxmlformats.org/officeDocument/2006/relationships/image" Target="media/image198.wmf"/><Relationship Id="rId279" Type="http://schemas.openxmlformats.org/officeDocument/2006/relationships/oleObject" Target="embeddings/oleObject131.bin"/><Relationship Id="rId486" Type="http://schemas.openxmlformats.org/officeDocument/2006/relationships/image" Target="media/image240.wmf"/><Relationship Id="rId43" Type="http://schemas.openxmlformats.org/officeDocument/2006/relationships/oleObject" Target="embeddings/oleObject16.bin"/><Relationship Id="rId139" Type="http://schemas.openxmlformats.org/officeDocument/2006/relationships/oleObject" Target="embeddings/oleObject63.bin"/><Relationship Id="rId346" Type="http://schemas.openxmlformats.org/officeDocument/2006/relationships/image" Target="media/image170.wmf"/><Relationship Id="rId553" Type="http://schemas.openxmlformats.org/officeDocument/2006/relationships/package" Target="embeddings/Microsoft_Visio_Drawing10.vsdx"/><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oleObject" Target="embeddings/oleObject198.bin"/><Relationship Id="rId497" Type="http://schemas.openxmlformats.org/officeDocument/2006/relationships/oleObject" Target="embeddings/oleObject240.bin"/><Relationship Id="rId357" Type="http://schemas.openxmlformats.org/officeDocument/2006/relationships/oleObject" Target="embeddings/oleObject170.bin"/><Relationship Id="rId54" Type="http://schemas.openxmlformats.org/officeDocument/2006/relationships/image" Target="media/image24.wmf"/><Relationship Id="rId217" Type="http://schemas.openxmlformats.org/officeDocument/2006/relationships/oleObject" Target="embeddings/oleObject101.bin"/><Relationship Id="rId564" Type="http://schemas.openxmlformats.org/officeDocument/2006/relationships/oleObject" Target="embeddings/oleObject267.bin"/><Relationship Id="rId424" Type="http://schemas.openxmlformats.org/officeDocument/2006/relationships/image" Target="media/image209.wmf"/><Relationship Id="rId270" Type="http://schemas.openxmlformats.org/officeDocument/2006/relationships/image" Target="media/image132.wmf"/><Relationship Id="rId65" Type="http://schemas.openxmlformats.org/officeDocument/2006/relationships/oleObject" Target="embeddings/oleObject27.bin"/><Relationship Id="rId130" Type="http://schemas.openxmlformats.org/officeDocument/2006/relationships/image" Target="media/image62.wmf"/><Relationship Id="rId368" Type="http://schemas.openxmlformats.org/officeDocument/2006/relationships/image" Target="media/image181.wmf"/><Relationship Id="rId575" Type="http://schemas.openxmlformats.org/officeDocument/2006/relationships/image" Target="media/image285.emf"/><Relationship Id="rId228" Type="http://schemas.openxmlformats.org/officeDocument/2006/relationships/image" Target="media/image111.wmf"/><Relationship Id="rId435" Type="http://schemas.openxmlformats.org/officeDocument/2006/relationships/oleObject" Target="embeddings/oleObject209.bin"/><Relationship Id="rId281" Type="http://schemas.openxmlformats.org/officeDocument/2006/relationships/oleObject" Target="embeddings/oleObject132.bin"/><Relationship Id="rId502" Type="http://schemas.openxmlformats.org/officeDocument/2006/relationships/image" Target="media/image248.wmf"/><Relationship Id="rId76" Type="http://schemas.openxmlformats.org/officeDocument/2006/relationships/image" Target="media/image35.wmf"/><Relationship Id="rId141" Type="http://schemas.openxmlformats.org/officeDocument/2006/relationships/oleObject" Target="embeddings/oleObject64.bin"/><Relationship Id="rId379" Type="http://schemas.openxmlformats.org/officeDocument/2006/relationships/oleObject" Target="embeddings/oleObject181.bin"/><Relationship Id="rId7" Type="http://schemas.openxmlformats.org/officeDocument/2006/relationships/endnotes" Target="endnotes.xml"/><Relationship Id="rId183" Type="http://schemas.openxmlformats.org/officeDocument/2006/relationships/oleObject" Target="embeddings/oleObject84.bin"/><Relationship Id="rId239" Type="http://schemas.openxmlformats.org/officeDocument/2006/relationships/oleObject" Target="embeddings/oleObject112.bin"/><Relationship Id="rId390" Type="http://schemas.openxmlformats.org/officeDocument/2006/relationships/image" Target="media/image192.wmf"/><Relationship Id="rId404" Type="http://schemas.openxmlformats.org/officeDocument/2006/relationships/image" Target="media/image199.wmf"/><Relationship Id="rId446" Type="http://schemas.openxmlformats.org/officeDocument/2006/relationships/image" Target="media/image220.wmf"/><Relationship Id="rId250" Type="http://schemas.openxmlformats.org/officeDocument/2006/relationships/image" Target="media/image122.wmf"/><Relationship Id="rId292" Type="http://schemas.openxmlformats.org/officeDocument/2006/relationships/image" Target="media/image143.wmf"/><Relationship Id="rId306" Type="http://schemas.openxmlformats.org/officeDocument/2006/relationships/image" Target="media/image150.wmf"/><Relationship Id="rId488" Type="http://schemas.openxmlformats.org/officeDocument/2006/relationships/image" Target="media/image241.wmf"/><Relationship Id="rId45" Type="http://schemas.openxmlformats.org/officeDocument/2006/relationships/oleObject" Target="embeddings/oleObject17.bin"/><Relationship Id="rId87" Type="http://schemas.openxmlformats.org/officeDocument/2006/relationships/oleObject" Target="embeddings/oleObject38.bin"/><Relationship Id="rId110" Type="http://schemas.openxmlformats.org/officeDocument/2006/relationships/image" Target="media/image52.wmf"/><Relationship Id="rId348" Type="http://schemas.openxmlformats.org/officeDocument/2006/relationships/image" Target="media/image171.wmf"/><Relationship Id="rId513" Type="http://schemas.openxmlformats.org/officeDocument/2006/relationships/oleObject" Target="embeddings/oleObject248.bin"/><Relationship Id="rId555" Type="http://schemas.openxmlformats.org/officeDocument/2006/relationships/oleObject" Target="embeddings/oleObject263.bin"/><Relationship Id="rId152" Type="http://schemas.openxmlformats.org/officeDocument/2006/relationships/image" Target="media/image73.wmf"/><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199.bin"/><Relationship Id="rId457" Type="http://schemas.openxmlformats.org/officeDocument/2006/relationships/oleObject" Target="embeddings/oleObject220.bin"/><Relationship Id="rId261" Type="http://schemas.openxmlformats.org/officeDocument/2006/relationships/oleObject" Target="embeddings/oleObject122.bin"/><Relationship Id="rId499" Type="http://schemas.openxmlformats.org/officeDocument/2006/relationships/oleObject" Target="embeddings/oleObject241.bin"/><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oleObject" Target="embeddings/oleObject150.bin"/><Relationship Id="rId359" Type="http://schemas.openxmlformats.org/officeDocument/2006/relationships/oleObject" Target="embeddings/oleObject171.bin"/><Relationship Id="rId524" Type="http://schemas.openxmlformats.org/officeDocument/2006/relationships/image" Target="media/image259.wmf"/><Relationship Id="rId566" Type="http://schemas.openxmlformats.org/officeDocument/2006/relationships/oleObject" Target="embeddings/oleObject268.bin"/><Relationship Id="rId98" Type="http://schemas.openxmlformats.org/officeDocument/2006/relationships/image" Target="media/image46.wmf"/><Relationship Id="rId121" Type="http://schemas.openxmlformats.org/officeDocument/2006/relationships/oleObject" Target="embeddings/oleObject54.bin"/><Relationship Id="rId163" Type="http://schemas.openxmlformats.org/officeDocument/2006/relationships/oleObject" Target="embeddings/oleObject75.bin"/><Relationship Id="rId219" Type="http://schemas.openxmlformats.org/officeDocument/2006/relationships/oleObject" Target="embeddings/oleObject102.bin"/><Relationship Id="rId370" Type="http://schemas.openxmlformats.org/officeDocument/2006/relationships/image" Target="media/image182.wmf"/><Relationship Id="rId426" Type="http://schemas.openxmlformats.org/officeDocument/2006/relationships/image" Target="media/image210.wmf"/><Relationship Id="rId230" Type="http://schemas.openxmlformats.org/officeDocument/2006/relationships/image" Target="media/image112.wmf"/><Relationship Id="rId468" Type="http://schemas.openxmlformats.org/officeDocument/2006/relationships/image" Target="media/image231.wmf"/><Relationship Id="rId25" Type="http://schemas.openxmlformats.org/officeDocument/2006/relationships/oleObject" Target="embeddings/oleObject7.bin"/><Relationship Id="rId67" Type="http://schemas.openxmlformats.org/officeDocument/2006/relationships/oleObject" Target="embeddings/oleObject28.bin"/><Relationship Id="rId272" Type="http://schemas.openxmlformats.org/officeDocument/2006/relationships/image" Target="media/image133.wmf"/><Relationship Id="rId328" Type="http://schemas.openxmlformats.org/officeDocument/2006/relationships/image" Target="media/image161.wmf"/><Relationship Id="rId535" Type="http://schemas.openxmlformats.org/officeDocument/2006/relationships/oleObject" Target="embeddings/oleObject257.bin"/><Relationship Id="rId577" Type="http://schemas.openxmlformats.org/officeDocument/2006/relationships/header" Target="header1.xml"/><Relationship Id="rId132" Type="http://schemas.openxmlformats.org/officeDocument/2006/relationships/image" Target="media/image63.wmf"/><Relationship Id="rId174" Type="http://schemas.openxmlformats.org/officeDocument/2006/relationships/image" Target="media/image84.wmf"/><Relationship Id="rId381" Type="http://schemas.openxmlformats.org/officeDocument/2006/relationships/oleObject" Target="embeddings/oleObject182.bin"/><Relationship Id="rId241" Type="http://schemas.openxmlformats.org/officeDocument/2006/relationships/oleObject" Target="embeddings/oleObject113.bin"/><Relationship Id="rId437" Type="http://schemas.openxmlformats.org/officeDocument/2006/relationships/oleObject" Target="embeddings/oleObject210.bin"/><Relationship Id="rId479" Type="http://schemas.openxmlformats.org/officeDocument/2006/relationships/oleObject" Target="embeddings/oleObject231.bin"/><Relationship Id="rId36" Type="http://schemas.openxmlformats.org/officeDocument/2006/relationships/image" Target="media/image15.wmf"/><Relationship Id="rId283" Type="http://schemas.openxmlformats.org/officeDocument/2006/relationships/oleObject" Target="embeddings/oleObject133.bin"/><Relationship Id="rId339" Type="http://schemas.openxmlformats.org/officeDocument/2006/relationships/oleObject" Target="embeddings/oleObject161.bin"/><Relationship Id="rId490" Type="http://schemas.openxmlformats.org/officeDocument/2006/relationships/image" Target="media/image242.wmf"/><Relationship Id="rId504" Type="http://schemas.openxmlformats.org/officeDocument/2006/relationships/image" Target="media/image249.wmf"/><Relationship Id="rId546" Type="http://schemas.openxmlformats.org/officeDocument/2006/relationships/image" Target="media/image270.wmf"/><Relationship Id="rId78" Type="http://schemas.openxmlformats.org/officeDocument/2006/relationships/image" Target="media/image36.wmf"/><Relationship Id="rId101" Type="http://schemas.openxmlformats.org/officeDocument/2006/relationships/oleObject" Target="embeddings/oleObject44.bin"/><Relationship Id="rId143" Type="http://schemas.openxmlformats.org/officeDocument/2006/relationships/oleObject" Target="embeddings/oleObject65.bin"/><Relationship Id="rId185" Type="http://schemas.openxmlformats.org/officeDocument/2006/relationships/oleObject" Target="embeddings/oleObject85.bin"/><Relationship Id="rId350" Type="http://schemas.openxmlformats.org/officeDocument/2006/relationships/image" Target="media/image172.wmf"/><Relationship Id="rId406" Type="http://schemas.openxmlformats.org/officeDocument/2006/relationships/image" Target="media/image200.wmf"/><Relationship Id="rId9" Type="http://schemas.openxmlformats.org/officeDocument/2006/relationships/package" Target="embeddings/Microsoft_Visio_Drawing.vsdx"/><Relationship Id="rId210" Type="http://schemas.openxmlformats.org/officeDocument/2006/relationships/image" Target="media/image102.wmf"/><Relationship Id="rId392" Type="http://schemas.openxmlformats.org/officeDocument/2006/relationships/image" Target="media/image193.wmf"/><Relationship Id="rId448" Type="http://schemas.openxmlformats.org/officeDocument/2006/relationships/image" Target="media/image221.wmf"/><Relationship Id="rId252" Type="http://schemas.openxmlformats.org/officeDocument/2006/relationships/image" Target="media/image123.wmf"/><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oleObject" Target="embeddings/oleObject249.bin"/><Relationship Id="rId47" Type="http://schemas.openxmlformats.org/officeDocument/2006/relationships/oleObject" Target="embeddings/oleObject18.bin"/><Relationship Id="rId89" Type="http://schemas.openxmlformats.org/officeDocument/2006/relationships/oleObject" Target="embeddings/oleObject39.bin"/><Relationship Id="rId112" Type="http://schemas.openxmlformats.org/officeDocument/2006/relationships/image" Target="media/image53.wmf"/><Relationship Id="rId154" Type="http://schemas.openxmlformats.org/officeDocument/2006/relationships/image" Target="media/image74.wmf"/><Relationship Id="rId361" Type="http://schemas.openxmlformats.org/officeDocument/2006/relationships/oleObject" Target="embeddings/oleObject172.bin"/><Relationship Id="rId557" Type="http://schemas.openxmlformats.org/officeDocument/2006/relationships/oleObject" Target="embeddings/oleObject264.bin"/><Relationship Id="rId196" Type="http://schemas.openxmlformats.org/officeDocument/2006/relationships/image" Target="media/image95.wmf"/><Relationship Id="rId417" Type="http://schemas.openxmlformats.org/officeDocument/2006/relationships/oleObject" Target="embeddings/oleObject200.bin"/><Relationship Id="rId459" Type="http://schemas.openxmlformats.org/officeDocument/2006/relationships/oleObject" Target="embeddings/oleObject221.bin"/><Relationship Id="rId16" Type="http://schemas.openxmlformats.org/officeDocument/2006/relationships/image" Target="media/image5.wmf"/><Relationship Id="rId221" Type="http://schemas.openxmlformats.org/officeDocument/2006/relationships/oleObject" Target="embeddings/oleObject103.bin"/><Relationship Id="rId263" Type="http://schemas.openxmlformats.org/officeDocument/2006/relationships/oleObject" Target="embeddings/oleObject123.bin"/><Relationship Id="rId319" Type="http://schemas.openxmlformats.org/officeDocument/2006/relationships/oleObject" Target="embeddings/oleObject151.bin"/><Relationship Id="rId470" Type="http://schemas.openxmlformats.org/officeDocument/2006/relationships/image" Target="media/image232.wmf"/><Relationship Id="rId526" Type="http://schemas.openxmlformats.org/officeDocument/2006/relationships/image" Target="media/image260.emf"/><Relationship Id="rId58" Type="http://schemas.openxmlformats.org/officeDocument/2006/relationships/image" Target="media/image26.wmf"/><Relationship Id="rId123" Type="http://schemas.openxmlformats.org/officeDocument/2006/relationships/oleObject" Target="embeddings/oleObject55.bin"/><Relationship Id="rId330" Type="http://schemas.openxmlformats.org/officeDocument/2006/relationships/image" Target="media/image162.wmf"/><Relationship Id="rId568" Type="http://schemas.openxmlformats.org/officeDocument/2006/relationships/package" Target="embeddings/Microsoft_Visio_Drawing11.vsdx"/><Relationship Id="rId165" Type="http://schemas.openxmlformats.org/officeDocument/2006/relationships/oleObject" Target="embeddings/oleObject76.bin"/><Relationship Id="rId372" Type="http://schemas.openxmlformats.org/officeDocument/2006/relationships/image" Target="media/image183.wmf"/><Relationship Id="rId428" Type="http://schemas.openxmlformats.org/officeDocument/2006/relationships/image" Target="media/image211.wmf"/><Relationship Id="rId232" Type="http://schemas.openxmlformats.org/officeDocument/2006/relationships/image" Target="media/image113.wmf"/><Relationship Id="rId274" Type="http://schemas.openxmlformats.org/officeDocument/2006/relationships/image" Target="media/image134.wmf"/><Relationship Id="rId481" Type="http://schemas.openxmlformats.org/officeDocument/2006/relationships/oleObject" Target="embeddings/oleObject232.bin"/><Relationship Id="rId27" Type="http://schemas.openxmlformats.org/officeDocument/2006/relationships/oleObject" Target="embeddings/oleObject8.bin"/><Relationship Id="rId69" Type="http://schemas.openxmlformats.org/officeDocument/2006/relationships/oleObject" Target="embeddings/oleObject29.bin"/><Relationship Id="rId134" Type="http://schemas.openxmlformats.org/officeDocument/2006/relationships/image" Target="media/image64.wmf"/><Relationship Id="rId537" Type="http://schemas.openxmlformats.org/officeDocument/2006/relationships/package" Target="embeddings/Microsoft_Visio_Drawing7.vsdx"/><Relationship Id="rId579" Type="http://schemas.openxmlformats.org/officeDocument/2006/relationships/footer" Target="footer1.xml"/><Relationship Id="rId80" Type="http://schemas.openxmlformats.org/officeDocument/2006/relationships/image" Target="media/image37.wmf"/><Relationship Id="rId176" Type="http://schemas.openxmlformats.org/officeDocument/2006/relationships/image" Target="media/image85.wmf"/><Relationship Id="rId341" Type="http://schemas.openxmlformats.org/officeDocument/2006/relationships/oleObject" Target="embeddings/oleObject162.bin"/><Relationship Id="rId383" Type="http://schemas.openxmlformats.org/officeDocument/2006/relationships/oleObject" Target="embeddings/oleObject183.bin"/><Relationship Id="rId439" Type="http://schemas.openxmlformats.org/officeDocument/2006/relationships/oleObject" Target="embeddings/oleObject211.bin"/><Relationship Id="rId201" Type="http://schemas.openxmlformats.org/officeDocument/2006/relationships/oleObject" Target="embeddings/oleObject93.bin"/><Relationship Id="rId243" Type="http://schemas.openxmlformats.org/officeDocument/2006/relationships/oleObject" Target="embeddings/oleObject114.bin"/><Relationship Id="rId285" Type="http://schemas.openxmlformats.org/officeDocument/2006/relationships/oleObject" Target="embeddings/oleObject134.bin"/><Relationship Id="rId450" Type="http://schemas.openxmlformats.org/officeDocument/2006/relationships/image" Target="media/image222.wmf"/><Relationship Id="rId506" Type="http://schemas.openxmlformats.org/officeDocument/2006/relationships/image" Target="media/image250.wmf"/><Relationship Id="rId38" Type="http://schemas.openxmlformats.org/officeDocument/2006/relationships/image" Target="media/image16.wmf"/><Relationship Id="rId103" Type="http://schemas.openxmlformats.org/officeDocument/2006/relationships/oleObject" Target="embeddings/oleObject45.bin"/><Relationship Id="rId310" Type="http://schemas.openxmlformats.org/officeDocument/2006/relationships/image" Target="media/image152.wmf"/><Relationship Id="rId492" Type="http://schemas.openxmlformats.org/officeDocument/2006/relationships/image" Target="media/image243.wmf"/><Relationship Id="rId548" Type="http://schemas.openxmlformats.org/officeDocument/2006/relationships/image" Target="media/image271.wmf"/><Relationship Id="rId91" Type="http://schemas.openxmlformats.org/officeDocument/2006/relationships/oleObject" Target="embeddings/oleObject40.bin"/><Relationship Id="rId145" Type="http://schemas.openxmlformats.org/officeDocument/2006/relationships/oleObject" Target="embeddings/oleObject66.bin"/><Relationship Id="rId187" Type="http://schemas.openxmlformats.org/officeDocument/2006/relationships/oleObject" Target="embeddings/oleObject86.bin"/><Relationship Id="rId352" Type="http://schemas.openxmlformats.org/officeDocument/2006/relationships/image" Target="media/image173.wmf"/><Relationship Id="rId394" Type="http://schemas.openxmlformats.org/officeDocument/2006/relationships/image" Target="media/image194.wmf"/><Relationship Id="rId408" Type="http://schemas.openxmlformats.org/officeDocument/2006/relationships/image" Target="media/image201.wmf"/><Relationship Id="rId212" Type="http://schemas.openxmlformats.org/officeDocument/2006/relationships/image" Target="media/image103.wmf"/><Relationship Id="rId254" Type="http://schemas.openxmlformats.org/officeDocument/2006/relationships/image" Target="media/image124.wmf"/><Relationship Id="rId49" Type="http://schemas.openxmlformats.org/officeDocument/2006/relationships/oleObject" Target="embeddings/oleObject19.bin"/><Relationship Id="rId114" Type="http://schemas.openxmlformats.org/officeDocument/2006/relationships/image" Target="media/image54.wmf"/><Relationship Id="rId296" Type="http://schemas.openxmlformats.org/officeDocument/2006/relationships/image" Target="media/image145.wmf"/><Relationship Id="rId461" Type="http://schemas.openxmlformats.org/officeDocument/2006/relationships/oleObject" Target="embeddings/oleObject222.bin"/><Relationship Id="rId517" Type="http://schemas.openxmlformats.org/officeDocument/2006/relationships/oleObject" Target="embeddings/oleObject250.bin"/><Relationship Id="rId559" Type="http://schemas.openxmlformats.org/officeDocument/2006/relationships/oleObject" Target="embeddings/oleObject265.bin"/><Relationship Id="rId60" Type="http://schemas.openxmlformats.org/officeDocument/2006/relationships/image" Target="media/image27.wmf"/><Relationship Id="rId156" Type="http://schemas.openxmlformats.org/officeDocument/2006/relationships/image" Target="media/image75.wmf"/><Relationship Id="rId198" Type="http://schemas.openxmlformats.org/officeDocument/2006/relationships/image" Target="media/image96.wmf"/><Relationship Id="rId321" Type="http://schemas.openxmlformats.org/officeDocument/2006/relationships/oleObject" Target="embeddings/oleObject152.bin"/><Relationship Id="rId363" Type="http://schemas.openxmlformats.org/officeDocument/2006/relationships/oleObject" Target="embeddings/oleObject173.bin"/><Relationship Id="rId419" Type="http://schemas.openxmlformats.org/officeDocument/2006/relationships/oleObject" Target="embeddings/oleObject201.bin"/><Relationship Id="rId570" Type="http://schemas.openxmlformats.org/officeDocument/2006/relationships/oleObject" Target="embeddings/oleObject269.bin"/><Relationship Id="rId223" Type="http://schemas.openxmlformats.org/officeDocument/2006/relationships/oleObject" Target="embeddings/oleObject104.bin"/><Relationship Id="rId430" Type="http://schemas.openxmlformats.org/officeDocument/2006/relationships/image" Target="media/image212.wmf"/><Relationship Id="rId18" Type="http://schemas.openxmlformats.org/officeDocument/2006/relationships/image" Target="media/image6.wmf"/><Relationship Id="rId265" Type="http://schemas.openxmlformats.org/officeDocument/2006/relationships/oleObject" Target="embeddings/oleObject124.bin"/><Relationship Id="rId472" Type="http://schemas.openxmlformats.org/officeDocument/2006/relationships/image" Target="media/image233.wmf"/><Relationship Id="rId528" Type="http://schemas.openxmlformats.org/officeDocument/2006/relationships/image" Target="media/image261.emf"/><Relationship Id="rId125" Type="http://schemas.openxmlformats.org/officeDocument/2006/relationships/oleObject" Target="embeddings/oleObject56.bin"/><Relationship Id="rId167" Type="http://schemas.openxmlformats.org/officeDocument/2006/relationships/oleObject" Target="embeddings/oleObject77.bin"/><Relationship Id="rId332" Type="http://schemas.openxmlformats.org/officeDocument/2006/relationships/image" Target="media/image163.wmf"/><Relationship Id="rId374" Type="http://schemas.openxmlformats.org/officeDocument/2006/relationships/image" Target="media/image184.wmf"/><Relationship Id="rId581" Type="http://schemas.openxmlformats.org/officeDocument/2006/relationships/theme" Target="theme/theme1.xml"/><Relationship Id="rId71" Type="http://schemas.openxmlformats.org/officeDocument/2006/relationships/oleObject" Target="embeddings/oleObject30.bin"/><Relationship Id="rId234" Type="http://schemas.openxmlformats.org/officeDocument/2006/relationships/image" Target="media/image114.wmf"/><Relationship Id="rId2" Type="http://schemas.openxmlformats.org/officeDocument/2006/relationships/numbering" Target="numbering.xml"/><Relationship Id="rId29" Type="http://schemas.openxmlformats.org/officeDocument/2006/relationships/oleObject" Target="embeddings/oleObject9.bin"/><Relationship Id="rId276" Type="http://schemas.openxmlformats.org/officeDocument/2006/relationships/image" Target="media/image135.wmf"/><Relationship Id="rId441" Type="http://schemas.openxmlformats.org/officeDocument/2006/relationships/oleObject" Target="embeddings/oleObject212.bin"/><Relationship Id="rId483" Type="http://schemas.openxmlformats.org/officeDocument/2006/relationships/oleObject" Target="embeddings/oleObject233.bin"/><Relationship Id="rId539" Type="http://schemas.openxmlformats.org/officeDocument/2006/relationships/package" Target="embeddings/Microsoft_Visio_Drawing8.vsdx"/><Relationship Id="rId40" Type="http://schemas.openxmlformats.org/officeDocument/2006/relationships/image" Target="media/image17.wmf"/><Relationship Id="rId136" Type="http://schemas.openxmlformats.org/officeDocument/2006/relationships/image" Target="media/image65.wmf"/><Relationship Id="rId178" Type="http://schemas.openxmlformats.org/officeDocument/2006/relationships/image" Target="media/image86.wmf"/><Relationship Id="rId301" Type="http://schemas.openxmlformats.org/officeDocument/2006/relationships/oleObject" Target="embeddings/oleObject142.bin"/><Relationship Id="rId343" Type="http://schemas.openxmlformats.org/officeDocument/2006/relationships/oleObject" Target="embeddings/oleObject163.bin"/><Relationship Id="rId550" Type="http://schemas.openxmlformats.org/officeDocument/2006/relationships/image" Target="media/image272.emf"/><Relationship Id="rId82" Type="http://schemas.openxmlformats.org/officeDocument/2006/relationships/image" Target="media/image38.wmf"/><Relationship Id="rId203" Type="http://schemas.openxmlformats.org/officeDocument/2006/relationships/oleObject" Target="embeddings/oleObject94.bin"/><Relationship Id="rId385" Type="http://schemas.openxmlformats.org/officeDocument/2006/relationships/oleObject" Target="embeddings/oleObject184.bin"/><Relationship Id="rId245" Type="http://schemas.openxmlformats.org/officeDocument/2006/relationships/oleObject" Target="embeddings/oleObject115.bin"/><Relationship Id="rId287" Type="http://schemas.openxmlformats.org/officeDocument/2006/relationships/oleObject" Target="embeddings/oleObject135.bin"/><Relationship Id="rId410" Type="http://schemas.openxmlformats.org/officeDocument/2006/relationships/image" Target="media/image202.wmf"/><Relationship Id="rId452" Type="http://schemas.openxmlformats.org/officeDocument/2006/relationships/image" Target="media/image223.wmf"/><Relationship Id="rId494" Type="http://schemas.openxmlformats.org/officeDocument/2006/relationships/image" Target="media/image244.wmf"/><Relationship Id="rId508" Type="http://schemas.openxmlformats.org/officeDocument/2006/relationships/image" Target="media/image251.wmf"/><Relationship Id="rId105" Type="http://schemas.openxmlformats.org/officeDocument/2006/relationships/oleObject" Target="embeddings/oleObject46.bin"/><Relationship Id="rId147" Type="http://schemas.openxmlformats.org/officeDocument/2006/relationships/oleObject" Target="embeddings/oleObject67.bin"/><Relationship Id="rId312" Type="http://schemas.openxmlformats.org/officeDocument/2006/relationships/image" Target="media/image153.wmf"/><Relationship Id="rId354" Type="http://schemas.openxmlformats.org/officeDocument/2006/relationships/image" Target="media/image174.wmf"/><Relationship Id="rId51" Type="http://schemas.openxmlformats.org/officeDocument/2006/relationships/oleObject" Target="embeddings/oleObject20.bin"/><Relationship Id="rId93" Type="http://schemas.openxmlformats.org/officeDocument/2006/relationships/oleObject" Target="embeddings/oleObject41.bin"/><Relationship Id="rId189" Type="http://schemas.openxmlformats.org/officeDocument/2006/relationships/oleObject" Target="embeddings/oleObject87.bin"/><Relationship Id="rId396" Type="http://schemas.openxmlformats.org/officeDocument/2006/relationships/image" Target="media/image195.wmf"/><Relationship Id="rId561" Type="http://schemas.openxmlformats.org/officeDocument/2006/relationships/oleObject" Target="embeddings/oleObject266.bin"/><Relationship Id="rId214" Type="http://schemas.openxmlformats.org/officeDocument/2006/relationships/image" Target="media/image104.wmf"/><Relationship Id="rId256" Type="http://schemas.openxmlformats.org/officeDocument/2006/relationships/image" Target="media/image125.wmf"/><Relationship Id="rId298" Type="http://schemas.openxmlformats.org/officeDocument/2006/relationships/image" Target="media/image146.wmf"/><Relationship Id="rId421" Type="http://schemas.openxmlformats.org/officeDocument/2006/relationships/oleObject" Target="embeddings/oleObject202.bin"/><Relationship Id="rId463" Type="http://schemas.openxmlformats.org/officeDocument/2006/relationships/oleObject" Target="embeddings/oleObject223.bin"/><Relationship Id="rId519" Type="http://schemas.openxmlformats.org/officeDocument/2006/relationships/oleObject" Target="embeddings/oleObject251.bin"/><Relationship Id="rId116" Type="http://schemas.openxmlformats.org/officeDocument/2006/relationships/image" Target="media/image55.wmf"/><Relationship Id="rId158" Type="http://schemas.openxmlformats.org/officeDocument/2006/relationships/image" Target="media/image76.wmf"/><Relationship Id="rId323" Type="http://schemas.openxmlformats.org/officeDocument/2006/relationships/oleObject" Target="embeddings/oleObject153.bin"/><Relationship Id="rId530" Type="http://schemas.openxmlformats.org/officeDocument/2006/relationships/image" Target="media/image262.wmf"/><Relationship Id="rId20" Type="http://schemas.openxmlformats.org/officeDocument/2006/relationships/image" Target="media/image7.wmf"/><Relationship Id="rId62" Type="http://schemas.openxmlformats.org/officeDocument/2006/relationships/image" Target="media/image28.wmf"/><Relationship Id="rId365" Type="http://schemas.openxmlformats.org/officeDocument/2006/relationships/oleObject" Target="embeddings/oleObject174.bin"/><Relationship Id="rId572" Type="http://schemas.openxmlformats.org/officeDocument/2006/relationships/oleObject" Target="embeddings/oleObject270.bin"/><Relationship Id="rId225" Type="http://schemas.openxmlformats.org/officeDocument/2006/relationships/oleObject" Target="embeddings/oleObject105.bin"/><Relationship Id="rId267" Type="http://schemas.openxmlformats.org/officeDocument/2006/relationships/oleObject" Target="embeddings/oleObject125.bin"/><Relationship Id="rId432" Type="http://schemas.openxmlformats.org/officeDocument/2006/relationships/image" Target="media/image213.wmf"/><Relationship Id="rId474" Type="http://schemas.openxmlformats.org/officeDocument/2006/relationships/image" Target="media/image234.wmf"/><Relationship Id="rId127" Type="http://schemas.openxmlformats.org/officeDocument/2006/relationships/oleObject" Target="embeddings/oleObject57.bin"/><Relationship Id="rId31" Type="http://schemas.openxmlformats.org/officeDocument/2006/relationships/oleObject" Target="embeddings/oleObject10.bin"/><Relationship Id="rId73" Type="http://schemas.openxmlformats.org/officeDocument/2006/relationships/oleObject" Target="embeddings/oleObject31.bin"/><Relationship Id="rId169" Type="http://schemas.openxmlformats.org/officeDocument/2006/relationships/package" Target="embeddings/Microsoft_Visio_Drawing3.vsdx"/><Relationship Id="rId334" Type="http://schemas.openxmlformats.org/officeDocument/2006/relationships/image" Target="media/image164.wmf"/><Relationship Id="rId376" Type="http://schemas.openxmlformats.org/officeDocument/2006/relationships/image" Target="media/image185.wmf"/><Relationship Id="rId541" Type="http://schemas.openxmlformats.org/officeDocument/2006/relationships/oleObject" Target="embeddings/oleObject258.bin"/><Relationship Id="rId4" Type="http://schemas.openxmlformats.org/officeDocument/2006/relationships/settings" Target="settings.xml"/><Relationship Id="rId180" Type="http://schemas.openxmlformats.org/officeDocument/2006/relationships/image" Target="media/image87.wmf"/><Relationship Id="rId236" Type="http://schemas.openxmlformats.org/officeDocument/2006/relationships/image" Target="media/image115.wmf"/><Relationship Id="rId278" Type="http://schemas.openxmlformats.org/officeDocument/2006/relationships/image" Target="media/image136.wmf"/><Relationship Id="rId401" Type="http://schemas.openxmlformats.org/officeDocument/2006/relationships/oleObject" Target="embeddings/oleObject192.bin"/><Relationship Id="rId443" Type="http://schemas.openxmlformats.org/officeDocument/2006/relationships/oleObject" Target="embeddings/oleObject213.bin"/><Relationship Id="rId303" Type="http://schemas.openxmlformats.org/officeDocument/2006/relationships/oleObject" Target="embeddings/oleObject143.bin"/><Relationship Id="rId485" Type="http://schemas.openxmlformats.org/officeDocument/2006/relationships/oleObject" Target="embeddings/oleObject234.bin"/><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oleObject" Target="embeddings/oleObject164.bin"/><Relationship Id="rId387" Type="http://schemas.openxmlformats.org/officeDocument/2006/relationships/oleObject" Target="embeddings/oleObject185.bin"/><Relationship Id="rId510" Type="http://schemas.openxmlformats.org/officeDocument/2006/relationships/image" Target="media/image252.wmf"/><Relationship Id="rId552" Type="http://schemas.openxmlformats.org/officeDocument/2006/relationships/image" Target="media/image273.emf"/><Relationship Id="rId191" Type="http://schemas.openxmlformats.org/officeDocument/2006/relationships/oleObject" Target="embeddings/oleObject88.bin"/><Relationship Id="rId205" Type="http://schemas.openxmlformats.org/officeDocument/2006/relationships/oleObject" Target="embeddings/oleObject95.bin"/><Relationship Id="rId247" Type="http://schemas.openxmlformats.org/officeDocument/2006/relationships/oleObject" Target="embeddings/oleObject116.bin"/><Relationship Id="rId412" Type="http://schemas.openxmlformats.org/officeDocument/2006/relationships/image" Target="media/image203.wmf"/><Relationship Id="rId107" Type="http://schemas.openxmlformats.org/officeDocument/2006/relationships/oleObject" Target="embeddings/oleObject47.bin"/><Relationship Id="rId289" Type="http://schemas.openxmlformats.org/officeDocument/2006/relationships/oleObject" Target="embeddings/oleObject136.bin"/><Relationship Id="rId454" Type="http://schemas.openxmlformats.org/officeDocument/2006/relationships/image" Target="media/image224.wmf"/><Relationship Id="rId496" Type="http://schemas.openxmlformats.org/officeDocument/2006/relationships/image" Target="media/image245.wmf"/><Relationship Id="rId11" Type="http://schemas.openxmlformats.org/officeDocument/2006/relationships/package" Target="embeddings/Microsoft_Visio_Drawing1.vsdx"/><Relationship Id="rId53" Type="http://schemas.openxmlformats.org/officeDocument/2006/relationships/oleObject" Target="embeddings/oleObject21.bin"/><Relationship Id="rId149" Type="http://schemas.openxmlformats.org/officeDocument/2006/relationships/oleObject" Target="embeddings/oleObject68.bin"/><Relationship Id="rId314" Type="http://schemas.openxmlformats.org/officeDocument/2006/relationships/image" Target="media/image154.wmf"/><Relationship Id="rId356" Type="http://schemas.openxmlformats.org/officeDocument/2006/relationships/image" Target="media/image175.wmf"/><Relationship Id="rId398" Type="http://schemas.openxmlformats.org/officeDocument/2006/relationships/image" Target="media/image196.wmf"/><Relationship Id="rId521" Type="http://schemas.openxmlformats.org/officeDocument/2006/relationships/oleObject" Target="embeddings/oleObject252.bin"/><Relationship Id="rId563" Type="http://schemas.openxmlformats.org/officeDocument/2006/relationships/image" Target="media/image279.wmf"/><Relationship Id="rId95" Type="http://schemas.openxmlformats.org/officeDocument/2006/relationships/oleObject" Target="embeddings/oleObject42.bin"/><Relationship Id="rId160" Type="http://schemas.openxmlformats.org/officeDocument/2006/relationships/image" Target="media/image77.wmf"/><Relationship Id="rId216" Type="http://schemas.openxmlformats.org/officeDocument/2006/relationships/image" Target="media/image105.wmf"/><Relationship Id="rId423" Type="http://schemas.openxmlformats.org/officeDocument/2006/relationships/oleObject" Target="embeddings/oleObject203.bin"/><Relationship Id="rId258" Type="http://schemas.openxmlformats.org/officeDocument/2006/relationships/image" Target="media/image126.emf"/><Relationship Id="rId465" Type="http://schemas.openxmlformats.org/officeDocument/2006/relationships/oleObject" Target="embeddings/oleObject224.bin"/><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 Id="rId325" Type="http://schemas.openxmlformats.org/officeDocument/2006/relationships/oleObject" Target="embeddings/oleObject154.bin"/><Relationship Id="rId367" Type="http://schemas.openxmlformats.org/officeDocument/2006/relationships/oleObject" Target="embeddings/oleObject175.bin"/><Relationship Id="rId532" Type="http://schemas.openxmlformats.org/officeDocument/2006/relationships/image" Target="media/image263.wmf"/><Relationship Id="rId574" Type="http://schemas.openxmlformats.org/officeDocument/2006/relationships/package" Target="embeddings/Microsoft_Visio_Drawing12.vsdx"/><Relationship Id="rId171" Type="http://schemas.openxmlformats.org/officeDocument/2006/relationships/oleObject" Target="embeddings/oleObject78.bin"/><Relationship Id="rId227" Type="http://schemas.openxmlformats.org/officeDocument/2006/relationships/oleObject" Target="embeddings/oleObject106.bin"/><Relationship Id="rId269" Type="http://schemas.openxmlformats.org/officeDocument/2006/relationships/oleObject" Target="embeddings/oleObject126.bin"/><Relationship Id="rId434" Type="http://schemas.openxmlformats.org/officeDocument/2006/relationships/image" Target="media/image214.wmf"/><Relationship Id="rId476" Type="http://schemas.openxmlformats.org/officeDocument/2006/relationships/image" Target="media/image235.wmf"/><Relationship Id="rId33" Type="http://schemas.openxmlformats.org/officeDocument/2006/relationships/oleObject" Target="embeddings/oleObject11.bin"/><Relationship Id="rId129" Type="http://schemas.openxmlformats.org/officeDocument/2006/relationships/oleObject" Target="embeddings/oleObject58.bin"/><Relationship Id="rId280" Type="http://schemas.openxmlformats.org/officeDocument/2006/relationships/image" Target="media/image137.wmf"/><Relationship Id="rId336" Type="http://schemas.openxmlformats.org/officeDocument/2006/relationships/image" Target="media/image165.wmf"/><Relationship Id="rId501" Type="http://schemas.openxmlformats.org/officeDocument/2006/relationships/oleObject" Target="embeddings/oleObject242.bin"/><Relationship Id="rId543" Type="http://schemas.openxmlformats.org/officeDocument/2006/relationships/oleObject" Target="embeddings/oleObject259.bin"/><Relationship Id="rId75" Type="http://schemas.openxmlformats.org/officeDocument/2006/relationships/oleObject" Target="embeddings/oleObject32.bin"/><Relationship Id="rId140" Type="http://schemas.openxmlformats.org/officeDocument/2006/relationships/image" Target="media/image67.wmf"/><Relationship Id="rId182" Type="http://schemas.openxmlformats.org/officeDocument/2006/relationships/image" Target="media/image88.wmf"/><Relationship Id="rId378" Type="http://schemas.openxmlformats.org/officeDocument/2006/relationships/image" Target="media/image186.wmf"/><Relationship Id="rId403" Type="http://schemas.openxmlformats.org/officeDocument/2006/relationships/oleObject" Target="embeddings/oleObject193.bin"/><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oleObject" Target="embeddings/oleObject214.bin"/><Relationship Id="rId487" Type="http://schemas.openxmlformats.org/officeDocument/2006/relationships/oleObject" Target="embeddings/oleObject235.bin"/><Relationship Id="rId291" Type="http://schemas.openxmlformats.org/officeDocument/2006/relationships/oleObject" Target="embeddings/oleObject137.bin"/><Relationship Id="rId305" Type="http://schemas.openxmlformats.org/officeDocument/2006/relationships/oleObject" Target="embeddings/oleObject144.bin"/><Relationship Id="rId347" Type="http://schemas.openxmlformats.org/officeDocument/2006/relationships/oleObject" Target="embeddings/oleObject165.bin"/><Relationship Id="rId512" Type="http://schemas.openxmlformats.org/officeDocument/2006/relationships/image" Target="media/image253.wmf"/><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69.bin"/><Relationship Id="rId389" Type="http://schemas.openxmlformats.org/officeDocument/2006/relationships/oleObject" Target="embeddings/oleObject186.bin"/><Relationship Id="rId554" Type="http://schemas.openxmlformats.org/officeDocument/2006/relationships/image" Target="media/image274.wmf"/><Relationship Id="rId193" Type="http://schemas.openxmlformats.org/officeDocument/2006/relationships/oleObject" Target="embeddings/oleObject89.bin"/><Relationship Id="rId207" Type="http://schemas.openxmlformats.org/officeDocument/2006/relationships/oleObject" Target="embeddings/oleObject96.bin"/><Relationship Id="rId249" Type="http://schemas.openxmlformats.org/officeDocument/2006/relationships/oleObject" Target="embeddings/oleObject117.bin"/><Relationship Id="rId414" Type="http://schemas.openxmlformats.org/officeDocument/2006/relationships/image" Target="media/image204.wmf"/><Relationship Id="rId456" Type="http://schemas.openxmlformats.org/officeDocument/2006/relationships/image" Target="media/image225.wmf"/><Relationship Id="rId498" Type="http://schemas.openxmlformats.org/officeDocument/2006/relationships/image" Target="media/image246.wmf"/><Relationship Id="rId13" Type="http://schemas.openxmlformats.org/officeDocument/2006/relationships/oleObject" Target="embeddings/oleObject1.bin"/><Relationship Id="rId109" Type="http://schemas.openxmlformats.org/officeDocument/2006/relationships/oleObject" Target="embeddings/oleObject48.bin"/><Relationship Id="rId260" Type="http://schemas.openxmlformats.org/officeDocument/2006/relationships/image" Target="media/image127.wmf"/><Relationship Id="rId316" Type="http://schemas.openxmlformats.org/officeDocument/2006/relationships/image" Target="media/image155.wmf"/><Relationship Id="rId523" Type="http://schemas.openxmlformats.org/officeDocument/2006/relationships/oleObject" Target="embeddings/oleObject253.bin"/><Relationship Id="rId55" Type="http://schemas.openxmlformats.org/officeDocument/2006/relationships/oleObject" Target="embeddings/oleObject22.bin"/><Relationship Id="rId97" Type="http://schemas.openxmlformats.org/officeDocument/2006/relationships/package" Target="embeddings/Microsoft_Visio_Drawing2.vsdx"/><Relationship Id="rId120" Type="http://schemas.openxmlformats.org/officeDocument/2006/relationships/image" Target="media/image57.wmf"/><Relationship Id="rId358" Type="http://schemas.openxmlformats.org/officeDocument/2006/relationships/image" Target="media/image176.wmf"/><Relationship Id="rId565" Type="http://schemas.openxmlformats.org/officeDocument/2006/relationships/image" Target="media/image280.wmf"/><Relationship Id="rId162" Type="http://schemas.openxmlformats.org/officeDocument/2006/relationships/image" Target="media/image78.wmf"/><Relationship Id="rId218" Type="http://schemas.openxmlformats.org/officeDocument/2006/relationships/image" Target="media/image106.wmf"/><Relationship Id="rId425" Type="http://schemas.openxmlformats.org/officeDocument/2006/relationships/oleObject" Target="embeddings/oleObject204.bin"/><Relationship Id="rId467" Type="http://schemas.openxmlformats.org/officeDocument/2006/relationships/oleObject" Target="embeddings/oleObject225.bin"/><Relationship Id="rId271" Type="http://schemas.openxmlformats.org/officeDocument/2006/relationships/oleObject" Target="embeddings/oleObject127.bin"/><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oleObject" Target="embeddings/oleObject59.bin"/><Relationship Id="rId327" Type="http://schemas.openxmlformats.org/officeDocument/2006/relationships/oleObject" Target="embeddings/oleObject155.bin"/><Relationship Id="rId369" Type="http://schemas.openxmlformats.org/officeDocument/2006/relationships/oleObject" Target="embeddings/oleObject176.bin"/><Relationship Id="rId534" Type="http://schemas.openxmlformats.org/officeDocument/2006/relationships/image" Target="media/image264.wmf"/><Relationship Id="rId576" Type="http://schemas.openxmlformats.org/officeDocument/2006/relationships/package" Target="embeddings/Microsoft_Visio_Drawing13.vsdx"/><Relationship Id="rId173" Type="http://schemas.openxmlformats.org/officeDocument/2006/relationships/oleObject" Target="embeddings/oleObject79.bin"/><Relationship Id="rId229" Type="http://schemas.openxmlformats.org/officeDocument/2006/relationships/oleObject" Target="embeddings/oleObject107.bin"/><Relationship Id="rId380" Type="http://schemas.openxmlformats.org/officeDocument/2006/relationships/image" Target="media/image187.wmf"/><Relationship Id="rId436" Type="http://schemas.openxmlformats.org/officeDocument/2006/relationships/image" Target="media/image215.wmf"/><Relationship Id="rId240" Type="http://schemas.openxmlformats.org/officeDocument/2006/relationships/image" Target="media/image117.wmf"/><Relationship Id="rId478" Type="http://schemas.openxmlformats.org/officeDocument/2006/relationships/image" Target="media/image236.wmf"/><Relationship Id="rId35" Type="http://schemas.openxmlformats.org/officeDocument/2006/relationships/oleObject" Target="embeddings/oleObject12.bin"/><Relationship Id="rId77" Type="http://schemas.openxmlformats.org/officeDocument/2006/relationships/oleObject" Target="embeddings/oleObject33.bin"/><Relationship Id="rId100" Type="http://schemas.openxmlformats.org/officeDocument/2006/relationships/image" Target="media/image47.wmf"/><Relationship Id="rId282" Type="http://schemas.openxmlformats.org/officeDocument/2006/relationships/image" Target="media/image138.wmf"/><Relationship Id="rId338" Type="http://schemas.openxmlformats.org/officeDocument/2006/relationships/image" Target="media/image166.wmf"/><Relationship Id="rId503" Type="http://schemas.openxmlformats.org/officeDocument/2006/relationships/oleObject" Target="embeddings/oleObject243.bin"/><Relationship Id="rId545" Type="http://schemas.openxmlformats.org/officeDocument/2006/relationships/oleObject" Target="embeddings/oleObject260.bin"/><Relationship Id="rId8" Type="http://schemas.openxmlformats.org/officeDocument/2006/relationships/image" Target="media/image1.emf"/><Relationship Id="rId142" Type="http://schemas.openxmlformats.org/officeDocument/2006/relationships/image" Target="media/image68.wmf"/><Relationship Id="rId184" Type="http://schemas.openxmlformats.org/officeDocument/2006/relationships/image" Target="media/image89.wmf"/><Relationship Id="rId391" Type="http://schemas.openxmlformats.org/officeDocument/2006/relationships/oleObject" Target="embeddings/oleObject187.bin"/><Relationship Id="rId405" Type="http://schemas.openxmlformats.org/officeDocument/2006/relationships/oleObject" Target="embeddings/oleObject194.bin"/><Relationship Id="rId447" Type="http://schemas.openxmlformats.org/officeDocument/2006/relationships/oleObject" Target="embeddings/oleObject215.bin"/><Relationship Id="rId251" Type="http://schemas.openxmlformats.org/officeDocument/2006/relationships/oleObject" Target="embeddings/oleObject118.bin"/><Relationship Id="rId489" Type="http://schemas.openxmlformats.org/officeDocument/2006/relationships/oleObject" Target="embeddings/oleObject236.bin"/><Relationship Id="rId46" Type="http://schemas.openxmlformats.org/officeDocument/2006/relationships/image" Target="media/image20.wmf"/><Relationship Id="rId293" Type="http://schemas.openxmlformats.org/officeDocument/2006/relationships/oleObject" Target="embeddings/oleObject138.bin"/><Relationship Id="rId307" Type="http://schemas.openxmlformats.org/officeDocument/2006/relationships/oleObject" Target="embeddings/oleObject145.bin"/><Relationship Id="rId349" Type="http://schemas.openxmlformats.org/officeDocument/2006/relationships/oleObject" Target="embeddings/oleObject166.bin"/><Relationship Id="rId514" Type="http://schemas.openxmlformats.org/officeDocument/2006/relationships/image" Target="media/image254.wmf"/><Relationship Id="rId556" Type="http://schemas.openxmlformats.org/officeDocument/2006/relationships/image" Target="media/image275.wmf"/><Relationship Id="rId88" Type="http://schemas.openxmlformats.org/officeDocument/2006/relationships/image" Target="media/image41.wmf"/><Relationship Id="rId111" Type="http://schemas.openxmlformats.org/officeDocument/2006/relationships/oleObject" Target="embeddings/oleObject49.bin"/><Relationship Id="rId153" Type="http://schemas.openxmlformats.org/officeDocument/2006/relationships/oleObject" Target="embeddings/oleObject70.bin"/><Relationship Id="rId195" Type="http://schemas.openxmlformats.org/officeDocument/2006/relationships/oleObject" Target="embeddings/oleObject90.bin"/><Relationship Id="rId209" Type="http://schemas.openxmlformats.org/officeDocument/2006/relationships/oleObject" Target="embeddings/oleObject97.bin"/><Relationship Id="rId360" Type="http://schemas.openxmlformats.org/officeDocument/2006/relationships/image" Target="media/image177.wmf"/><Relationship Id="rId416" Type="http://schemas.openxmlformats.org/officeDocument/2006/relationships/image" Target="media/image205.wmf"/><Relationship Id="rId220" Type="http://schemas.openxmlformats.org/officeDocument/2006/relationships/image" Target="media/image107.wmf"/><Relationship Id="rId458" Type="http://schemas.openxmlformats.org/officeDocument/2006/relationships/image" Target="media/image226.wmf"/><Relationship Id="rId15" Type="http://schemas.openxmlformats.org/officeDocument/2006/relationships/oleObject" Target="embeddings/oleObject2.bin"/><Relationship Id="rId57" Type="http://schemas.openxmlformats.org/officeDocument/2006/relationships/oleObject" Target="embeddings/oleObject23.bin"/><Relationship Id="rId262" Type="http://schemas.openxmlformats.org/officeDocument/2006/relationships/image" Target="media/image128.wmf"/><Relationship Id="rId318" Type="http://schemas.openxmlformats.org/officeDocument/2006/relationships/image" Target="media/image156.wmf"/><Relationship Id="rId525" Type="http://schemas.openxmlformats.org/officeDocument/2006/relationships/oleObject" Target="embeddings/oleObject254.bin"/><Relationship Id="rId567" Type="http://schemas.openxmlformats.org/officeDocument/2006/relationships/image" Target="media/image281.emf"/><Relationship Id="rId99" Type="http://schemas.openxmlformats.org/officeDocument/2006/relationships/oleObject" Target="embeddings/oleObject43.bin"/><Relationship Id="rId122" Type="http://schemas.openxmlformats.org/officeDocument/2006/relationships/image" Target="media/image58.wmf"/><Relationship Id="rId164" Type="http://schemas.openxmlformats.org/officeDocument/2006/relationships/image" Target="media/image79.wmf"/><Relationship Id="rId371" Type="http://schemas.openxmlformats.org/officeDocument/2006/relationships/oleObject" Target="embeddings/oleObject177.bin"/><Relationship Id="rId427" Type="http://schemas.openxmlformats.org/officeDocument/2006/relationships/oleObject" Target="embeddings/oleObject205.bin"/><Relationship Id="rId469" Type="http://schemas.openxmlformats.org/officeDocument/2006/relationships/oleObject" Target="embeddings/oleObject226.bin"/><Relationship Id="rId26" Type="http://schemas.openxmlformats.org/officeDocument/2006/relationships/image" Target="media/image10.wmf"/><Relationship Id="rId231" Type="http://schemas.openxmlformats.org/officeDocument/2006/relationships/oleObject" Target="embeddings/oleObject108.bin"/><Relationship Id="rId273" Type="http://schemas.openxmlformats.org/officeDocument/2006/relationships/oleObject" Target="embeddings/oleObject128.bin"/><Relationship Id="rId329" Type="http://schemas.openxmlformats.org/officeDocument/2006/relationships/oleObject" Target="embeddings/oleObject156.bin"/><Relationship Id="rId480" Type="http://schemas.openxmlformats.org/officeDocument/2006/relationships/image" Target="media/image237.wmf"/><Relationship Id="rId536" Type="http://schemas.openxmlformats.org/officeDocument/2006/relationships/image" Target="media/image265.emf"/><Relationship Id="rId68" Type="http://schemas.openxmlformats.org/officeDocument/2006/relationships/image" Target="media/image31.wmf"/><Relationship Id="rId133" Type="http://schemas.openxmlformats.org/officeDocument/2006/relationships/oleObject" Target="embeddings/oleObject60.bin"/><Relationship Id="rId175" Type="http://schemas.openxmlformats.org/officeDocument/2006/relationships/oleObject" Target="embeddings/oleObject80.bin"/><Relationship Id="rId340" Type="http://schemas.openxmlformats.org/officeDocument/2006/relationships/image" Target="media/image167.wmf"/><Relationship Id="rId578" Type="http://schemas.openxmlformats.org/officeDocument/2006/relationships/header" Target="header2.xml"/><Relationship Id="rId200" Type="http://schemas.openxmlformats.org/officeDocument/2006/relationships/image" Target="media/image97.wmf"/><Relationship Id="rId382" Type="http://schemas.openxmlformats.org/officeDocument/2006/relationships/image" Target="media/image188.wmf"/><Relationship Id="rId438" Type="http://schemas.openxmlformats.org/officeDocument/2006/relationships/image" Target="media/image216.wmf"/><Relationship Id="rId242" Type="http://schemas.openxmlformats.org/officeDocument/2006/relationships/image" Target="media/image118.wmf"/><Relationship Id="rId284" Type="http://schemas.openxmlformats.org/officeDocument/2006/relationships/image" Target="media/image139.wmf"/><Relationship Id="rId491" Type="http://schemas.openxmlformats.org/officeDocument/2006/relationships/oleObject" Target="embeddings/oleObject237.bin"/><Relationship Id="rId505" Type="http://schemas.openxmlformats.org/officeDocument/2006/relationships/oleObject" Target="embeddings/oleObject244.bin"/><Relationship Id="rId37" Type="http://schemas.openxmlformats.org/officeDocument/2006/relationships/oleObject" Target="embeddings/oleObject13.bin"/><Relationship Id="rId79" Type="http://schemas.openxmlformats.org/officeDocument/2006/relationships/oleObject" Target="embeddings/oleObject34.bin"/><Relationship Id="rId102" Type="http://schemas.openxmlformats.org/officeDocument/2006/relationships/image" Target="media/image48.wmf"/><Relationship Id="rId144" Type="http://schemas.openxmlformats.org/officeDocument/2006/relationships/image" Target="media/image69.wmf"/><Relationship Id="rId547" Type="http://schemas.openxmlformats.org/officeDocument/2006/relationships/oleObject" Target="embeddings/oleObject261.bin"/><Relationship Id="rId90" Type="http://schemas.openxmlformats.org/officeDocument/2006/relationships/image" Target="media/image42.wmf"/><Relationship Id="rId186" Type="http://schemas.openxmlformats.org/officeDocument/2006/relationships/image" Target="media/image90.wmf"/><Relationship Id="rId351" Type="http://schemas.openxmlformats.org/officeDocument/2006/relationships/oleObject" Target="embeddings/oleObject167.bin"/><Relationship Id="rId393" Type="http://schemas.openxmlformats.org/officeDocument/2006/relationships/oleObject" Target="embeddings/oleObject188.bin"/><Relationship Id="rId407" Type="http://schemas.openxmlformats.org/officeDocument/2006/relationships/oleObject" Target="embeddings/oleObject195.bin"/><Relationship Id="rId449" Type="http://schemas.openxmlformats.org/officeDocument/2006/relationships/oleObject" Target="embeddings/oleObject216.bin"/><Relationship Id="rId211" Type="http://schemas.openxmlformats.org/officeDocument/2006/relationships/oleObject" Target="embeddings/oleObject98.bin"/><Relationship Id="rId253" Type="http://schemas.openxmlformats.org/officeDocument/2006/relationships/oleObject" Target="embeddings/oleObject119.bin"/><Relationship Id="rId295" Type="http://schemas.openxmlformats.org/officeDocument/2006/relationships/oleObject" Target="embeddings/oleObject139.bin"/><Relationship Id="rId309" Type="http://schemas.openxmlformats.org/officeDocument/2006/relationships/oleObject" Target="embeddings/oleObject146.bin"/><Relationship Id="rId460" Type="http://schemas.openxmlformats.org/officeDocument/2006/relationships/image" Target="media/image227.wmf"/><Relationship Id="rId516" Type="http://schemas.openxmlformats.org/officeDocument/2006/relationships/image" Target="media/image255.wmf"/><Relationship Id="rId48" Type="http://schemas.openxmlformats.org/officeDocument/2006/relationships/image" Target="media/image21.wmf"/><Relationship Id="rId113" Type="http://schemas.openxmlformats.org/officeDocument/2006/relationships/oleObject" Target="embeddings/oleObject50.bin"/><Relationship Id="rId320" Type="http://schemas.openxmlformats.org/officeDocument/2006/relationships/image" Target="media/image157.wmf"/><Relationship Id="rId558" Type="http://schemas.openxmlformats.org/officeDocument/2006/relationships/image" Target="media/image276.wmf"/><Relationship Id="rId155" Type="http://schemas.openxmlformats.org/officeDocument/2006/relationships/oleObject" Target="embeddings/oleObject71.bin"/><Relationship Id="rId197" Type="http://schemas.openxmlformats.org/officeDocument/2006/relationships/oleObject" Target="embeddings/oleObject91.bin"/><Relationship Id="rId362" Type="http://schemas.openxmlformats.org/officeDocument/2006/relationships/image" Target="media/image178.wmf"/><Relationship Id="rId418" Type="http://schemas.openxmlformats.org/officeDocument/2006/relationships/image" Target="media/image206.wmf"/><Relationship Id="rId222" Type="http://schemas.openxmlformats.org/officeDocument/2006/relationships/image" Target="media/image108.wmf"/><Relationship Id="rId264" Type="http://schemas.openxmlformats.org/officeDocument/2006/relationships/image" Target="media/image129.wmf"/><Relationship Id="rId471" Type="http://schemas.openxmlformats.org/officeDocument/2006/relationships/oleObject" Target="embeddings/oleObject227.bin"/><Relationship Id="rId17" Type="http://schemas.openxmlformats.org/officeDocument/2006/relationships/oleObject" Target="embeddings/oleObject3.bin"/><Relationship Id="rId59" Type="http://schemas.openxmlformats.org/officeDocument/2006/relationships/oleObject" Target="embeddings/oleObject24.bin"/><Relationship Id="rId124" Type="http://schemas.openxmlformats.org/officeDocument/2006/relationships/image" Target="media/image59.wmf"/><Relationship Id="rId527" Type="http://schemas.openxmlformats.org/officeDocument/2006/relationships/package" Target="embeddings/Microsoft_Visio_Drawing5.vsdx"/><Relationship Id="rId569" Type="http://schemas.openxmlformats.org/officeDocument/2006/relationships/image" Target="media/image282.wmf"/><Relationship Id="rId70" Type="http://schemas.openxmlformats.org/officeDocument/2006/relationships/image" Target="media/image32.wmf"/><Relationship Id="rId166" Type="http://schemas.openxmlformats.org/officeDocument/2006/relationships/image" Target="media/image80.wmf"/><Relationship Id="rId331" Type="http://schemas.openxmlformats.org/officeDocument/2006/relationships/oleObject" Target="embeddings/oleObject157.bin"/><Relationship Id="rId373" Type="http://schemas.openxmlformats.org/officeDocument/2006/relationships/oleObject" Target="embeddings/oleObject178.bin"/><Relationship Id="rId429" Type="http://schemas.openxmlformats.org/officeDocument/2006/relationships/oleObject" Target="embeddings/oleObject206.bin"/><Relationship Id="rId580" Type="http://schemas.openxmlformats.org/officeDocument/2006/relationships/fontTable" Target="fontTable.xml"/><Relationship Id="rId1" Type="http://schemas.openxmlformats.org/officeDocument/2006/relationships/customXml" Target="../customXml/item1.xml"/><Relationship Id="rId233" Type="http://schemas.openxmlformats.org/officeDocument/2006/relationships/oleObject" Target="embeddings/oleObject109.bin"/><Relationship Id="rId440" Type="http://schemas.openxmlformats.org/officeDocument/2006/relationships/image" Target="media/image217.wmf"/><Relationship Id="rId28" Type="http://schemas.openxmlformats.org/officeDocument/2006/relationships/image" Target="media/image11.wmf"/><Relationship Id="rId275" Type="http://schemas.openxmlformats.org/officeDocument/2006/relationships/oleObject" Target="embeddings/oleObject129.bin"/><Relationship Id="rId300" Type="http://schemas.openxmlformats.org/officeDocument/2006/relationships/image" Target="media/image147.wmf"/><Relationship Id="rId482" Type="http://schemas.openxmlformats.org/officeDocument/2006/relationships/image" Target="media/image238.wmf"/><Relationship Id="rId538" Type="http://schemas.openxmlformats.org/officeDocument/2006/relationships/image" Target="media/image266.emf"/><Relationship Id="rId81" Type="http://schemas.openxmlformats.org/officeDocument/2006/relationships/oleObject" Target="embeddings/oleObject35.bin"/><Relationship Id="rId135" Type="http://schemas.openxmlformats.org/officeDocument/2006/relationships/oleObject" Target="embeddings/oleObject61.bin"/><Relationship Id="rId177" Type="http://schemas.openxmlformats.org/officeDocument/2006/relationships/oleObject" Target="embeddings/oleObject81.bin"/><Relationship Id="rId342" Type="http://schemas.openxmlformats.org/officeDocument/2006/relationships/image" Target="media/image168.wmf"/><Relationship Id="rId384" Type="http://schemas.openxmlformats.org/officeDocument/2006/relationships/image" Target="media/image189.wmf"/><Relationship Id="rId202" Type="http://schemas.openxmlformats.org/officeDocument/2006/relationships/image" Target="media/image98.wmf"/><Relationship Id="rId244" Type="http://schemas.openxmlformats.org/officeDocument/2006/relationships/image" Target="media/image119.wmf"/><Relationship Id="rId39" Type="http://schemas.openxmlformats.org/officeDocument/2006/relationships/oleObject" Target="embeddings/oleObject14.bin"/><Relationship Id="rId286" Type="http://schemas.openxmlformats.org/officeDocument/2006/relationships/image" Target="media/image140.wmf"/><Relationship Id="rId451" Type="http://schemas.openxmlformats.org/officeDocument/2006/relationships/oleObject" Target="embeddings/oleObject217.bin"/><Relationship Id="rId493" Type="http://schemas.openxmlformats.org/officeDocument/2006/relationships/oleObject" Target="embeddings/oleObject238.bin"/><Relationship Id="rId507" Type="http://schemas.openxmlformats.org/officeDocument/2006/relationships/oleObject" Target="embeddings/oleObject245.bin"/><Relationship Id="rId549" Type="http://schemas.openxmlformats.org/officeDocument/2006/relationships/oleObject" Target="embeddings/oleObject262.bin"/><Relationship Id="rId50" Type="http://schemas.openxmlformats.org/officeDocument/2006/relationships/image" Target="media/image22.wmf"/><Relationship Id="rId104" Type="http://schemas.openxmlformats.org/officeDocument/2006/relationships/image" Target="media/image49.wmf"/><Relationship Id="rId146" Type="http://schemas.openxmlformats.org/officeDocument/2006/relationships/image" Target="media/image70.wmf"/><Relationship Id="rId188" Type="http://schemas.openxmlformats.org/officeDocument/2006/relationships/image" Target="media/image91.wmf"/><Relationship Id="rId311" Type="http://schemas.openxmlformats.org/officeDocument/2006/relationships/oleObject" Target="embeddings/oleObject147.bin"/><Relationship Id="rId353" Type="http://schemas.openxmlformats.org/officeDocument/2006/relationships/oleObject" Target="embeddings/oleObject168.bin"/><Relationship Id="rId395" Type="http://schemas.openxmlformats.org/officeDocument/2006/relationships/oleObject" Target="embeddings/oleObject189.bin"/><Relationship Id="rId409" Type="http://schemas.openxmlformats.org/officeDocument/2006/relationships/oleObject" Target="embeddings/oleObject196.bin"/><Relationship Id="rId560" Type="http://schemas.openxmlformats.org/officeDocument/2006/relationships/image" Target="media/image277.wmf"/><Relationship Id="rId92" Type="http://schemas.openxmlformats.org/officeDocument/2006/relationships/image" Target="media/image43.wmf"/><Relationship Id="rId213" Type="http://schemas.openxmlformats.org/officeDocument/2006/relationships/oleObject" Target="embeddings/oleObject99.bin"/><Relationship Id="rId420" Type="http://schemas.openxmlformats.org/officeDocument/2006/relationships/image" Target="media/image207.wmf"/><Relationship Id="rId255" Type="http://schemas.openxmlformats.org/officeDocument/2006/relationships/oleObject" Target="embeddings/oleObject120.bin"/><Relationship Id="rId297" Type="http://schemas.openxmlformats.org/officeDocument/2006/relationships/oleObject" Target="embeddings/oleObject140.bin"/><Relationship Id="rId462" Type="http://schemas.openxmlformats.org/officeDocument/2006/relationships/image" Target="media/image228.wmf"/><Relationship Id="rId518" Type="http://schemas.openxmlformats.org/officeDocument/2006/relationships/image" Target="media/image256.wmf"/><Relationship Id="rId115" Type="http://schemas.openxmlformats.org/officeDocument/2006/relationships/oleObject" Target="embeddings/oleObject51.bin"/><Relationship Id="rId157" Type="http://schemas.openxmlformats.org/officeDocument/2006/relationships/oleObject" Target="embeddings/oleObject72.bin"/><Relationship Id="rId322" Type="http://schemas.openxmlformats.org/officeDocument/2006/relationships/image" Target="media/image158.wmf"/><Relationship Id="rId364" Type="http://schemas.openxmlformats.org/officeDocument/2006/relationships/image" Target="media/image179.wmf"/><Relationship Id="rId61" Type="http://schemas.openxmlformats.org/officeDocument/2006/relationships/oleObject" Target="embeddings/oleObject25.bin"/><Relationship Id="rId199" Type="http://schemas.openxmlformats.org/officeDocument/2006/relationships/oleObject" Target="embeddings/oleObject92.bin"/><Relationship Id="rId571" Type="http://schemas.openxmlformats.org/officeDocument/2006/relationships/image" Target="media/image283.wmf"/><Relationship Id="rId19" Type="http://schemas.openxmlformats.org/officeDocument/2006/relationships/oleObject" Target="embeddings/oleObject4.bin"/><Relationship Id="rId224" Type="http://schemas.openxmlformats.org/officeDocument/2006/relationships/image" Target="media/image109.wmf"/><Relationship Id="rId266" Type="http://schemas.openxmlformats.org/officeDocument/2006/relationships/image" Target="media/image130.wmf"/><Relationship Id="rId431" Type="http://schemas.openxmlformats.org/officeDocument/2006/relationships/oleObject" Target="embeddings/oleObject207.bin"/><Relationship Id="rId473" Type="http://schemas.openxmlformats.org/officeDocument/2006/relationships/oleObject" Target="embeddings/oleObject228.bin"/><Relationship Id="rId529" Type="http://schemas.openxmlformats.org/officeDocument/2006/relationships/package" Target="embeddings/Microsoft_Visio_Drawing6.vsdx"/><Relationship Id="rId30" Type="http://schemas.openxmlformats.org/officeDocument/2006/relationships/image" Target="media/image12.wmf"/><Relationship Id="rId126" Type="http://schemas.openxmlformats.org/officeDocument/2006/relationships/image" Target="media/image60.wmf"/><Relationship Id="rId168" Type="http://schemas.openxmlformats.org/officeDocument/2006/relationships/image" Target="media/image81.emf"/><Relationship Id="rId333" Type="http://schemas.openxmlformats.org/officeDocument/2006/relationships/oleObject" Target="embeddings/oleObject158.bin"/><Relationship Id="rId540" Type="http://schemas.openxmlformats.org/officeDocument/2006/relationships/image" Target="media/image267.wmf"/><Relationship Id="rId72" Type="http://schemas.openxmlformats.org/officeDocument/2006/relationships/image" Target="media/image33.wmf"/><Relationship Id="rId375" Type="http://schemas.openxmlformats.org/officeDocument/2006/relationships/oleObject" Target="embeddings/oleObject179.bin"/><Relationship Id="rId3" Type="http://schemas.openxmlformats.org/officeDocument/2006/relationships/styles" Target="styles.xml"/><Relationship Id="rId235" Type="http://schemas.openxmlformats.org/officeDocument/2006/relationships/oleObject" Target="embeddings/oleObject110.bin"/><Relationship Id="rId277" Type="http://schemas.openxmlformats.org/officeDocument/2006/relationships/oleObject" Target="embeddings/oleObject130.bin"/><Relationship Id="rId400" Type="http://schemas.openxmlformats.org/officeDocument/2006/relationships/image" Target="media/image197.wmf"/><Relationship Id="rId442" Type="http://schemas.openxmlformats.org/officeDocument/2006/relationships/image" Target="media/image218.wmf"/><Relationship Id="rId484" Type="http://schemas.openxmlformats.org/officeDocument/2006/relationships/image" Target="media/image239.wmf"/><Relationship Id="rId137" Type="http://schemas.openxmlformats.org/officeDocument/2006/relationships/oleObject" Target="embeddings/oleObject62.bin"/><Relationship Id="rId302" Type="http://schemas.openxmlformats.org/officeDocument/2006/relationships/image" Target="media/image148.wmf"/><Relationship Id="rId344" Type="http://schemas.openxmlformats.org/officeDocument/2006/relationships/image" Target="media/image169.wmf"/><Relationship Id="rId41" Type="http://schemas.openxmlformats.org/officeDocument/2006/relationships/oleObject" Target="embeddings/oleObject15.bin"/><Relationship Id="rId83" Type="http://schemas.openxmlformats.org/officeDocument/2006/relationships/oleObject" Target="embeddings/oleObject36.bin"/><Relationship Id="rId179" Type="http://schemas.openxmlformats.org/officeDocument/2006/relationships/oleObject" Target="embeddings/oleObject82.bin"/><Relationship Id="rId386" Type="http://schemas.openxmlformats.org/officeDocument/2006/relationships/image" Target="media/image190.wmf"/><Relationship Id="rId551" Type="http://schemas.openxmlformats.org/officeDocument/2006/relationships/package" Target="embeddings/Microsoft_Visio_Drawing9.vsdx"/><Relationship Id="rId190" Type="http://schemas.openxmlformats.org/officeDocument/2006/relationships/image" Target="media/image92.wmf"/><Relationship Id="rId204" Type="http://schemas.openxmlformats.org/officeDocument/2006/relationships/image" Target="media/image99.wmf"/><Relationship Id="rId246" Type="http://schemas.openxmlformats.org/officeDocument/2006/relationships/image" Target="media/image120.wmf"/><Relationship Id="rId288" Type="http://schemas.openxmlformats.org/officeDocument/2006/relationships/image" Target="media/image141.wmf"/><Relationship Id="rId411" Type="http://schemas.openxmlformats.org/officeDocument/2006/relationships/oleObject" Target="embeddings/oleObject197.bin"/><Relationship Id="rId453" Type="http://schemas.openxmlformats.org/officeDocument/2006/relationships/oleObject" Target="embeddings/oleObject218.bin"/><Relationship Id="rId509" Type="http://schemas.openxmlformats.org/officeDocument/2006/relationships/oleObject" Target="embeddings/oleObject246.bin"/><Relationship Id="rId106" Type="http://schemas.openxmlformats.org/officeDocument/2006/relationships/image" Target="media/image50.wmf"/><Relationship Id="rId313" Type="http://schemas.openxmlformats.org/officeDocument/2006/relationships/oleObject" Target="embeddings/oleObject148.bin"/><Relationship Id="rId495" Type="http://schemas.openxmlformats.org/officeDocument/2006/relationships/oleObject" Target="embeddings/oleObject239.bin"/><Relationship Id="rId10" Type="http://schemas.openxmlformats.org/officeDocument/2006/relationships/image" Target="media/image2.emf"/><Relationship Id="rId52" Type="http://schemas.openxmlformats.org/officeDocument/2006/relationships/image" Target="media/image23.wmf"/><Relationship Id="rId94" Type="http://schemas.openxmlformats.org/officeDocument/2006/relationships/image" Target="media/image44.wmf"/><Relationship Id="rId148" Type="http://schemas.openxmlformats.org/officeDocument/2006/relationships/image" Target="media/image71.wmf"/><Relationship Id="rId355" Type="http://schemas.openxmlformats.org/officeDocument/2006/relationships/oleObject" Target="embeddings/oleObject169.bin"/><Relationship Id="rId397" Type="http://schemas.openxmlformats.org/officeDocument/2006/relationships/oleObject" Target="embeddings/oleObject190.bin"/><Relationship Id="rId520" Type="http://schemas.openxmlformats.org/officeDocument/2006/relationships/image" Target="media/image257.wmf"/><Relationship Id="rId562" Type="http://schemas.openxmlformats.org/officeDocument/2006/relationships/image" Target="media/image278.emf"/><Relationship Id="rId215" Type="http://schemas.openxmlformats.org/officeDocument/2006/relationships/oleObject" Target="embeddings/oleObject100.bin"/><Relationship Id="rId257" Type="http://schemas.openxmlformats.org/officeDocument/2006/relationships/oleObject" Target="embeddings/oleObject121.bin"/><Relationship Id="rId422" Type="http://schemas.openxmlformats.org/officeDocument/2006/relationships/image" Target="media/image208.wmf"/><Relationship Id="rId464" Type="http://schemas.openxmlformats.org/officeDocument/2006/relationships/image" Target="media/image229.wmf"/><Relationship Id="rId299" Type="http://schemas.openxmlformats.org/officeDocument/2006/relationships/oleObject" Target="embeddings/oleObject141.bin"/><Relationship Id="rId63" Type="http://schemas.openxmlformats.org/officeDocument/2006/relationships/oleObject" Target="embeddings/oleObject26.bin"/><Relationship Id="rId159" Type="http://schemas.openxmlformats.org/officeDocument/2006/relationships/oleObject" Target="embeddings/oleObject73.bin"/><Relationship Id="rId366" Type="http://schemas.openxmlformats.org/officeDocument/2006/relationships/image" Target="media/image180.wmf"/><Relationship Id="rId573" Type="http://schemas.openxmlformats.org/officeDocument/2006/relationships/image" Target="media/image284.emf"/><Relationship Id="rId226" Type="http://schemas.openxmlformats.org/officeDocument/2006/relationships/image" Target="media/image110.wmf"/><Relationship Id="rId433" Type="http://schemas.openxmlformats.org/officeDocument/2006/relationships/oleObject" Target="embeddings/oleObject208.bin"/><Relationship Id="rId74" Type="http://schemas.openxmlformats.org/officeDocument/2006/relationships/image" Target="media/image34.wmf"/><Relationship Id="rId377" Type="http://schemas.openxmlformats.org/officeDocument/2006/relationships/oleObject" Target="embeddings/oleObject180.bin"/><Relationship Id="rId500" Type="http://schemas.openxmlformats.org/officeDocument/2006/relationships/image" Target="media/image247.wmf"/><Relationship Id="rId5" Type="http://schemas.openxmlformats.org/officeDocument/2006/relationships/webSettings" Target="webSettings.xml"/><Relationship Id="rId237" Type="http://schemas.openxmlformats.org/officeDocument/2006/relationships/oleObject" Target="embeddings/oleObject111.bin"/><Relationship Id="rId444" Type="http://schemas.openxmlformats.org/officeDocument/2006/relationships/image" Target="media/image219.wmf"/><Relationship Id="rId290" Type="http://schemas.openxmlformats.org/officeDocument/2006/relationships/image" Target="media/image142.wmf"/><Relationship Id="rId304" Type="http://schemas.openxmlformats.org/officeDocument/2006/relationships/image" Target="media/image149.wmf"/><Relationship Id="rId388" Type="http://schemas.openxmlformats.org/officeDocument/2006/relationships/image" Target="media/image191.wmf"/><Relationship Id="rId511" Type="http://schemas.openxmlformats.org/officeDocument/2006/relationships/oleObject" Target="embeddings/oleObject247.bin"/><Relationship Id="rId85" Type="http://schemas.openxmlformats.org/officeDocument/2006/relationships/oleObject" Target="embeddings/oleObject37.bin"/><Relationship Id="rId150" Type="http://schemas.openxmlformats.org/officeDocument/2006/relationships/image" Target="media/image72.wmf"/><Relationship Id="rId248" Type="http://schemas.openxmlformats.org/officeDocument/2006/relationships/image" Target="media/image121.wmf"/><Relationship Id="rId455" Type="http://schemas.openxmlformats.org/officeDocument/2006/relationships/oleObject" Target="embeddings/oleObject219.bin"/><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49.bin"/><Relationship Id="rId522" Type="http://schemas.openxmlformats.org/officeDocument/2006/relationships/image" Target="media/image258.wmf"/><Relationship Id="rId96" Type="http://schemas.openxmlformats.org/officeDocument/2006/relationships/image" Target="media/image45.emf"/><Relationship Id="rId161" Type="http://schemas.openxmlformats.org/officeDocument/2006/relationships/oleObject" Target="embeddings/oleObject74.bin"/><Relationship Id="rId399" Type="http://schemas.openxmlformats.org/officeDocument/2006/relationships/oleObject" Target="embeddings/oleObject191.bin"/><Relationship Id="rId259" Type="http://schemas.openxmlformats.org/officeDocument/2006/relationships/package" Target="embeddings/Microsoft_Visio_Drawing4.vsdx"/><Relationship Id="rId466" Type="http://schemas.openxmlformats.org/officeDocument/2006/relationships/image" Target="media/image230.wmf"/><Relationship Id="rId23" Type="http://schemas.openxmlformats.org/officeDocument/2006/relationships/oleObject" Target="embeddings/oleObject6.bin"/><Relationship Id="rId119" Type="http://schemas.openxmlformats.org/officeDocument/2006/relationships/oleObject" Target="embeddings/oleObject53.bin"/><Relationship Id="rId326" Type="http://schemas.openxmlformats.org/officeDocument/2006/relationships/image" Target="media/image160.wmf"/><Relationship Id="rId533" Type="http://schemas.openxmlformats.org/officeDocument/2006/relationships/oleObject" Target="embeddings/oleObject256.bin"/><Relationship Id="rId172" Type="http://schemas.openxmlformats.org/officeDocument/2006/relationships/image" Target="media/image83.wmf"/><Relationship Id="rId477" Type="http://schemas.openxmlformats.org/officeDocument/2006/relationships/oleObject" Target="embeddings/oleObject230.bin"/><Relationship Id="rId337" Type="http://schemas.openxmlformats.org/officeDocument/2006/relationships/oleObject" Target="embeddings/oleObject160.bin"/><Relationship Id="rId34" Type="http://schemas.openxmlformats.org/officeDocument/2006/relationships/image" Target="media/image14.wmf"/><Relationship Id="rId544" Type="http://schemas.openxmlformats.org/officeDocument/2006/relationships/image" Target="media/image269.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E5BED9-1A06-4A20-8FC6-E9DA14B58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Pages>
  <Words>4696</Words>
  <Characters>26772</Characters>
  <Application>Microsoft Office Word</Application>
  <DocSecurity>0</DocSecurity>
  <Lines>223</Lines>
  <Paragraphs>62</Paragraphs>
  <ScaleCrop>false</ScaleCrop>
  <Company/>
  <LinksUpToDate>false</LinksUpToDate>
  <CharactersWithSpaces>31406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1 1</dc:creator>
  <cp:lastModifiedBy>艺兴 爱新觉罗</cp:lastModifiedBy>
  <cp:revision>3</cp:revision>
  <cp:lastPrinted>2025-05-19T14:19:00Z</cp:lastPrinted>
  <dcterms:created xsi:type="dcterms:W3CDTF">2026-09-26T01:22:00Z</dcterms:created>
  <dcterms:modified xsi:type="dcterms:W3CDTF">2026-09-26T01:32:00Z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zotero-version="6.0.4"&gt;&lt;session id="WhEGDN3B"/&gt;&lt;style id="http://www.zotero.org/styles/chinese-gb7714-1987-numeric" hasBibliography="1" bibliographyStyleHasBeenSet="1"/&gt;&lt;prefs&gt;&lt;pref name="fieldType" value="Field"/&gt;&lt;/prefs&gt;&lt;/data&gt;</vt:lpwstr>
  </property>
  <property fmtid="{D5CDD505-2E9C-101B-9397-08002B2CF9AE}" pid="3"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4" name="MTPreferences 1">
    <vt:lpwstr>
_x000d_
[Sizes]_x000d_
Full=12 pt_x000d_
Script=7 pt_x000d_
ScriptScript=5 pt_x000d_
Symbol=18 pt_x000d_
SubSymbol=12 pt_x000d_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5"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6"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7" name="MTPreferenceSource">
    <vt:lpwstr>1.eqp</vt:lpwstr>
  </property>
  <property fmtid="{D5CDD505-2E9C-101B-9397-08002B2CF9AE}" pid="8" name="MTEquationNumber2">
    <vt:lpwstr>(#S1.#E1)</vt:lpwstr>
  </property>
  <property fmtid="{D5CDD505-2E9C-101B-9397-08002B2CF9AE}" pid="9" name="_DocHome">
    <vt:i4>-1245206754</vt:i4>
  </property>
  <property fmtid="{D5CDD505-2E9C-101B-9397-08002B2CF9AE}" pid="10" name="MTEquationSection">
    <vt:lpwstr>1</vt:lpwstr>
  </property>
  <property fmtid="{D5CDD505-2E9C-101B-9397-08002B2CF9AE}" pid="11" name="KSOTemplateDocerSaveRecord">
    <vt:lpwstr>eyJoZGlkIjoiYWI5Mjc5YTk1ODlmOTk5MTg2NTJkMTgyNmRjNjdiNjMiLCJ1c2VySWQiOiI0NTkxMTg3MzQifQ==</vt:lpwstr>
  </property>
  <property fmtid="{D5CDD505-2E9C-101B-9397-08002B2CF9AE}" pid="12" name="KSOProductBuildVer">
    <vt:lpwstr>2052-12.1.0.21171</vt:lpwstr>
  </property>
  <property fmtid="{D5CDD505-2E9C-101B-9397-08002B2CF9AE}" pid="13" name="ICV">
    <vt:lpwstr>838A571E09954F03953FCB0CE6CC9B34_13</vt:lpwstr>
  </property>
  <property fmtid="{D5CDD505-2E9C-101B-9397-08002B2CF9AE}" pid="14" name="MTWinEqns">
    <vt:bool>true</vt:bool>
  </property>
</Properties>
</file>