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编译项目报告</w:t>
      </w:r>
    </w:p>
    <w:p>
      <w:pPr>
        <w:jc w:val="right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卫艺璇 15307130433  </w:t>
      </w:r>
    </w:p>
    <w:p>
      <w:pPr>
        <w:jc w:val="right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王炜越 15307130349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微软雅黑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28"/>
          <w:szCs w:val="28"/>
          <w:lang w:val="en-US" w:eastAsia="zh-CN"/>
        </w:rPr>
        <w:t>ANTLR 4与Yacc/Bison工具的对比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ANTLR生成LL(k)解析器，而Yacc和Bison都生成LALR解析器。LL(k)语法相对于LALR更加强大，也没有shift-reduce，reduce-reduce类似的语法冲突错误。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ANTLR生成代码后可读性很高，因其全部封装在对应的class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中。在语法的parser上，ANTLR比较清晰的switch/case来匹配token，类似于手动书写一个DFA，而在Yacc中使用的是parser table。并且对于switch的效率问题，因为编译器对于switch是有优化的，所以效率上没有很大影响。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ANTLR提供了对于tree construction、tree walking和translation的支持，这对于我们话抽象语法树有很大的帮助。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ANTLR的错误处理机制很灵活，其使用exception-driver实现，exception的最小粒度能得到具体的token，方便我们在语法解析时控制系统的错误处理。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ANTLR对于不同语言有很好的支持，对于一个rule，我们可以很方便地加入一段代码，同时可以很方便地在规则之外加入类的成员变量、类的成员函数以和全局的变量和函数等。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ANTLR不仅功能更强、容易扩展和开源，而且ANTLR生成的代码和使用递归下降方法（手工生成分析器的主要方法）生成的代码很相似，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易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于阅读理解。而基于LR分析法的Yacc分析器生成工具生成的程序就比较晦涩。此外我们可以在文法描述中插入特定的语义动作，告诉ANTLR怎样去创建抽象语法树和怎样输出（对我们PJ的完成很有帮助）。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项目流程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首先书写一个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MiniJava.g4文件，该文件中定义了ANTLR中Parser和Lexer的相关定义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在命令行执行。。。。。命令来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MiniJava.g4文件。成功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执行之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后，可以得到如下几份文件，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631950" cy="1162050"/>
            <wp:effectExtent l="0" t="0" r="635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根据自己需求更改这些文件，并再新建一个MiniJavaAnalyze.java文件利用这些文件生成抽象语法树和一个ErrorListener.java文件来进行错误处理。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然后利用javac xxx.java编译对应.java文件生成相应.class文件，最后使用java MiniJavaAnalyze运行编译好的MiniJavaAnalyze.class文件。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测试：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输入MiniJava格式代码，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ctrl+D结束输入，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该编译器会输出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抽象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语法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树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图，并以log形式在命令行中进行错误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显示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源代码分析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.1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源代码结构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源代码中包含9个文件：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ErrorListener.java：我们用来错误处理的代码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MiniJavaAnalyze.java：核心代码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，用来生成抽象语法树。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MiniJavaBaseListener.java：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。。。。。。。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MiniJavaBaseVisitor.java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MiniJavaLexer.java：ANTLR中的Lexer处理文件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MiniJavaListener.java：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MiniJavaParser.java：ANTLR中的Parser处理文件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MiniJavaVisitor.java：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.2 核心代码工作原理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在核心代码中，我们首先使用ANTLR中的lexer和parser处理文件得到一个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arser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Tree：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3180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highlight w:val="yellow"/>
          <w:lang w:eastAsia="zh-CN"/>
        </w:rPr>
        <w:t>。。。。。。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  <w:t>加个图片。。。。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错误处理，通过将原本ANTLR中的错误处理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文件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更替为我们的错误处理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文件：ErrorListener.java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；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此外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通过parser.getInterpreter().setPredictionMode()函数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将文法中所有有二义性的地方都显示出来：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372745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接下来是生成抽象语法树AST：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先利用parser.goal()生成一个ANTLR Parser树的根节点ParserRuleContext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，然后调用generateAST画出相应抽象语法树。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921000" cy="349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画抽象语法树的主要思想是：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对ANTLR生成的Parser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树进行递归遍历。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arser树有两种节点：叶子节点和非叶子节点。如果遍历到非叶子节点，则继续递归调用generateAST向下遍历；如果遍历到叶子节点，则记录叶子节点的三个信息：Sequence、Type、Text。三者分别为：Sequence：结点的层次序号，例：根节点是0，根节点的直接子孩子是1，下一任子孩子是2，以此类推。一个序号可能有多个结点；Type：记录节点的类型，属于哪一类；Text：记录结点的具体内容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在画图时，根据节点的Sequence序号进行两点之间的连接，例：根节点goal的序号是0，第一任子孩子main class的序号是1，第二任是2，等等。每次将具有相邻序号的结点进行连接，最后就可以生成一个抽象语法树。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1903095"/>
            <wp:effectExtent l="0" t="0" r="12065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........加个图。。。。。。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接下来进行测试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.3 工作中遇到的问题及解决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额外功能的说明与项目感想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项目感想：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通过本次项目，我们更加理解了编译器的工作原理，将ANTLR生成的Parser、Lexer树进一步抽象为机器更好理解的抽象语法树。。。。。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lang w:val="en-US" w:eastAsia="zh-CN"/>
      </w:rPr>
    </w:pPr>
  </w:p>
  <w:p>
    <w:pPr>
      <w:pStyle w:val="3"/>
      <w:jc w:val="left"/>
      <w:rPr>
        <w:rFonts w:hint="eastAsia"/>
        <w:lang w:val="en-US" w:eastAsia="zh-CN"/>
      </w:rPr>
    </w:pPr>
    <w:r>
      <w:rPr>
        <w:rFonts w:hint="eastAsia"/>
        <w:lang w:val="en-US" w:eastAsia="zh-CN"/>
      </w:rPr>
      <w:t>编译项目报告                                         卫艺璇 15307130433  王炜越 15307130349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152128"/>
    <w:multiLevelType w:val="singleLevel"/>
    <w:tmpl w:val="E215212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057EEAB8"/>
    <w:multiLevelType w:val="singleLevel"/>
    <w:tmpl w:val="057EEAB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20865AE"/>
    <w:multiLevelType w:val="singleLevel"/>
    <w:tmpl w:val="120865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88FE9C1"/>
    <w:multiLevelType w:val="singleLevel"/>
    <w:tmpl w:val="288FE9C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298A19DE"/>
    <w:multiLevelType w:val="singleLevel"/>
    <w:tmpl w:val="298A19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B3CE4D4"/>
    <w:multiLevelType w:val="singleLevel"/>
    <w:tmpl w:val="2B3CE4D4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4FBB"/>
    <w:rsid w:val="01A868AC"/>
    <w:rsid w:val="03FC0B27"/>
    <w:rsid w:val="05A55799"/>
    <w:rsid w:val="05C87067"/>
    <w:rsid w:val="083C36E8"/>
    <w:rsid w:val="08DF7D67"/>
    <w:rsid w:val="0AF959B7"/>
    <w:rsid w:val="0B0D3FD8"/>
    <w:rsid w:val="0B3F08E0"/>
    <w:rsid w:val="0FB15F50"/>
    <w:rsid w:val="11CF5A81"/>
    <w:rsid w:val="131F12EE"/>
    <w:rsid w:val="13E204E2"/>
    <w:rsid w:val="1412009B"/>
    <w:rsid w:val="16217604"/>
    <w:rsid w:val="171A6B52"/>
    <w:rsid w:val="176736B8"/>
    <w:rsid w:val="19220945"/>
    <w:rsid w:val="19583CA5"/>
    <w:rsid w:val="197C29B6"/>
    <w:rsid w:val="19B8612C"/>
    <w:rsid w:val="1B7F4552"/>
    <w:rsid w:val="1CC05778"/>
    <w:rsid w:val="1D4D3168"/>
    <w:rsid w:val="1D60016C"/>
    <w:rsid w:val="1DCA5CBB"/>
    <w:rsid w:val="1EA42FAB"/>
    <w:rsid w:val="1EE94F2A"/>
    <w:rsid w:val="1F117A14"/>
    <w:rsid w:val="20A43F09"/>
    <w:rsid w:val="21BF6E52"/>
    <w:rsid w:val="22222BAD"/>
    <w:rsid w:val="24DE31DA"/>
    <w:rsid w:val="25C85D39"/>
    <w:rsid w:val="26155260"/>
    <w:rsid w:val="26DF4EDF"/>
    <w:rsid w:val="2742367E"/>
    <w:rsid w:val="27E46F82"/>
    <w:rsid w:val="2A1F7CB1"/>
    <w:rsid w:val="2BD4087D"/>
    <w:rsid w:val="2E0576A0"/>
    <w:rsid w:val="2F5A3542"/>
    <w:rsid w:val="2FAD015B"/>
    <w:rsid w:val="32F114AD"/>
    <w:rsid w:val="338F4ADB"/>
    <w:rsid w:val="35783654"/>
    <w:rsid w:val="36203F9C"/>
    <w:rsid w:val="37430B61"/>
    <w:rsid w:val="392C0E8E"/>
    <w:rsid w:val="395A3AA4"/>
    <w:rsid w:val="39620910"/>
    <w:rsid w:val="3B8E48C6"/>
    <w:rsid w:val="3C0A0DF7"/>
    <w:rsid w:val="3CA86413"/>
    <w:rsid w:val="413B21F5"/>
    <w:rsid w:val="41937C60"/>
    <w:rsid w:val="422B4E62"/>
    <w:rsid w:val="42B9597E"/>
    <w:rsid w:val="441422E6"/>
    <w:rsid w:val="447275E6"/>
    <w:rsid w:val="47087B7A"/>
    <w:rsid w:val="478C6FA0"/>
    <w:rsid w:val="47A436DB"/>
    <w:rsid w:val="49D36ACA"/>
    <w:rsid w:val="4A5249A4"/>
    <w:rsid w:val="4AF76EC7"/>
    <w:rsid w:val="4B9B36CE"/>
    <w:rsid w:val="4BF3110F"/>
    <w:rsid w:val="4CB40E68"/>
    <w:rsid w:val="4D3972BE"/>
    <w:rsid w:val="4E6E358D"/>
    <w:rsid w:val="4FDE3F13"/>
    <w:rsid w:val="51325F28"/>
    <w:rsid w:val="523E7D6A"/>
    <w:rsid w:val="52814F42"/>
    <w:rsid w:val="531C59ED"/>
    <w:rsid w:val="53680B01"/>
    <w:rsid w:val="53AF330D"/>
    <w:rsid w:val="542472E6"/>
    <w:rsid w:val="5598511E"/>
    <w:rsid w:val="571D5CB9"/>
    <w:rsid w:val="5774549E"/>
    <w:rsid w:val="57ED19CE"/>
    <w:rsid w:val="58D77453"/>
    <w:rsid w:val="58EB2917"/>
    <w:rsid w:val="59454E8A"/>
    <w:rsid w:val="5C6B72DB"/>
    <w:rsid w:val="5C9E651A"/>
    <w:rsid w:val="5CC84E70"/>
    <w:rsid w:val="5D55622C"/>
    <w:rsid w:val="5EDD36DF"/>
    <w:rsid w:val="5F067EE9"/>
    <w:rsid w:val="61145984"/>
    <w:rsid w:val="614D1E4D"/>
    <w:rsid w:val="640141DB"/>
    <w:rsid w:val="64551F90"/>
    <w:rsid w:val="6817485E"/>
    <w:rsid w:val="69374F3C"/>
    <w:rsid w:val="69862A28"/>
    <w:rsid w:val="6AE07859"/>
    <w:rsid w:val="6D5D3532"/>
    <w:rsid w:val="6EB8352E"/>
    <w:rsid w:val="6FA04DCF"/>
    <w:rsid w:val="6FDF6B56"/>
    <w:rsid w:val="7088527E"/>
    <w:rsid w:val="71C62431"/>
    <w:rsid w:val="720A4150"/>
    <w:rsid w:val="726212F2"/>
    <w:rsid w:val="72C657F7"/>
    <w:rsid w:val="73A848EC"/>
    <w:rsid w:val="73CB637E"/>
    <w:rsid w:val="75EC506A"/>
    <w:rsid w:val="764349D4"/>
    <w:rsid w:val="78380010"/>
    <w:rsid w:val="7A40190A"/>
    <w:rsid w:val="7D4C519E"/>
    <w:rsid w:val="7E577189"/>
    <w:rsid w:val="7E681DBB"/>
    <w:rsid w:val="7FD7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weiyue</dc:creator>
  <cp:lastModifiedBy>炜越</cp:lastModifiedBy>
  <dcterms:modified xsi:type="dcterms:W3CDTF">2019-01-05T14:53:32Z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