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8D5E9" w14:textId="77777777" w:rsidR="00F227EF" w:rsidRDefault="00B144DA" w:rsidP="00B144DA">
      <w:pPr>
        <w:jc w:val="center"/>
        <w:rPr>
          <w:rFonts w:asciiTheme="majorHAnsi" w:hAnsiTheme="majorHAnsi"/>
          <w:sz w:val="36"/>
          <w:szCs w:val="36"/>
        </w:rPr>
      </w:pPr>
      <w:r w:rsidRPr="00B144DA">
        <w:rPr>
          <w:rFonts w:asciiTheme="majorHAnsi" w:hAnsiTheme="majorHAnsi"/>
          <w:sz w:val="36"/>
          <w:szCs w:val="36"/>
        </w:rPr>
        <w:t>Manual Testing Plan for Final1</w:t>
      </w:r>
    </w:p>
    <w:p w14:paraId="5EA34C72" w14:textId="77777777" w:rsidR="00B144DA" w:rsidRDefault="00B144DA" w:rsidP="00B144D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1. Set up window: when launching the file, a pop-up window will ask for opening the wallet file. Only files with extension “</w:t>
      </w:r>
      <w:proofErr w:type="gramStart"/>
      <w:r>
        <w:rPr>
          <w:rFonts w:asciiTheme="majorHAnsi" w:hAnsiTheme="majorHAnsi"/>
          <w:sz w:val="36"/>
          <w:szCs w:val="36"/>
        </w:rPr>
        <w:t>.wallet</w:t>
      </w:r>
      <w:proofErr w:type="gramEnd"/>
      <w:r>
        <w:rPr>
          <w:rFonts w:asciiTheme="majorHAnsi" w:hAnsiTheme="majorHAnsi"/>
          <w:sz w:val="36"/>
          <w:szCs w:val="36"/>
        </w:rPr>
        <w:t>” can be opened</w:t>
      </w:r>
    </w:p>
    <w:p w14:paraId="39B89478" w14:textId="77777777" w:rsidR="00B144DA" w:rsidRDefault="00B144DA" w:rsidP="00B144D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eastAsia="en-US"/>
        </w:rPr>
        <w:drawing>
          <wp:inline distT="0" distB="0" distL="0" distR="0" wp14:anchorId="100F29E5" wp14:editId="421D455F">
            <wp:extent cx="4482706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18 at 1.33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19" cy="342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6156" w14:textId="77777777" w:rsidR="002213E1" w:rsidRDefault="002213E1" w:rsidP="00B144DA">
      <w:pPr>
        <w:jc w:val="center"/>
        <w:rPr>
          <w:rFonts w:asciiTheme="majorHAnsi" w:hAnsiTheme="majorHAnsi"/>
          <w:sz w:val="36"/>
          <w:szCs w:val="36"/>
        </w:rPr>
      </w:pPr>
    </w:p>
    <w:p w14:paraId="79249E60" w14:textId="5463B869" w:rsidR="006D72DF" w:rsidRDefault="002213E1" w:rsidP="006D72DF">
      <w:pPr>
        <w:rPr>
          <w:rFonts w:asciiTheme="majorHAnsi" w:hAnsiTheme="majorHAnsi"/>
          <w:sz w:val="36"/>
          <w:szCs w:val="36"/>
        </w:rPr>
      </w:pPr>
      <w:bookmarkStart w:id="0" w:name="_GoBack"/>
      <w:r>
        <w:rPr>
          <w:rFonts w:asciiTheme="majorHAnsi" w:hAnsiTheme="majorHAnsi"/>
          <w:noProof/>
          <w:sz w:val="36"/>
          <w:szCs w:val="36"/>
          <w:lang w:eastAsia="en-US"/>
        </w:rPr>
        <w:lastRenderedPageBreak/>
        <w:drawing>
          <wp:inline distT="0" distB="0" distL="0" distR="0" wp14:anchorId="10A666A5" wp14:editId="7978DA7D">
            <wp:extent cx="5029200" cy="380825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18 at 1.33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82" cy="38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DCC077" w14:textId="77777777" w:rsidR="006D72DF" w:rsidRDefault="006D72DF" w:rsidP="00B144DA">
      <w:pPr>
        <w:jc w:val="center"/>
        <w:rPr>
          <w:rFonts w:asciiTheme="majorHAnsi" w:hAnsiTheme="majorHAnsi"/>
          <w:sz w:val="36"/>
          <w:szCs w:val="36"/>
        </w:rPr>
      </w:pPr>
    </w:p>
    <w:p w14:paraId="0BD044D0" w14:textId="77777777" w:rsidR="006D72DF" w:rsidRDefault="006D72DF" w:rsidP="00B144DA">
      <w:pPr>
        <w:jc w:val="center"/>
        <w:rPr>
          <w:rFonts w:asciiTheme="majorHAnsi" w:hAnsiTheme="majorHAnsi"/>
          <w:sz w:val="36"/>
          <w:szCs w:val="36"/>
        </w:rPr>
      </w:pPr>
    </w:p>
    <w:p w14:paraId="4FECA026" w14:textId="39628BD3" w:rsidR="006D72DF" w:rsidRDefault="006D72DF" w:rsidP="00B144D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2. </w:t>
      </w:r>
      <w:r w:rsidR="00987EDA">
        <w:rPr>
          <w:rFonts w:asciiTheme="majorHAnsi" w:hAnsiTheme="majorHAnsi"/>
          <w:sz w:val="36"/>
          <w:szCs w:val="36"/>
        </w:rPr>
        <w:t xml:space="preserve">After opening up the default wallet, three different tabs will be shown as well as the current balance on the top left. </w:t>
      </w:r>
      <w:r>
        <w:rPr>
          <w:rFonts w:asciiTheme="majorHAnsi" w:hAnsiTheme="majorHAnsi"/>
          <w:sz w:val="36"/>
          <w:szCs w:val="36"/>
        </w:rPr>
        <w:t>For the “send” tab, after putting into address and Bitcoin amount, a confirmation window will pop up detailing the total amount, including the transaction fee</w:t>
      </w:r>
    </w:p>
    <w:p w14:paraId="43C8C1AC" w14:textId="77777777" w:rsidR="006D72DF" w:rsidRDefault="006D72DF" w:rsidP="00B144D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eastAsia="en-US"/>
        </w:rPr>
        <w:drawing>
          <wp:inline distT="0" distB="0" distL="0" distR="0" wp14:anchorId="056B27F6" wp14:editId="7AE8C761">
            <wp:extent cx="3886200" cy="2974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18 at 1.34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7E0F" w14:textId="11665669" w:rsidR="00E35AB2" w:rsidRDefault="00E35AB2" w:rsidP="00B144D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3. When the input address does not match </w:t>
      </w:r>
      <w:proofErr w:type="spellStart"/>
      <w:r>
        <w:rPr>
          <w:rFonts w:asciiTheme="majorHAnsi" w:hAnsiTheme="majorHAnsi"/>
          <w:sz w:val="36"/>
          <w:szCs w:val="36"/>
        </w:rPr>
        <w:t>Bitcoin’s</w:t>
      </w:r>
      <w:proofErr w:type="spellEnd"/>
      <w:r>
        <w:rPr>
          <w:rFonts w:asciiTheme="majorHAnsi" w:hAnsiTheme="majorHAnsi"/>
          <w:sz w:val="36"/>
          <w:szCs w:val="36"/>
        </w:rPr>
        <w:t xml:space="preserve"> address format, an error message will pop up</w:t>
      </w:r>
    </w:p>
    <w:p w14:paraId="07BAC498" w14:textId="3A2DB456" w:rsidR="006D72DF" w:rsidRDefault="00E35AB2" w:rsidP="00B144D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eastAsia="en-US"/>
        </w:rPr>
        <w:drawing>
          <wp:inline distT="0" distB="0" distL="0" distR="0" wp14:anchorId="066C25BB" wp14:editId="68F4853E">
            <wp:extent cx="3767797" cy="325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18 at 1.34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797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1E59" w14:textId="02A41CC6" w:rsidR="00E35AB2" w:rsidRDefault="00E35AB2" w:rsidP="00B144D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4.</w:t>
      </w:r>
      <w:r w:rsidR="0020224A">
        <w:rPr>
          <w:rFonts w:asciiTheme="majorHAnsi" w:hAnsiTheme="majorHAnsi"/>
          <w:sz w:val="36"/>
          <w:szCs w:val="36"/>
        </w:rPr>
        <w:t xml:space="preserve"> For the receive tab, a tab of all previously-generated addresses are shown</w:t>
      </w:r>
    </w:p>
    <w:p w14:paraId="1E0DB138" w14:textId="59951C77" w:rsidR="00E35AB2" w:rsidRDefault="00E35AB2" w:rsidP="00B144D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eastAsia="en-US"/>
        </w:rPr>
        <w:drawing>
          <wp:inline distT="0" distB="0" distL="0" distR="0" wp14:anchorId="4871E170" wp14:editId="472DDA22">
            <wp:extent cx="4542383" cy="38862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18 at 1.34.4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383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4C50" w14:textId="1DA97F1D" w:rsidR="00286953" w:rsidRDefault="00286953" w:rsidP="00B144D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5. After pressing the “generate address” button, a new address is presented at the table bottom</w:t>
      </w:r>
    </w:p>
    <w:p w14:paraId="5DD38192" w14:textId="2E95C5D6" w:rsidR="00286953" w:rsidRDefault="00286953" w:rsidP="00B144D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eastAsia="en-US"/>
        </w:rPr>
        <w:drawing>
          <wp:inline distT="0" distB="0" distL="0" distR="0" wp14:anchorId="42D35CBD" wp14:editId="27A94127">
            <wp:extent cx="4667053" cy="39878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18 at 1.34.5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053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9976" w14:textId="63341FBA" w:rsidR="00BF75A5" w:rsidRDefault="00BF75A5" w:rsidP="00B144D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6. The “History” tab presents all transaction status, dates, description, amount and current balance</w:t>
      </w:r>
    </w:p>
    <w:p w14:paraId="2314BE48" w14:textId="5424A33B" w:rsidR="006D72DF" w:rsidRDefault="00BF75A5" w:rsidP="00B144D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eastAsia="en-US"/>
        </w:rPr>
        <w:drawing>
          <wp:inline distT="0" distB="0" distL="0" distR="0" wp14:anchorId="1C96EECB" wp14:editId="5BB3E485">
            <wp:extent cx="429636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18 at 1.34.5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996F" w14:textId="77777777" w:rsidR="006D72DF" w:rsidRPr="00B144DA" w:rsidRDefault="006D72DF" w:rsidP="00B144DA">
      <w:pPr>
        <w:jc w:val="center"/>
        <w:rPr>
          <w:rFonts w:asciiTheme="majorHAnsi" w:hAnsiTheme="majorHAnsi"/>
          <w:sz w:val="36"/>
          <w:szCs w:val="36"/>
        </w:rPr>
      </w:pPr>
    </w:p>
    <w:sectPr w:rsidR="006D72DF" w:rsidRPr="00B144DA" w:rsidSect="007E1E1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4DA"/>
    <w:rsid w:val="0020224A"/>
    <w:rsid w:val="002213E1"/>
    <w:rsid w:val="00286953"/>
    <w:rsid w:val="00330577"/>
    <w:rsid w:val="006D72DF"/>
    <w:rsid w:val="007E1E1C"/>
    <w:rsid w:val="00987EDA"/>
    <w:rsid w:val="00A045B6"/>
    <w:rsid w:val="00B144DA"/>
    <w:rsid w:val="00BF75A5"/>
    <w:rsid w:val="00E35AB2"/>
    <w:rsid w:val="00F227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234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4D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4D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126</Words>
  <Characters>723</Characters>
  <Application>Microsoft Macintosh Word</Application>
  <DocSecurity>0</DocSecurity>
  <Lines>6</Lines>
  <Paragraphs>1</Paragraphs>
  <ScaleCrop>false</ScaleCrop>
  <Company>FWCQQ-3XX2G-3CD89-4VRJK-CR4YD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源</dc:creator>
  <cp:keywords/>
  <dc:description/>
  <cp:lastModifiedBy>薛 源</cp:lastModifiedBy>
  <cp:revision>11</cp:revision>
  <dcterms:created xsi:type="dcterms:W3CDTF">2014-04-18T18:35:00Z</dcterms:created>
  <dcterms:modified xsi:type="dcterms:W3CDTF">2014-04-18T18:47:00Z</dcterms:modified>
</cp:coreProperties>
</file>