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4B82A" w14:textId="77777777" w:rsidR="006315FF" w:rsidRDefault="00000000">
      <w:pPr>
        <w:jc w:val="left"/>
        <w:rPr>
          <w:rFonts w:ascii="宋体" w:hAnsi="宋体" w:hint="eastAsia"/>
          <w:b/>
          <w:sz w:val="36"/>
          <w:szCs w:val="36"/>
        </w:rPr>
      </w:pPr>
      <w:r>
        <w:rPr>
          <w:rFonts w:ascii="宋体" w:hAnsi="宋体" w:hint="eastAsia"/>
          <w:b/>
          <w:sz w:val="28"/>
          <w:szCs w:val="36"/>
        </w:rPr>
        <w:t>表8</w:t>
      </w:r>
    </w:p>
    <w:p w14:paraId="7A8A0E41" w14:textId="77777777" w:rsidR="006315FF" w:rsidRDefault="00000000">
      <w:pPr>
        <w:jc w:val="center"/>
        <w:rPr>
          <w:rFonts w:ascii="宋体" w:hAnsi="宋体" w:hint="eastAsia"/>
          <w:b/>
          <w:sz w:val="36"/>
          <w:szCs w:val="36"/>
        </w:rPr>
      </w:pPr>
      <w:r>
        <w:rPr>
          <w:rFonts w:ascii="宋体" w:hAnsi="宋体" w:hint="eastAsia"/>
          <w:b/>
          <w:sz w:val="36"/>
          <w:szCs w:val="36"/>
        </w:rPr>
        <w:t>河南农业大学</w:t>
      </w:r>
    </w:p>
    <w:p w14:paraId="1D51BC24" w14:textId="77777777" w:rsidR="006315FF" w:rsidRDefault="00000000">
      <w:pPr>
        <w:jc w:val="center"/>
        <w:rPr>
          <w:rFonts w:ascii="宋体" w:hAnsi="宋体" w:hint="eastAsia"/>
          <w:b/>
          <w:sz w:val="36"/>
          <w:szCs w:val="36"/>
        </w:rPr>
      </w:pPr>
      <w:r>
        <w:rPr>
          <w:rFonts w:ascii="宋体" w:hAnsi="宋体" w:hint="eastAsia"/>
          <w:b/>
          <w:sz w:val="36"/>
          <w:szCs w:val="36"/>
        </w:rPr>
        <w:t>本科毕业论文（设计）答辩记录表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93"/>
        <w:gridCol w:w="2658"/>
        <w:gridCol w:w="1467"/>
        <w:gridCol w:w="2700"/>
      </w:tblGrid>
      <w:tr w:rsidR="00465F7F" w14:paraId="4B1ECA6D" w14:textId="77777777">
        <w:trPr>
          <w:trHeight w:val="20"/>
          <w:jc w:val="center"/>
        </w:trPr>
        <w:tc>
          <w:tcPr>
            <w:tcW w:w="1393" w:type="dxa"/>
            <w:tcBorders>
              <w:left w:val="single" w:sz="4" w:space="0" w:color="auto"/>
            </w:tcBorders>
            <w:vAlign w:val="center"/>
          </w:tcPr>
          <w:p w14:paraId="63AB738A" w14:textId="77777777" w:rsidR="006315FF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   院</w:t>
            </w:r>
          </w:p>
        </w:tc>
        <w:tc>
          <w:tcPr>
            <w:tcW w:w="2658" w:type="dxa"/>
            <w:tcBorders>
              <w:right w:val="single" w:sz="4" w:space="0" w:color="auto"/>
            </w:tcBorders>
            <w:vAlign w:val="center"/>
          </w:tcPr>
          <w:p w14:paraId="437C5365" w14:textId="77777777" w:rsidR="006315FF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信息与管理科学学院</w:t>
            </w:r>
          </w:p>
        </w:tc>
        <w:tc>
          <w:tcPr>
            <w:tcW w:w="1467" w:type="dxa"/>
            <w:tcBorders>
              <w:right w:val="single" w:sz="4" w:space="0" w:color="auto"/>
            </w:tcBorders>
            <w:vAlign w:val="center"/>
          </w:tcPr>
          <w:p w14:paraId="13981080" w14:textId="77777777" w:rsidR="006315FF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学生姓名</w:t>
            </w:r>
          </w:p>
        </w:tc>
        <w:tc>
          <w:tcPr>
            <w:tcW w:w="2700" w:type="dxa"/>
            <w:tcBorders>
              <w:right w:val="single" w:sz="4" w:space="0" w:color="auto"/>
            </w:tcBorders>
            <w:vAlign w:val="center"/>
          </w:tcPr>
          <w:p w14:paraId="4BBDCAED" w14:textId="77777777" w:rsidR="006315FF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闫起</w:t>
            </w:r>
          </w:p>
        </w:tc>
      </w:tr>
      <w:tr w:rsidR="00465F7F" w14:paraId="481C2C82" w14:textId="77777777">
        <w:trPr>
          <w:trHeight w:val="20"/>
          <w:jc w:val="center"/>
        </w:trPr>
        <w:tc>
          <w:tcPr>
            <w:tcW w:w="1393" w:type="dxa"/>
            <w:tcBorders>
              <w:left w:val="single" w:sz="4" w:space="0" w:color="auto"/>
            </w:tcBorders>
            <w:vAlign w:val="center"/>
          </w:tcPr>
          <w:p w14:paraId="774899C0" w14:textId="77777777" w:rsidR="006315FF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   号</w:t>
            </w:r>
          </w:p>
        </w:tc>
        <w:tc>
          <w:tcPr>
            <w:tcW w:w="2658" w:type="dxa"/>
            <w:tcBorders>
              <w:right w:val="single" w:sz="4" w:space="0" w:color="auto"/>
            </w:tcBorders>
            <w:vAlign w:val="center"/>
          </w:tcPr>
          <w:p w14:paraId="373F5901" w14:textId="77777777" w:rsidR="006315FF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2210101030</w:t>
            </w:r>
          </w:p>
        </w:tc>
        <w:tc>
          <w:tcPr>
            <w:tcW w:w="1467" w:type="dxa"/>
            <w:tcBorders>
              <w:right w:val="single" w:sz="4" w:space="0" w:color="auto"/>
            </w:tcBorders>
            <w:vAlign w:val="center"/>
          </w:tcPr>
          <w:p w14:paraId="144657C1" w14:textId="77777777" w:rsidR="006315FF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专业班级</w:t>
            </w:r>
          </w:p>
        </w:tc>
        <w:tc>
          <w:tcPr>
            <w:tcW w:w="2700" w:type="dxa"/>
            <w:tcBorders>
              <w:right w:val="single" w:sz="4" w:space="0" w:color="auto"/>
            </w:tcBorders>
            <w:vAlign w:val="center"/>
          </w:tcPr>
          <w:p w14:paraId="69A1392A" w14:textId="77777777" w:rsidR="006315FF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计算机科学与技术</w:t>
            </w:r>
          </w:p>
          <w:p w14:paraId="691AE6FB" w14:textId="77777777" w:rsidR="006315FF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计科22-1</w:t>
            </w:r>
          </w:p>
        </w:tc>
      </w:tr>
      <w:tr w:rsidR="00465F7F" w14:paraId="2D94BF41" w14:textId="77777777">
        <w:trPr>
          <w:trHeight w:val="20"/>
          <w:jc w:val="center"/>
        </w:trPr>
        <w:tc>
          <w:tcPr>
            <w:tcW w:w="1393" w:type="dxa"/>
            <w:tcBorders>
              <w:left w:val="single" w:sz="4" w:space="0" w:color="auto"/>
            </w:tcBorders>
            <w:vAlign w:val="center"/>
          </w:tcPr>
          <w:p w14:paraId="7BE464B2" w14:textId="77777777" w:rsidR="006315FF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指导教师</w:t>
            </w:r>
          </w:p>
        </w:tc>
        <w:tc>
          <w:tcPr>
            <w:tcW w:w="2658" w:type="dxa"/>
            <w:tcBorders>
              <w:right w:val="single" w:sz="4" w:space="0" w:color="auto"/>
            </w:tcBorders>
            <w:vAlign w:val="center"/>
          </w:tcPr>
          <w:p w14:paraId="03F7E8F8" w14:textId="77777777" w:rsidR="006315FF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司海平</w:t>
            </w:r>
          </w:p>
        </w:tc>
        <w:tc>
          <w:tcPr>
            <w:tcW w:w="1467" w:type="dxa"/>
            <w:tcBorders>
              <w:right w:val="single" w:sz="4" w:space="0" w:color="auto"/>
            </w:tcBorders>
            <w:vAlign w:val="center"/>
          </w:tcPr>
          <w:p w14:paraId="58B11F93" w14:textId="77777777" w:rsidR="006315FF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职    称</w:t>
            </w:r>
          </w:p>
        </w:tc>
        <w:tc>
          <w:tcPr>
            <w:tcW w:w="2700" w:type="dxa"/>
            <w:tcBorders>
              <w:right w:val="single" w:sz="4" w:space="0" w:color="auto"/>
            </w:tcBorders>
            <w:vAlign w:val="center"/>
          </w:tcPr>
          <w:p w14:paraId="1E152E0F" w14:textId="77777777" w:rsidR="006315FF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教授</w:t>
            </w:r>
          </w:p>
        </w:tc>
      </w:tr>
      <w:tr w:rsidR="00465F7F" w14:paraId="0C3A0CA8" w14:textId="77777777">
        <w:trPr>
          <w:trHeight w:val="20"/>
          <w:jc w:val="center"/>
        </w:trPr>
        <w:tc>
          <w:tcPr>
            <w:tcW w:w="1393" w:type="dxa"/>
            <w:tcBorders>
              <w:left w:val="single" w:sz="4" w:space="0" w:color="auto"/>
            </w:tcBorders>
            <w:vAlign w:val="center"/>
          </w:tcPr>
          <w:p w14:paraId="3E79F73B" w14:textId="77777777" w:rsidR="006315FF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题目名称</w:t>
            </w:r>
          </w:p>
        </w:tc>
        <w:tc>
          <w:tcPr>
            <w:tcW w:w="6825" w:type="dxa"/>
            <w:gridSpan w:val="3"/>
            <w:tcBorders>
              <w:right w:val="single" w:sz="4" w:space="0" w:color="auto"/>
            </w:tcBorders>
            <w:vAlign w:val="center"/>
          </w:tcPr>
          <w:p w14:paraId="680E6B5F" w14:textId="77777777" w:rsidR="006315FF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基于农业知识增强的小麦病害辅助诊断方法研究</w:t>
            </w:r>
          </w:p>
        </w:tc>
      </w:tr>
      <w:tr w:rsidR="00465F7F" w14:paraId="012A468A" w14:textId="77777777">
        <w:trPr>
          <w:trHeight w:val="20"/>
          <w:jc w:val="center"/>
        </w:trPr>
        <w:tc>
          <w:tcPr>
            <w:tcW w:w="8218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044726" w14:textId="77777777" w:rsidR="006315FF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答辩中提出的主要问题及学生回答的情况</w:t>
            </w:r>
          </w:p>
        </w:tc>
      </w:tr>
      <w:tr w:rsidR="00465F7F" w14:paraId="430276EF" w14:textId="77777777">
        <w:trPr>
          <w:trHeight w:val="2131"/>
          <w:jc w:val="center"/>
        </w:trPr>
        <w:tc>
          <w:tcPr>
            <w:tcW w:w="8218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84C701" w14:textId="77777777" w:rsidR="006315FF" w:rsidRDefault="00692092">
            <w:pPr>
              <w:spacing w:line="360" w:lineRule="auto"/>
              <w:jc w:val="left"/>
              <w:rPr>
                <w:rFonts w:ascii="宋体" w:hAnsi="宋体"/>
                <w:b/>
                <w:sz w:val="24"/>
              </w:rPr>
            </w:pPr>
            <w:r w:rsidRPr="00692092">
              <w:rPr>
                <w:rFonts w:ascii="宋体" w:hAnsi="宋体"/>
                <w:b/>
                <w:sz w:val="24"/>
              </w:rPr>
              <w:t>1.使用了哪些检索与模型技术？整体流程是怎样的？</w:t>
            </w:r>
            <w:r w:rsidRPr="00692092">
              <w:rPr>
                <w:rFonts w:ascii="宋体" w:hAnsi="宋体"/>
                <w:b/>
                <w:sz w:val="24"/>
              </w:rPr>
              <w:br/>
              <w:t>答：使用了知识图谱、向量检索、BM25检索，采用RRF倒数排名融合与贝叶斯优化确定最优权重，并集成DeepSeek大语言模型完成诊断。流程为先构建小麦病害知识图谱与向量库，再通过三路检索获取知识，经融合后送入大模型输出诊断与防治建议。</w:t>
            </w:r>
            <w:r w:rsidRPr="00692092">
              <w:rPr>
                <w:rFonts w:ascii="宋体" w:hAnsi="宋体"/>
                <w:b/>
                <w:sz w:val="24"/>
              </w:rPr>
              <w:br/>
            </w:r>
            <w:r w:rsidRPr="00692092">
              <w:rPr>
                <w:rFonts w:ascii="宋体" w:hAnsi="宋体"/>
                <w:b/>
                <w:sz w:val="24"/>
              </w:rPr>
              <w:br/>
              <w:t>2.如何设计实验与评估检索效果？</w:t>
            </w:r>
            <w:r w:rsidRPr="00692092">
              <w:rPr>
                <w:rFonts w:ascii="宋体" w:hAnsi="宋体"/>
                <w:b/>
                <w:sz w:val="24"/>
              </w:rPr>
              <w:br/>
              <w:t>答：构建包含700个问答对的测试集，设置7种检索方案对比，采用召回率、精确率、F1分数、命中率四项指标评估。通过单模块与多模块融合实验，确定知识图谱+向量检索+BM25三路融合为最优方案。</w:t>
            </w:r>
            <w:r w:rsidRPr="00692092">
              <w:rPr>
                <w:rFonts w:ascii="宋体" w:hAnsi="宋体"/>
                <w:b/>
                <w:sz w:val="24"/>
              </w:rPr>
              <w:br/>
            </w:r>
            <w:r w:rsidRPr="00692092">
              <w:rPr>
                <w:rFonts w:ascii="宋体" w:hAnsi="宋体"/>
                <w:b/>
                <w:sz w:val="24"/>
              </w:rPr>
              <w:br/>
              <w:t>3.使用了怎样的可解释性与优化方法？</w:t>
            </w:r>
            <w:r w:rsidRPr="00692092">
              <w:rPr>
                <w:rFonts w:ascii="宋体" w:hAnsi="宋体"/>
                <w:b/>
                <w:sz w:val="24"/>
              </w:rPr>
              <w:br/>
              <w:t>答：本研究在模型决策层面结合检索依据可追溯与病害特征对比解释；优化上采用贝叶斯优化自动搜索RRF融合权重，提升检索准确性与诊断可靠性。</w:t>
            </w:r>
          </w:p>
          <w:p w14:paraId="4DE0C56B" w14:textId="6AF0A7DB" w:rsidR="004F3CB0" w:rsidRDefault="004F3CB0">
            <w:pPr>
              <w:spacing w:line="360" w:lineRule="auto"/>
              <w:jc w:val="left"/>
              <w:rPr>
                <w:rFonts w:ascii="宋体" w:hAnsi="宋体" w:hint="eastAsia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                                         </w:t>
            </w:r>
            <w:r>
              <w:rPr>
                <w:rFonts w:ascii="宋体" w:hAnsi="宋体" w:hint="eastAsia"/>
                <w:sz w:val="24"/>
              </w:rPr>
              <w:t>2026 年   5  月  19  日</w:t>
            </w:r>
          </w:p>
        </w:tc>
      </w:tr>
    </w:tbl>
    <w:p w14:paraId="509984B1" w14:textId="77777777" w:rsidR="006315FF" w:rsidRDefault="006315FF"/>
    <w:sectPr w:rsidR="006315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698909F9"/>
    <w:rsid w:val="00142E1A"/>
    <w:rsid w:val="00465F7F"/>
    <w:rsid w:val="004F3CB0"/>
    <w:rsid w:val="00584F81"/>
    <w:rsid w:val="006315FF"/>
    <w:rsid w:val="00692092"/>
    <w:rsid w:val="00807DA2"/>
    <w:rsid w:val="00B8566C"/>
    <w:rsid w:val="698909F9"/>
    <w:rsid w:val="74B03CC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C25CA1"/>
  <w15:docId w15:val="{9BFBC9E7-F6E1-4096-BEA3-88D694ABF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unhideWhenUsed/>
    <w:rsid w:val="004F3CB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276</Words>
  <Characters>290</Characters>
  <Application>Microsoft Office Word</Application>
  <DocSecurity>0</DocSecurity>
  <Lines>22</Lines>
  <Paragraphs>31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马瑞南</dc:creator>
  <cp:lastModifiedBy>起 闫</cp:lastModifiedBy>
  <cp:revision>4</cp:revision>
  <dcterms:created xsi:type="dcterms:W3CDTF">2025-05-26T10:39:00Z</dcterms:created>
  <dcterms:modified xsi:type="dcterms:W3CDTF">2026-06-01T07:34:00Z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  <property fmtid="{D5CDD505-2E9C-101B-9397-08002B2CF9AE}" pid="4" name="ICV">
    <vt:lpwstr>4543DB374DDD4DF89C0B20C2FF8912F1_11</vt:lpwstr>
  </property>
  <property fmtid="{D5CDD505-2E9C-101B-9397-08002B2CF9AE}" pid="5" name="KSOProductBuildVer">
    <vt:lpwstr>2052-12.1.0.17827</vt:lpwstr>
  </property>
</Properties>
</file>