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28"/>
        </w:rPr>
        <w:t>等保测评实验记录表（西普平台·操作系统安全）</w:t>
      </w:r>
    </w:p>
    <w:p>
      <w:pPr>
        <w:spacing w:line="336" w:lineRule="auto"/>
      </w:pPr>
      <w:r>
        <w:rPr>
          <w:rFonts w:ascii="宋体" w:hAnsi="宋体" w:eastAsia="宋体"/>
          <w:b w:val="0"/>
          <w:sz w:val="19"/>
        </w:rPr>
        <w:t>课程：《信息安全测评与风险评估》　任务：4.1 主机安全基线核查　班级：______　学号：__________　姓名：________　日期：________</w:t>
      </w:r>
    </w:p>
    <w:p>
      <w:pPr>
        <w:spacing w:line="336" w:lineRule="auto"/>
      </w:pPr>
      <w:r>
        <w:rPr>
          <w:rFonts w:ascii="宋体" w:hAnsi="宋体" w:eastAsia="宋体"/>
          <w:b w:val="0"/>
          <w:sz w:val="19"/>
        </w:rPr>
        <w:t>被测环境：西普实验平台 http://10.11.0.70（Windows 虚拟机 / Linux 虚拟机）</w:t>
      </w:r>
    </w:p>
    <w:p>
      <w:pPr>
        <w:spacing w:line="336" w:lineRule="auto"/>
      </w:pPr>
      <w:r>
        <w:rPr>
          <w:rFonts w:ascii="宋体" w:hAnsi="宋体" w:eastAsia="宋体"/>
          <w:b w:val="0"/>
          <w:sz w:val="19"/>
        </w:rPr>
        <w:t>实验项目（Windows 选 2 个、Linux 选 2 个，勾选所选的 4 个）：</w:t>
      </w:r>
    </w:p>
    <w:p>
      <w:pPr>
        <w:spacing w:line="336" w:lineRule="auto"/>
      </w:pPr>
      <w:r>
        <w:rPr>
          <w:rFonts w:ascii="宋体" w:hAnsi="宋体" w:eastAsia="宋体"/>
          <w:b w:val="0"/>
          <w:sz w:val="19"/>
        </w:rPr>
        <w:t xml:space="preserve">　Windows：□ W1 用户账户与口令安全配置　□ W2 系统安全审计与日志管理　□ W3 共享资源与服务端口安全　□ W4 文件系统权限与访问控制</w:t>
      </w:r>
    </w:p>
    <w:p>
      <w:pPr>
        <w:spacing w:line="336" w:lineRule="auto"/>
      </w:pPr>
      <w:r>
        <w:rPr>
          <w:rFonts w:ascii="宋体" w:hAnsi="宋体" w:eastAsia="宋体"/>
          <w:b w:val="0"/>
          <w:sz w:val="19"/>
        </w:rPr>
        <w:t xml:space="preserve">　Linux　 ：□ L1 用户账户与口令策略配置　□ L2 系统日志与审计配置　□ L3 服务与端口最小化　□ L4 文件权限与 SSH 安全配置</w:t>
      </w:r>
    </w:p>
    <w:p>
      <w:pPr>
        <w:spacing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line="336" w:lineRule="auto"/>
      </w:pPr>
      <w:r>
        <w:rPr>
          <w:rFonts w:ascii="宋体" w:hAnsi="宋体" w:eastAsia="宋体"/>
          <w:b/>
          <w:sz w:val="21"/>
        </w:rPr>
        <w:t>【填写说明】</w:t>
      </w:r>
    </w:p>
    <w:p>
      <w:pPr>
        <w:spacing w:line="336" w:lineRule="auto"/>
      </w:pPr>
      <w:r>
        <w:rPr>
          <w:rFonts w:ascii="宋体" w:hAnsi="宋体" w:eastAsia="宋体"/>
          <w:b w:val="0"/>
          <w:sz w:val="18"/>
        </w:rPr>
        <w:t>1．本表按 8 个实验、每个实验 3 条核查项预填共 24 条。你只需填写所选 4 个实验对应的 12 条，未选实验的行可留空或整行删除（表中"实验编号"列已标明归属）。</w:t>
      </w:r>
    </w:p>
    <w:p>
      <w:pPr>
        <w:spacing w:line="336" w:lineRule="auto"/>
      </w:pPr>
      <w:r>
        <w:rPr>
          <w:rFonts w:ascii="宋体" w:hAnsi="宋体" w:eastAsia="宋体"/>
          <w:b w:val="0"/>
          <w:sz w:val="18"/>
        </w:rPr>
        <w:t>2．"基线要求（期望值）"已预填，操作时请先确认；"实测结果"必须抄录真实回显或界面取值，不得写"符合/不符合"代替。</w:t>
      </w:r>
    </w:p>
    <w:p>
      <w:pPr>
        <w:spacing w:line="336" w:lineRule="auto"/>
      </w:pPr>
      <w:r>
        <w:rPr>
          <w:rFonts w:ascii="宋体" w:hAnsi="宋体" w:eastAsia="宋体"/>
          <w:b w:val="0"/>
          <w:sz w:val="18"/>
        </w:rPr>
        <w:t>3．"符合性判定"四选一：符合 / 部分符合 / 不符合 / 不适用；选"不适用"必须写理由。"部分符合/不符合"必须写清"做到哪、差在哪"。</w:t>
      </w:r>
    </w:p>
    <w:p>
      <w:pPr>
        <w:spacing w:line="336" w:lineRule="auto"/>
      </w:pPr>
      <w:r>
        <w:rPr>
          <w:rFonts w:ascii="宋体" w:hAnsi="宋体" w:eastAsia="宋体"/>
          <w:b w:val="0"/>
          <w:sz w:val="18"/>
        </w:rPr>
        <w:t>4．每条核查项至少 1 张证据截图，截图文件名与"截图编号"一致（如 W1-01.png），与记录表一并提交。</w:t>
      </w:r>
    </w:p>
    <w:p>
      <w:pPr>
        <w:spacing w:line="336" w:lineRule="auto"/>
      </w:pPr>
      <w:r>
        <w:rPr>
          <w:rFonts w:ascii="宋体" w:hAnsi="宋体" w:eastAsia="宋体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实验</w:t>
              <w:br/>
              <w:t>编号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被测主机/系统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核查</w:t>
              <w:br/>
              <w:t>维度</w:t>
            </w:r>
          </w:p>
        </w:tc>
        <w:tc>
          <w:tcPr>
            <w:tcW w:type="dxa" w:w="175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测评项（GB/T 22239-2019）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检查方法/操作路径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基线要求（期望值）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实测结果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符合性判定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问题描述（做到哪、差在哪）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整改建议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截图</w:t>
              <w:br/>
              <w:t>编号</w:t>
            </w:r>
          </w:p>
        </w:tc>
      </w:tr>
      <w:tr>
        <w:tc>
          <w:tcPr>
            <w:tcW w:type="dxa" w:w="510"/>
            <w:shd w:val="clear" w:fill="F2F2F2"/>
          </w:tcPr>
          <w:p>
            <w:r/>
            <w:r>
              <w:rPr>
                <w:rFonts w:ascii="宋体" w:hAnsi="宋体" w:eastAsia="宋体"/>
                <w:sz w:val="16"/>
              </w:rPr>
              <w:t>0</w:t>
              <w:br/>
              <w:t>示例</w:t>
            </w:r>
          </w:p>
        </w:tc>
        <w:tc>
          <w:tcPr>
            <w:tcW w:type="dxa" w:w="567"/>
            <w:shd w:val="clear" w:fill="F2F2F2"/>
          </w:tcPr>
          <w:p>
            <w:r/>
            <w:r>
              <w:rPr>
                <w:rFonts w:ascii="宋体" w:hAnsi="宋体" w:eastAsia="宋体"/>
                <w:sz w:val="16"/>
              </w:rPr>
              <w:t>W1</w:t>
            </w:r>
          </w:p>
        </w:tc>
        <w:tc>
          <w:tcPr>
            <w:tcW w:type="dxa" w:w="1077"/>
            <w:shd w:val="clear" w:fill="F2F2F2"/>
          </w:tcPr>
          <w:p>
            <w:r/>
            <w:r>
              <w:rPr>
                <w:rFonts w:ascii="宋体" w:hAnsi="宋体" w:eastAsia="宋体"/>
                <w:sz w:val="16"/>
              </w:rPr>
              <w:t>Windows Server 2019</w:t>
              <w:br/>
              <w:t>(虚拟机)</w:t>
            </w:r>
          </w:p>
        </w:tc>
        <w:tc>
          <w:tcPr>
            <w:tcW w:type="dxa" w:w="680"/>
            <w:shd w:val="clear" w:fill="F2F2F2"/>
          </w:tcPr>
          <w:p>
            <w:r/>
            <w:r>
              <w:rPr>
                <w:rFonts w:ascii="宋体" w:hAnsi="宋体" w:eastAsia="宋体"/>
                <w:sz w:val="16"/>
              </w:rPr>
              <w:t>身份鉴别</w:t>
            </w:r>
          </w:p>
        </w:tc>
        <w:tc>
          <w:tcPr>
            <w:tcW w:type="dxa" w:w="1757"/>
            <w:shd w:val="clear" w:fill="F2F2F2"/>
          </w:tcPr>
          <w:p>
            <w:r/>
            <w:r>
              <w:rPr>
                <w:rFonts w:ascii="宋体" w:hAnsi="宋体" w:eastAsia="宋体"/>
                <w:sz w:val="16"/>
              </w:rPr>
              <w:t>8.1.4.1 a) 口令复杂度与长度</w:t>
            </w:r>
          </w:p>
        </w:tc>
        <w:tc>
          <w:tcPr>
            <w:tcW w:type="dxa" w:w="2041"/>
            <w:shd w:val="clear" w:fill="F2F2F2"/>
          </w:tcPr>
          <w:p>
            <w:r/>
            <w:r>
              <w:rPr>
                <w:rFonts w:ascii="宋体" w:hAnsi="宋体" w:eastAsia="宋体"/>
                <w:sz w:val="16"/>
              </w:rPr>
              <w:t>secpol.msc→账户策略→密码策略</w:t>
            </w:r>
          </w:p>
        </w:tc>
        <w:tc>
          <w:tcPr>
            <w:tcW w:type="dxa" w:w="2041"/>
            <w:shd w:val="clear" w:fill="F2F2F2"/>
          </w:tcPr>
          <w:p>
            <w:r/>
            <w:r>
              <w:rPr>
                <w:rFonts w:ascii="宋体" w:hAnsi="宋体" w:eastAsia="宋体"/>
                <w:sz w:val="16"/>
              </w:rPr>
              <w:t>启用复杂性；最小长度≥8；最长期限≤90天；历史≥5</w:t>
            </w:r>
          </w:p>
        </w:tc>
        <w:tc>
          <w:tcPr>
            <w:tcW w:type="dxa" w:w="1474"/>
            <w:shd w:val="clear" w:fill="F2F2F2"/>
          </w:tcPr>
          <w:p>
            <w:r/>
            <w:r>
              <w:rPr>
                <w:rFonts w:ascii="宋体" w:hAnsi="宋体" w:eastAsia="宋体"/>
                <w:sz w:val="16"/>
              </w:rPr>
              <w:t>复杂性=未启用；最小长度=0；最长期限=0天（永不过期）</w:t>
            </w:r>
          </w:p>
        </w:tc>
        <w:tc>
          <w:tcPr>
            <w:tcW w:type="dxa" w:w="737"/>
            <w:shd w:val="clear" w:fill="F2F2F2"/>
          </w:tcPr>
          <w:p>
            <w:r/>
            <w:r>
              <w:rPr>
                <w:rFonts w:ascii="宋体" w:hAnsi="宋体" w:eastAsia="宋体"/>
                <w:sz w:val="16"/>
              </w:rPr>
              <w:t>不符合</w:t>
            </w:r>
          </w:p>
        </w:tc>
        <w:tc>
          <w:tcPr>
            <w:tcW w:type="dxa" w:w="1701"/>
            <w:shd w:val="clear" w:fill="F2F2F2"/>
          </w:tcPr>
          <w:p>
            <w:r/>
            <w:r>
              <w:rPr>
                <w:rFonts w:ascii="宋体" w:hAnsi="宋体" w:eastAsia="宋体"/>
                <w:sz w:val="16"/>
              </w:rPr>
              <w:t>复杂度未启用、最小长度 0、口令永不过期，三项均不满足三级要求</w:t>
            </w:r>
          </w:p>
        </w:tc>
        <w:tc>
          <w:tcPr>
            <w:tcW w:type="dxa" w:w="1644"/>
            <w:shd w:val="clear" w:fill="F2F2F2"/>
          </w:tcPr>
          <w:p>
            <w:r/>
            <w:r>
              <w:rPr>
                <w:rFonts w:ascii="宋体" w:hAnsi="宋体" w:eastAsia="宋体"/>
                <w:sz w:val="16"/>
              </w:rPr>
              <w:t>启用复杂性；最小长度改 8；最长期限改 90 天；历史改 5</w:t>
            </w:r>
          </w:p>
        </w:tc>
        <w:tc>
          <w:tcPr>
            <w:tcW w:type="dxa" w:w="624"/>
            <w:shd w:val="clear" w:fill="F2F2F2"/>
          </w:tcPr>
          <w:p>
            <w:r/>
            <w:r>
              <w:rPr>
                <w:rFonts w:ascii="宋体" w:hAnsi="宋体" w:eastAsia="宋体"/>
                <w:sz w:val="16"/>
              </w:rPr>
              <w:t>W1-01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1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W1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Windows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身份鉴别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8.1.4.1 a) 口令复杂度与长度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secpol.msc→账户策略→密码策略；net accounts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启用复杂性；最小长度≥8；最长期限≤90天；历史≥5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W1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Windows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身份鉴别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8.1.4.1 b) 登录失败处理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secpol.msc→账户锁定策略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锁定阈值≤5次；锁定时间≥15分钟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W1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Windows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访问控制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8.1.4.2 b) 默认/多余账户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计算机管理→本地用户和组；net user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Administrator 已重命名；Guest 已禁用；无多余账户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W2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Windows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安全审计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8.1.4.3 a) 审计范围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secpol.msc→本地策略→审核策略；auditpol /get /category:*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登录、对象访问、策略变更均启用"成功+失败"审计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W2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Windows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安全审计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8.1.4.3 b) 日志留存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事件查看器→Windows 日志→安全性→属性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日志文件≥1GB 或留存≥6个月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6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W2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Windows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安全审计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8.1.4.3 c) 审计记录保护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事件查看器→安全日志→属性；查看日志文件访问权限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日志不可随意删除/覆盖，访问权限受控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7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W3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Windows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入侵防范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8.1.4.4 b) 默认共享与非必要服务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net share；services.msc；net user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无 C$/D$/ADMIN$ 等默认共享；Guest 禁用；非必要服务已停止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8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W3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Windows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入侵防范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8.1.4.4 b) 高危端口暴露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netstat -ano | findstr LISTENING；Get-NetTCPConnection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445/135/139/23 等高危端口关闭，或仅对受控地址开放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9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W3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Windows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入侵防范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8.1.4.4 c) 管理终端接入限制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高级安全 Windows 防火墙→入站规则；远程桌面会话设置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远程管理（RDP 等）限定来源地址或已做加固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10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W4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Windows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访问控制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8.1.4.2 a) 关键目录权限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文件属性→安全→高级；icacls C:\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系统目录仅授权必要账户，无 Everyone/Users 完全控制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11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W4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Windows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访问控制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8.1.4.2 a) 敏感文件权限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icacls；Get-Acl；查看 hosts、SAM 等文件权限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敏感文件仅管理员可读写，普通用户无写权限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12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W4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Windows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访问控制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8.1.4.2 b) 共享权限最小化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net share；共享→属性→安全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共享权限遵循最小必要，无 Everyone 可写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13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L1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CentOS/Linux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身份鉴别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8.1.4.1 a) 口令策略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cat /etc/login.defs；cat /etc/security/pwquality.conf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PASS_MAX_DAYS≤90；PASS_MIN_LEN≥8；PASS_MIN_DAYS≥1；PASS_WARN_AGE≥7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14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L1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CentOS/Linux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身份鉴别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8.1.4.1 b) 登录失败处理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cat /etc/pam.d/system-auth（或 password-auth）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已配置 pam_faillock/pam_tally2，失败次数受限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15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L1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CentOS/Linux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访问控制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8.1.4.2 b) 默认账户与空口令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awk -F: '($2=="")' /etc/shadow；cat /etc/passwd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无空口令账户；无多余/默认账户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16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L2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CentOS/Linux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安全审计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8.1.4.3 a) 审计服务状态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systemctl status rsyslog；systemctl status auditd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rsyslog、auditd 服务运行中且开机自启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17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L2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CentOS/Linux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安全审计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8.1.4.3 b) 审计记录内容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cat /var/log/secure；last；auditctl -l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登录、用户切换、关键文件访问有记录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18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L2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CentOS/Linux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安全审计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8.1.4.3 c) 日志留存与保护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ls -l /var/log；cat /etc/logrotate.conf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关键日志留存≥6个月，权限受控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19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L3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CentOS/Linux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入侵防范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8.1.4.4 b) 开放端口最小化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ss -tlnp；netstat -tlnp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仅开放业务必需端口，无 23(telnet)/21(ftp) 等非必要端口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20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L3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CentOS/Linux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入侵防范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8.1.4.4 a)/b) 非必要服务关闭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systemctl list-unit-files --type=service --state=enabled；systemctl status &lt;服务名&gt;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telnet/ftp/tftp 等非必要服务已停止并禁止开机自启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21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L3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CentOS/Linux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入侵防范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8.1.4.4 e) 补丁与已知漏洞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rpm -qa --last；cat /etc/redhat-release；yum check-update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系统补丁已更新至最新，无高危未修复漏洞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22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L4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CentOS/Linux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访问控制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8.1.4.2 a) 关键文件权限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ls -l /etc/passwd /etc/shadow /etc/group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/etc/passwd 644、/etc/shadow 000 或 600，属主为 root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23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L4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CentOS/Linux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身份鉴别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8.1.4.1 b) SSH 关键参数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grep -E "PermitRootLogin|Protocol|MaxAuthTries|Port" /etc/ssh/sshd_config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禁止 root 直接登录；协议为 SSH2；最大认证重试≤4 次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宋体" w:hAnsi="宋体" w:eastAsia="宋体"/>
                <w:sz w:val="16"/>
              </w:rPr>
              <w:t>24</w:t>
            </w:r>
          </w:p>
        </w:tc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6"/>
              </w:rPr>
              <w:t>L4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/>
                <w:sz w:val="16"/>
              </w:rPr>
              <w:t>CentOS/Linux 虚拟机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6"/>
              </w:rPr>
              <w:t>入侵防范</w:t>
            </w:r>
          </w:p>
        </w:tc>
        <w:tc>
          <w:tcPr>
            <w:tcW w:type="dxa" w:w="1757"/>
          </w:tcPr>
          <w:p>
            <w:r/>
            <w:r>
              <w:rPr>
                <w:rFonts w:ascii="宋体" w:hAnsi="宋体" w:eastAsia="宋体"/>
                <w:sz w:val="16"/>
              </w:rPr>
              <w:t>8.1.4.4 c) SSH 访问限制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cat /etc/ssh/sshd_config（AllowUsers/AllowGroups/ListenAddress）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sz w:val="16"/>
              </w:rPr>
              <w:t>SSH 访问限定用户或来源地址范围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164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  <w:tc>
          <w:tcPr>
            <w:tcW w:type="dxa" w:w="624"/>
          </w:tcPr>
          <w:p>
            <w:r/>
            <w:r>
              <w:rPr>
                <w:rFonts w:ascii="宋体" w:hAnsi="宋体" w:eastAsia="宋体"/>
                <w:sz w:val="16"/>
              </w:rPr>
            </w:r>
          </w:p>
        </w:tc>
      </w:tr>
    </w:tbl>
    <w:p>
      <w:pPr>
        <w:spacing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line="336" w:lineRule="auto"/>
      </w:pPr>
      <w:r>
        <w:rPr>
          <w:rFonts w:ascii="宋体" w:hAnsi="宋体" w:eastAsia="宋体"/>
          <w:b/>
          <w:sz w:val="21"/>
        </w:rPr>
        <w:t>【核查小结】</w:t>
      </w:r>
    </w:p>
    <w:p>
      <w:pPr>
        <w:spacing w:line="336" w:lineRule="auto"/>
      </w:pPr>
      <w:r>
        <w:rPr>
          <w:rFonts w:ascii="宋体" w:hAnsi="宋体" w:eastAsia="宋体"/>
          <w:b w:val="0"/>
          <w:sz w:val="20"/>
        </w:rPr>
        <w:t>本机共核查 ____ 项，其中符合 ____ 项、部分符合 ____ 项、不符合 ____ 项、不适用 ____ 项。</w:t>
      </w:r>
    </w:p>
    <w:p>
      <w:pPr>
        <w:spacing w:line="336" w:lineRule="auto"/>
      </w:pPr>
      <w:r>
        <w:rPr>
          <w:rFonts w:ascii="宋体" w:hAnsi="宋体" w:eastAsia="宋体"/>
          <w:b w:val="0"/>
          <w:sz w:val="20"/>
        </w:rPr>
        <w:t>主要问题（按风险从高到低）：1．____________________________________；2．____________________________________；3．____________________________________。</w:t>
      </w:r>
    </w:p>
    <w:p>
      <w:pPr>
        <w:spacing w:line="336" w:lineRule="auto"/>
      </w:pPr>
      <w:r>
        <w:rPr>
          <w:rFonts w:ascii="宋体" w:hAnsi="宋体" w:eastAsia="宋体"/>
          <w:b w:val="0"/>
          <w:sz w:val="20"/>
        </w:rPr>
        <w:t>最需要优先整改的 1 项及理由：________________________________________________________________。</w:t>
      </w:r>
    </w:p>
    <w:p>
      <w:pPr>
        <w:spacing w:line="336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line="336" w:lineRule="auto"/>
      </w:pPr>
      <w:r>
        <w:rPr>
          <w:rFonts w:ascii="宋体" w:hAnsi="宋体" w:eastAsia="宋体"/>
          <w:b w:val="0"/>
          <w:sz w:val="20"/>
        </w:rPr>
        <w:t>实验人签名：____________　　指导教师签名：____________　　日期：____________</w:t>
      </w:r>
    </w:p>
    <w:sectPr w:rsidR="00FC693F" w:rsidRPr="0006063C" w:rsidSect="00034616">
      <w:pgSz w:w="16838" w:h="11906" w:orient="landscape"/>
      <w:pgMar w:top="794" w:right="680" w:bottom="79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