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宋体" w:hAnsi="宋体"/>
          <w:b/>
          <w:sz w:val="28"/>
          <w:rFonts w:eastAsia="宋体"/>
        </w:rPr>
        <w:t>等保测评实验记录表（西普平台·数据库安全配置核查）</w:t>
      </w:r>
    </w:p>
    <w:p>
      <w:r>
        <w:rPr>
          <w:rFonts w:ascii="宋体" w:hAnsi="宋体"/>
          <w:sz w:val="20"/>
          <w:rFonts w:eastAsia="宋体"/>
        </w:rPr>
        <w:t>课程：《信息安全测评与风险评估》　任务：4.3 数据库安全配置核查　班级：______　学号：__________　姓名：________　日期：______</w:t>
      </w:r>
    </w:p>
    <w:p>
      <w:r>
        <w:rPr>
          <w:rFonts w:ascii="宋体" w:hAnsi="宋体"/>
          <w:sz w:val="20"/>
          <w:rFonts w:eastAsia="宋体"/>
        </w:rPr>
        <w:t>被测环境：西普实验平台 http://10.11.0.70（MySQL 8.0.35 / SQL Server 2019 实训数据库）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【本实验你要做的事（按顺序完成，课内提交）】</w:t>
      </w:r>
    </w:p>
    <w:p>
      <w:r>
        <w:rPr>
          <w:rFonts w:ascii="宋体" w:hAnsi="宋体"/>
          <w:sz w:val="20"/>
          <w:rFonts w:eastAsia="宋体"/>
        </w:rPr>
        <w:t>第 1 步　做：登录西普平台 http://10.11.0.70，分别进入「MySQL 8.0.35」与「SQL Server 2019」实验，按平台“实验指导步骤”逐项操作。</w:t>
      </w:r>
    </w:p>
    <w:p>
      <w:r>
        <w:rPr>
          <w:rFonts w:ascii="宋体" w:hAnsi="宋体"/>
          <w:sz w:val="20"/>
          <w:rFonts w:eastAsia="宋体"/>
        </w:rPr>
        <w:t>第 2 步　查（取证）：每完成一项核查，把平台真实回显/界面截图保存；每条核查项至少 1 张，文件名与表中“截图编号”一致（MySQL 用 M-01.png…，SQL Server 用 S-01.png…）。</w:t>
      </w:r>
    </w:p>
    <w:p>
      <w:r>
        <w:rPr>
          <w:rFonts w:ascii="宋体" w:hAnsi="宋体"/>
          <w:sz w:val="20"/>
          <w:rFonts w:eastAsia="宋体"/>
        </w:rPr>
        <w:t>第 3 步　录（AI 辅助）：把截图与本记录表一起发给 AI，用教师给的提示词（见素材8），让 AI 按“基线要求 / 实测结果 / 符合性判定 / 问题描述 / 整改建议”生成初稿。</w:t>
      </w:r>
    </w:p>
    <w:p>
      <w:r>
        <w:rPr>
          <w:rFonts w:ascii="宋体" w:hAnsi="宋体"/>
          <w:sz w:val="20"/>
          <w:rFonts w:eastAsia="宋体"/>
        </w:rPr>
        <w:t>第 4 步　判：逐条对照 GB/T 22239-2019 核对 AI 结果——判定四选一（符合 / 部分符合 / 不符合 / 不适用），“不符合/部分符合”必须写清做到哪、差在哪；截图中没有的配置值不得编造，AI 推测内容标注“待核实”。</w:t>
      </w:r>
    </w:p>
    <w:p>
      <w:r>
        <w:rPr>
          <w:rFonts w:ascii="宋体" w:hAnsi="宋体"/>
          <w:sz w:val="20"/>
          <w:rFonts w:eastAsia="宋体"/>
        </w:rPr>
        <w:t>第 5 步　交：把核对、修正后的《等保测评实验记录表》与全部截图（按编号命名）在课内一并提交。</w:t>
      </w:r>
    </w:p>
    <w:p>
      <w:r>
        <w:rPr>
          <w:rFonts w:ascii="宋体" w:hAnsi="宋体"/>
          <w:sz w:val="20"/>
          <w:rFonts w:eastAsia="宋体"/>
        </w:rPr>
        <w:t>实验项目（本轮两条线均完成，勾选）：　□ MySQL 8.0.35 安全配置核查　□ SQL Server 2019 安全配置核查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填写说明</w:t>
      </w:r>
    </w:p>
    <w:p>
      <w:r>
        <w:rPr>
          <w:rFonts w:ascii="宋体" w:hAnsi="宋体"/>
          <w:sz w:val="20"/>
          <w:rFonts w:eastAsia="宋体"/>
        </w:rPr>
        <w:t>1．本表按 12 项合规指标 × 2 个数据库（MySQL / SQL Server）预填共 24 条。你需对两个数据库各 12 条全部填写；表中“实验/编号”列（M1–M12、S1–S12）已标明归属。</w:t>
      </w:r>
    </w:p>
    <w:p>
      <w:r>
        <w:rPr>
          <w:rFonts w:ascii="宋体" w:hAnsi="宋体"/>
          <w:sz w:val="20"/>
          <w:rFonts w:eastAsia="宋体"/>
        </w:rPr>
        <w:t>2．“基线要求（期望值）”已预填，操作时请先确认；“实测结果”必须抄录真实回显或界面取值，不得写“符合/不符合”代替。</w:t>
      </w:r>
    </w:p>
    <w:p>
      <w:r>
        <w:rPr>
          <w:rFonts w:ascii="宋体" w:hAnsi="宋体"/>
          <w:sz w:val="20"/>
          <w:rFonts w:eastAsia="宋体"/>
        </w:rPr>
        <w:t>3．“符合性判定”四选一：符合 / 部分符合 / 不符合 / 不适用；选“不适用”必须写理由。“部分符合/不符合”必须写清“做到哪、差在哪”。</w:t>
      </w:r>
    </w:p>
    <w:p>
      <w:r>
        <w:rPr>
          <w:rFonts w:ascii="宋体" w:hAnsi="宋体"/>
          <w:sz w:val="20"/>
          <w:rFonts w:eastAsia="宋体"/>
        </w:rPr>
        <w:t>4．每条核查项至少 1 张证据截图，截图文件名与“截图编号”一致（如 M-01.png），与记录表一并提交。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51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实验/编号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被测数据库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核查维度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测评项(GB/T 22239-2019)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检查方法/操作路径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基线要求(期望值)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实测结果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符合性判定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问题描述(做到哪、差在哪)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整改建议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截图编号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M1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身份鉴别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a) 口令复杂度与长度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实验：按指导步骤查看“口令复杂度与长度”相关配置并截图（编号 M-01）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启用口令复杂度策略；长度≥8；含大小写+数字+特殊字符；定期(≤90天)更换；不重用历史口令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M2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身份鉴别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b) 登录失败处理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实验：按指导步骤查看“登录失败处理”相关配置并截图（编号 M-02）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登录失败锁定：阈值≤5次、锁定时间≥15分钟，并开启失败告警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M3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身份鉴别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d) 双因素鉴别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实验：按指导步骤查看“双因素鉴别”相关配置并截图（编号 M-03）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采用两种或以上鉴别技术（如口令+证书/动态令牌）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M4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访问控制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a) 账户分配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实验：按指导步骤查看“账户分配”相关配置并截图（编号 M-04）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按角色/职责分配账户，无多余、共享或匿名账户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M5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访问控制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b) 默认账户处理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实验：按指导步骤查看“默认账户处理”相关配置并截图（编号 M-05）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重命名或禁用默认账户（root / sa），删除多余样例账户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M6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访问控制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d) 最小权限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实验：按指导步骤查看“最小权限”相关配置并截图（编号 M-06）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仅授予必要库表权限，无 DBA / 超级权限过度授权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M7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安全审计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a) 审计功能启用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实验：按指导步骤查看“审计功能启用”相关配置并截图（编号 M-07）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启用审计功能，覆盖登录、权限变更、关键数据操作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M8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安全审计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c) 审计记录保护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实验：按指导步骤查看“审计记录保护”相关配置并截图（编号 M-08）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审计记录受保护（防篡改、访问受控、定期归档外发）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M9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入侵防范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8.1.4.4 b) 关闭高危服务/功能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实验：按指导步骤查看“关闭高危服务/功能”相关配置并截图（编号 M-09）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关闭非必要服务与危险功能（如 xp_cmdshell），3306/1433 仅对受控地址开放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M10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数据完整性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8.1.4.7 a) 传输完整性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实验：按指导步骤查看“传输完整性”相关配置并截图（编号 M-10）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客户端-服务端传输采用校验机制（SSL/TLS）保证完整性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M11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数据保密性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8.1.4.8 a) 传输保密性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实验：按指导步骤查看“传输保密性”相关配置并截图（编号 M-11）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客户端-服务端传输采用加密（SSL/TLS）保证保密性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M12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8.0.35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数据备份恢复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8.1.4.9 a) 本地数据备份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MySQL 8.0.35 实验：按指导步骤查看“本地数据备份”相关配置并截图（编号 M-12）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定期备份并演练恢复，备份介质与业务隔离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S1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身份鉴别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a) 口令复杂度与长度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实验：按指导步骤查看“口令复杂度与长度”相关配置并截图（编号 S-01）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启用口令复杂度策略；长度≥8；含大小写+数字+特殊字符；定期(≤90天)更换；不重用历史口令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S2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身份鉴别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b) 登录失败处理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实验：按指导步骤查看“登录失败处理”相关配置并截图（编号 S-02）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登录失败锁定：阈值≤5次、锁定时间≥15分钟，并开启失败告警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S3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身份鉴别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d) 双因素鉴别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实验：按指导步骤查看“双因素鉴别”相关配置并截图（编号 S-03）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采用两种或以上鉴别技术（如口令+证书/动态令牌）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S4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访问控制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a) 账户分配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实验：按指导步骤查看“账户分配”相关配置并截图（编号 S-04）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按角色/职责分配账户，无多余、共享或匿名账户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S5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访问控制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b) 默认账户处理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实验：按指导步骤查看“默认账户处理”相关配置并截图（编号 S-05）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重命名或禁用默认账户（root / sa），删除多余样例账户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S6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访问控制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d) 最小权限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实验：按指导步骤查看“最小权限”相关配置并截图（编号 S-06）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仅授予必要库表权限，无 DBA / 超级权限过度授权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S7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安全审计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a) 审计功能启用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实验：按指导步骤查看“审计功能启用”相关配置并截图（编号 S-07）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启用审计功能，覆盖登录、权限变更、关键数据操作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S8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安全审计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c) 审计记录保护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实验：按指导步骤查看“审计记录保护”相关配置并截图（编号 S-08）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审计记录受保护（防篡改、访问受控、定期归档外发）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S9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入侵防范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8.1.4.4 b) 关闭高危服务/功能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实验：按指导步骤查看“关闭高危服务/功能”相关配置并截图（编号 S-09）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关闭非必要服务与危险功能（如 xp_cmdshell），3306/1433 仅对受控地址开放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S10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数据完整性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8.1.4.7 a) 传输完整性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实验：按指导步骤查看“传输完整性”相关配置并截图（编号 S-10）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客户端-服务端传输采用校验机制（SSL/TLS）保证完整性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S11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数据保密性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8.1.4.8 a) 传输保密性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实验：按指导步骤查看“传输保密性”相关配置并截图（编号 S-11）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客户端-服务端传输采用加密（SSL/TLS）保证保密性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S12</w:t>
            </w:r>
          </w:p>
        </w:tc>
        <w:tc>
          <w:tcPr>
            <w:tcW w:type="dxa" w:w="113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Server 2019</w:t>
            </w:r>
          </w:p>
        </w:tc>
        <w:tc>
          <w:tcPr>
            <w:tcW w:type="dxa" w:w="85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数据备份恢复</w:t>
            </w:r>
          </w:p>
        </w:tc>
        <w:tc>
          <w:tcPr>
            <w:tcW w:type="dxa" w:w="130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8.1.4.9 a) 本地数据备份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西普平台 → 数据库安全配置核查 → SQL Server 2019 实验：按指导步骤查看“本地数据备份”相关配置并截图（编号 S-12）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定期备份并演练恢复，备份介质与业务隔离</w:t>
            </w:r>
          </w:p>
        </w:tc>
        <w:tc>
          <w:tcPr>
            <w:tcW w:type="dxa" w:w="1020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【核查小结】</w:t>
      </w:r>
    </w:p>
    <w:p>
      <w:r>
        <w:rPr>
          <w:rFonts w:ascii="宋体" w:hAnsi="宋体"/>
          <w:sz w:val="20"/>
          <w:rFonts w:eastAsia="宋体"/>
        </w:rPr>
        <w:t>MySQL 共核查 ____ 项，其中符合 ____ 项、部分符合 ____ 项、不符合 ____ 项、不适用 ____ 项。</w:t>
      </w:r>
    </w:p>
    <w:p>
      <w:r>
        <w:rPr>
          <w:rFonts w:ascii="宋体" w:hAnsi="宋体"/>
          <w:sz w:val="20"/>
          <w:rFonts w:eastAsia="宋体"/>
        </w:rPr>
        <w:t>SQL Server 共核查 ____ 项，其中符合 ____ 项、部分符合 ____ 项、不符合 ____ 项、不适用 ____ 项。</w:t>
      </w:r>
    </w:p>
    <w:p>
      <w:r>
        <w:rPr>
          <w:rFonts w:ascii="宋体" w:hAnsi="宋体"/>
          <w:sz w:val="20"/>
          <w:rFonts w:eastAsia="宋体"/>
        </w:rPr>
        <w:t>主要问题（按风险从高到低）：1．____________________________________；2．____________________________________；3．____________________________________。</w:t>
      </w:r>
    </w:p>
    <w:p>
      <w:r>
        <w:rPr>
          <w:rFonts w:ascii="宋体" w:hAnsi="宋体"/>
          <w:sz w:val="20"/>
          <w:rFonts w:eastAsia="宋体"/>
        </w:rPr>
        <w:t>最需要优先整改的 1 项及理由：________________________________________________________________。</w:t>
      </w:r>
    </w:p>
    <w:p>
      <w:r>
        <w:rPr>
          <w:rFonts w:ascii="宋体" w:hAnsi="宋体"/>
          <w:sz w:val="20"/>
          <w:rFonts w:eastAsia="宋体"/>
        </w:rPr>
        <w:t>实验人签名：____________　　指导教师签名：____________　　日期：____________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