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JSecProbe 录入与判定操作卡</w:t>
      </w:r>
    </w:p>
    <w:p>
      <w:pPr>
        <w:jc w:val="center"/>
      </w:pPr>
      <w:r>
        <w:rPr>
          <w:rFonts w:ascii="微软雅黑" w:hAnsi="微软雅黑" w:eastAsia="微软雅黑" w:cs="微软雅黑"/>
          <w:b w:val="0"/>
          <w:color w:val="595959"/>
          <w:sz w:val="22"/>
        </w:rPr>
        <w:t>——应用系统安全功能验证用：怎么把取证结果变成一条站得住的测评记录</w:t>
      </w:r>
    </w:p>
    <w:p>
      <w:pPr>
        <w:jc w:val="right"/>
      </w:pPr>
      <w:r>
        <w:rPr>
          <w:rFonts w:ascii="微软雅黑" w:hAnsi="微软雅黑" w:eastAsia="微软雅黑" w:cs="微软雅黑"/>
          <w:b w:val="0"/>
          <w:color w:val="595959"/>
          <w:sz w:val="18"/>
        </w:rPr>
        <w:t>信息安全测评与风险评估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一、这张卡解决什么问题</w:t>
      </w:r>
    </w:p>
    <w:p>
      <w:pPr>
        <w:spacing w:after="60"/>
        <w:ind w:firstLine="420"/>
      </w:pPr>
      <w:r>
        <w:rPr>
          <w:rFonts w:ascii="微软雅黑" w:hAnsi="微软雅黑" w:eastAsia="微软雅黑" w:cs="微软雅黑"/>
          <w:b w:val="0"/>
          <w:sz w:val="21"/>
        </w:rPr>
        <w:t>你在实验环境里查到了配置、截到了图，但要把它变成"能提交、能复核、能拿分"的测评结论，还差最后一步：录进 JSecProbe、做四档判定、导出记录表。这张卡把这一步拆成可照做的动作。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二、环境与路径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名称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西普实验平台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http://10.11.0.70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登录账号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11 位学号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登录密码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学号 + 1q2w（例：20230101001 → 202301010011q2w）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JSecProbe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等保测评系统 V2.0.3，本机运行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JSecProbe 路径</w:t>
            </w:r>
          </w:p>
        </w:tc>
        <w:tc>
          <w:tcPr>
            <w:tcW w:type="dxa" w:w="708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测评项目 → 现场核查 → 选择测评对象 → 新增测评记录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三、录入流程（五步，照做即可）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进入「测评项目」，确认项目名称与本人账号，不要建在别人的项目下。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点「现场核查」，选中本次要填的测评对象（一台主机 / 一个实例 / 一个应用）。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点「新增测评记录」，按条款顺序一条一条录：一个测评项 = 一条记录。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在「核查结果」里抄你在实验环境看到的真实值，在「符合性判定」里选四档之一。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全部录完后，用系统的导出功能导出《测评记录表》，保存为 docx 提交。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四、四档判定怎么用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判定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什么时候用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容易踩的坑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符合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标准要求的所有点都做到了，且你有证据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只看到一项达标就判符合，漏看同一条款的其他要求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部分符合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做到了一部分，还有子项没做到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判定写了"部分符合"，却没在问题描述里写清差在哪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不符合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关键要求没做到，或完全没做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把"没查到"当成"不符合"——没查到要先补查，不能猜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不适用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该条款对这个对象确实不适用（如无此功能）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图省事乱填不适用；必须写清为什么不适用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五、逐字段怎么填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字段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怎么填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好例子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坏例子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测评对象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写清对象标识，能定位到具体那一台/那一个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简易 OA 系统 V1.0 / http://靶场地址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服务器 / 数据库 / 系统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测评项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条款编号 + 名称，跟标准保持一致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8.1.4.2 c) 访问控制-越权访问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身份鉴别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核查结果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只写你看到的事实、参数值、回显内容，不写结论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orderId=1002 改为 1003 后返回 B 用户订单，含姓名与手机号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密码策略不符合要求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证据编号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填对应截图的文件名，与截图包一一对应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A4-02.png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已截图 / 见附件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符合性判定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四档选一个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不符合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有问题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问题描述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写清"做到哪、差在哪"，能量化就量化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服务端未校验资源归属，改 ID 即可越权读取他人订单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配置不当，存在风险</w:t>
            </w:r>
          </w:p>
        </w:tc>
      </w:tr>
      <w:tr>
        <w:tc>
          <w:tcPr>
            <w:tcW w:type="dxa" w:w="124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整改建议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给可直接执行的动作 + 完成期限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服务端增加资源归属校验；5 个工作日内完成并复测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建议加强管理，尽快整改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六、证据编号规则</w:t>
      </w:r>
    </w:p>
    <w:p>
      <w:pPr>
        <w:pStyle w:val="ListBullet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格式：&lt;实验编号&gt;-&lt;序号&gt;.png，例：W1-01.png、M2-03.png。</w:t>
      </w:r>
    </w:p>
    <w:p>
      <w:pPr>
        <w:pStyle w:val="ListBullet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一条测评记录至少配一张能看清命令与回显的截图；判定为不符合的必须配图。</w:t>
      </w:r>
    </w:p>
    <w:p>
      <w:pPr>
        <w:pStyle w:val="ListBullet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截图里要能同时看到"你执行了什么"和"系统返回了什么"，只截结果界面不算证据。</w:t>
      </w:r>
    </w:p>
    <w:p>
      <w:pPr>
        <w:pStyle w:val="ListBullet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截图包按文件夹打包，命名：学号_姓名_实验X.X_截图.zip。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七、导出与提交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录完全部条款后，在记录列表页确认没有空项（尤其是判定与问题描述）。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导出为 docx，命名：学号_姓名_实验X.X_记录表.docx。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把记录表与截图包一起提交到学习通对应任务，课内完成。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时间不够就先提交已完成部分，并在最后注明"未完成的条款及原因"，不要编造数据。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八、常见扣分点（提交前对照自查）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扣分点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怎么避免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核查结果写成结论而不是事实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先抄回显，再另起一行写判定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判定与问题描述互相矛盾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判定选"不符合"，问题描述就必须写出具体差在哪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整改建议没有可执行性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写成可照做的命令/配置 + 明确期限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证据编号对不上截图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截完图立刻改名，边做边记，不要事后补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一个测评项塞进多条要求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一条记录只对一个子项，拆开写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照抄同学或模板数据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实测值必须来自你自己的实验环境，这是职业红线</w:t>
            </w:r>
          </w:p>
        </w:tc>
      </w:tr>
    </w:tbl>
    <w:p>
      <w:pPr>
        <w:spacing w:after="40"/>
      </w:pPr>
    </w:p>
    <w:p>
      <w:pPr>
        <w:spacing w:before="80" w:after="120"/>
        <w:ind w:left="200"/>
      </w:pPr>
      <w:r>
        <w:rPr>
          <w:rFonts w:ascii="微软雅黑" w:hAnsi="微软雅黑" w:eastAsia="微软雅黑" w:cs="微软雅黑"/>
          <w:b w:val="0"/>
          <w:color w:val="595959"/>
          <w:sz w:val="19"/>
        </w:rPr>
        <w:t>提示：JSecProbe 只负责"记录与判定"，不负责"取证"。所有实测值都来自西普实验平台的真实环境，两边对不上时以你在实验环境看到的回显为准。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