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E3" w:rsidRPr="0060079E" w:rsidRDefault="006459E3" w:rsidP="006459E3">
      <w:pPr>
        <w:pStyle w:val="Heading"/>
        <w:jc w:val="right"/>
      </w:pPr>
      <w:r w:rsidRPr="0060079E">
        <w:t xml:space="preserve">Sistema Integrado de </w:t>
      </w:r>
      <w:r w:rsidR="00724C97" w:rsidRPr="0060079E">
        <w:t>Información</w:t>
      </w:r>
      <w:r w:rsidRPr="0060079E">
        <w:t xml:space="preserve"> “Comunidad Colciencias” Módulo Seguimiento</w:t>
      </w:r>
    </w:p>
    <w:p w:rsidR="006459E3" w:rsidRDefault="006459E3" w:rsidP="006459E3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Registrar Informe Visita</w:t>
      </w:r>
    </w:p>
    <w:p w:rsidR="006459E3" w:rsidRDefault="006459E3" w:rsidP="006459E3">
      <w:pPr>
        <w:pStyle w:val="Heading"/>
        <w:jc w:val="right"/>
      </w:pPr>
    </w:p>
    <w:p w:rsidR="006459E3" w:rsidRDefault="006459E3" w:rsidP="006459E3">
      <w:pPr>
        <w:pStyle w:val="Heading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:rsidR="006459E3" w:rsidRDefault="006459E3" w:rsidP="006459E3">
      <w:pPr>
        <w:pStyle w:val="Heading"/>
        <w:rPr>
          <w:sz w:val="28"/>
        </w:rPr>
      </w:pPr>
    </w:p>
    <w:p w:rsidR="006459E3" w:rsidRDefault="006459E3" w:rsidP="006459E3"/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4"/>
        <w:gridCol w:w="2274"/>
      </w:tblGrid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477764" w:rsidP="00477764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477764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</w:pPr>
            <w:r>
              <w:t>P</w:t>
            </w:r>
            <w:r w:rsidR="00EC1064">
              <w:t>lantilla de realización de caso</w:t>
            </w:r>
            <w:r>
              <w:t xml:space="preserve"> de uso </w:t>
            </w:r>
            <w:r w:rsidR="00EC1064">
              <w:t xml:space="preserve">Registrar Informe Visita </w:t>
            </w:r>
            <w:r>
              <w:t>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477764">
            <w:pPr>
              <w:pStyle w:val="Tabletext"/>
            </w:pPr>
            <w:r>
              <w:t>Gustavo A López</w:t>
            </w:r>
            <w:r w:rsidR="00477764">
              <w:t xml:space="preserve"> B</w:t>
            </w:r>
            <w:r w:rsidR="00477764">
              <w:br/>
              <w:t>Nelson A Castillo S</w:t>
            </w: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</w:tr>
    </w:tbl>
    <w:p w:rsidR="006459E3" w:rsidRDefault="006459E3" w:rsidP="006459E3">
      <w:bookmarkStart w:id="0" w:name="_GoBack"/>
      <w:bookmarkEnd w:id="0"/>
    </w:p>
    <w:p w:rsidR="006459E3" w:rsidRDefault="006459E3" w:rsidP="006459E3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EC1064" w:rsidRPr="00041FC5" w:rsidRDefault="006459E3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</w:rPr>
        <w:fldChar w:fldCharType="begin"/>
      </w:r>
      <w:r w:rsidRPr="00041FC5">
        <w:rPr>
          <w:b/>
        </w:rPr>
        <w:instrText>TOC \o "1-3"</w:instrText>
      </w:r>
      <w:r w:rsidRPr="00041FC5">
        <w:rPr>
          <w:b/>
        </w:rPr>
        <w:fldChar w:fldCharType="separate"/>
      </w:r>
      <w:r w:rsidR="00EC1064" w:rsidRPr="00041FC5">
        <w:rPr>
          <w:b/>
          <w:noProof/>
        </w:rPr>
        <w:t>1.</w:t>
      </w:r>
      <w:r w:rsidR="00EC1064"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EC1064" w:rsidRPr="00041FC5">
        <w:rPr>
          <w:b/>
          <w:noProof/>
        </w:rPr>
        <w:t>Introduction</w:t>
      </w:r>
      <w:r w:rsidR="00EC1064" w:rsidRPr="00041FC5">
        <w:rPr>
          <w:b/>
          <w:noProof/>
        </w:rPr>
        <w:tab/>
      </w:r>
      <w:r w:rsidR="00EC1064" w:rsidRPr="00041FC5">
        <w:rPr>
          <w:b/>
          <w:noProof/>
        </w:rPr>
        <w:fldChar w:fldCharType="begin"/>
      </w:r>
      <w:r w:rsidR="00EC1064" w:rsidRPr="00041FC5">
        <w:rPr>
          <w:b/>
          <w:noProof/>
        </w:rPr>
        <w:instrText xml:space="preserve"> PAGEREF _Toc398058393 \h </w:instrText>
      </w:r>
      <w:r w:rsidR="00EC1064" w:rsidRPr="00041FC5">
        <w:rPr>
          <w:b/>
          <w:noProof/>
        </w:rPr>
      </w:r>
      <w:r w:rsidR="00EC1064" w:rsidRPr="00041FC5">
        <w:rPr>
          <w:b/>
          <w:noProof/>
        </w:rPr>
        <w:fldChar w:fldCharType="separate"/>
      </w:r>
      <w:r w:rsidR="00EC1064" w:rsidRPr="00041FC5">
        <w:rPr>
          <w:b/>
          <w:noProof/>
        </w:rPr>
        <w:t>4</w:t>
      </w:r>
      <w:r w:rsidR="00EC1064"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Purpose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_Toc398058394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Scope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_Toc398058395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1.3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Definitions, Acronyms, and Abbreviations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_Toc398058396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1.4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References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_Toc398058397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1.5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Overview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_Toc398058398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USE CASE Registrar informe visita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_Toc398058399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Brief description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_Toc398058400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Flow of Events—Design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_Toc398058401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Interaction diagrams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_Toc398058402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6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Sequence diagram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_Toc398058403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6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Diagrama de Comunicación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_Toc398058404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7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2.4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Derived requirements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_Toc398058405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7</w:t>
      </w:r>
      <w:r w:rsidRPr="00041FC5">
        <w:rPr>
          <w:b/>
          <w:noProof/>
        </w:rPr>
        <w:fldChar w:fldCharType="end"/>
      </w:r>
    </w:p>
    <w:p w:rsidR="006459E3" w:rsidRDefault="006459E3" w:rsidP="006459E3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041FC5">
        <w:rPr>
          <w:b/>
        </w:rPr>
        <w:fldChar w:fldCharType="end"/>
      </w: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CA507D" w:rsidRPr="00A170B4" w:rsidRDefault="00CA507D" w:rsidP="00CA507D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SEG11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Registrar Informe Visita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" w:name="_Toc398056843"/>
      <w:bookmarkStart w:id="4" w:name="_Toc39805839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3"/>
      <w:bookmarkEnd w:id="4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hacer un registro sobre una visita técnica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5" w:name="_Toc398056844"/>
      <w:bookmarkStart w:id="6" w:name="_Toc398058395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5"/>
      <w:bookmarkEnd w:id="6"/>
      <w:proofErr w:type="spellEnd"/>
    </w:p>
    <w:p w:rsidR="00CA507D" w:rsidRPr="00647073" w:rsidRDefault="00CA507D" w:rsidP="00647073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permite realizar </w:t>
      </w:r>
      <w:r w:rsidR="00647073">
        <w:rPr>
          <w:sz w:val="22"/>
          <w:szCs w:val="22"/>
        </w:rPr>
        <w:t xml:space="preserve">un registro de un informe de visita técnica </w:t>
      </w:r>
      <w:r w:rsidRPr="00A170B4">
        <w:rPr>
          <w:sz w:val="22"/>
          <w:szCs w:val="22"/>
        </w:rPr>
        <w:t xml:space="preserve">en el seguimiento sobre cada uno de los proyectos que son beneficiarios de una convocatoria. 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7" w:name="_Toc398056845"/>
      <w:bookmarkStart w:id="8" w:name="_Toc39805839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7"/>
      <w:bookmarkEnd w:id="8"/>
      <w:proofErr w:type="spellEnd"/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9" w:name="_Toc398056846"/>
      <w:bookmarkStart w:id="10" w:name="_Toc398058397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9"/>
      <w:bookmarkEnd w:id="10"/>
      <w:proofErr w:type="spellEnd"/>
    </w:p>
    <w:p w:rsidR="00CA507D" w:rsidRPr="00A170B4" w:rsidRDefault="00CA507D" w:rsidP="00CA507D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1" w:name="_Toc398056847"/>
      <w:bookmarkStart w:id="12" w:name="_Toc398058398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11"/>
      <w:bookmarkEnd w:id="12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Pr="006459E3" w:rsidRDefault="006459E3" w:rsidP="006459E3">
      <w:pPr>
        <w:rPr>
          <w:sz w:val="22"/>
          <w:szCs w:val="22"/>
          <w:u w:val="single"/>
        </w:rPr>
      </w:pPr>
    </w:p>
    <w:p w:rsidR="006459E3" w:rsidRPr="00512D88" w:rsidRDefault="006459E3" w:rsidP="006459E3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3" w:name="_Toc398058399"/>
      <w:r>
        <w:rPr>
          <w:rFonts w:ascii="Times New Roman" w:hAnsi="Times New Roman" w:cs="Times New Roman"/>
        </w:rPr>
        <w:lastRenderedPageBreak/>
        <w:t>USE CASE</w:t>
      </w:r>
      <w:r w:rsidR="00647073">
        <w:rPr>
          <w:rFonts w:ascii="Times New Roman" w:hAnsi="Times New Roman" w:cs="Times New Roman"/>
        </w:rPr>
        <w:t xml:space="preserve"> </w:t>
      </w:r>
      <w:r w:rsidRPr="00512D88">
        <w:rPr>
          <w:rFonts w:ascii="Times New Roman" w:hAnsi="Times New Roman" w:cs="Times New Roman"/>
        </w:rPr>
        <w:t>Registrar informe visita</w:t>
      </w:r>
      <w:bookmarkEnd w:id="13"/>
    </w:p>
    <w:p w:rsidR="006459E3" w:rsidRPr="00512D88" w:rsidRDefault="006459E3" w:rsidP="006459E3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bookmarkStart w:id="14" w:name="_Toc398058400"/>
      <w:r>
        <w:rPr>
          <w:rFonts w:ascii="Times New Roman" w:hAnsi="Times New Roman" w:cs="Times New Roman"/>
          <w:sz w:val="22"/>
          <w:szCs w:val="22"/>
        </w:rPr>
        <w:t>2.1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14"/>
      <w:proofErr w:type="spellEnd"/>
    </w:p>
    <w:p w:rsidR="006459E3" w:rsidRDefault="006459E3" w:rsidP="006459E3"/>
    <w:p w:rsidR="006459E3" w:rsidRPr="00267DF6" w:rsidRDefault="006459E3" w:rsidP="006459E3">
      <w:pPr>
        <w:rPr>
          <w:sz w:val="22"/>
          <w:szCs w:val="22"/>
        </w:rPr>
      </w:pPr>
      <w:r w:rsidRPr="00267DF6">
        <w:rPr>
          <w:sz w:val="22"/>
          <w:szCs w:val="22"/>
        </w:rPr>
        <w:t>Permite a un usuario ingresar la información del formulario de una visita técnica. Para las propuestas para las que no aplique el formulario, se habilita la opción de cargar informe en PDF.</w:t>
      </w:r>
    </w:p>
    <w:p w:rsidR="006459E3" w:rsidRDefault="006459E3" w:rsidP="006459E3"/>
    <w:p w:rsidR="006459E3" w:rsidRDefault="006459E3" w:rsidP="006459E3">
      <w:pPr>
        <w:jc w:val="center"/>
      </w:pPr>
      <w:r w:rsidRPr="00297405">
        <w:rPr>
          <w:noProof/>
          <w:lang w:eastAsia="es-CO"/>
        </w:rPr>
        <w:drawing>
          <wp:inline distT="0" distB="0" distL="0" distR="0" wp14:anchorId="069CD95D" wp14:editId="4A4B7B2F">
            <wp:extent cx="2114550" cy="38957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Pr="00267DF6" w:rsidRDefault="006459E3" w:rsidP="006459E3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5" w:name="_Toc398058401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15"/>
      <w:proofErr w:type="spellEnd"/>
    </w:p>
    <w:p w:rsidR="006459E3" w:rsidRDefault="006459E3" w:rsidP="006459E3"/>
    <w:p w:rsidR="006459E3" w:rsidRPr="00267DF6" w:rsidRDefault="006459E3" w:rsidP="006459E3">
      <w:pPr>
        <w:ind w:firstLine="720"/>
        <w:rPr>
          <w:sz w:val="22"/>
          <w:szCs w:val="22"/>
          <w:u w:val="single"/>
        </w:rPr>
      </w:pPr>
      <w:r w:rsidRPr="00267DF6">
        <w:rPr>
          <w:sz w:val="22"/>
          <w:szCs w:val="22"/>
          <w:u w:val="single"/>
        </w:rPr>
        <w:t>Secuencia b</w:t>
      </w:r>
      <w:r>
        <w:rPr>
          <w:sz w:val="22"/>
          <w:szCs w:val="22"/>
          <w:u w:val="single"/>
        </w:rPr>
        <w:t>ásica de eventos</w:t>
      </w:r>
    </w:p>
    <w:p w:rsidR="006459E3" w:rsidRPr="00267DF6" w:rsidRDefault="006459E3" w:rsidP="006459E3">
      <w:pPr>
        <w:ind w:firstLine="720"/>
        <w:rPr>
          <w:sz w:val="22"/>
          <w:szCs w:val="22"/>
        </w:rPr>
      </w:pP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1. El usuario ingresa a la opción Seguimiento a Propuestas - Registrar informe visita técnica.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 xml:space="preserve">2. El sistema muestra en pantalla los contratos asignados al usuario con la siguiente información: 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Número de la Convocatoria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Nombre de la Convocatoria.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Número del Propuesta.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Nombre del Propuesta.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Numero de Contrato.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Fecha de Inicio del Contrato.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Opción Registrar Informes pendientes de visitas realizadas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3. El usuario selecciona la opción Registrar Informes de visitas. [A1]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4. El sistema muestra la información de la visita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Enlace a la propuesta completa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Enlace a los informes técnicos y financieros ingresados por los proponentes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lastRenderedPageBreak/>
        <w:t> Información de la visita (Lugar, Hora, Quien atenderá la visita)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Opción de ingresar el informe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5. El usuario selecciona la opción Ingresar informe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6. El sistema despliega el formulario anexo y una opción de adjuntar un archivo para los casos en que el formulario no aplique. Presenta las opciones Guardar y Finalizar [A2]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7. El usuario ingresa la información de la visita en el formulario o adjunta el archivo con la información de la visita y selecciona la opción Guardar.</w:t>
      </w:r>
    </w:p>
    <w:p w:rsidR="006459E3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8. El sistema guarda la información.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</w:p>
    <w:p w:rsidR="006459E3" w:rsidRPr="00267DF6" w:rsidRDefault="006459E3" w:rsidP="006459E3">
      <w:pPr>
        <w:rPr>
          <w:sz w:val="22"/>
          <w:szCs w:val="22"/>
        </w:rPr>
      </w:pPr>
    </w:p>
    <w:p w:rsidR="006459E3" w:rsidRPr="00267DF6" w:rsidRDefault="006459E3" w:rsidP="006459E3">
      <w:pPr>
        <w:pStyle w:val="TextBody"/>
        <w:ind w:left="0"/>
        <w:rPr>
          <w:sz w:val="22"/>
          <w:szCs w:val="22"/>
          <w:u w:val="single"/>
        </w:rPr>
      </w:pPr>
      <w:r w:rsidRPr="00267DF6">
        <w:rPr>
          <w:sz w:val="22"/>
          <w:szCs w:val="22"/>
        </w:rPr>
        <w:tab/>
      </w:r>
      <w:r>
        <w:rPr>
          <w:sz w:val="22"/>
          <w:szCs w:val="22"/>
          <w:u w:val="single"/>
        </w:rPr>
        <w:t>Secuencia alternativa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[A1] Seleccionar la opción Informes visitas realizadas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1. El usuario selecciona la opción Informes visitas realizadas.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2. El sistema muestra un listado con las visitas que ha realizado y están finalizadas.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3. El usuario selecciona uno de los informes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4. El sistema despliega la información del informe realizado en modo de solo lectura.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5. El usuario selecciona la opción Imprimir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6. El sistema permite la impresión del informe de visita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[A2] Selecciona la opción Finalizar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1. El usuario selecciona la opción Finalizar</w:t>
      </w:r>
    </w:p>
    <w:p w:rsidR="006459E3" w:rsidRPr="00647073" w:rsidRDefault="006459E3" w:rsidP="0064707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2. El sistema guarda la información del formulario y bloquea el formulario para que no lo puedan editar ni cambiar el archivo adjunto</w:t>
      </w:r>
    </w:p>
    <w:p w:rsidR="006459E3" w:rsidRPr="00267DF6" w:rsidRDefault="006459E3" w:rsidP="006459E3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6" w:name="_Toc398058402"/>
      <w:proofErr w:type="spellStart"/>
      <w:r>
        <w:rPr>
          <w:rFonts w:ascii="Times New Roman" w:hAnsi="Times New Roman" w:cs="Times New Roman"/>
          <w:sz w:val="22"/>
          <w:szCs w:val="22"/>
        </w:rPr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16"/>
      <w:proofErr w:type="spellEnd"/>
    </w:p>
    <w:p w:rsidR="006459E3" w:rsidRDefault="006459E3" w:rsidP="006459E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17" w:name="_Toc398058403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17"/>
      <w:proofErr w:type="spellEnd"/>
    </w:p>
    <w:p w:rsidR="006459E3" w:rsidRDefault="00647073" w:rsidP="006459E3">
      <w:pPr>
        <w:pStyle w:val="TextBody"/>
        <w:ind w:left="0"/>
      </w:pPr>
      <w:r w:rsidRPr="00DD695A">
        <w:rPr>
          <w:noProof/>
          <w:lang w:eastAsia="es-CO"/>
        </w:rPr>
        <w:drawing>
          <wp:inline distT="0" distB="0" distL="0" distR="0" wp14:anchorId="2064D55A" wp14:editId="5759ABD8">
            <wp:extent cx="5942330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28" cy="307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Default="00995EC4" w:rsidP="006459E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lastRenderedPageBreak/>
        <w:t>Communication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proofErr w:type="spellEnd"/>
    </w:p>
    <w:p w:rsidR="006459E3" w:rsidRDefault="006459E3" w:rsidP="006459E3"/>
    <w:p w:rsidR="006459E3" w:rsidRDefault="006459E3" w:rsidP="006459E3">
      <w:r w:rsidRPr="00EF3533">
        <w:rPr>
          <w:noProof/>
          <w:lang w:eastAsia="es-CO"/>
        </w:rPr>
        <w:drawing>
          <wp:inline distT="0" distB="0" distL="0" distR="0" wp14:anchorId="037424D2" wp14:editId="19B541CA">
            <wp:extent cx="5942965" cy="20669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66" cy="20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Default="006459E3" w:rsidP="006459E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8" w:name="_Toc398058405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18"/>
      <w:proofErr w:type="spellEnd"/>
    </w:p>
    <w:p w:rsidR="006459E3" w:rsidRDefault="006459E3" w:rsidP="006459E3"/>
    <w:p w:rsidR="006459E3" w:rsidRDefault="006459E3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Desempeño: se debe garantizar la confiabilidad y desempeño del sistema informático a los diferentes usuarios de Colciencias que tengan la función de registrar un informe de visita técnica, por tanto la información almacenada podrá ser consultada y actualizada permanente y simultáneamente, sin que se afecte el tiempo de respuesta.</w:t>
      </w:r>
    </w:p>
    <w:p w:rsidR="006459E3" w:rsidRDefault="00D36049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Usabilidad</w:t>
      </w:r>
      <w:r w:rsidR="006459E3">
        <w:rPr>
          <w:sz w:val="22"/>
          <w:szCs w:val="22"/>
        </w:rPr>
        <w:t>: el sistema debe ser fácil de operar para los usuarios que hagan el registro de los informes esperando un bajo nivel de demanda de soporte técnico.</w:t>
      </w:r>
    </w:p>
    <w:p w:rsidR="006459E3" w:rsidRDefault="006459E3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Respaldo: </w:t>
      </w:r>
      <w:r w:rsidRPr="00815DF7">
        <w:rPr>
          <w:sz w:val="22"/>
          <w:szCs w:val="22"/>
        </w:rPr>
        <w:t>Se debe generar periódicamente copias de seguridad de la información, las cuales deben tener la posibilidad de programarse y ejecutarse automáticamente de ser necesario.</w:t>
      </w:r>
    </w:p>
    <w:p w:rsidR="00D36049" w:rsidRPr="00EF5949" w:rsidRDefault="00D36049" w:rsidP="00EF5949">
      <w:pPr>
        <w:ind w:left="1080"/>
        <w:rPr>
          <w:sz w:val="22"/>
          <w:szCs w:val="22"/>
        </w:rPr>
      </w:pPr>
    </w:p>
    <w:p w:rsidR="003E31BA" w:rsidRDefault="00270F8E"/>
    <w:sectPr w:rsidR="003E31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8E" w:rsidRDefault="00270F8E" w:rsidP="006459E3">
      <w:pPr>
        <w:spacing w:line="240" w:lineRule="auto"/>
      </w:pPr>
      <w:r>
        <w:separator/>
      </w:r>
    </w:p>
  </w:endnote>
  <w:endnote w:type="continuationSeparator" w:id="0">
    <w:p w:rsidR="00270F8E" w:rsidRDefault="00270F8E" w:rsidP="00645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BA67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47776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477764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477764">
            <w:rPr>
              <w:noProof/>
            </w:rPr>
            <w:t>7</w:t>
          </w:r>
          <w:r>
            <w:fldChar w:fldCharType="end"/>
          </w:r>
        </w:p>
      </w:tc>
    </w:tr>
  </w:tbl>
  <w:p w:rsidR="00BA6792" w:rsidRDefault="00270F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8E" w:rsidRDefault="00270F8E" w:rsidP="006459E3">
      <w:pPr>
        <w:spacing w:line="240" w:lineRule="auto"/>
      </w:pPr>
      <w:r>
        <w:separator/>
      </w:r>
    </w:p>
  </w:footnote>
  <w:footnote w:type="continuationSeparator" w:id="0">
    <w:p w:rsidR="00270F8E" w:rsidRDefault="00270F8E" w:rsidP="00645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E11D57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E11D57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477764">
            <w:t>Version</w:t>
          </w:r>
          <w:proofErr w:type="spellEnd"/>
          <w:r w:rsidR="00477764">
            <w:t>:           1.0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E11D57" w:rsidP="00477764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6459E3">
            <w:t>Registrar Informe Visita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E11D57">
          <w:r>
            <w:t xml:space="preserve"> </w:t>
          </w:r>
          <w:r w:rsidR="00477764">
            <w:t xml:space="preserve"> </w:t>
          </w:r>
          <w:proofErr w:type="spellStart"/>
          <w:r w:rsidR="00477764">
            <w:t>Issue</w:t>
          </w:r>
          <w:proofErr w:type="spellEnd"/>
          <w:r w:rsidR="00477764">
            <w:t xml:space="preserve"> Date:  07/</w:t>
          </w:r>
          <w:proofErr w:type="spellStart"/>
          <w:r w:rsidR="00477764">
            <w:t>Sep</w:t>
          </w:r>
          <w:proofErr w:type="spellEnd"/>
          <w:r w:rsidR="00477764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477764">
          <w:r>
            <w:t>DIS009</w:t>
          </w:r>
        </w:p>
      </w:tc>
    </w:tr>
  </w:tbl>
  <w:p w:rsidR="00BA6792" w:rsidRDefault="00270F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E3"/>
    <w:rsid w:val="00041FC5"/>
    <w:rsid w:val="00095795"/>
    <w:rsid w:val="00270F8E"/>
    <w:rsid w:val="00476E0D"/>
    <w:rsid w:val="00477764"/>
    <w:rsid w:val="006459E3"/>
    <w:rsid w:val="00647073"/>
    <w:rsid w:val="00724C97"/>
    <w:rsid w:val="00733BF5"/>
    <w:rsid w:val="00865E12"/>
    <w:rsid w:val="00995EC4"/>
    <w:rsid w:val="009D0A02"/>
    <w:rsid w:val="00A76D7B"/>
    <w:rsid w:val="00CA507D"/>
    <w:rsid w:val="00D36049"/>
    <w:rsid w:val="00E11D57"/>
    <w:rsid w:val="00E23B7E"/>
    <w:rsid w:val="00EC1064"/>
    <w:rsid w:val="00EF5949"/>
    <w:rsid w:val="00F027CD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E2ADF3-790F-4FD3-B1A1-7C07DCE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9E3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6459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6459E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6459E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6459E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6459E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6459E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6459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6459E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6459E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59E3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6459E3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6459E3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6459E3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6459E3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6459E3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6459E3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6459E3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6459E3"/>
  </w:style>
  <w:style w:type="character" w:customStyle="1" w:styleId="IndexLink">
    <w:name w:val="Index Link"/>
    <w:rsid w:val="006459E3"/>
  </w:style>
  <w:style w:type="paragraph" w:customStyle="1" w:styleId="Heading">
    <w:name w:val="Heading"/>
    <w:basedOn w:val="Normal"/>
    <w:next w:val="Normal"/>
    <w:rsid w:val="006459E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6459E3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6459E3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6459E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6459E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6459E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6459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59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6459E3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6459E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459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6459E3"/>
  </w:style>
  <w:style w:type="character" w:styleId="Hipervnculo">
    <w:name w:val="Hyperlink"/>
    <w:basedOn w:val="Fuentedeprrafopredeter"/>
    <w:uiPriority w:val="99"/>
    <w:semiHidden/>
    <w:unhideWhenUsed/>
    <w:rsid w:val="00645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10</cp:revision>
  <dcterms:created xsi:type="dcterms:W3CDTF">2014-09-10T01:21:00Z</dcterms:created>
  <dcterms:modified xsi:type="dcterms:W3CDTF">2014-10-03T20:30:00Z</dcterms:modified>
</cp:coreProperties>
</file>