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BD6" w:rsidRPr="006453D9" w:rsidRDefault="00FF0BD6" w:rsidP="00FF0BD6">
      <w:pPr>
        <w:pStyle w:val="MDPI11articletype"/>
      </w:pPr>
      <w:r w:rsidRPr="006453D9">
        <w:t>Article</w:t>
      </w:r>
    </w:p>
    <w:p w:rsidR="00FF0BD6" w:rsidRPr="003B1AF1" w:rsidRDefault="00B22C9E" w:rsidP="00FF0BD6">
      <w:pPr>
        <w:pStyle w:val="MDPI12title"/>
      </w:pPr>
      <w:r w:rsidRPr="00B22C9E">
        <w:t>U-shaped Production Line Design with Walking Time</w:t>
      </w:r>
      <w:r w:rsidR="000F1F63">
        <w:t>s</w:t>
      </w:r>
      <w:r w:rsidRPr="00B22C9E">
        <w:t xml:space="preserve"> and Exchangeable of Task Locations</w:t>
      </w:r>
    </w:p>
    <w:tbl>
      <w:tblPr>
        <w:tblpPr w:leftFromText="198" w:rightFromText="198" w:vertAnchor="page" w:horzAnchor="margin" w:tblpY="8866"/>
        <w:tblW w:w="2410" w:type="dxa"/>
        <w:tblLayout w:type="fixed"/>
        <w:tblCellMar>
          <w:left w:w="0" w:type="dxa"/>
          <w:right w:w="0" w:type="dxa"/>
        </w:tblCellMar>
        <w:tblLook w:val="04A0" w:firstRow="1" w:lastRow="0" w:firstColumn="1" w:lastColumn="0" w:noHBand="0" w:noVBand="1"/>
      </w:tblPr>
      <w:tblGrid>
        <w:gridCol w:w="2410"/>
      </w:tblGrid>
      <w:tr w:rsidR="00342503" w:rsidRPr="008C41A6" w:rsidTr="00746818">
        <w:tc>
          <w:tcPr>
            <w:tcW w:w="2410" w:type="dxa"/>
            <w:shd w:val="clear" w:color="auto" w:fill="auto"/>
          </w:tcPr>
          <w:p w:rsidR="00342503" w:rsidRPr="001A242A" w:rsidRDefault="00342503" w:rsidP="00746818">
            <w:pPr>
              <w:pStyle w:val="MDPI61Citation"/>
              <w:spacing w:line="240" w:lineRule="exact"/>
            </w:pPr>
            <w:r w:rsidRPr="001A242A">
              <w:rPr>
                <w:b/>
              </w:rPr>
              <w:t>Citation:</w:t>
            </w:r>
            <w:r w:rsidRPr="008C41A6">
              <w:t xml:space="preserve"> </w:t>
            </w:r>
            <w:r>
              <w:t xml:space="preserve">Kuo, Y.; Yang, T.; Huang, T.L.  </w:t>
            </w:r>
            <w:r w:rsidRPr="00342503">
              <w:t>U-shaped Production Line Design with Walking Time and Exchangeable of Task Locations</w:t>
            </w:r>
            <w:r>
              <w:t xml:space="preserve">. </w:t>
            </w:r>
            <w:r>
              <w:rPr>
                <w:i/>
              </w:rPr>
              <w:t xml:space="preserve">Appl. Sci. </w:t>
            </w:r>
            <w:r>
              <w:rPr>
                <w:b/>
              </w:rPr>
              <w:t>2021</w:t>
            </w:r>
            <w:r>
              <w:t xml:space="preserve">, </w:t>
            </w:r>
            <w:r>
              <w:rPr>
                <w:i/>
              </w:rPr>
              <w:t>11</w:t>
            </w:r>
            <w:r>
              <w:t>, x. https://doi.org/10.3390/xxxxx</w:t>
            </w:r>
          </w:p>
          <w:p w:rsidR="00342503" w:rsidRDefault="00342503" w:rsidP="00746818">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rsidR="00342503" w:rsidRPr="00D30D71" w:rsidRDefault="00342503" w:rsidP="00746818">
            <w:pPr>
              <w:pStyle w:val="MDPI14history"/>
              <w:rPr>
                <w:rFonts w:ascii="SimSun" w:eastAsia="SimSun" w:hAnsi="SimSun" w:cs="SimSun"/>
              </w:rPr>
            </w:pPr>
            <w:r w:rsidRPr="00550626">
              <w:rPr>
                <w:szCs w:val="14"/>
              </w:rPr>
              <w:t xml:space="preserve">Received: </w:t>
            </w:r>
            <w:r w:rsidRPr="00D945EC">
              <w:rPr>
                <w:szCs w:val="14"/>
              </w:rPr>
              <w:t>date</w:t>
            </w:r>
          </w:p>
          <w:p w:rsidR="00342503" w:rsidRPr="00550626" w:rsidRDefault="00342503" w:rsidP="00746818">
            <w:pPr>
              <w:pStyle w:val="MDPI14history"/>
              <w:rPr>
                <w:szCs w:val="14"/>
              </w:rPr>
            </w:pPr>
            <w:r w:rsidRPr="00550626">
              <w:rPr>
                <w:szCs w:val="14"/>
              </w:rPr>
              <w:t xml:space="preserve">Accepted: </w:t>
            </w:r>
            <w:r w:rsidRPr="00D945EC">
              <w:rPr>
                <w:szCs w:val="14"/>
              </w:rPr>
              <w:t>date</w:t>
            </w:r>
          </w:p>
          <w:p w:rsidR="00342503" w:rsidRPr="00550626" w:rsidRDefault="00342503" w:rsidP="00746818">
            <w:pPr>
              <w:pStyle w:val="MDPI14history"/>
              <w:spacing w:after="240"/>
              <w:rPr>
                <w:szCs w:val="14"/>
              </w:rPr>
            </w:pPr>
            <w:r w:rsidRPr="00550626">
              <w:rPr>
                <w:szCs w:val="14"/>
              </w:rPr>
              <w:t xml:space="preserve">Published: </w:t>
            </w:r>
            <w:r w:rsidRPr="00D945EC">
              <w:rPr>
                <w:szCs w:val="14"/>
              </w:rPr>
              <w:t>date</w:t>
            </w:r>
          </w:p>
          <w:p w:rsidR="00342503" w:rsidRPr="008C41A6" w:rsidRDefault="00342503" w:rsidP="00746818">
            <w:pPr>
              <w:pStyle w:val="MDPI63Notes"/>
              <w:jc w:val="both"/>
            </w:pPr>
            <w:r w:rsidRPr="008C41A6">
              <w:rPr>
                <w:b/>
              </w:rPr>
              <w:t>Publisher’s Note:</w:t>
            </w:r>
            <w:r w:rsidRPr="008C41A6">
              <w:t xml:space="preserve"> MDPI stays neutral with regard to jurisdictional claims in published maps and institutional affiliations.</w:t>
            </w:r>
          </w:p>
          <w:p w:rsidR="00342503" w:rsidRPr="008C41A6" w:rsidRDefault="00342503" w:rsidP="00746818">
            <w:pPr>
              <w:adjustRightInd w:val="0"/>
              <w:snapToGrid w:val="0"/>
              <w:spacing w:before="240" w:line="240" w:lineRule="atLeast"/>
              <w:ind w:right="113"/>
              <w:jc w:val="left"/>
              <w:rPr>
                <w:rFonts w:eastAsia="DengXian"/>
                <w:bCs/>
                <w:sz w:val="14"/>
                <w:szCs w:val="14"/>
                <w:lang w:bidi="en-US"/>
              </w:rPr>
            </w:pPr>
            <w:r w:rsidRPr="008C41A6">
              <w:rPr>
                <w:rFonts w:eastAsia="DengXian"/>
                <w:lang w:eastAsia="zh-TW"/>
              </w:rPr>
              <w:drawing>
                <wp:inline distT="0" distB="0" distL="0" distR="0" wp14:anchorId="31184223" wp14:editId="0AADF483">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rsidR="00342503" w:rsidRPr="008C41A6" w:rsidRDefault="00342503" w:rsidP="00746818">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rsidR="00457A76" w:rsidRDefault="00342503" w:rsidP="00FF0BD6">
      <w:pPr>
        <w:pStyle w:val="MDPI13authornames"/>
      </w:pPr>
      <w:r>
        <w:t xml:space="preserve"> </w:t>
      </w:r>
      <w:r w:rsidR="00B22C9E">
        <w:t xml:space="preserve">Yiyo Kuo </w:t>
      </w:r>
      <w:proofErr w:type="gramStart"/>
      <w:r w:rsidR="00FF0BD6" w:rsidRPr="001F31D1">
        <w:rPr>
          <w:vertAlign w:val="superscript"/>
        </w:rPr>
        <w:t>1</w:t>
      </w:r>
      <w:r w:rsidR="00B22C9E">
        <w:rPr>
          <w:vertAlign w:val="superscript"/>
        </w:rPr>
        <w:t>,</w:t>
      </w:r>
      <w:r w:rsidR="00B22C9E" w:rsidRPr="00331633">
        <w:t>*</w:t>
      </w:r>
      <w:proofErr w:type="gramEnd"/>
      <w:r w:rsidR="00FF0BD6" w:rsidRPr="00D945EC">
        <w:t xml:space="preserve">, </w:t>
      </w:r>
      <w:proofErr w:type="spellStart"/>
      <w:r w:rsidR="00B22C9E">
        <w:t>Taho</w:t>
      </w:r>
      <w:proofErr w:type="spellEnd"/>
      <w:r w:rsidR="00B22C9E">
        <w:t xml:space="preserve"> Yang</w:t>
      </w:r>
      <w:r w:rsidR="00FF0BD6" w:rsidRPr="00D945EC">
        <w:t xml:space="preserve"> </w:t>
      </w:r>
      <w:r w:rsidR="00FF0BD6" w:rsidRPr="001F31D1">
        <w:rPr>
          <w:vertAlign w:val="superscript"/>
        </w:rPr>
        <w:t>2</w:t>
      </w:r>
      <w:r w:rsidR="00FF0BD6" w:rsidRPr="00D945EC">
        <w:t xml:space="preserve"> and </w:t>
      </w:r>
      <w:r>
        <w:t>T</w:t>
      </w:r>
      <w:r w:rsidR="00B22C9E">
        <w:t>zu-Lin Huang</w:t>
      </w:r>
      <w:r w:rsidR="00FF0BD6" w:rsidRPr="00D945EC">
        <w:t xml:space="preserve"> </w:t>
      </w:r>
      <w:r w:rsidR="00B22C9E">
        <w:rPr>
          <w:vertAlign w:val="superscript"/>
        </w:rPr>
        <w:t>3</w:t>
      </w:r>
    </w:p>
    <w:p w:rsidR="00FF0BD6" w:rsidRPr="00D945EC" w:rsidRDefault="00457A76" w:rsidP="00FF0BD6">
      <w:pPr>
        <w:pStyle w:val="MDPI16affiliation"/>
      </w:pPr>
      <w:r w:rsidRPr="00457A76">
        <w:rPr>
          <w:vertAlign w:val="superscript"/>
        </w:rPr>
        <w:t>1</w:t>
      </w:r>
      <w:r w:rsidR="00FF0BD6" w:rsidRPr="00D945EC">
        <w:tab/>
      </w:r>
      <w:r w:rsidR="00B22C9E" w:rsidRPr="00B22C9E">
        <w:t>Department of Industrial Engineering and Management, Ming Chi University of Technology, New Taipei City 24301, Taiwa</w:t>
      </w:r>
      <w:r w:rsidR="00FD39E3">
        <w:t>n; y</w:t>
      </w:r>
      <w:r w:rsidR="00B22C9E" w:rsidRPr="00B22C9E">
        <w:t>iyo@mail.mcut.edu.tw</w:t>
      </w:r>
    </w:p>
    <w:p w:rsidR="00FF0BD6" w:rsidRDefault="00FF0BD6" w:rsidP="00B22C9E">
      <w:pPr>
        <w:pStyle w:val="MDPI16affiliation"/>
      </w:pPr>
      <w:r w:rsidRPr="00D945EC">
        <w:rPr>
          <w:vertAlign w:val="superscript"/>
        </w:rPr>
        <w:t>2</w:t>
      </w:r>
      <w:r w:rsidRPr="00D945EC">
        <w:tab/>
      </w:r>
      <w:r w:rsidR="00B22C9E">
        <w:t>Institute of Manufacturing Information and Systems, National Cheng Kung University, Tainan City 701, Taiwan</w:t>
      </w:r>
      <w:r w:rsidR="00FD39E3">
        <w:t xml:space="preserve">; </w:t>
      </w:r>
      <w:r w:rsidR="00FD39E3" w:rsidRPr="00FD39E3">
        <w:t>tyang@mail.ncku.edu.tw</w:t>
      </w:r>
    </w:p>
    <w:p w:rsidR="00B22C9E" w:rsidRPr="00D945EC" w:rsidRDefault="00B22C9E" w:rsidP="00FF0BD6">
      <w:pPr>
        <w:pStyle w:val="MDPI16affiliation"/>
      </w:pPr>
      <w:r>
        <w:rPr>
          <w:vertAlign w:val="superscript"/>
        </w:rPr>
        <w:t>3</w:t>
      </w:r>
      <w:r w:rsidRPr="00D945EC">
        <w:tab/>
      </w:r>
      <w:r w:rsidRPr="00B22C9E">
        <w:t xml:space="preserve">Department of Industrial Engineering and Management, Ming Chi University of Technology, New Taipei City 24301, Taiwan; </w:t>
      </w:r>
      <w:r w:rsidR="00FD39E3" w:rsidRPr="00FD39E3">
        <w:t>m08218013@o365.mcut.edu.tw</w:t>
      </w:r>
    </w:p>
    <w:p w:rsidR="00FF0BD6" w:rsidRPr="00550626" w:rsidRDefault="00FF0BD6" w:rsidP="00FF0BD6">
      <w:pPr>
        <w:pStyle w:val="MDPI16affiliation"/>
      </w:pPr>
      <w:r w:rsidRPr="00331633">
        <w:t>*</w:t>
      </w:r>
      <w:r w:rsidRPr="00D945EC">
        <w:tab/>
        <w:t xml:space="preserve">Correspondence: </w:t>
      </w:r>
      <w:r w:rsidR="00FD39E3">
        <w:t>y</w:t>
      </w:r>
      <w:r w:rsidR="00FD39E3" w:rsidRPr="00FD39E3">
        <w:t>iyo@mail.mcut.edu.tw; Tel. +886-2-2908-9899#3118</w:t>
      </w:r>
    </w:p>
    <w:p w:rsidR="00FF0BD6" w:rsidRPr="00550626" w:rsidRDefault="00FF0BD6" w:rsidP="00FF0BD6">
      <w:pPr>
        <w:pStyle w:val="MDPI17abstract"/>
        <w:rPr>
          <w:szCs w:val="18"/>
        </w:rPr>
      </w:pPr>
      <w:r w:rsidRPr="00550626">
        <w:rPr>
          <w:b/>
          <w:szCs w:val="18"/>
        </w:rPr>
        <w:t xml:space="preserve">Abstract: </w:t>
      </w:r>
      <w:r w:rsidR="00525154" w:rsidRPr="00525154">
        <w:rPr>
          <w:szCs w:val="18"/>
        </w:rPr>
        <w:t>U-shaped production lines have some advantages t</w:t>
      </w:r>
      <w:r w:rsidR="00673E3D">
        <w:rPr>
          <w:szCs w:val="18"/>
        </w:rPr>
        <w:t>hat improve labor productivity.</w:t>
      </w:r>
      <w:r w:rsidR="000F1F63">
        <w:rPr>
          <w:szCs w:val="18"/>
        </w:rPr>
        <w:t xml:space="preserve"> Unlike traditional straight production </w:t>
      </w:r>
      <w:r w:rsidR="00525154" w:rsidRPr="00525154">
        <w:rPr>
          <w:szCs w:val="18"/>
        </w:rPr>
        <w:t xml:space="preserve">line, in U-shaped production lines, production tasks located in both legs of the line can be assigned to a single operator. Operators can process production tasks in a crossover workstation. Because the two legs are close, the walking time of operators can be minimized and </w:t>
      </w:r>
      <w:r w:rsidR="000F1F63">
        <w:rPr>
          <w:szCs w:val="18"/>
        </w:rPr>
        <w:t xml:space="preserve">then the </w:t>
      </w:r>
      <w:r w:rsidR="00525154" w:rsidRPr="00525154">
        <w:rPr>
          <w:szCs w:val="18"/>
        </w:rPr>
        <w:t xml:space="preserve">cycle times </w:t>
      </w:r>
      <w:r w:rsidR="000F1F63">
        <w:rPr>
          <w:szCs w:val="18"/>
        </w:rPr>
        <w:t xml:space="preserve">can be </w:t>
      </w:r>
      <w:r w:rsidR="00525154" w:rsidRPr="00525154">
        <w:rPr>
          <w:szCs w:val="18"/>
        </w:rPr>
        <w:t>reduced. When designing a U-shaped production line, the locations of all tasks have to follow the precedence relationship of production and the walking times between tasks must be considered. This research proposed an integer programming to optimize the locations of all production tasks and assign production tasks to operators. When given a number of operators, the proposed integer programm</w:t>
      </w:r>
      <w:r w:rsidR="000F1F63">
        <w:rPr>
          <w:szCs w:val="18"/>
        </w:rPr>
        <w:t>ing can minimize the cycle time that</w:t>
      </w:r>
      <w:r w:rsidR="00525154" w:rsidRPr="00525154">
        <w:rPr>
          <w:szCs w:val="18"/>
        </w:rPr>
        <w:t xml:space="preserve"> taking walking time into account. The results of an experiment show that the U-shaped production lines outperform transitional straight-lines and that U-shaped production lines designed taking walking time into consideration provide an opportunity to reduce cycle times.</w:t>
      </w:r>
    </w:p>
    <w:p w:rsidR="00FF0BD6" w:rsidRPr="00550626" w:rsidRDefault="00FF0BD6" w:rsidP="00FF0BD6">
      <w:pPr>
        <w:pStyle w:val="MDPI18keywords"/>
        <w:rPr>
          <w:szCs w:val="18"/>
        </w:rPr>
      </w:pPr>
      <w:r w:rsidRPr="00550626">
        <w:rPr>
          <w:b/>
          <w:szCs w:val="18"/>
        </w:rPr>
        <w:t xml:space="preserve">Keywords: </w:t>
      </w:r>
      <w:r w:rsidR="00342503" w:rsidRPr="00342503">
        <w:rPr>
          <w:szCs w:val="18"/>
        </w:rPr>
        <w:t>U-shaped production line; integer programming; precedence relationship; walking time</w:t>
      </w:r>
      <w:r w:rsidR="000F1F63">
        <w:rPr>
          <w:szCs w:val="18"/>
        </w:rPr>
        <w:t>; line balancing problems</w:t>
      </w:r>
    </w:p>
    <w:p w:rsidR="00FF0BD6" w:rsidRPr="00550626" w:rsidRDefault="00FF0BD6" w:rsidP="00FF0BD6">
      <w:pPr>
        <w:pStyle w:val="MDPI19line"/>
      </w:pPr>
    </w:p>
    <w:p w:rsidR="00FF0BD6" w:rsidRDefault="00FF0BD6" w:rsidP="00FF0BD6">
      <w:pPr>
        <w:pStyle w:val="MDPI21heading1"/>
        <w:rPr>
          <w:lang w:eastAsia="zh-CN"/>
        </w:rPr>
      </w:pPr>
      <w:r w:rsidRPr="007F2582">
        <w:rPr>
          <w:lang w:eastAsia="zh-CN"/>
        </w:rPr>
        <w:t>1. Introduction</w:t>
      </w:r>
    </w:p>
    <w:p w:rsidR="00FF0BD6" w:rsidRDefault="00342503" w:rsidP="00205AE5">
      <w:pPr>
        <w:pStyle w:val="MDPI31text"/>
      </w:pPr>
      <w:r w:rsidRPr="00342503">
        <w:t xml:space="preserve">Production lines can be classified into two general groups depending on their configuration: traditional straight production lines and U-shaped production lines </w:t>
      </w:r>
      <w:r w:rsidR="00DE5AF1">
        <w:t>[1]</w:t>
      </w:r>
      <w:r w:rsidRPr="00342503">
        <w:t xml:space="preserve">. A traditional straight production line organizes the tasks sequentially in one direction to form stations </w:t>
      </w:r>
      <w:r w:rsidR="00DE5AF1">
        <w:t>[2]</w:t>
      </w:r>
      <w:r w:rsidRPr="00342503">
        <w:t xml:space="preserve">. A U-shaped production line, however, is divided into two sub-lines: the entrance sub-line and exit sub-line, and thus an operator may perform tasks on either one of the two sub-lines or on both sub-lines simultaneously </w:t>
      </w:r>
      <w:r w:rsidR="00DE5AF1">
        <w:t>[3]</w:t>
      </w:r>
      <w:r w:rsidRPr="00342503">
        <w:t xml:space="preserve">. In U-shaped production lines, if tasks assigned to a workstation are located in both sub-lines then the corresponding operator has to move between the two sub-lines to perform combinations of tasks. In that case the operator has to perform one </w:t>
      </w:r>
      <w:proofErr w:type="spellStart"/>
      <w:r w:rsidRPr="00342503">
        <w:t>workpiece</w:t>
      </w:r>
      <w:proofErr w:type="spellEnd"/>
      <w:r w:rsidRPr="00342503">
        <w:t xml:space="preserve"> by some production tasks in one sub-line sequentially and pass the </w:t>
      </w:r>
      <w:proofErr w:type="spellStart"/>
      <w:r w:rsidRPr="00342503">
        <w:t>workpiece</w:t>
      </w:r>
      <w:proofErr w:type="spellEnd"/>
      <w:r w:rsidRPr="00342503">
        <w:t xml:space="preserve"> to the next adjacent operator, then the operator moves to another sub-line a</w:t>
      </w:r>
      <w:r w:rsidR="003C59BB">
        <w:t xml:space="preserve">nd produces another </w:t>
      </w:r>
      <w:proofErr w:type="spellStart"/>
      <w:r w:rsidR="003C59BB">
        <w:t>workpiece</w:t>
      </w:r>
      <w:proofErr w:type="spellEnd"/>
      <w:r w:rsidR="003C59BB">
        <w:t xml:space="preserve">. </w:t>
      </w:r>
      <w:r w:rsidRPr="00342503">
        <w:t xml:space="preserve">A workstation that handles two </w:t>
      </w:r>
      <w:proofErr w:type="spellStart"/>
      <w:r w:rsidRPr="00342503">
        <w:t>workpieces</w:t>
      </w:r>
      <w:proofErr w:type="spellEnd"/>
      <w:r w:rsidRPr="00342503">
        <w:t xml:space="preserve"> in the same cycle is called a crossover station </w:t>
      </w:r>
      <w:r w:rsidR="00DE5AF1">
        <w:t>[4]</w:t>
      </w:r>
      <w:r w:rsidRPr="00342503">
        <w:t xml:space="preserve"> For example, in Figure 1, there are 8 production tasks. Figure 1(a) is a traditional straight production line. The </w:t>
      </w:r>
      <w:proofErr w:type="spellStart"/>
      <w:r w:rsidRPr="00342503">
        <w:t>workpieces</w:t>
      </w:r>
      <w:proofErr w:type="spellEnd"/>
      <w:r w:rsidRPr="00342503">
        <w:t xml:space="preserve"> flow from the left hand side to the right hand side, tasks A, B and C are assigned to workstation 1, tasks D, E and F are assig</w:t>
      </w:r>
      <w:r w:rsidR="00424C2E">
        <w:t>ned to workstation 2 and tasks G</w:t>
      </w:r>
      <w:r w:rsidRPr="00342503">
        <w:t xml:space="preserve"> and H are assigned to workstation 3. Figure 1(b) is a U-shaped production line. </w:t>
      </w:r>
      <w:proofErr w:type="spellStart"/>
      <w:r w:rsidRPr="00342503">
        <w:t>Workpieces</w:t>
      </w:r>
      <w:proofErr w:type="spellEnd"/>
      <w:r w:rsidRPr="00342503">
        <w:t xml:space="preserve"> flow from the left hand side to the right hand side on the entrance sub-line and flow from the right hand side to the left hand side on the exit sub-line. The U- shaped production </w:t>
      </w:r>
      <w:r w:rsidRPr="00342503">
        <w:lastRenderedPageBreak/>
        <w:t>line provides more options for task assignment. For example, in Figure 1(b), tasks A, B and H are assigned to workstation 1, tasks F and G are assigned to workstation 2 and tasks C, D and E are assigned to workstation 3.</w:t>
      </w:r>
    </w:p>
    <w:p w:rsidR="00342503" w:rsidRDefault="000F1F63" w:rsidP="00342503">
      <w:pPr>
        <w:pStyle w:val="MDPI52figure"/>
      </w:pPr>
      <w:r>
        <w:object w:dxaOrig="7576" w:dyaOrig="49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193.45pt" o:ole="">
            <v:imagedata r:id="rId8" o:title=""/>
          </v:shape>
          <o:OLEObject Type="Embed" ProgID="Visio.Drawing.15" ShapeID="_x0000_i1025" DrawAspect="Content" ObjectID="_1698489153" r:id="rId9"/>
        </w:object>
      </w:r>
    </w:p>
    <w:p w:rsidR="00342503" w:rsidRDefault="00342503" w:rsidP="00342503">
      <w:pPr>
        <w:pStyle w:val="MDPI51figurecaption"/>
      </w:pPr>
      <w:r w:rsidRPr="00342503">
        <w:rPr>
          <w:b/>
        </w:rPr>
        <w:t>Figure 1.</w:t>
      </w:r>
      <w:r w:rsidRPr="00342503">
        <w:t xml:space="preserve"> An example of traditional straight production line and U- shaped production line</w:t>
      </w:r>
    </w:p>
    <w:p w:rsidR="00342503" w:rsidRDefault="00342503" w:rsidP="00342503">
      <w:pPr>
        <w:pStyle w:val="MDPI31text"/>
      </w:pPr>
      <w:r>
        <w:t xml:space="preserve">U-shaped layouts have been widely employed in many industries </w:t>
      </w:r>
      <w:r w:rsidR="00DE5AF1">
        <w:t>[5]</w:t>
      </w:r>
      <w:r>
        <w:t xml:space="preserve">. The benefits associated with U-shaped production lines include better visibility of the whole production process, more communications among operators, better teamwork, lower material handling cost, fewer operator (or workstation) requirements, higher productivity, lower work-in-process inventory, less space requirement, shorter lead time, faster response to change in market demand and motivation for a higher quality level </w:t>
      </w:r>
      <w:r w:rsidR="00DE5AF1">
        <w:t>[6-10]</w:t>
      </w:r>
      <w:r>
        <w:t xml:space="preserve">. </w:t>
      </w:r>
    </w:p>
    <w:p w:rsidR="00DE5AF1" w:rsidRDefault="00DE5AF1" w:rsidP="00DE5AF1">
      <w:pPr>
        <w:pStyle w:val="MDPI52figure"/>
      </w:pPr>
      <w:r>
        <w:object w:dxaOrig="5041" w:dyaOrig="2535">
          <v:shape id="_x0000_i1026" type="#_x0000_t75" style="width:207.6pt;height:103.35pt" o:ole="">
            <v:imagedata r:id="rId10" o:title=""/>
          </v:shape>
          <o:OLEObject Type="Embed" ProgID="Visio.Drawing.15" ShapeID="_x0000_i1026" DrawAspect="Content" ObjectID="_1698489154" r:id="rId11"/>
        </w:object>
      </w:r>
    </w:p>
    <w:p w:rsidR="00DE5AF1" w:rsidRDefault="00DE5AF1" w:rsidP="00DE5AF1">
      <w:pPr>
        <w:pStyle w:val="MDPI51figurecaption"/>
      </w:pPr>
      <w:r w:rsidRPr="00342503">
        <w:rPr>
          <w:b/>
        </w:rPr>
        <w:t>Figure 2.</w:t>
      </w:r>
      <w:r w:rsidRPr="00342503">
        <w:t xml:space="preserve"> An example of precedence diagram</w:t>
      </w:r>
    </w:p>
    <w:p w:rsidR="00342503" w:rsidRDefault="00342503" w:rsidP="00342503">
      <w:pPr>
        <w:pStyle w:val="MDPI31text"/>
      </w:pPr>
      <w:r>
        <w:t xml:space="preserve">Many studies have confirmed that the U-shaped production line balancing problem is a very significant problem for modern production systems </w:t>
      </w:r>
      <w:r w:rsidR="00DE5AF1">
        <w:t>[11]</w:t>
      </w:r>
      <w:r>
        <w:t xml:space="preserve">. It aims to assign tasks to the workstations without violating any restriction </w:t>
      </w:r>
      <w:r w:rsidR="00DE5AF1">
        <w:t>[12]</w:t>
      </w:r>
      <w:r>
        <w:t xml:space="preserve">, so that all workstations have equal amounts of work assigned to them </w:t>
      </w:r>
      <w:r w:rsidR="00DE5AF1">
        <w:t>[13]</w:t>
      </w:r>
      <w:r w:rsidR="003C59BB">
        <w:t>.</w:t>
      </w:r>
      <w:r>
        <w:t xml:space="preserve"> For example, in Figure 2, there are 8 production tasks. The arrows indicate the precedence relationship between a pair of tasks. For example, the direction of the arrow between tasks B and E is from B to E. That means task E can be started only after task B is completed. The assignment of tasks to locations in the U-shaped production line has to follow the task sequence. Based on the precedence diagram, there are many feasible assignments of tasks to locations. Figure 3 provides a feasible assignment of tasks to locations based on the precedence diagram in Figure 2. In some production lines the assignment tasks to the line locations is fixed due to the sequence of machines on the line is often fixed </w:t>
      </w:r>
      <w:r w:rsidR="00DE5AF1">
        <w:t>[14]</w:t>
      </w:r>
      <w:r>
        <w:t xml:space="preserve">. However, the current situation of operations is characterized by an increasingly varied demand </w:t>
      </w:r>
      <w:r w:rsidR="00DE5AF1">
        <w:t>[15]</w:t>
      </w:r>
      <w:r>
        <w:t xml:space="preserve">, multifunction and easy </w:t>
      </w:r>
      <w:r>
        <w:lastRenderedPageBreak/>
        <w:t>changeover is common in advanced machine tool. It makes machines on the line to exchange their tasks possible. Therefore, this research assumes that the assignment of tasks to location can be changed.</w:t>
      </w:r>
    </w:p>
    <w:p w:rsidR="00342503" w:rsidRDefault="00DE5AF1" w:rsidP="00342503">
      <w:pPr>
        <w:pStyle w:val="MDPI52figure"/>
      </w:pPr>
      <w:r>
        <w:object w:dxaOrig="5476" w:dyaOrig="2431">
          <v:shape id="_x0000_i1027" type="#_x0000_t75" style="width:233.25pt;height:103.35pt" o:ole="">
            <v:imagedata r:id="rId12" o:title=""/>
          </v:shape>
          <o:OLEObject Type="Embed" ProgID="Visio.Drawing.15" ShapeID="_x0000_i1027" DrawAspect="Content" ObjectID="_1698489155" r:id="rId13"/>
        </w:object>
      </w:r>
    </w:p>
    <w:p w:rsidR="00342503" w:rsidRDefault="00342503" w:rsidP="00342503">
      <w:pPr>
        <w:pStyle w:val="MDPI51figurecaption"/>
      </w:pPr>
      <w:r w:rsidRPr="00342503">
        <w:rPr>
          <w:b/>
        </w:rPr>
        <w:t>Figure 3.</w:t>
      </w:r>
      <w:r w:rsidRPr="00342503">
        <w:t xml:space="preserve"> A feasible assignment of tasks to locations</w:t>
      </w:r>
    </w:p>
    <w:p w:rsidR="00342503" w:rsidRDefault="00342503" w:rsidP="00342503">
      <w:pPr>
        <w:pStyle w:val="MDPI31text"/>
      </w:pPr>
      <w:r w:rsidRPr="00342503">
        <w:t>In addition to assigning tasks to locations, assignment of tasks to workstations is also very important. It will affect the amounts of work in each workstation. In this research, it is assumed that one operator is assigned to carry out all tasks assigned to one workst</w:t>
      </w:r>
      <w:r w:rsidR="00DE5AF1">
        <w:t>ation. Therefore, the number of</w:t>
      </w:r>
      <w:r w:rsidRPr="00342503">
        <w:t xml:space="preserve"> operators is equal to number of workstations. When assigning tasks to workstations, the locations of tasks should be considered at the same time, or the operators will get in each other’s way. For example, in Figure 3, if tasks A and H are assigned to workstation 1, tasks B, E and D assigned to workstation 2, task C, F and G assigned to workstation 3. The result is shown in Figure 4. It can be seen that the walking paths of the operators in workstation 2 and 3 cross each other, an outcome that can be avoided if the task in location 7 is assigned to workstation 2. Therefore, if a location in the entrance sub-line (or exit sub-line) is close to the entrance (or exit), then the corresponding tasks cannot to be assigned to the workstation that is further from the entrance (or exit). This is called “location sequence” in the presented study. The task sequence and location sequence are illustrated in Figure 5. Figure 5 (a) illustrates the situation when the number of tasks is even and Figure 5 (b) illustrates the situation when the number of tasks is odd.</w:t>
      </w:r>
    </w:p>
    <w:p w:rsidR="00342503" w:rsidRDefault="005C640C" w:rsidP="00342503">
      <w:pPr>
        <w:pStyle w:val="MDPI52figure"/>
      </w:pPr>
      <w:r>
        <w:object w:dxaOrig="5776" w:dyaOrig="3165">
          <v:shape id="_x0000_i1028" type="#_x0000_t75" style="width:245.15pt;height:134.3pt" o:ole="">
            <v:imagedata r:id="rId14" o:title=""/>
          </v:shape>
          <o:OLEObject Type="Embed" ProgID="Visio.Drawing.15" ShapeID="_x0000_i1028" DrawAspect="Content" ObjectID="_1698489156" r:id="rId15"/>
        </w:object>
      </w:r>
    </w:p>
    <w:p w:rsidR="00342503" w:rsidRDefault="00342503" w:rsidP="00342503">
      <w:pPr>
        <w:pStyle w:val="MDPI51figurecaption"/>
      </w:pPr>
      <w:r w:rsidRPr="00342503">
        <w:rPr>
          <w:b/>
        </w:rPr>
        <w:t>Figure 4.</w:t>
      </w:r>
      <w:r w:rsidRPr="00342503">
        <w:t xml:space="preserve"> An example of interruption between operators</w:t>
      </w:r>
    </w:p>
    <w:p w:rsidR="00342503" w:rsidRDefault="004B608C" w:rsidP="00342503">
      <w:pPr>
        <w:pStyle w:val="MDPI52figure"/>
      </w:pPr>
      <w:r>
        <w:object w:dxaOrig="8821" w:dyaOrig="5310">
          <v:shape id="_x0000_i1029" type="#_x0000_t75" style="width:351.15pt;height:211.6pt" o:ole="">
            <v:imagedata r:id="rId16" o:title=""/>
          </v:shape>
          <o:OLEObject Type="Embed" ProgID="Visio.Drawing.15" ShapeID="_x0000_i1029" DrawAspect="Content" ObjectID="_1698489157" r:id="rId17"/>
        </w:object>
      </w:r>
    </w:p>
    <w:p w:rsidR="00342503" w:rsidRDefault="00342503" w:rsidP="00342503">
      <w:pPr>
        <w:pStyle w:val="MDPI51figurecaption"/>
      </w:pPr>
      <w:r w:rsidRPr="00342503">
        <w:rPr>
          <w:b/>
        </w:rPr>
        <w:t>Figure 5.</w:t>
      </w:r>
      <w:r w:rsidRPr="00342503">
        <w:t xml:space="preserve"> An illustration of task and location sequences for U-shaped production line</w:t>
      </w:r>
    </w:p>
    <w:p w:rsidR="005C640C" w:rsidRDefault="005C640C" w:rsidP="005C640C">
      <w:pPr>
        <w:pStyle w:val="MDPI31text"/>
      </w:pPr>
      <w:r w:rsidRPr="005C640C">
        <w:t xml:space="preserve">Moreover, the distances the operators need to walk and the required travel times in stations is also an important criterion </w:t>
      </w:r>
      <w:r w:rsidR="00DE5AF1">
        <w:t>[16]</w:t>
      </w:r>
      <w:r w:rsidRPr="005C640C">
        <w:t xml:space="preserve">. Therefore, walking times should be taken into account to derive the exact cycle time </w:t>
      </w:r>
      <w:r w:rsidR="00DE5AF1">
        <w:t>[17]</w:t>
      </w:r>
      <w:r w:rsidRPr="005C640C">
        <w:t>. For example, in Figure 6, although all tasks assigned to locations follow the task sequence, and all locations assigned to workstations follow the location sequence, tasks in location 1 and 5 assigned to workstation 2. Locations 1 and 5 are the furthest apart of all pairs of locations and the walking time between tasks usually depends on the locations of the tasks. Therefore, the design illustrated in Figure 6 would increase the walking time of the operator in workstation 2 and reduce the performance of the entire U-shaped production line.</w:t>
      </w:r>
    </w:p>
    <w:p w:rsidR="005C640C" w:rsidRDefault="008C53F6" w:rsidP="005C640C">
      <w:pPr>
        <w:pStyle w:val="MDPI52figure"/>
      </w:pPr>
      <w:r>
        <w:object w:dxaOrig="5776" w:dyaOrig="3301">
          <v:shape id="_x0000_i1030" type="#_x0000_t75" style="width:241.6pt;height:137.8pt" o:ole="">
            <v:imagedata r:id="rId18" o:title=""/>
          </v:shape>
          <o:OLEObject Type="Embed" ProgID="Visio.Drawing.15" ShapeID="_x0000_i1030" DrawAspect="Content" ObjectID="_1698489158" r:id="rId19"/>
        </w:object>
      </w:r>
    </w:p>
    <w:p w:rsidR="005C640C" w:rsidRDefault="005C640C" w:rsidP="005C640C">
      <w:pPr>
        <w:pStyle w:val="MDPI51figurecaption"/>
      </w:pPr>
      <w:r w:rsidRPr="005C640C">
        <w:rPr>
          <w:b/>
        </w:rPr>
        <w:t>Figure 6.</w:t>
      </w:r>
      <w:r w:rsidRPr="005C640C">
        <w:t xml:space="preserve"> An illustration of for long walking distance</w:t>
      </w:r>
    </w:p>
    <w:p w:rsidR="005C640C" w:rsidRDefault="005C640C" w:rsidP="005C640C">
      <w:pPr>
        <w:pStyle w:val="MDPI31text"/>
      </w:pPr>
      <w:r>
        <w:t xml:space="preserve">Scholl and Becker </w:t>
      </w:r>
      <w:r w:rsidR="00DE5AF1">
        <w:t>[18]</w:t>
      </w:r>
      <w:r>
        <w:t xml:space="preserve"> summarize four types of production line balancing problems (LBP). Type-1 aims to minimize the number of stations for a given cycle time. Type-2 aims to minimize the cycle time for a given number of workstations. Type-3 aims to maximize the efficiency without a specified cycle time or number of workstations. And Type-4 aims to find a feasible design for a given cycle time and number of workstations. This research deals with Type-2 LBP which is encountered frequently when the production rhythm must be adjusted in the manufacturing process</w:t>
      </w:r>
      <w:r w:rsidR="00DE5AF1">
        <w:t xml:space="preserve"> [3]</w:t>
      </w:r>
      <w:r>
        <w:t xml:space="preserve">. If only one operator is assigned to a workstation in a U-shaped production line, a Type-2 LBP involves balancing the design of a product type for a given number of operators. That means for every product, the cycle times can be determined when given a number of operators. According to a survey of literature related to operator assignment, the results of all configurations are the main input of the decision model. Examples are given by </w:t>
      </w:r>
      <w:r w:rsidR="00DE5AF1">
        <w:t>[19-28]</w:t>
      </w:r>
      <w:r>
        <w:t xml:space="preserve">. The presented study extends </w:t>
      </w:r>
      <w:proofErr w:type="gramStart"/>
      <w:r>
        <w:lastRenderedPageBreak/>
        <w:t>these operator assignment</w:t>
      </w:r>
      <w:proofErr w:type="gramEnd"/>
      <w:r>
        <w:t xml:space="preserve"> related studies to manufacturing cell systems with U-shaped production lines.</w:t>
      </w:r>
    </w:p>
    <w:p w:rsidR="005C640C" w:rsidRDefault="005C640C" w:rsidP="005C640C">
      <w:pPr>
        <w:pStyle w:val="MDPI31text"/>
      </w:pPr>
      <w:r>
        <w:t>This research deals with a U-shaped production line balancing problem (UPLBP) in which the task sequence has to satisfy all precedence relationships and location sequence has to satisfy the relationship between workstations. Moreover, the walking time between all locations in the U-shaped production line are also considered. A mathematical model which can be optimized using software LINGO 11 is developed for the proposed UPLBP. Some cases that have been studied in the literature are modified for testing, and the results for traditional straight production lines and U-shaped production lines are compared, with and without consideration of walking time. The remainder of this paper is organized as follows. Section 2 reviews the relevant literature. Section 3 presents the model formulation of the proposed problem. Details of the empirical illustration are discussed in Section 4. Conclusions and future research opportunities are addressed in Section 5.</w:t>
      </w:r>
    </w:p>
    <w:p w:rsidR="00FF0BD6" w:rsidRPr="00FA04F1" w:rsidRDefault="00FF0BD6" w:rsidP="00FF0BD6">
      <w:pPr>
        <w:pStyle w:val="MDPI21heading1"/>
      </w:pPr>
      <w:r w:rsidRPr="00FA04F1">
        <w:rPr>
          <w:lang w:eastAsia="zh-CN"/>
        </w:rPr>
        <w:t xml:space="preserve">2. </w:t>
      </w:r>
      <w:r w:rsidR="005C640C" w:rsidRPr="005C640C">
        <w:t>2.</w:t>
      </w:r>
      <w:r w:rsidR="005C640C" w:rsidRPr="005C640C">
        <w:tab/>
        <w:t>Literature review</w:t>
      </w:r>
    </w:p>
    <w:p w:rsidR="005C640C" w:rsidRDefault="005C640C" w:rsidP="005C640C">
      <w:pPr>
        <w:pStyle w:val="MDPI31text"/>
      </w:pPr>
      <w:r>
        <w:t xml:space="preserve">The UPLBP is similar to the U-shaped assembly line balancing problem (UALBP). Both UPLBP and UALBP related research are reviewed. </w:t>
      </w:r>
      <w:proofErr w:type="spellStart"/>
      <w:r>
        <w:t>Miltenburg</w:t>
      </w:r>
      <w:proofErr w:type="spellEnd"/>
      <w:r>
        <w:t xml:space="preserve"> and </w:t>
      </w:r>
      <w:proofErr w:type="spellStart"/>
      <w:r>
        <w:t>Wijngaard</w:t>
      </w:r>
      <w:proofErr w:type="spellEnd"/>
      <w:r>
        <w:t xml:space="preserve"> </w:t>
      </w:r>
      <w:r w:rsidR="00DE5AF1">
        <w:t>[29]</w:t>
      </w:r>
      <w:r>
        <w:t xml:space="preserve"> was the first study that proposed an exact methodology for UALBP </w:t>
      </w:r>
      <w:r w:rsidR="00DE5AF1">
        <w:t>[30]</w:t>
      </w:r>
      <w:r>
        <w:t xml:space="preserve">. They developed a mathematical model of UALBP, and then proposed a dynamic programming procedure for balancing small-size problems. For larger problems, a greedy heuristic based on ranked positional weight was proposed. The UALAP then became a classic problem </w:t>
      </w:r>
      <w:r w:rsidR="00DE5AF1">
        <w:t>[31]</w:t>
      </w:r>
      <w:r>
        <w:t xml:space="preserve"> and has been widely studied in the literature </w:t>
      </w:r>
      <w:r w:rsidR="00DE5AF1">
        <w:t>[32]</w:t>
      </w:r>
      <w:r>
        <w:t xml:space="preserve">. Huang and Katayama </w:t>
      </w:r>
      <w:r w:rsidR="00DE5AF1">
        <w:t>[33]</w:t>
      </w:r>
      <w:r>
        <w:t xml:space="preserve"> dealt with workload balancing problems in mixed-model U-shaped line and designed an amelioration structure with a genetic algorithm (ASGA) to improve it. Rabbani et al. </w:t>
      </w:r>
      <w:r w:rsidR="00DE5AF1">
        <w:t>[32]</w:t>
      </w:r>
      <w:r>
        <w:t xml:space="preserve"> develop a genetic algorithm (GA) to balance a mixed model U-shaped production system. In their proposed mathematical model, the objective to minimize the number of crossover stations and maximize line efficiency at the same time. </w:t>
      </w:r>
      <w:proofErr w:type="spellStart"/>
      <w:r>
        <w:t>Avikal</w:t>
      </w:r>
      <w:proofErr w:type="spellEnd"/>
      <w:r>
        <w:t xml:space="preserve"> et al. </w:t>
      </w:r>
      <w:r w:rsidR="00DE5AF1">
        <w:t>[2]</w:t>
      </w:r>
      <w:r>
        <w:t xml:space="preserve"> proposed a Critical Path Method (CPM) approach for assigning tasks to workstations in the U-shaped assembly line. They evaluated labor productivity in U-shaped line systems and straight line systems, and show that the proposed CPM can reduce the minimum number of workstations for assignment of the tasks in a U-shaped line layout below the number needed in a straight line layout. </w:t>
      </w:r>
      <w:proofErr w:type="spellStart"/>
      <w:r>
        <w:t>Nourmohammadi</w:t>
      </w:r>
      <w:proofErr w:type="spellEnd"/>
      <w:r>
        <w:t xml:space="preserve"> et al. </w:t>
      </w:r>
      <w:r w:rsidR="00DE5AF1">
        <w:t>[34]</w:t>
      </w:r>
      <w:r>
        <w:t xml:space="preserve"> proposed an imperialist competitive algorithm (ICA) to minimize the number of workstations and the variation of workload in UALBP, simultaneously. The computational results show that the proposed algorithm outperforms GA, especially in large-sized test problems. </w:t>
      </w:r>
      <w:proofErr w:type="spellStart"/>
      <w:r>
        <w:t>Jayaswal</w:t>
      </w:r>
      <w:proofErr w:type="spellEnd"/>
      <w:r>
        <w:t xml:space="preserve"> and Agarwal </w:t>
      </w:r>
      <w:r w:rsidR="00DE5AF1">
        <w:t>[4]</w:t>
      </w:r>
      <w:r>
        <w:t xml:space="preserve"> proposed a Simulated Annealing (SA) algorithm for resource dependent UALBP, in which the duration of task is dependent on equipment types and any assistance available. The results show that the proposed SA algorithm is able to solve most small-to-moderate size problem instances to optimality or close to optimality very efficiently. </w:t>
      </w:r>
      <w:proofErr w:type="spellStart"/>
      <w:r>
        <w:t>Hazir</w:t>
      </w:r>
      <w:proofErr w:type="spellEnd"/>
      <w:r>
        <w:t xml:space="preserve"> and </w:t>
      </w:r>
      <w:proofErr w:type="spellStart"/>
      <w:r>
        <w:t>Dolgui</w:t>
      </w:r>
      <w:proofErr w:type="spellEnd"/>
      <w:r>
        <w:t xml:space="preserve"> </w:t>
      </w:r>
      <w:r w:rsidR="00DE5AF1">
        <w:t>[5]</w:t>
      </w:r>
      <w:r>
        <w:t xml:space="preserve"> deal with the robust UALBP, in which operation times were modeled using intervals and a robust optimization model was developed. An iterative approximate algorithm was proposed and tested with some computational experiments. They conclude that the model and solution algorithm developed could form a good base for further research on robust design and balancing of assembly lines. </w:t>
      </w:r>
      <w:proofErr w:type="spellStart"/>
      <w:r>
        <w:t>Oksuz</w:t>
      </w:r>
      <w:proofErr w:type="spellEnd"/>
      <w:r>
        <w:t xml:space="preserve"> et al. </w:t>
      </w:r>
      <w:r w:rsidR="00DE5AF1">
        <w:t>[30]</w:t>
      </w:r>
      <w:r>
        <w:t xml:space="preserve"> assumed that all workers carry out all tasks with unequal performance levels and formulated a mathematical model for worker assignment in UALBP. Then an Artificial Bee Colony Algorithm and a Genetic Algorithm were used to solve it.  Li et al. </w:t>
      </w:r>
      <w:r w:rsidR="00DE5AF1">
        <w:t>[3]</w:t>
      </w:r>
      <w:r>
        <w:t xml:space="preserve"> deal with a UALBP and formulated an integer programming model. They proposed a novel heuristic approach based on multiple rules to minimize the cycle time with a given number of stations. </w:t>
      </w:r>
      <w:proofErr w:type="spellStart"/>
      <w:r>
        <w:t>Sahin</w:t>
      </w:r>
      <w:proofErr w:type="spellEnd"/>
      <w:r>
        <w:t xml:space="preserve"> and </w:t>
      </w:r>
      <w:proofErr w:type="spellStart"/>
      <w:r>
        <w:t>Kellegoz</w:t>
      </w:r>
      <w:proofErr w:type="spellEnd"/>
      <w:r>
        <w:t xml:space="preserve"> </w:t>
      </w:r>
      <w:r w:rsidR="00DE5AF1">
        <w:t>[35]</w:t>
      </w:r>
      <w:r>
        <w:t xml:space="preserve"> developed an efficient solution method for UALBP. They examined six different solution methods for comparison. The results show that the proposed grouping genetic algorithm (GGA) with problem-specific crossover and mutation operators produces better solutions than the mathematical formulations and other solution methods available in the literature to solve different types of assembly line balancing problems. </w:t>
      </w:r>
      <w:proofErr w:type="spellStart"/>
      <w:r>
        <w:t>Aydogan</w:t>
      </w:r>
      <w:proofErr w:type="spellEnd"/>
      <w:r>
        <w:t xml:space="preserve"> et al. </w:t>
      </w:r>
      <w:r w:rsidR="00392DDC">
        <w:t>[1]</w:t>
      </w:r>
      <w:r>
        <w:t xml:space="preserve"> proposed </w:t>
      </w:r>
      <w:r>
        <w:lastRenderedPageBreak/>
        <w:t xml:space="preserve">a novel particle swarm optimization algorithm to solve the UALBP with stochastic task times. The results of the computational study show that the proposed approach performs quite effectively. Zhang et al. </w:t>
      </w:r>
      <w:r w:rsidR="00392DDC">
        <w:t>[36]</w:t>
      </w:r>
      <w:r>
        <w:t xml:space="preserve"> deal with task allocation and worker assignment in UALBP in which the processing time of each task depends on the workers. Then an enhanced migrating </w:t>
      </w:r>
      <w:proofErr w:type="gramStart"/>
      <w:r>
        <w:t>birds</w:t>
      </w:r>
      <w:proofErr w:type="gramEnd"/>
      <w:r>
        <w:t xml:space="preserve"> optimization algorithm (EMBO) was used to minimize the cycle time. The numerical results demonstrate that the proposed algorithm outperforms other algorithms. Zhang et al. </w:t>
      </w:r>
      <w:r w:rsidR="00392DDC">
        <w:t>[31]</w:t>
      </w:r>
      <w:r>
        <w:t xml:space="preserve"> formulate a UALBP with worker assignment to simultaneously minimize cycle times and ergonomic risks. A Restarted Iterated Pareto Greedy algorithm is designed to optimize both objectives. The proposed multi-objective algorithm outperforms existing methods on a large number of benchmark instances. In all the above literature, walking time is not considered. </w:t>
      </w:r>
    </w:p>
    <w:p w:rsidR="005C640C" w:rsidRDefault="005C640C" w:rsidP="005C640C">
      <w:pPr>
        <w:pStyle w:val="MDPI31text"/>
      </w:pPr>
      <w:r>
        <w:t xml:space="preserve">Studies that deal with walking time in UALBP or UPLBP are rare. </w:t>
      </w:r>
      <w:proofErr w:type="spellStart"/>
      <w:r>
        <w:t>Ohno</w:t>
      </w:r>
      <w:proofErr w:type="spellEnd"/>
      <w:r>
        <w:t xml:space="preserve"> and Nakade </w:t>
      </w:r>
      <w:r w:rsidR="00392DDC">
        <w:t>[17]</w:t>
      </w:r>
      <w:r>
        <w:t xml:space="preserve"> deal with a U-shaped production line, and consider processing, operation and walking times. They formulated the optimal worker allocation problem that minimizes the overall cycle time and showed the advantages of the U-shaped layout over the linear layout. Nakade and </w:t>
      </w:r>
      <w:proofErr w:type="spellStart"/>
      <w:r>
        <w:t>Ohno</w:t>
      </w:r>
      <w:proofErr w:type="spellEnd"/>
      <w:r w:rsidR="00392DDC">
        <w:t xml:space="preserve"> [37]</w:t>
      </w:r>
      <w:r>
        <w:t xml:space="preserve"> consider the optimal worker allocation problem for the U-shaped production line. They proposed an algorithm for finding an optimal allocation of workers to machines that minimizes the cycle time for the minimum number of workers. </w:t>
      </w:r>
      <w:proofErr w:type="spellStart"/>
      <w:r>
        <w:t>Shewchuk</w:t>
      </w:r>
      <w:proofErr w:type="spellEnd"/>
      <w:r>
        <w:t xml:space="preserve"> </w:t>
      </w:r>
      <w:r w:rsidR="00392DDC">
        <w:t>[14]</w:t>
      </w:r>
      <w:r>
        <w:t xml:space="preserve"> addressed the worker allocation problem for </w:t>
      </w:r>
      <w:r w:rsidR="00392DDC">
        <w:t>lean U-shaped production lines.</w:t>
      </w:r>
      <w:r>
        <w:t xml:space="preserve"> A mathematical model that takes into account walking time, with workers following circular paths and walking around other workers was developed. A heuristic algorithm was developed for optimizing the allocation of workers. The above literature related to U-shaped production line deals with walking time, but they all focus on the worker allocation problem in which locations of machines (or tasks) are fixed. Therefore, they ignore the alternatives locations of tasks that following precedence relationships. </w:t>
      </w:r>
    </w:p>
    <w:p w:rsidR="00FF0BD6" w:rsidRPr="00D351E2" w:rsidRDefault="005C640C" w:rsidP="005C640C">
      <w:pPr>
        <w:pStyle w:val="MDPI31text"/>
        <w:rPr>
          <w:rFonts w:ascii="Times New Roman" w:hAnsi="Times New Roman"/>
        </w:rPr>
      </w:pPr>
      <w:r>
        <w:t>The present research deals with UPLBP in which the precedence relationship between tasks and walking times between locations of tasks are taken into consideration simultaneously. The problem that the present study addresses is not found in the literature. This is the main contribution of this research.</w:t>
      </w:r>
    </w:p>
    <w:p w:rsidR="00FF0BD6" w:rsidRPr="001F31D1" w:rsidRDefault="00FF0BD6" w:rsidP="00205AE5">
      <w:pPr>
        <w:pStyle w:val="MDPI21heading1"/>
      </w:pPr>
      <w:r w:rsidRPr="001F31D1">
        <w:t xml:space="preserve">3. </w:t>
      </w:r>
      <w:r w:rsidR="005C640C">
        <w:t>Integer Programming</w:t>
      </w:r>
    </w:p>
    <w:p w:rsidR="005C640C" w:rsidRDefault="005C640C" w:rsidP="00205AE5">
      <w:pPr>
        <w:pStyle w:val="MDPI31text"/>
      </w:pPr>
      <w:r w:rsidRPr="005C640C">
        <w:t xml:space="preserve">The main purpose of the proposed mathematical model is to minimize the maximum cycle time of all workstations for a given number of operators. One operator is assigned to each workstation, so the number of workstations is equal to the number of operators. The walking times between tasks are included in the cycle time of all operators.  The locations of all tasks must follow the precedence relationship of production. Operators can carry out production tasks in a crossover workstation, but interruption between operators is not allowed. For the development of the mathematical model, the notation is defined </w:t>
      </w:r>
      <w:r w:rsidR="00DB2D95">
        <w:t>in Table 1.</w:t>
      </w:r>
    </w:p>
    <w:p w:rsidR="002F2830" w:rsidRDefault="002F2830" w:rsidP="002F2830">
      <w:pPr>
        <w:pStyle w:val="MDPI31text"/>
      </w:pPr>
      <w:r>
        <w:t xml:space="preserve">The mathematical model aims to minimize the cycle time as given in Equation (1). Equation (2) ensures that each assembly task is only assigned to one location and Equation (3) ensures that only one task is assigned to each location. If assembly task </w:t>
      </w:r>
      <w:r w:rsidRPr="00392DDC">
        <w:rPr>
          <w:i/>
        </w:rPr>
        <w:t>r</w:t>
      </w:r>
      <w:r>
        <w:t xml:space="preserve"> has to be done before assembly task </w:t>
      </w:r>
      <w:r w:rsidRPr="00392DDC">
        <w:rPr>
          <w:i/>
        </w:rPr>
        <w:t>s</w:t>
      </w:r>
      <w:r>
        <w:t xml:space="preserve"> based one assembly sequence, Equation (4) avoids assembly task </w:t>
      </w:r>
      <w:r w:rsidRPr="00392DDC">
        <w:rPr>
          <w:i/>
        </w:rPr>
        <w:t>r</w:t>
      </w:r>
      <w:r>
        <w:t xml:space="preserve"> being assigned to the location after assembly task </w:t>
      </w:r>
      <w:proofErr w:type="spellStart"/>
      <w:r w:rsidRPr="00392DDC">
        <w:rPr>
          <w:i/>
        </w:rPr>
        <w:t>s</w:t>
      </w:r>
      <w:proofErr w:type="spellEnd"/>
      <w:r>
        <w:t xml:space="preserve"> based on task sequence as illust</w:t>
      </w:r>
      <w:r w:rsidR="00392DDC">
        <w:t>rated in Figure 1 and Figure 5.</w:t>
      </w:r>
      <w:r>
        <w:t xml:space="preserve"> Equation (5) ensures that each location is assigned to only one workstation. In Equation (6), if location </w:t>
      </w:r>
      <w:r w:rsidRPr="00392DDC">
        <w:rPr>
          <w:i/>
        </w:rPr>
        <w:t>p</w:t>
      </w:r>
      <w:r>
        <w:t xml:space="preserve"> is closer to the entrance (or exit) than location </w:t>
      </w:r>
      <w:r w:rsidRPr="00392DDC">
        <w:rPr>
          <w:i/>
        </w:rPr>
        <w:t>q</w:t>
      </w:r>
      <w:r>
        <w:t xml:space="preserve"> in the U-shaped assembly line, location </w:t>
      </w:r>
      <w:r w:rsidRPr="00392DDC">
        <w:rPr>
          <w:i/>
        </w:rPr>
        <w:t>q</w:t>
      </w:r>
      <w:r>
        <w:t xml:space="preserve"> will not be assigned to the workstation closer to the entrance (or exit) than location </w:t>
      </w:r>
      <w:r w:rsidRPr="00392DDC">
        <w:rPr>
          <w:i/>
        </w:rPr>
        <w:t>p</w:t>
      </w:r>
      <w:r>
        <w:t xml:space="preserve">. If task </w:t>
      </w:r>
      <w:r w:rsidRPr="00392DDC">
        <w:rPr>
          <w:i/>
        </w:rPr>
        <w:t>t</w:t>
      </w:r>
      <w:r>
        <w:t xml:space="preserve"> is assigned to location </w:t>
      </w:r>
      <w:r w:rsidRPr="00392DDC">
        <w:rPr>
          <w:i/>
        </w:rPr>
        <w:t>l</w:t>
      </w:r>
      <w:r>
        <w:t xml:space="preserve"> and location </w:t>
      </w:r>
      <w:r w:rsidRPr="00392DDC">
        <w:rPr>
          <w:i/>
        </w:rPr>
        <w:t>l</w:t>
      </w:r>
      <w:r>
        <w:t xml:space="preserve"> is assigned to workstation </w:t>
      </w:r>
      <w:r w:rsidRPr="00392DDC">
        <w:rPr>
          <w:i/>
        </w:rPr>
        <w:t>w</w:t>
      </w:r>
      <w:r>
        <w:t xml:space="preserve">, task </w:t>
      </w:r>
      <w:r w:rsidRPr="00392DDC">
        <w:rPr>
          <w:i/>
        </w:rPr>
        <w:t>t</w:t>
      </w:r>
      <w:r>
        <w:t xml:space="preserve"> is assigned to workstation </w:t>
      </w:r>
      <w:r w:rsidRPr="00392DDC">
        <w:rPr>
          <w:i/>
        </w:rPr>
        <w:t>w</w:t>
      </w:r>
      <w:r>
        <w:t xml:space="preserve">. Equation (7) is used for calculating the assembly times for all workstations. </w:t>
      </w:r>
    </w:p>
    <w:p w:rsidR="002F2830" w:rsidRDefault="002F2830" w:rsidP="00205AE5">
      <w:pPr>
        <w:pStyle w:val="MDPI31text"/>
      </w:pPr>
    </w:p>
    <w:p w:rsidR="00392DDC" w:rsidRDefault="00392DDC" w:rsidP="00205AE5">
      <w:pPr>
        <w:pStyle w:val="MDPI31text"/>
      </w:pPr>
    </w:p>
    <w:p w:rsidR="004B608C" w:rsidRPr="004B608C" w:rsidRDefault="004B608C" w:rsidP="00205AE5">
      <w:pPr>
        <w:pStyle w:val="MDPI31text"/>
      </w:pPr>
    </w:p>
    <w:p w:rsidR="00C40D84" w:rsidRPr="00C40D84" w:rsidRDefault="00C40D84" w:rsidP="00C40D84">
      <w:pPr>
        <w:pStyle w:val="MDPI41tablecaption"/>
        <w:rPr>
          <w:rFonts w:eastAsia="新細明體"/>
          <w:lang w:eastAsia="zh-TW"/>
        </w:rPr>
      </w:pPr>
      <w:r w:rsidRPr="00C40D84">
        <w:rPr>
          <w:rFonts w:eastAsia="新細明體" w:hint="eastAsia"/>
          <w:b/>
          <w:lang w:eastAsia="zh-TW"/>
        </w:rPr>
        <w:lastRenderedPageBreak/>
        <w:t>Table 1.</w:t>
      </w:r>
      <w:r>
        <w:rPr>
          <w:rFonts w:eastAsia="新細明體" w:hint="eastAsia"/>
          <w:lang w:eastAsia="zh-TW"/>
        </w:rPr>
        <w:t xml:space="preserve"> Definition of notations</w:t>
      </w:r>
    </w:p>
    <w:tbl>
      <w:tblPr>
        <w:tblStyle w:val="ab"/>
        <w:tblW w:w="7938" w:type="dxa"/>
        <w:tblInd w:w="2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567"/>
        <w:gridCol w:w="6095"/>
      </w:tblGrid>
      <w:tr w:rsidR="003A2A36" w:rsidTr="00CB3FCE">
        <w:tc>
          <w:tcPr>
            <w:tcW w:w="7938" w:type="dxa"/>
            <w:gridSpan w:val="3"/>
            <w:tcBorders>
              <w:top w:val="single" w:sz="4" w:space="0" w:color="auto"/>
              <w:bottom w:val="single" w:sz="4" w:space="0" w:color="auto"/>
            </w:tcBorders>
          </w:tcPr>
          <w:p w:rsidR="003A2A36" w:rsidRPr="00C40D84" w:rsidRDefault="003A2A36" w:rsidP="00C40D84">
            <w:pPr>
              <w:pStyle w:val="MDPI42tablebody"/>
              <w:jc w:val="left"/>
            </w:pPr>
            <w:r w:rsidRPr="00C40D84">
              <w:rPr>
                <w:rFonts w:eastAsia="Times New Roman,Bold"/>
              </w:rPr>
              <w:t>Indices</w:t>
            </w:r>
          </w:p>
        </w:tc>
      </w:tr>
      <w:tr w:rsidR="003A2A36" w:rsidTr="00CB3FCE">
        <w:tc>
          <w:tcPr>
            <w:tcW w:w="1276" w:type="dxa"/>
            <w:tcBorders>
              <w:top w:val="single" w:sz="4" w:space="0" w:color="auto"/>
            </w:tcBorders>
          </w:tcPr>
          <w:p w:rsidR="003A2A36" w:rsidRPr="00C40D84" w:rsidRDefault="003A2A36" w:rsidP="00C40D84">
            <w:pPr>
              <w:pStyle w:val="MDPI42tablebody"/>
              <w:rPr>
                <w:i/>
              </w:rPr>
            </w:pPr>
            <w:r w:rsidRPr="00C40D84">
              <w:rPr>
                <w:rFonts w:eastAsia="Times New Roman,Italic"/>
                <w:i/>
              </w:rPr>
              <w:t>t, r, s</w:t>
            </w:r>
          </w:p>
        </w:tc>
        <w:tc>
          <w:tcPr>
            <w:tcW w:w="6662" w:type="dxa"/>
            <w:gridSpan w:val="2"/>
            <w:tcBorders>
              <w:top w:val="single" w:sz="4" w:space="0" w:color="auto"/>
            </w:tcBorders>
          </w:tcPr>
          <w:p w:rsidR="003A2A36" w:rsidRPr="00C40D84" w:rsidRDefault="003A2A36" w:rsidP="00C40D84">
            <w:pPr>
              <w:pStyle w:val="MDPI42tablebody"/>
              <w:jc w:val="left"/>
            </w:pPr>
            <w:r w:rsidRPr="00C40D84">
              <w:t>task index</w:t>
            </w:r>
          </w:p>
        </w:tc>
      </w:tr>
      <w:tr w:rsidR="003A2A36" w:rsidTr="00CB3FCE">
        <w:tc>
          <w:tcPr>
            <w:tcW w:w="1276" w:type="dxa"/>
          </w:tcPr>
          <w:p w:rsidR="003A2A36" w:rsidRPr="00C40D84" w:rsidRDefault="003A2A36" w:rsidP="00C40D84">
            <w:pPr>
              <w:pStyle w:val="MDPI42tablebody"/>
              <w:rPr>
                <w:i/>
              </w:rPr>
            </w:pPr>
            <w:r w:rsidRPr="00C40D84">
              <w:rPr>
                <w:rFonts w:eastAsia="Times New Roman,Italic"/>
                <w:i/>
              </w:rPr>
              <w:t>l, p, q</w:t>
            </w:r>
          </w:p>
        </w:tc>
        <w:tc>
          <w:tcPr>
            <w:tcW w:w="6662" w:type="dxa"/>
            <w:gridSpan w:val="2"/>
          </w:tcPr>
          <w:p w:rsidR="003A2A36" w:rsidRPr="00C40D84" w:rsidRDefault="003A2A36" w:rsidP="00C40D84">
            <w:pPr>
              <w:pStyle w:val="MDPI42tablebody"/>
              <w:jc w:val="left"/>
            </w:pPr>
            <w:r w:rsidRPr="00C40D84">
              <w:t>location index</w:t>
            </w:r>
          </w:p>
        </w:tc>
      </w:tr>
      <w:tr w:rsidR="003A2A36" w:rsidTr="00CB3FCE">
        <w:tc>
          <w:tcPr>
            <w:tcW w:w="1276" w:type="dxa"/>
            <w:tcBorders>
              <w:bottom w:val="single" w:sz="4" w:space="0" w:color="auto"/>
            </w:tcBorders>
          </w:tcPr>
          <w:p w:rsidR="003A2A36" w:rsidRPr="00C40D84" w:rsidRDefault="003A2A36" w:rsidP="00C40D84">
            <w:pPr>
              <w:pStyle w:val="MDPI42tablebody"/>
              <w:rPr>
                <w:i/>
              </w:rPr>
            </w:pPr>
            <w:r w:rsidRPr="00C40D84">
              <w:rPr>
                <w:rFonts w:eastAsia="Times New Roman,Italic"/>
                <w:i/>
              </w:rPr>
              <w:t>w</w:t>
            </w:r>
          </w:p>
        </w:tc>
        <w:tc>
          <w:tcPr>
            <w:tcW w:w="6662" w:type="dxa"/>
            <w:gridSpan w:val="2"/>
            <w:tcBorders>
              <w:bottom w:val="single" w:sz="4" w:space="0" w:color="auto"/>
            </w:tcBorders>
          </w:tcPr>
          <w:p w:rsidR="003A2A36" w:rsidRPr="00C40D84" w:rsidRDefault="003A2A36" w:rsidP="00C40D84">
            <w:pPr>
              <w:pStyle w:val="MDPI42tablebody"/>
              <w:jc w:val="left"/>
            </w:pPr>
            <w:r w:rsidRPr="00C40D84">
              <w:t>workstation index</w:t>
            </w:r>
          </w:p>
        </w:tc>
      </w:tr>
      <w:tr w:rsidR="003A2A36" w:rsidTr="00CB3FCE">
        <w:tc>
          <w:tcPr>
            <w:tcW w:w="7938" w:type="dxa"/>
            <w:gridSpan w:val="3"/>
            <w:tcBorders>
              <w:top w:val="single" w:sz="4" w:space="0" w:color="auto"/>
              <w:bottom w:val="single" w:sz="4" w:space="0" w:color="auto"/>
            </w:tcBorders>
          </w:tcPr>
          <w:p w:rsidR="003A2A36" w:rsidRPr="00C40D84" w:rsidRDefault="00C40D84" w:rsidP="00C40D84">
            <w:pPr>
              <w:pStyle w:val="MDPI42tablebody"/>
              <w:jc w:val="left"/>
            </w:pPr>
            <w:r w:rsidRPr="00C40D84">
              <w:rPr>
                <w:rFonts w:eastAsia="新細明體" w:hint="eastAsia"/>
              </w:rPr>
              <w:t>Parameters</w:t>
            </w:r>
          </w:p>
        </w:tc>
      </w:tr>
      <w:tr w:rsidR="003A2A36" w:rsidTr="00CB3FCE">
        <w:tc>
          <w:tcPr>
            <w:tcW w:w="1276" w:type="dxa"/>
            <w:tcBorders>
              <w:top w:val="single" w:sz="4" w:space="0" w:color="auto"/>
            </w:tcBorders>
          </w:tcPr>
          <w:p w:rsidR="003A2A36" w:rsidRPr="00C40D84" w:rsidRDefault="003A2A36" w:rsidP="00C40D84">
            <w:pPr>
              <w:pStyle w:val="MDPI42tablebody"/>
              <w:rPr>
                <w:rFonts w:eastAsia="新細明體"/>
                <w:i/>
              </w:rPr>
            </w:pPr>
            <w:r w:rsidRPr="00C40D84">
              <w:rPr>
                <w:rFonts w:eastAsia="新細明體" w:hint="eastAsia"/>
                <w:i/>
              </w:rPr>
              <w:t>T</w:t>
            </w:r>
          </w:p>
        </w:tc>
        <w:tc>
          <w:tcPr>
            <w:tcW w:w="6662" w:type="dxa"/>
            <w:gridSpan w:val="2"/>
            <w:tcBorders>
              <w:top w:val="single" w:sz="4" w:space="0" w:color="auto"/>
            </w:tcBorders>
          </w:tcPr>
          <w:p w:rsidR="003A2A36" w:rsidRPr="00C40D84" w:rsidRDefault="00D351E2" w:rsidP="00C40D84">
            <w:pPr>
              <w:pStyle w:val="MDPI42tablebody"/>
              <w:jc w:val="left"/>
            </w:pPr>
            <w:r w:rsidRPr="00C40D84">
              <w:t>number of tasks</w:t>
            </w:r>
          </w:p>
        </w:tc>
      </w:tr>
      <w:tr w:rsidR="003A2A36" w:rsidTr="00CB3FCE">
        <w:tc>
          <w:tcPr>
            <w:tcW w:w="1276" w:type="dxa"/>
          </w:tcPr>
          <w:p w:rsidR="003A2A36" w:rsidRPr="00C40D84" w:rsidRDefault="00D351E2" w:rsidP="00C40D84">
            <w:pPr>
              <w:pStyle w:val="MDPI42tablebody"/>
              <w:rPr>
                <w:rFonts w:eastAsia="新細明體"/>
                <w:i/>
              </w:rPr>
            </w:pPr>
            <w:r w:rsidRPr="00C40D84">
              <w:rPr>
                <w:rFonts w:eastAsia="新細明體" w:hint="eastAsia"/>
                <w:i/>
              </w:rPr>
              <w:t>L</w:t>
            </w:r>
          </w:p>
        </w:tc>
        <w:tc>
          <w:tcPr>
            <w:tcW w:w="6662" w:type="dxa"/>
            <w:gridSpan w:val="2"/>
          </w:tcPr>
          <w:p w:rsidR="003A2A36" w:rsidRPr="00C40D84" w:rsidRDefault="00C40D84" w:rsidP="00C40D84">
            <w:pPr>
              <w:pStyle w:val="MDPI42tablebody"/>
              <w:jc w:val="left"/>
            </w:pPr>
            <w:r w:rsidRPr="00C40D84">
              <w:t>number of locations (equal to number of tasks)</w:t>
            </w:r>
          </w:p>
        </w:tc>
      </w:tr>
      <w:tr w:rsidR="003A2A36" w:rsidTr="00CB3FCE">
        <w:tc>
          <w:tcPr>
            <w:tcW w:w="1276" w:type="dxa"/>
          </w:tcPr>
          <w:p w:rsidR="003A2A36" w:rsidRPr="00C40D84" w:rsidRDefault="00D351E2" w:rsidP="00C40D84">
            <w:pPr>
              <w:pStyle w:val="MDPI42tablebody"/>
              <w:rPr>
                <w:rFonts w:eastAsia="新細明體"/>
                <w:i/>
              </w:rPr>
            </w:pPr>
            <w:proofErr w:type="spellStart"/>
            <w:r w:rsidRPr="00C40D84">
              <w:rPr>
                <w:rFonts w:eastAsia="新細明體" w:hint="eastAsia"/>
                <w:i/>
              </w:rPr>
              <w:t>W</w:t>
            </w:r>
            <w:r w:rsidRPr="00C40D84">
              <w:rPr>
                <w:rFonts w:eastAsia="新細明體"/>
                <w:i/>
              </w:rPr>
              <w:t>max</w:t>
            </w:r>
            <w:proofErr w:type="spellEnd"/>
          </w:p>
        </w:tc>
        <w:tc>
          <w:tcPr>
            <w:tcW w:w="6662" w:type="dxa"/>
            <w:gridSpan w:val="2"/>
          </w:tcPr>
          <w:p w:rsidR="003A2A36" w:rsidRPr="00C40D84" w:rsidRDefault="00C40D84" w:rsidP="00C40D84">
            <w:pPr>
              <w:pStyle w:val="MDPI42tablebody"/>
              <w:jc w:val="left"/>
            </w:pPr>
            <w:r w:rsidRPr="00C40D84">
              <w:t>number of workstations (equal to number of operators available)</w:t>
            </w:r>
          </w:p>
        </w:tc>
      </w:tr>
      <w:tr w:rsidR="003A2A36" w:rsidTr="00CB3FCE">
        <w:tc>
          <w:tcPr>
            <w:tcW w:w="1276" w:type="dxa"/>
          </w:tcPr>
          <w:p w:rsidR="003A2A36" w:rsidRPr="00C40D84" w:rsidRDefault="00C40D84" w:rsidP="00C40D84">
            <w:pPr>
              <w:pStyle w:val="MDPI42tablebody"/>
              <w:rPr>
                <w:rFonts w:eastAsia="新細明體"/>
              </w:rPr>
            </w:pPr>
            <m:oMathPara>
              <m:oMath>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PR</m:t>
                </m:r>
              </m:oMath>
            </m:oMathPara>
          </w:p>
        </w:tc>
        <w:tc>
          <w:tcPr>
            <w:tcW w:w="6662" w:type="dxa"/>
            <w:gridSpan w:val="2"/>
          </w:tcPr>
          <w:p w:rsidR="003A2A36" w:rsidRPr="00C40D84" w:rsidRDefault="00C40D84" w:rsidP="00C40D84">
            <w:pPr>
              <w:pStyle w:val="MDPI42tablebody"/>
              <w:jc w:val="left"/>
            </w:pPr>
            <w:r>
              <w:t xml:space="preserve">a precedence relationship between tasks; production task </w:t>
            </w:r>
            <w:r w:rsidRPr="00C40D84">
              <w:rPr>
                <w:i/>
              </w:rPr>
              <w:t>r</w:t>
            </w:r>
            <w:r>
              <w:t xml:space="preserve"> must be completed before task </w:t>
            </w:r>
            <w:r w:rsidRPr="00C40D84">
              <w:rPr>
                <w:i/>
              </w:rPr>
              <w:t>s</w:t>
            </w:r>
            <w:r>
              <w:t xml:space="preserve"> starts</w:t>
            </w:r>
          </w:p>
        </w:tc>
      </w:tr>
      <w:tr w:rsidR="003A2A36" w:rsidTr="00CB3FCE">
        <w:tc>
          <w:tcPr>
            <w:tcW w:w="1276" w:type="dxa"/>
          </w:tcPr>
          <w:p w:rsidR="003A2A36" w:rsidRPr="00C40D84" w:rsidRDefault="00C40D84" w:rsidP="00C40D84">
            <w:pPr>
              <w:pStyle w:val="MDPI42tablebody"/>
            </w:pPr>
            <m:oMathPara>
              <m:oMath>
                <m:r>
                  <m:rPr>
                    <m:sty m:val="p"/>
                  </m:rPr>
                  <w:rPr>
                    <w:rFonts w:ascii="Cambria Math" w:hAnsi="Cambria Math"/>
                  </w:rPr>
                  <m:t>(</m:t>
                </m:r>
                <m:r>
                  <w:rPr>
                    <w:rFonts w:ascii="Cambria Math" w:hAnsi="Cambria Math"/>
                  </w:rPr>
                  <m:t>p</m:t>
                </m:r>
                <m:r>
                  <m:rPr>
                    <m:sty m:val="p"/>
                  </m:rPr>
                  <w:rPr>
                    <w:rFonts w:ascii="Cambria Math" w:hAnsi="Cambria Math"/>
                  </w:rPr>
                  <m:t xml:space="preserve">, </m:t>
                </m:r>
                <m:r>
                  <w:rPr>
                    <w:rFonts w:ascii="Cambria Math" w:hAnsi="Cambria Math"/>
                  </w:rPr>
                  <m:t>q</m:t>
                </m:r>
                <m:r>
                  <m:rPr>
                    <m:sty m:val="p"/>
                  </m:rPr>
                  <w:rPr>
                    <w:rFonts w:ascii="Cambria Math" w:hAnsi="Cambria Math"/>
                  </w:rPr>
                  <m:t>)∈</m:t>
                </m:r>
                <m:r>
                  <w:rPr>
                    <w:rFonts w:ascii="Cambria Math" w:hAnsi="Cambria Math"/>
                  </w:rPr>
                  <m:t>LR</m:t>
                </m:r>
              </m:oMath>
            </m:oMathPara>
          </w:p>
        </w:tc>
        <w:tc>
          <w:tcPr>
            <w:tcW w:w="6662" w:type="dxa"/>
            <w:gridSpan w:val="2"/>
          </w:tcPr>
          <w:p w:rsidR="003A2A36" w:rsidRPr="00C40D84" w:rsidRDefault="00C40D84" w:rsidP="00C40D84">
            <w:pPr>
              <w:pStyle w:val="MDPI42tablebody"/>
              <w:jc w:val="left"/>
            </w:pPr>
            <w:r>
              <w:t xml:space="preserve">a precedence relationship between locations; location </w:t>
            </w:r>
            <w:r w:rsidRPr="00C40D84">
              <w:rPr>
                <w:i/>
              </w:rPr>
              <w:t>p</w:t>
            </w:r>
            <w:r>
              <w:t xml:space="preserve"> must be assigned to a workstation no further from the entrance (or exit) than that to which location </w:t>
            </w:r>
            <w:r w:rsidRPr="00C40D84">
              <w:rPr>
                <w:i/>
              </w:rPr>
              <w:t>q</w:t>
            </w:r>
            <w:r>
              <w:t xml:space="preserve"> is assigned</w:t>
            </w:r>
          </w:p>
        </w:tc>
      </w:tr>
      <w:tr w:rsidR="003A2A36" w:rsidTr="00CB3FCE">
        <w:tc>
          <w:tcPr>
            <w:tcW w:w="1276" w:type="dxa"/>
          </w:tcPr>
          <w:p w:rsidR="003A2A36" w:rsidRPr="00C40D84" w:rsidRDefault="00C40D84" w:rsidP="00C40D84">
            <w:pPr>
              <w:pStyle w:val="MDPI42tablebody"/>
              <w:rPr>
                <w:i/>
              </w:rPr>
            </w:pPr>
            <w:r w:rsidRPr="00C40D84">
              <w:rPr>
                <w:rFonts w:eastAsia="新細明體" w:hint="eastAsia"/>
                <w:i/>
              </w:rPr>
              <w:t>CT</w:t>
            </w:r>
          </w:p>
        </w:tc>
        <w:tc>
          <w:tcPr>
            <w:tcW w:w="6662" w:type="dxa"/>
            <w:gridSpan w:val="2"/>
          </w:tcPr>
          <w:p w:rsidR="003A2A36" w:rsidRPr="00C40D84" w:rsidRDefault="00C40D84" w:rsidP="00C40D84">
            <w:pPr>
              <w:pStyle w:val="MDPI42tablebody"/>
              <w:jc w:val="left"/>
            </w:pPr>
            <w:r w:rsidRPr="00C40D84">
              <w:t>cycle time</w:t>
            </w:r>
          </w:p>
        </w:tc>
      </w:tr>
      <w:tr w:rsidR="003A2A36" w:rsidTr="00CB3FCE">
        <w:tc>
          <w:tcPr>
            <w:tcW w:w="1276" w:type="dxa"/>
          </w:tcPr>
          <w:p w:rsidR="003A2A36" w:rsidRPr="00C40D84" w:rsidRDefault="00C40D84" w:rsidP="00C40D84">
            <w:pPr>
              <w:pStyle w:val="MDPI42tablebody"/>
              <w:rPr>
                <w:i/>
              </w:rPr>
            </w:pPr>
            <w:proofErr w:type="spellStart"/>
            <w:r w:rsidRPr="00C40D84">
              <w:rPr>
                <w:rFonts w:eastAsia="新細明體" w:hint="eastAsia"/>
                <w:i/>
              </w:rPr>
              <w:t>O</w:t>
            </w:r>
            <w:r w:rsidRPr="00C40D84">
              <w:rPr>
                <w:rFonts w:eastAsia="新細明體" w:hint="eastAsia"/>
                <w:i/>
                <w:vertAlign w:val="subscript"/>
              </w:rPr>
              <w:t>t</w:t>
            </w:r>
            <w:proofErr w:type="spellEnd"/>
          </w:p>
        </w:tc>
        <w:tc>
          <w:tcPr>
            <w:tcW w:w="6662" w:type="dxa"/>
            <w:gridSpan w:val="2"/>
          </w:tcPr>
          <w:p w:rsidR="003A2A36" w:rsidRPr="00C40D84" w:rsidRDefault="00C40D84" w:rsidP="00C40D84">
            <w:pPr>
              <w:pStyle w:val="MDPI42tablebody"/>
              <w:jc w:val="left"/>
            </w:pPr>
            <w:r w:rsidRPr="00C40D84">
              <w:t xml:space="preserve">production time of task </w:t>
            </w:r>
            <w:r w:rsidRPr="00C40D84">
              <w:rPr>
                <w:i/>
              </w:rPr>
              <w:t>t</w:t>
            </w:r>
          </w:p>
        </w:tc>
      </w:tr>
      <w:tr w:rsidR="003A2A36" w:rsidTr="00CB3FCE">
        <w:tc>
          <w:tcPr>
            <w:tcW w:w="1276" w:type="dxa"/>
          </w:tcPr>
          <w:p w:rsidR="003A2A36" w:rsidRPr="00C40D84" w:rsidRDefault="00C40D84" w:rsidP="00C40D84">
            <w:pPr>
              <w:pStyle w:val="MDPI42tablebody"/>
              <w:rPr>
                <w:i/>
              </w:rPr>
            </w:pPr>
            <w:proofErr w:type="spellStart"/>
            <w:r w:rsidRPr="00C40D84">
              <w:rPr>
                <w:rFonts w:eastAsia="新細明體" w:hint="eastAsia"/>
                <w:i/>
              </w:rPr>
              <w:t>AT</w:t>
            </w:r>
            <w:r w:rsidRPr="00C40D84">
              <w:rPr>
                <w:rFonts w:eastAsia="新細明體" w:hint="eastAsia"/>
                <w:i/>
                <w:vertAlign w:val="subscript"/>
              </w:rPr>
              <w:t>w</w:t>
            </w:r>
            <w:proofErr w:type="spellEnd"/>
          </w:p>
        </w:tc>
        <w:tc>
          <w:tcPr>
            <w:tcW w:w="6662" w:type="dxa"/>
            <w:gridSpan w:val="2"/>
          </w:tcPr>
          <w:p w:rsidR="003A2A36" w:rsidRPr="00C40D84" w:rsidRDefault="00C40D84" w:rsidP="00C40D84">
            <w:pPr>
              <w:pStyle w:val="MDPI42tablebody"/>
              <w:jc w:val="left"/>
            </w:pPr>
            <w:r w:rsidRPr="00C40D84">
              <w:t xml:space="preserve">total production time of tasks assigned to workstation </w:t>
            </w:r>
            <w:r w:rsidRPr="00C40D84">
              <w:rPr>
                <w:i/>
              </w:rPr>
              <w:t>w</w:t>
            </w:r>
          </w:p>
        </w:tc>
      </w:tr>
      <w:tr w:rsidR="003A2A36" w:rsidTr="00CB3FCE">
        <w:tc>
          <w:tcPr>
            <w:tcW w:w="1276" w:type="dxa"/>
          </w:tcPr>
          <w:p w:rsidR="003A2A36" w:rsidRPr="00C40D84" w:rsidRDefault="00C40D84" w:rsidP="00C40D84">
            <w:pPr>
              <w:pStyle w:val="MDPI42tablebody"/>
              <w:rPr>
                <w:i/>
              </w:rPr>
            </w:pPr>
            <w:proofErr w:type="spellStart"/>
            <w:r w:rsidRPr="00C40D84">
              <w:rPr>
                <w:rFonts w:eastAsia="新細明體" w:hint="eastAsia"/>
                <w:i/>
              </w:rPr>
              <w:t>d</w:t>
            </w:r>
            <w:r w:rsidRPr="00C40D84">
              <w:rPr>
                <w:rFonts w:eastAsia="新細明體" w:hint="eastAsia"/>
                <w:i/>
                <w:vertAlign w:val="subscript"/>
              </w:rPr>
              <w:t>pq</w:t>
            </w:r>
            <w:proofErr w:type="spellEnd"/>
          </w:p>
        </w:tc>
        <w:tc>
          <w:tcPr>
            <w:tcW w:w="6662" w:type="dxa"/>
            <w:gridSpan w:val="2"/>
          </w:tcPr>
          <w:p w:rsidR="003A2A36" w:rsidRPr="00C40D84" w:rsidRDefault="00C40D84" w:rsidP="00C40D84">
            <w:pPr>
              <w:pStyle w:val="MDPI42tablebody"/>
              <w:jc w:val="left"/>
            </w:pPr>
            <w:r w:rsidRPr="00C40D84">
              <w:t xml:space="preserve">walking time for the path between location </w:t>
            </w:r>
            <w:r w:rsidRPr="00C40D84">
              <w:rPr>
                <w:rFonts w:ascii="Cambria Math" w:hAnsi="Cambria Math" w:cs="Cambria Math"/>
              </w:rPr>
              <w:t>𝑝</w:t>
            </w:r>
            <w:r w:rsidRPr="00C40D84">
              <w:t xml:space="preserve"> and </w:t>
            </w:r>
            <w:r w:rsidRPr="00C40D84">
              <w:rPr>
                <w:rFonts w:ascii="Cambria Math" w:hAnsi="Cambria Math" w:cs="Cambria Math"/>
              </w:rPr>
              <w:t>𝑞</w:t>
            </w:r>
          </w:p>
        </w:tc>
      </w:tr>
      <w:tr w:rsidR="003A2A36" w:rsidTr="00CB3FCE">
        <w:tc>
          <w:tcPr>
            <w:tcW w:w="1276" w:type="dxa"/>
            <w:tcBorders>
              <w:bottom w:val="single" w:sz="4" w:space="0" w:color="auto"/>
            </w:tcBorders>
          </w:tcPr>
          <w:p w:rsidR="003A2A36" w:rsidRPr="00C40D84" w:rsidRDefault="00C40D84" w:rsidP="00C40D84">
            <w:pPr>
              <w:pStyle w:val="MDPI42tablebody"/>
              <w:rPr>
                <w:i/>
              </w:rPr>
            </w:pPr>
            <w:proofErr w:type="spellStart"/>
            <w:r w:rsidRPr="00C40D84">
              <w:rPr>
                <w:rFonts w:eastAsia="新細明體" w:hint="eastAsia"/>
                <w:i/>
              </w:rPr>
              <w:t>WT</w:t>
            </w:r>
            <w:r w:rsidRPr="00C40D84">
              <w:rPr>
                <w:rFonts w:eastAsia="新細明體" w:hint="eastAsia"/>
                <w:i/>
                <w:vertAlign w:val="subscript"/>
              </w:rPr>
              <w:t>w</w:t>
            </w:r>
            <w:proofErr w:type="spellEnd"/>
          </w:p>
        </w:tc>
        <w:tc>
          <w:tcPr>
            <w:tcW w:w="6662" w:type="dxa"/>
            <w:gridSpan w:val="2"/>
            <w:tcBorders>
              <w:bottom w:val="single" w:sz="4" w:space="0" w:color="auto"/>
            </w:tcBorders>
          </w:tcPr>
          <w:p w:rsidR="003A2A36" w:rsidRPr="00C40D84" w:rsidRDefault="00C40D84" w:rsidP="00C40D84">
            <w:pPr>
              <w:pStyle w:val="MDPI42tablebody"/>
              <w:jc w:val="left"/>
            </w:pPr>
            <w:r w:rsidRPr="00C40D84">
              <w:t xml:space="preserve">total walking time in workstation </w:t>
            </w:r>
            <w:r w:rsidRPr="00C40D84">
              <w:rPr>
                <w:i/>
              </w:rPr>
              <w:t>w</w:t>
            </w:r>
          </w:p>
        </w:tc>
      </w:tr>
      <w:tr w:rsidR="00C40D84" w:rsidTr="00CB3FCE">
        <w:tc>
          <w:tcPr>
            <w:tcW w:w="7938" w:type="dxa"/>
            <w:gridSpan w:val="3"/>
            <w:tcBorders>
              <w:top w:val="single" w:sz="4" w:space="0" w:color="auto"/>
              <w:bottom w:val="single" w:sz="4" w:space="0" w:color="auto"/>
            </w:tcBorders>
          </w:tcPr>
          <w:p w:rsidR="00C40D84" w:rsidRPr="00C40D84" w:rsidRDefault="00C40D84" w:rsidP="00C40D84">
            <w:pPr>
              <w:pStyle w:val="MDPI42tablebody"/>
              <w:jc w:val="left"/>
              <w:rPr>
                <w:rFonts w:eastAsia="新細明體"/>
                <w:lang w:eastAsia="zh-TW"/>
              </w:rPr>
            </w:pPr>
            <w:r>
              <w:rPr>
                <w:rFonts w:eastAsia="新細明體" w:hint="eastAsia"/>
                <w:lang w:eastAsia="zh-TW"/>
              </w:rPr>
              <w:t>Decision</w:t>
            </w:r>
            <w:r>
              <w:rPr>
                <w:rFonts w:eastAsia="新細明體"/>
                <w:lang w:eastAsia="zh-TW"/>
              </w:rPr>
              <w:t xml:space="preserve"> variables</w:t>
            </w:r>
          </w:p>
        </w:tc>
      </w:tr>
      <w:tr w:rsidR="00CB3FCE" w:rsidTr="00CB3FCE">
        <w:tc>
          <w:tcPr>
            <w:tcW w:w="1276" w:type="dxa"/>
            <w:tcBorders>
              <w:top w:val="single" w:sz="4" w:space="0" w:color="auto"/>
            </w:tcBorders>
            <w:vAlign w:val="center"/>
          </w:tcPr>
          <w:p w:rsidR="00CB3FCE" w:rsidRPr="009F7B41" w:rsidRDefault="00CB3FCE" w:rsidP="003A2A36">
            <w:pPr>
              <w:pStyle w:val="MDPI42tablebody"/>
              <w:rPr>
                <w:rFonts w:eastAsia="新細明體"/>
                <w:i/>
                <w:lang w:eastAsia="zh-TW"/>
              </w:rPr>
            </w:pPr>
            <w:proofErr w:type="spellStart"/>
            <w:r w:rsidRPr="009F7B41">
              <w:rPr>
                <w:rFonts w:eastAsia="新細明體" w:hint="eastAsia"/>
                <w:i/>
                <w:lang w:eastAsia="zh-TW"/>
              </w:rPr>
              <w:t>X</w:t>
            </w:r>
            <w:r w:rsidRPr="009F7B41">
              <w:rPr>
                <w:rFonts w:eastAsia="新細明體" w:hint="eastAsia"/>
                <w:i/>
                <w:vertAlign w:val="subscript"/>
                <w:lang w:eastAsia="zh-TW"/>
              </w:rPr>
              <w:t>tl</w:t>
            </w:r>
            <w:proofErr w:type="spellEnd"/>
          </w:p>
        </w:tc>
        <w:tc>
          <w:tcPr>
            <w:tcW w:w="567" w:type="dxa"/>
            <w:tcBorders>
              <w:top w:val="single" w:sz="4" w:space="0" w:color="auto"/>
            </w:tcBorders>
            <w:vAlign w:val="center"/>
          </w:tcPr>
          <w:p w:rsidR="00CB3FCE" w:rsidRPr="009F7B41" w:rsidRDefault="00CB3FCE" w:rsidP="00CB3FCE">
            <w:pPr>
              <w:pStyle w:val="MDPI42tablebody"/>
            </w:pPr>
            <m:oMathPara>
              <m:oMath>
                <m:r>
                  <m:rPr>
                    <m:sty m:val="p"/>
                  </m:rPr>
                  <w:rPr>
                    <w:rFonts w:ascii="Cambria Math" w:eastAsia="新細明體" w:hAnsi="Cambria Math" w:cs="Cambria Math" w:hint="eastAsia"/>
                    <w:lang w:eastAsia="zh-TW"/>
                  </w:rPr>
                  <m:t>=</m:t>
                </m:r>
                <m:d>
                  <m:dPr>
                    <m:begChr m:val="{"/>
                    <m:endChr m:val=""/>
                    <m:ctrlPr>
                      <w:rPr>
                        <w:rFonts w:ascii="Cambria Math" w:hAnsi="Cambria Math" w:cs="Cambria Math"/>
                      </w:rPr>
                    </m:ctrlPr>
                  </m:dPr>
                  <m:e>
                    <m:m>
                      <m:mPr>
                        <m:mcs>
                          <m:mc>
                            <m:mcPr>
                              <m:count m:val="1"/>
                              <m:mcJc m:val="center"/>
                            </m:mcPr>
                          </m:mc>
                        </m:mcs>
                        <m:ctrlPr>
                          <w:rPr>
                            <w:rFonts w:ascii="Cambria Math" w:hAnsi="Cambria Math" w:cs="Cambria Math"/>
                            <w:i/>
                          </w:rPr>
                        </m:ctrlPr>
                      </m:mPr>
                      <m:mr>
                        <m:e/>
                      </m:mr>
                      <m:mr>
                        <m:e/>
                      </m:mr>
                    </m:m>
                  </m:e>
                </m:d>
              </m:oMath>
            </m:oMathPara>
          </w:p>
        </w:tc>
        <w:tc>
          <w:tcPr>
            <w:tcW w:w="6095" w:type="dxa"/>
            <w:tcBorders>
              <w:top w:val="single" w:sz="4" w:space="0" w:color="auto"/>
            </w:tcBorders>
          </w:tcPr>
          <w:p w:rsidR="00CB3FCE" w:rsidRPr="00392DDC" w:rsidRDefault="00CB3FCE" w:rsidP="00CB3FCE">
            <w:pPr>
              <w:pStyle w:val="MDPI42tablebody"/>
              <w:jc w:val="left"/>
            </w:pPr>
            <w:r w:rsidRPr="00392DDC">
              <w:rPr>
                <w:rFonts w:eastAsia="新細明體"/>
                <w:lang w:eastAsia="zh-TW"/>
              </w:rPr>
              <w:t>1</w:t>
            </w:r>
            <w:r w:rsidRPr="00392DDC">
              <w:t>, task</w:t>
            </w:r>
            <w:r w:rsidRPr="00392DDC">
              <w:rPr>
                <w:i/>
              </w:rPr>
              <w:t xml:space="preserve"> t</w:t>
            </w:r>
            <w:r w:rsidRPr="00392DDC">
              <w:t xml:space="preserve"> assigned to location</w:t>
            </w:r>
            <w:r w:rsidRPr="00392DDC">
              <w:rPr>
                <w:i/>
              </w:rPr>
              <w:t xml:space="preserve"> l</w:t>
            </w:r>
          </w:p>
          <w:p w:rsidR="00CB3FCE" w:rsidRPr="00392DDC" w:rsidRDefault="00CB3FCE" w:rsidP="00CB3FCE">
            <w:pPr>
              <w:pStyle w:val="MDPI42tablebody"/>
              <w:jc w:val="left"/>
            </w:pPr>
            <w:r w:rsidRPr="00392DDC">
              <w:t>0, otherwise</w:t>
            </w:r>
          </w:p>
        </w:tc>
      </w:tr>
      <w:tr w:rsidR="00CB3FCE" w:rsidTr="00CB3FCE">
        <w:tc>
          <w:tcPr>
            <w:tcW w:w="1276" w:type="dxa"/>
            <w:vAlign w:val="center"/>
          </w:tcPr>
          <w:p w:rsidR="00CB3FCE" w:rsidRPr="009F7B41" w:rsidRDefault="00CB3FCE" w:rsidP="009F7B41">
            <w:pPr>
              <w:pStyle w:val="MDPI42tablebody"/>
              <w:rPr>
                <w:rFonts w:eastAsia="新細明體"/>
                <w:i/>
                <w:lang w:eastAsia="zh-TW"/>
              </w:rPr>
            </w:pPr>
            <w:proofErr w:type="spellStart"/>
            <w:r>
              <w:rPr>
                <w:rFonts w:eastAsia="新細明體"/>
                <w:i/>
                <w:lang w:eastAsia="zh-TW"/>
              </w:rPr>
              <w:t>Y</w:t>
            </w:r>
            <w:r w:rsidRPr="009F7B41">
              <w:rPr>
                <w:rFonts w:eastAsia="新細明體" w:hint="eastAsia"/>
                <w:i/>
                <w:vertAlign w:val="subscript"/>
                <w:lang w:eastAsia="zh-TW"/>
              </w:rPr>
              <w:t>l</w:t>
            </w:r>
            <w:r>
              <w:rPr>
                <w:rFonts w:eastAsia="新細明體"/>
                <w:i/>
                <w:vertAlign w:val="subscript"/>
                <w:lang w:eastAsia="zh-TW"/>
              </w:rPr>
              <w:t>w</w:t>
            </w:r>
            <w:proofErr w:type="spellEnd"/>
          </w:p>
        </w:tc>
        <w:tc>
          <w:tcPr>
            <w:tcW w:w="567" w:type="dxa"/>
            <w:vAlign w:val="center"/>
          </w:tcPr>
          <w:p w:rsidR="00CB3FCE" w:rsidRPr="009F7B41" w:rsidRDefault="00CB3FCE" w:rsidP="009F7B41">
            <w:pPr>
              <w:pStyle w:val="MDPI42tablebody"/>
            </w:pPr>
            <m:oMathPara>
              <m:oMath>
                <m:r>
                  <m:rPr>
                    <m:sty m:val="p"/>
                  </m:rPr>
                  <w:rPr>
                    <w:rFonts w:ascii="Cambria Math" w:eastAsia="新細明體" w:hAnsi="Cambria Math" w:cs="Cambria Math" w:hint="eastAsia"/>
                    <w:lang w:eastAsia="zh-TW"/>
                  </w:rPr>
                  <m:t>=</m:t>
                </m:r>
                <m:d>
                  <m:dPr>
                    <m:begChr m:val="{"/>
                    <m:endChr m:val=""/>
                    <m:ctrlPr>
                      <w:rPr>
                        <w:rFonts w:ascii="Cambria Math" w:hAnsi="Cambria Math" w:cs="Cambria Math"/>
                      </w:rPr>
                    </m:ctrlPr>
                  </m:dPr>
                  <m:e>
                    <m:m>
                      <m:mPr>
                        <m:mcs>
                          <m:mc>
                            <m:mcPr>
                              <m:count m:val="1"/>
                              <m:mcJc m:val="center"/>
                            </m:mcPr>
                          </m:mc>
                        </m:mcs>
                        <m:ctrlPr>
                          <w:rPr>
                            <w:rFonts w:ascii="Cambria Math" w:hAnsi="Cambria Math" w:cs="Cambria Math"/>
                            <w:i/>
                          </w:rPr>
                        </m:ctrlPr>
                      </m:mPr>
                      <m:mr>
                        <m:e/>
                      </m:mr>
                      <m:mr>
                        <m:e/>
                      </m:mr>
                    </m:m>
                  </m:e>
                </m:d>
              </m:oMath>
            </m:oMathPara>
          </w:p>
        </w:tc>
        <w:tc>
          <w:tcPr>
            <w:tcW w:w="6095" w:type="dxa"/>
          </w:tcPr>
          <w:p w:rsidR="00CB3FCE" w:rsidRPr="00392DDC" w:rsidRDefault="00CB3FCE" w:rsidP="00CB3FCE">
            <w:pPr>
              <w:pStyle w:val="MDPI42tablebody"/>
              <w:jc w:val="left"/>
            </w:pPr>
            <w:r w:rsidRPr="00392DDC">
              <w:rPr>
                <w:rFonts w:eastAsia="新細明體"/>
                <w:lang w:eastAsia="zh-TW"/>
              </w:rPr>
              <w:t>1</w:t>
            </w:r>
            <w:r w:rsidRPr="00392DDC">
              <w:t xml:space="preserve">, location </w:t>
            </w:r>
            <w:r w:rsidRPr="00392DDC">
              <w:rPr>
                <w:i/>
              </w:rPr>
              <w:t>l</w:t>
            </w:r>
            <w:r w:rsidRPr="00392DDC">
              <w:t xml:space="preserve"> assigned to workstation </w:t>
            </w:r>
            <w:r w:rsidRPr="00392DDC">
              <w:rPr>
                <w:i/>
              </w:rPr>
              <w:t>w</w:t>
            </w:r>
          </w:p>
          <w:p w:rsidR="00CB3FCE" w:rsidRPr="00392DDC" w:rsidRDefault="00CB3FCE" w:rsidP="00CB3FCE">
            <w:pPr>
              <w:pStyle w:val="MDPI42tablebody"/>
              <w:jc w:val="left"/>
            </w:pPr>
            <w:r w:rsidRPr="00392DDC">
              <w:t>0, otherwise</w:t>
            </w:r>
          </w:p>
        </w:tc>
      </w:tr>
      <w:tr w:rsidR="00CB3FCE" w:rsidTr="00CB3FCE">
        <w:tc>
          <w:tcPr>
            <w:tcW w:w="1276" w:type="dxa"/>
            <w:tcBorders>
              <w:bottom w:val="single" w:sz="4" w:space="0" w:color="auto"/>
            </w:tcBorders>
            <w:vAlign w:val="center"/>
          </w:tcPr>
          <w:p w:rsidR="00CB3FCE" w:rsidRPr="009F7B41" w:rsidRDefault="00CB3FCE" w:rsidP="009F7B41">
            <w:pPr>
              <w:pStyle w:val="MDPI42tablebody"/>
              <w:rPr>
                <w:rFonts w:eastAsia="新細明體"/>
                <w:i/>
                <w:lang w:eastAsia="zh-TW"/>
              </w:rPr>
            </w:pPr>
            <w:proofErr w:type="spellStart"/>
            <w:r>
              <w:rPr>
                <w:rFonts w:eastAsia="新細明體"/>
                <w:i/>
                <w:lang w:eastAsia="zh-TW"/>
              </w:rPr>
              <w:t>Z</w:t>
            </w:r>
            <w:r>
              <w:rPr>
                <w:rFonts w:eastAsia="新細明體"/>
                <w:i/>
                <w:vertAlign w:val="subscript"/>
                <w:lang w:eastAsia="zh-TW"/>
              </w:rPr>
              <w:t>pqw</w:t>
            </w:r>
            <w:proofErr w:type="spellEnd"/>
          </w:p>
        </w:tc>
        <w:tc>
          <w:tcPr>
            <w:tcW w:w="567" w:type="dxa"/>
            <w:tcBorders>
              <w:bottom w:val="single" w:sz="4" w:space="0" w:color="auto"/>
            </w:tcBorders>
            <w:vAlign w:val="center"/>
          </w:tcPr>
          <w:p w:rsidR="00CB3FCE" w:rsidRDefault="00CB3FCE" w:rsidP="00CB3FCE">
            <w:pPr>
              <w:pStyle w:val="MDPI42tablebody"/>
              <w:ind w:left="182" w:hangingChars="91" w:hanging="182"/>
              <w:jc w:val="left"/>
              <w:rPr>
                <w:rFonts w:ascii="Cambria Math" w:hAnsi="Cambria Math" w:cs="Cambria Math"/>
              </w:rPr>
            </w:pPr>
            <m:oMathPara>
              <m:oMath>
                <m:r>
                  <m:rPr>
                    <m:sty m:val="p"/>
                  </m:rPr>
                  <w:rPr>
                    <w:rFonts w:ascii="Cambria Math" w:eastAsia="新細明體" w:hAnsi="Cambria Math" w:cs="Cambria Math" w:hint="eastAsia"/>
                    <w:lang w:eastAsia="zh-TW"/>
                  </w:rPr>
                  <m:t>=</m:t>
                </m:r>
                <m:d>
                  <m:dPr>
                    <m:begChr m:val="{"/>
                    <m:endChr m:val=""/>
                    <m:ctrlPr>
                      <w:rPr>
                        <w:rFonts w:ascii="Cambria Math" w:hAnsi="Cambria Math" w:cs="Cambria Math"/>
                      </w:rPr>
                    </m:ctrlPr>
                  </m:dPr>
                  <m:e>
                    <m:m>
                      <m:mPr>
                        <m:mcs>
                          <m:mc>
                            <m:mcPr>
                              <m:count m:val="1"/>
                              <m:mcJc m:val="center"/>
                            </m:mcPr>
                          </m:mc>
                        </m:mcs>
                        <m:ctrlPr>
                          <w:rPr>
                            <w:rFonts w:ascii="Cambria Math" w:hAnsi="Cambria Math" w:cs="Cambria Math"/>
                            <w:i/>
                          </w:rPr>
                        </m:ctrlPr>
                      </m:mPr>
                      <m:mr>
                        <m:e>
                          <m:m>
                            <m:mPr>
                              <m:mcs>
                                <m:mc>
                                  <m:mcPr>
                                    <m:count m:val="1"/>
                                    <m:mcJc m:val="center"/>
                                  </m:mcPr>
                                </m:mc>
                              </m:mcs>
                              <m:ctrlPr>
                                <w:rPr>
                                  <w:rFonts w:ascii="Cambria Math" w:hAnsi="Cambria Math" w:cs="Cambria Math"/>
                                  <w:i/>
                                </w:rPr>
                              </m:ctrlPr>
                            </m:mPr>
                            <m:mr>
                              <m:e/>
                            </m:mr>
                            <m:mr>
                              <m:e/>
                            </m:mr>
                          </m:m>
                        </m:e>
                      </m:mr>
                      <m:mr>
                        <m:e/>
                      </m:mr>
                    </m:m>
                  </m:e>
                </m:d>
              </m:oMath>
            </m:oMathPara>
          </w:p>
        </w:tc>
        <w:tc>
          <w:tcPr>
            <w:tcW w:w="6095" w:type="dxa"/>
            <w:tcBorders>
              <w:bottom w:val="single" w:sz="4" w:space="0" w:color="auto"/>
            </w:tcBorders>
          </w:tcPr>
          <w:p w:rsidR="00CB3FCE" w:rsidRPr="00392DDC" w:rsidRDefault="00CB3FCE" w:rsidP="00CB3FCE">
            <w:pPr>
              <w:pStyle w:val="MDPI42tablebody"/>
              <w:ind w:left="178" w:hangingChars="89" w:hanging="178"/>
              <w:jc w:val="left"/>
            </w:pPr>
            <w:r w:rsidRPr="00392DDC">
              <w:t xml:space="preserve">1, operator walk follows the path between location </w:t>
            </w:r>
            <w:r w:rsidRPr="00392DDC">
              <w:rPr>
                <w:rFonts w:ascii="Cambria Math" w:hAnsi="Cambria Math" w:cs="Cambria Math"/>
              </w:rPr>
              <w:t>𝑝</w:t>
            </w:r>
            <w:r w:rsidRPr="00392DDC">
              <w:t xml:space="preserve"> and </w:t>
            </w:r>
            <w:r w:rsidRPr="00392DDC">
              <w:rPr>
                <w:rFonts w:ascii="Cambria Math" w:hAnsi="Cambria Math" w:cs="Cambria Math"/>
              </w:rPr>
              <w:t>𝑞</w:t>
            </w:r>
            <w:r w:rsidRPr="00392DDC">
              <w:t xml:space="preserve"> in </w:t>
            </w:r>
            <w:r w:rsidR="00392DDC" w:rsidRPr="00392DDC">
              <w:t xml:space="preserve">workstation </w:t>
            </w:r>
            <w:r w:rsidR="00392DDC" w:rsidRPr="00392DDC">
              <w:rPr>
                <w:i/>
              </w:rPr>
              <w:t>w</w:t>
            </w:r>
          </w:p>
          <w:p w:rsidR="00CB3FCE" w:rsidRPr="00392DDC" w:rsidRDefault="00CB3FCE" w:rsidP="009F7B41">
            <w:pPr>
              <w:pStyle w:val="MDPI42tablebody"/>
              <w:jc w:val="left"/>
            </w:pPr>
            <w:r w:rsidRPr="00392DDC">
              <w:t>0, otherwise</w:t>
            </w:r>
          </w:p>
        </w:tc>
      </w:tr>
    </w:tbl>
    <w:p w:rsidR="00CB3FCE" w:rsidRDefault="00CB3FCE" w:rsidP="004D1CE6">
      <w:pPr>
        <w:pStyle w:val="MDPI31text"/>
      </w:pPr>
    </w:p>
    <w:p w:rsidR="004D1CE6" w:rsidRDefault="004D1CE6" w:rsidP="004D1CE6">
      <w:pPr>
        <w:pStyle w:val="MDPI31text"/>
      </w:pPr>
      <w:r>
        <w:t>This research assumes that all operators walk in a clockwise direction in their workstation. Eq</w:t>
      </w:r>
      <w:r w:rsidR="002F2830">
        <w:t xml:space="preserve">uation </w:t>
      </w:r>
      <w:r>
        <w:t>(8) - (13) determine the walking paths of all operators in their corresponding workstations. Eq</w:t>
      </w:r>
      <w:r w:rsidR="002F2830">
        <w:t>uation</w:t>
      </w:r>
      <w:r>
        <w:t xml:space="preserve"> (8) adjusts the walking path between adjacent locations </w:t>
      </w:r>
      <w:r w:rsidRPr="00392DDC">
        <w:rPr>
          <w:i/>
        </w:rPr>
        <w:t>p</w:t>
      </w:r>
      <w:r>
        <w:t xml:space="preserve"> and </w:t>
      </w:r>
      <w:r w:rsidR="00392DDC" w:rsidRPr="00392DDC">
        <w:rPr>
          <w:rFonts w:hint="eastAsia"/>
          <w:i/>
        </w:rPr>
        <w:t>q</w:t>
      </w:r>
      <w:r w:rsidR="00392DDC">
        <w:rPr>
          <w:rFonts w:hint="eastAsia"/>
        </w:rPr>
        <w:t>, and</w:t>
      </w:r>
      <w:r>
        <w:rPr>
          <w:rFonts w:hint="eastAsia"/>
        </w:rPr>
        <w:t xml:space="preserve"> </w:t>
      </w:r>
      <w:r w:rsidRPr="00392DDC">
        <w:rPr>
          <w:rFonts w:hint="eastAsia"/>
          <w:i/>
        </w:rPr>
        <w:t>q</w:t>
      </w:r>
      <w:r>
        <w:rPr>
          <w:rFonts w:hint="eastAsia"/>
        </w:rPr>
        <w:t>-</w:t>
      </w:r>
      <w:r w:rsidRPr="00392DDC">
        <w:rPr>
          <w:rFonts w:hint="eastAsia"/>
          <w:i/>
        </w:rPr>
        <w:t>p</w:t>
      </w:r>
      <w:r>
        <w:rPr>
          <w:rFonts w:hint="eastAsia"/>
        </w:rPr>
        <w:t>=1. Eq</w:t>
      </w:r>
      <w:r w:rsidR="002F2830">
        <w:t>uation</w:t>
      </w:r>
      <w:r>
        <w:rPr>
          <w:rFonts w:hint="eastAsia"/>
        </w:rPr>
        <w:t xml:space="preserve"> (9) adjusts the walking path between nonadjacent locations </w:t>
      </w:r>
      <w:r w:rsidRPr="000F1F63">
        <w:rPr>
          <w:rFonts w:hint="eastAsia"/>
          <w:i/>
        </w:rPr>
        <w:t>p</w:t>
      </w:r>
      <w:r>
        <w:rPr>
          <w:rFonts w:hint="eastAsia"/>
        </w:rPr>
        <w:t xml:space="preserve"> and </w:t>
      </w:r>
      <w:r w:rsidRPr="000F1F63">
        <w:rPr>
          <w:rFonts w:hint="eastAsia"/>
          <w:i/>
        </w:rPr>
        <w:t>q</w:t>
      </w:r>
      <w:r>
        <w:rPr>
          <w:rFonts w:hint="eastAsia"/>
        </w:rPr>
        <w:t xml:space="preserve">, and </w:t>
      </w:r>
      <w:r w:rsidRPr="000F1F63">
        <w:rPr>
          <w:rFonts w:hint="eastAsia"/>
          <w:i/>
        </w:rPr>
        <w:t>q</w:t>
      </w:r>
      <w:r>
        <w:rPr>
          <w:rFonts w:hint="eastAsia"/>
        </w:rPr>
        <w:t>-</w:t>
      </w:r>
      <w:r w:rsidRPr="000F1F63">
        <w:rPr>
          <w:rFonts w:hint="eastAsia"/>
          <w:i/>
        </w:rPr>
        <w:t>p</w:t>
      </w:r>
      <w:r>
        <w:rPr>
          <w:rFonts w:hint="eastAsia"/>
        </w:rPr>
        <w:t>≥2. When an operator completes all the tasks assigned to their workstation, they have to walk back to the first location of the workstation.  Eq</w:t>
      </w:r>
      <w:r w:rsidR="002F2830">
        <w:t>uation</w:t>
      </w:r>
      <w:r>
        <w:rPr>
          <w:rFonts w:hint="eastAsia"/>
        </w:rPr>
        <w:t xml:space="preserve"> (</w:t>
      </w:r>
      <w:proofErr w:type="gramStart"/>
      <w:r>
        <w:rPr>
          <w:rFonts w:hint="eastAsia"/>
        </w:rPr>
        <w:t>10)-(</w:t>
      </w:r>
      <w:proofErr w:type="gramEnd"/>
      <w:r>
        <w:rPr>
          <w:rFonts w:hint="eastAsia"/>
        </w:rPr>
        <w:t xml:space="preserve">13) adjust the walking back path between locations </w:t>
      </w:r>
      <w:r w:rsidRPr="00392DDC">
        <w:rPr>
          <w:rFonts w:hint="eastAsia"/>
          <w:i/>
        </w:rPr>
        <w:t>p</w:t>
      </w:r>
      <w:r>
        <w:rPr>
          <w:rFonts w:hint="eastAsia"/>
        </w:rPr>
        <w:t xml:space="preserve"> and </w:t>
      </w:r>
      <w:r w:rsidRPr="00392DDC">
        <w:rPr>
          <w:rFonts w:hint="eastAsia"/>
          <w:i/>
        </w:rPr>
        <w:t>q</w:t>
      </w:r>
      <w:r>
        <w:rPr>
          <w:rFonts w:hint="eastAsia"/>
        </w:rPr>
        <w:t xml:space="preserve">, and </w:t>
      </w:r>
      <w:r w:rsidRPr="00392DDC">
        <w:rPr>
          <w:rFonts w:hint="eastAsia"/>
          <w:i/>
        </w:rPr>
        <w:t>p</w:t>
      </w:r>
      <w:r>
        <w:rPr>
          <w:rFonts w:hint="eastAsia"/>
        </w:rPr>
        <w:t>-</w:t>
      </w:r>
      <w:r w:rsidRPr="00392DDC">
        <w:rPr>
          <w:rFonts w:hint="eastAsia"/>
          <w:i/>
        </w:rPr>
        <w:t>q</w:t>
      </w:r>
      <w:r>
        <w:rPr>
          <w:rFonts w:hint="eastAsia"/>
        </w:rPr>
        <w:t>≥1. Eq</w:t>
      </w:r>
      <w:r w:rsidR="002F2830">
        <w:t>uation</w:t>
      </w:r>
      <w:r w:rsidR="002F2830">
        <w:rPr>
          <w:rFonts w:hint="eastAsia"/>
        </w:rPr>
        <w:t xml:space="preserve"> </w:t>
      </w:r>
      <w:r>
        <w:rPr>
          <w:rFonts w:hint="eastAsia"/>
        </w:rPr>
        <w:t xml:space="preserve">(10) adjusts the path when </w:t>
      </w:r>
      <w:proofErr w:type="spellStart"/>
      <w:r w:rsidRPr="00392DDC">
        <w:rPr>
          <w:rFonts w:hint="eastAsia"/>
          <w:i/>
        </w:rPr>
        <w:t>p</w:t>
      </w:r>
      <w:r>
        <w:rPr>
          <w:rFonts w:hint="eastAsia"/>
        </w:rPr>
        <w:t>≠</w:t>
      </w:r>
      <w:r w:rsidRPr="00392DDC">
        <w:rPr>
          <w:rFonts w:hint="eastAsia"/>
          <w:i/>
        </w:rPr>
        <w:t>L</w:t>
      </w:r>
      <w:proofErr w:type="spellEnd"/>
      <w:r>
        <w:rPr>
          <w:rFonts w:hint="eastAsia"/>
        </w:rPr>
        <w:t xml:space="preserve"> and </w:t>
      </w:r>
      <w:r w:rsidRPr="00392DDC">
        <w:rPr>
          <w:rFonts w:hint="eastAsia"/>
          <w:i/>
        </w:rPr>
        <w:t>q</w:t>
      </w:r>
      <w:r>
        <w:rPr>
          <w:rFonts w:hint="eastAsia"/>
        </w:rPr>
        <w:t>≠1. Eq</w:t>
      </w:r>
      <w:r w:rsidR="002F2830">
        <w:t>uation</w:t>
      </w:r>
      <w:r>
        <w:rPr>
          <w:rFonts w:hint="eastAsia"/>
        </w:rPr>
        <w:t xml:space="preserve"> (11) adjusts the path when </w:t>
      </w:r>
      <w:r w:rsidRPr="00392DDC">
        <w:rPr>
          <w:rFonts w:hint="eastAsia"/>
          <w:i/>
        </w:rPr>
        <w:t>p</w:t>
      </w:r>
      <w:r>
        <w:rPr>
          <w:rFonts w:hint="eastAsia"/>
        </w:rPr>
        <w:t>=</w:t>
      </w:r>
      <w:r w:rsidRPr="00392DDC">
        <w:rPr>
          <w:rFonts w:hint="eastAsia"/>
          <w:i/>
        </w:rPr>
        <w:t>L</w:t>
      </w:r>
      <w:r>
        <w:rPr>
          <w:rFonts w:hint="eastAsia"/>
        </w:rPr>
        <w:t xml:space="preserve"> and </w:t>
      </w:r>
      <w:r w:rsidRPr="00392DDC">
        <w:rPr>
          <w:rFonts w:hint="eastAsia"/>
          <w:i/>
        </w:rPr>
        <w:t>q</w:t>
      </w:r>
      <w:r>
        <w:rPr>
          <w:rFonts w:hint="eastAsia"/>
        </w:rPr>
        <w:t>≠1. Eq</w:t>
      </w:r>
      <w:r w:rsidR="002F2830">
        <w:t>uation</w:t>
      </w:r>
      <w:r>
        <w:rPr>
          <w:rFonts w:hint="eastAsia"/>
        </w:rPr>
        <w:t xml:space="preserve"> (12) adjusts the path when </w:t>
      </w:r>
      <w:proofErr w:type="spellStart"/>
      <w:r w:rsidRPr="00392DDC">
        <w:rPr>
          <w:rFonts w:hint="eastAsia"/>
          <w:i/>
        </w:rPr>
        <w:t>p</w:t>
      </w:r>
      <w:r>
        <w:rPr>
          <w:rFonts w:hint="eastAsia"/>
        </w:rPr>
        <w:t>≠</w:t>
      </w:r>
      <w:r w:rsidRPr="00392DDC">
        <w:rPr>
          <w:rFonts w:hint="eastAsia"/>
          <w:i/>
        </w:rPr>
        <w:t>L</w:t>
      </w:r>
      <w:proofErr w:type="spellEnd"/>
      <w:r>
        <w:rPr>
          <w:rFonts w:hint="eastAsia"/>
        </w:rPr>
        <w:t xml:space="preserve"> and </w:t>
      </w:r>
      <w:r w:rsidRPr="00392DDC">
        <w:rPr>
          <w:rFonts w:hint="eastAsia"/>
          <w:i/>
        </w:rPr>
        <w:t>q</w:t>
      </w:r>
      <w:r>
        <w:rPr>
          <w:rFonts w:hint="eastAsia"/>
        </w:rPr>
        <w:t>=1. Eq</w:t>
      </w:r>
      <w:r w:rsidR="002F2830">
        <w:t>uation</w:t>
      </w:r>
      <w:r w:rsidR="002F2830">
        <w:rPr>
          <w:rFonts w:hint="eastAsia"/>
        </w:rPr>
        <w:t xml:space="preserve"> </w:t>
      </w:r>
      <w:r>
        <w:rPr>
          <w:rFonts w:hint="eastAsia"/>
        </w:rPr>
        <w:t xml:space="preserve">(13) adjusts the path when </w:t>
      </w:r>
      <w:r w:rsidRPr="00392DDC">
        <w:rPr>
          <w:rFonts w:hint="eastAsia"/>
          <w:i/>
        </w:rPr>
        <w:t>p</w:t>
      </w:r>
      <w:r>
        <w:rPr>
          <w:rFonts w:hint="eastAsia"/>
        </w:rPr>
        <w:t>=</w:t>
      </w:r>
      <w:r w:rsidRPr="00392DDC">
        <w:rPr>
          <w:rFonts w:hint="eastAsia"/>
          <w:i/>
        </w:rPr>
        <w:t>L</w:t>
      </w:r>
      <w:r>
        <w:rPr>
          <w:rFonts w:hint="eastAsia"/>
        </w:rPr>
        <w:t xml:space="preserve"> and </w:t>
      </w:r>
      <w:r w:rsidRPr="00392DDC">
        <w:rPr>
          <w:rFonts w:hint="eastAsia"/>
          <w:i/>
        </w:rPr>
        <w:t>q</w:t>
      </w:r>
      <w:r>
        <w:rPr>
          <w:rFonts w:hint="eastAsia"/>
        </w:rPr>
        <w:t>=1. Eq. For example, in</w:t>
      </w:r>
      <w:r>
        <w:t xml:space="preserve"> Figure 2, there are three workstations, of which workstation 1 and 3 are crossover workstations. Eq</w:t>
      </w:r>
      <w:r w:rsidR="002F2830">
        <w:t>uation</w:t>
      </w:r>
      <w:r>
        <w:t xml:space="preserve"> (8) can determine </w:t>
      </w:r>
      <w:r w:rsidRPr="00392DDC">
        <w:rPr>
          <w:i/>
        </w:rPr>
        <w:t>Z</w:t>
      </w:r>
      <w:r w:rsidRPr="00392DDC">
        <w:rPr>
          <w:vertAlign w:val="subscript"/>
        </w:rPr>
        <w:t>121</w:t>
      </w:r>
      <w:r>
        <w:t xml:space="preserve">, </w:t>
      </w:r>
      <w:r w:rsidRPr="00392DDC">
        <w:rPr>
          <w:i/>
        </w:rPr>
        <w:t>Z</w:t>
      </w:r>
      <w:r w:rsidRPr="00392DDC">
        <w:rPr>
          <w:vertAlign w:val="subscript"/>
        </w:rPr>
        <w:t>672</w:t>
      </w:r>
      <w:r>
        <w:t xml:space="preserve">, </w:t>
      </w:r>
      <w:r w:rsidRPr="00392DDC">
        <w:rPr>
          <w:i/>
        </w:rPr>
        <w:t>Z</w:t>
      </w:r>
      <w:r w:rsidRPr="00392DDC">
        <w:rPr>
          <w:vertAlign w:val="subscript"/>
        </w:rPr>
        <w:t>343</w:t>
      </w:r>
      <w:r>
        <w:t xml:space="preserve"> and </w:t>
      </w:r>
      <w:r w:rsidRPr="00392DDC">
        <w:rPr>
          <w:i/>
        </w:rPr>
        <w:t>Z</w:t>
      </w:r>
      <w:r w:rsidRPr="00392DDC">
        <w:rPr>
          <w:vertAlign w:val="subscript"/>
        </w:rPr>
        <w:t>453</w:t>
      </w:r>
      <w:r>
        <w:t>, Eq</w:t>
      </w:r>
      <w:r w:rsidR="002F2830">
        <w:t>uation</w:t>
      </w:r>
      <w:r>
        <w:t xml:space="preserve"> (9) can determine </w:t>
      </w:r>
      <w:r w:rsidRPr="00392DDC">
        <w:rPr>
          <w:i/>
        </w:rPr>
        <w:t>Z</w:t>
      </w:r>
      <w:r w:rsidRPr="00392DDC">
        <w:rPr>
          <w:vertAlign w:val="subscript"/>
        </w:rPr>
        <w:t>281</w:t>
      </w:r>
      <w:r>
        <w:t>, Eq</w:t>
      </w:r>
      <w:r w:rsidR="002F2830">
        <w:t xml:space="preserve">uation </w:t>
      </w:r>
      <w:r>
        <w:t xml:space="preserve">(10) can determine </w:t>
      </w:r>
      <w:r w:rsidRPr="00392DDC">
        <w:rPr>
          <w:i/>
        </w:rPr>
        <w:t>Z</w:t>
      </w:r>
      <w:r w:rsidRPr="00392DDC">
        <w:rPr>
          <w:vertAlign w:val="subscript"/>
        </w:rPr>
        <w:t>762</w:t>
      </w:r>
      <w:r>
        <w:t xml:space="preserve"> and </w:t>
      </w:r>
      <w:r w:rsidRPr="00392DDC">
        <w:rPr>
          <w:i/>
        </w:rPr>
        <w:t>Z</w:t>
      </w:r>
      <w:r w:rsidRPr="00392DDC">
        <w:rPr>
          <w:vertAlign w:val="subscript"/>
        </w:rPr>
        <w:t>533</w:t>
      </w:r>
      <w:r>
        <w:t>, Eq</w:t>
      </w:r>
      <w:r w:rsidR="002F2830">
        <w:t>uation</w:t>
      </w:r>
      <w:r>
        <w:t xml:space="preserve"> (13) can determine </w:t>
      </w:r>
      <w:r w:rsidRPr="00392DDC">
        <w:rPr>
          <w:i/>
        </w:rPr>
        <w:t>Z</w:t>
      </w:r>
      <w:r w:rsidRPr="00392DDC">
        <w:rPr>
          <w:vertAlign w:val="subscript"/>
        </w:rPr>
        <w:t>811</w:t>
      </w:r>
      <w:r>
        <w:t>. Eq</w:t>
      </w:r>
      <w:r w:rsidR="002F2830">
        <w:t>uation</w:t>
      </w:r>
      <w:r>
        <w:t xml:space="preserve"> (11) and (12) are not relevant for walking paths in Figure 2. Eq</w:t>
      </w:r>
      <w:r w:rsidR="002F2830">
        <w:t>uation</w:t>
      </w:r>
      <w:r>
        <w:t xml:space="preserve"> (14) calculates the walking times of operators in all workstations. Total </w:t>
      </w:r>
      <w:r w:rsidR="000F1F63">
        <w:t>production</w:t>
      </w:r>
      <w:bookmarkStart w:id="0" w:name="_GoBack"/>
      <w:bookmarkEnd w:id="0"/>
      <w:r>
        <w:t xml:space="preserve"> time and walking time in a workstation is the cycle time of the workstation and cannot exceed the cycle time given in Eq</w:t>
      </w:r>
      <w:r w:rsidR="002F2830">
        <w:t>uation</w:t>
      </w:r>
      <w:r>
        <w:t xml:space="preserve"> (15).</w:t>
      </w:r>
    </w:p>
    <w:tbl>
      <w:tblPr>
        <w:tblW w:w="7920" w:type="dxa"/>
        <w:tblInd w:w="2547" w:type="dxa"/>
        <w:tblCellMar>
          <w:left w:w="0" w:type="dxa"/>
          <w:right w:w="0" w:type="dxa"/>
        </w:tblCellMar>
        <w:tblLook w:val="04A0" w:firstRow="1" w:lastRow="0" w:firstColumn="1" w:lastColumn="0" w:noHBand="0" w:noVBand="1"/>
      </w:tblPr>
      <w:tblGrid>
        <w:gridCol w:w="7489"/>
        <w:gridCol w:w="431"/>
      </w:tblGrid>
      <w:tr w:rsidR="002F2830" w:rsidRPr="008C41A6" w:rsidTr="008C53F6">
        <w:tc>
          <w:tcPr>
            <w:tcW w:w="7489" w:type="dxa"/>
          </w:tcPr>
          <w:p w:rsidR="002F2830" w:rsidRPr="003030D2" w:rsidRDefault="002F2830" w:rsidP="008C53F6">
            <w:pPr>
              <w:pStyle w:val="MDPI39equation"/>
              <w:ind w:left="0"/>
            </w:pPr>
            <w:r>
              <w:rPr>
                <w:rFonts w:hint="eastAsia"/>
              </w:rPr>
              <w:t>Min</w:t>
            </w:r>
            <w:r>
              <w:t>imize</w:t>
            </w:r>
            <w:r>
              <w:rPr>
                <w:rFonts w:hint="eastAsia"/>
              </w:rPr>
              <w:t xml:space="preserve"> </w:t>
            </w:r>
            <w:r w:rsidRPr="002F2830">
              <w:rPr>
                <w:rFonts w:hint="eastAsia"/>
                <w:i/>
              </w:rPr>
              <w:t>CT</w:t>
            </w:r>
          </w:p>
        </w:tc>
        <w:tc>
          <w:tcPr>
            <w:tcW w:w="431" w:type="dxa"/>
            <w:vAlign w:val="center"/>
          </w:tcPr>
          <w:p w:rsidR="002F2830" w:rsidRPr="003030D2" w:rsidRDefault="002F2830" w:rsidP="00DE5AF1">
            <w:pPr>
              <w:pStyle w:val="MDPI3aequationnumber"/>
              <w:spacing w:line="260" w:lineRule="atLeast"/>
            </w:pPr>
            <w:r w:rsidRPr="003030D2">
              <w:t>(1)</w:t>
            </w:r>
          </w:p>
        </w:tc>
      </w:tr>
      <w:tr w:rsidR="002F2830" w:rsidRPr="008C41A6" w:rsidTr="008C53F6">
        <w:tc>
          <w:tcPr>
            <w:tcW w:w="7489" w:type="dxa"/>
          </w:tcPr>
          <w:p w:rsidR="002F2830" w:rsidRPr="002F2830" w:rsidRDefault="003907C4" w:rsidP="008C53F6">
            <w:pPr>
              <w:pStyle w:val="MDPI39equation"/>
              <w:ind w:left="0"/>
              <w:rPr>
                <w:rFonts w:eastAsia="新細明體"/>
                <w:lang w:eastAsia="zh-TW"/>
              </w:rPr>
            </w:pPr>
            <m:oMath>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X</m:t>
                      </m:r>
                    </m:e>
                    <m:sub>
                      <m:r>
                        <w:rPr>
                          <w:rFonts w:ascii="Cambria Math" w:hAnsi="Cambria Math"/>
                        </w:rPr>
                        <m:t>tl</m:t>
                      </m:r>
                    </m:sub>
                  </m:sSub>
                  <m:r>
                    <w:rPr>
                      <w:rFonts w:ascii="Cambria Math" w:hAnsi="Cambria Math"/>
                    </w:rPr>
                    <m:t>=1</m:t>
                  </m:r>
                </m:e>
              </m:nary>
            </m:oMath>
            <w:r w:rsidR="002F2830">
              <w:rPr>
                <w:rFonts w:eastAsia="新細明體" w:hint="eastAsia"/>
                <w:lang w:eastAsia="zh-TW"/>
              </w:rPr>
              <w:t xml:space="preserve">    </w:t>
            </w:r>
            <m:oMath>
              <m:r>
                <w:rPr>
                  <w:rFonts w:ascii="Cambria Math" w:hAnsi="Cambria Math"/>
                </w:rPr>
                <m:t>∀ t</m:t>
              </m:r>
            </m:oMath>
          </w:p>
        </w:tc>
        <w:tc>
          <w:tcPr>
            <w:tcW w:w="431" w:type="dxa"/>
            <w:vAlign w:val="center"/>
          </w:tcPr>
          <w:p w:rsidR="002F2830" w:rsidRPr="002F2830" w:rsidRDefault="002F2830" w:rsidP="00DE5AF1">
            <w:pPr>
              <w:pStyle w:val="MDPI3aequationnumber"/>
              <w:spacing w:line="260" w:lineRule="atLeast"/>
              <w:rPr>
                <w:rFonts w:eastAsia="新細明體"/>
                <w:lang w:eastAsia="zh-TW"/>
              </w:rPr>
            </w:pPr>
            <w:r>
              <w:rPr>
                <w:rFonts w:eastAsia="新細明體" w:hint="eastAsia"/>
                <w:lang w:eastAsia="zh-TW"/>
              </w:rPr>
              <w:t>(</w:t>
            </w:r>
            <w:r>
              <w:rPr>
                <w:rFonts w:eastAsia="新細明體"/>
                <w:lang w:eastAsia="zh-TW"/>
              </w:rPr>
              <w:t>2</w:t>
            </w:r>
            <w:r>
              <w:rPr>
                <w:rFonts w:eastAsia="新細明體" w:hint="eastAsia"/>
                <w:lang w:eastAsia="zh-TW"/>
              </w:rPr>
              <w:t>)</w:t>
            </w:r>
          </w:p>
        </w:tc>
      </w:tr>
      <w:tr w:rsidR="002F2830" w:rsidRPr="008C41A6" w:rsidTr="008C53F6">
        <w:tc>
          <w:tcPr>
            <w:tcW w:w="7489" w:type="dxa"/>
          </w:tcPr>
          <w:p w:rsidR="002F2830" w:rsidRPr="003030D2" w:rsidRDefault="003907C4" w:rsidP="008C53F6">
            <w:pPr>
              <w:pStyle w:val="MDPI39equation"/>
              <w:ind w:left="0"/>
            </w:pPr>
            <m:oMath>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X</m:t>
                      </m:r>
                    </m:e>
                    <m:sub>
                      <m:r>
                        <w:rPr>
                          <w:rFonts w:ascii="Cambria Math" w:hAnsi="Cambria Math"/>
                        </w:rPr>
                        <m:t>tl</m:t>
                      </m:r>
                    </m:sub>
                  </m:sSub>
                  <m:r>
                    <w:rPr>
                      <w:rFonts w:ascii="Cambria Math" w:hAnsi="Cambria Math"/>
                    </w:rPr>
                    <m:t>=1</m:t>
                  </m:r>
                </m:e>
              </m:nary>
            </m:oMath>
            <w:r w:rsidR="002F2830">
              <w:rPr>
                <w:rFonts w:eastAsia="新細明體" w:hint="eastAsia"/>
                <w:lang w:eastAsia="zh-TW"/>
              </w:rPr>
              <w:t xml:space="preserve">     </w:t>
            </w:r>
            <m:oMath>
              <m:r>
                <w:rPr>
                  <w:rFonts w:ascii="Cambria Math" w:hAnsi="Cambria Math"/>
                </w:rPr>
                <m:t>∀ l</m:t>
              </m:r>
            </m:oMath>
          </w:p>
        </w:tc>
        <w:tc>
          <w:tcPr>
            <w:tcW w:w="431" w:type="dxa"/>
            <w:vAlign w:val="center"/>
          </w:tcPr>
          <w:p w:rsidR="002F2830" w:rsidRPr="002F2830" w:rsidRDefault="002F2830" w:rsidP="00DE5AF1">
            <w:pPr>
              <w:pStyle w:val="MDPI3aequationnumber"/>
              <w:spacing w:line="260" w:lineRule="atLeast"/>
              <w:rPr>
                <w:rFonts w:eastAsia="新細明體"/>
                <w:lang w:eastAsia="zh-TW"/>
              </w:rPr>
            </w:pPr>
            <w:r>
              <w:rPr>
                <w:rFonts w:eastAsia="新細明體" w:hint="eastAsia"/>
                <w:lang w:eastAsia="zh-TW"/>
              </w:rPr>
              <w:t>(</w:t>
            </w:r>
            <w:r>
              <w:rPr>
                <w:rFonts w:eastAsia="新細明體"/>
                <w:lang w:eastAsia="zh-TW"/>
              </w:rPr>
              <w:t>3</w:t>
            </w:r>
            <w:r>
              <w:rPr>
                <w:rFonts w:eastAsia="新細明體" w:hint="eastAsia"/>
                <w:lang w:eastAsia="zh-TW"/>
              </w:rPr>
              <w:t>)</w:t>
            </w:r>
          </w:p>
        </w:tc>
      </w:tr>
      <w:tr w:rsidR="002F2830" w:rsidRPr="008C41A6" w:rsidTr="008C53F6">
        <w:tc>
          <w:tcPr>
            <w:tcW w:w="7489" w:type="dxa"/>
          </w:tcPr>
          <w:p w:rsidR="002F2830" w:rsidRPr="002F2830" w:rsidRDefault="003907C4" w:rsidP="008C53F6">
            <w:pPr>
              <w:pStyle w:val="MDPI39equation"/>
              <w:ind w:left="0"/>
              <w:rPr>
                <w:rFonts w:eastAsia="新細明體"/>
                <w:lang w:eastAsia="zh-TW"/>
              </w:rPr>
            </w:pPr>
            <m:oMath>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l×X</m:t>
                      </m:r>
                    </m:e>
                    <m:sub>
                      <m:r>
                        <w:rPr>
                          <w:rFonts w:ascii="Cambria Math" w:hAnsi="Cambria Math"/>
                        </w:rPr>
                        <m:t>rl</m:t>
                      </m:r>
                    </m:sub>
                  </m:sSub>
                  <m:r>
                    <w:rPr>
                      <w:rFonts w:ascii="Cambria Math" w:hAnsi="Cambria Math"/>
                    </w:rPr>
                    <m:t>≤</m:t>
                  </m:r>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r>
                        <w:rPr>
                          <w:rFonts w:ascii="Cambria Math" w:hAnsi="Cambria Math"/>
                        </w:rPr>
                        <m:t>l×</m:t>
                      </m:r>
                      <m:sSub>
                        <m:sSubPr>
                          <m:ctrlPr>
                            <w:rPr>
                              <w:rFonts w:ascii="Cambria Math" w:hAnsi="Cambria Math"/>
                            </w:rPr>
                          </m:ctrlPr>
                        </m:sSubPr>
                        <m:e>
                          <m:r>
                            <w:rPr>
                              <w:rFonts w:ascii="Cambria Math" w:hAnsi="Cambria Math"/>
                            </w:rPr>
                            <m:t>X</m:t>
                          </m:r>
                        </m:e>
                        <m:sub>
                          <m:r>
                            <w:rPr>
                              <w:rFonts w:ascii="Cambria Math" w:hAnsi="Cambria Math"/>
                            </w:rPr>
                            <m:t>sl</m:t>
                          </m:r>
                        </m:sub>
                      </m:sSub>
                    </m:e>
                  </m:nary>
                </m:e>
              </m:nary>
            </m:oMath>
            <w:r w:rsidR="002F2830">
              <w:rPr>
                <w:rFonts w:eastAsia="新細明體" w:hint="eastAsia"/>
                <w:lang w:eastAsia="zh-TW"/>
              </w:rPr>
              <w:t xml:space="preserve">    </w:t>
            </w:r>
            <m:oMath>
              <m:r>
                <w:rPr>
                  <w:rFonts w:ascii="Cambria Math" w:hAnsi="Cambria Math"/>
                </w:rPr>
                <m:t>∀</m:t>
              </m:r>
              <m:d>
                <m:dPr>
                  <m:ctrlPr>
                    <w:rPr>
                      <w:rFonts w:ascii="Cambria Math" w:hAnsi="Cambria Math"/>
                    </w:rPr>
                  </m:ctrlPr>
                </m:dPr>
                <m:e>
                  <m:r>
                    <w:rPr>
                      <w:rFonts w:ascii="Cambria Math" w:hAnsi="Cambria Math"/>
                    </w:rPr>
                    <m:t>r,s</m:t>
                  </m:r>
                </m:e>
              </m:d>
              <m:r>
                <w:rPr>
                  <w:rFonts w:ascii="Cambria Math" w:hAnsi="Cambria Math"/>
                </w:rPr>
                <m:t>∈PR</m:t>
              </m:r>
            </m:oMath>
          </w:p>
        </w:tc>
        <w:tc>
          <w:tcPr>
            <w:tcW w:w="431" w:type="dxa"/>
            <w:vAlign w:val="center"/>
          </w:tcPr>
          <w:p w:rsidR="002F2830" w:rsidRPr="002F2830" w:rsidRDefault="002F2830" w:rsidP="00DE5AF1">
            <w:pPr>
              <w:pStyle w:val="MDPI3aequationnumber"/>
              <w:spacing w:line="260" w:lineRule="atLeast"/>
              <w:rPr>
                <w:rFonts w:eastAsia="新細明體"/>
                <w:lang w:eastAsia="zh-TW"/>
              </w:rPr>
            </w:pPr>
            <w:r>
              <w:rPr>
                <w:rFonts w:eastAsia="新細明體" w:hint="eastAsia"/>
                <w:lang w:eastAsia="zh-TW"/>
              </w:rPr>
              <w:t>(</w:t>
            </w:r>
            <w:r>
              <w:rPr>
                <w:rFonts w:eastAsia="新細明體"/>
                <w:lang w:eastAsia="zh-TW"/>
              </w:rPr>
              <w:t>4</w:t>
            </w:r>
            <w:r>
              <w:rPr>
                <w:rFonts w:eastAsia="新細明體" w:hint="eastAsia"/>
                <w:lang w:eastAsia="zh-TW"/>
              </w:rPr>
              <w:t>)</w:t>
            </w:r>
          </w:p>
        </w:tc>
      </w:tr>
      <w:tr w:rsidR="002F2830" w:rsidRPr="008C41A6" w:rsidTr="008C53F6">
        <w:tc>
          <w:tcPr>
            <w:tcW w:w="7489" w:type="dxa"/>
          </w:tcPr>
          <w:p w:rsidR="002F2830" w:rsidRPr="002F2830" w:rsidRDefault="003907C4" w:rsidP="008C53F6">
            <w:pPr>
              <w:pStyle w:val="MDPI39equation"/>
              <w:ind w:left="0"/>
              <w:rPr>
                <w:rFonts w:eastAsia="新細明體"/>
                <w:lang w:eastAsia="zh-TW"/>
              </w:rPr>
            </w:pPr>
            <m:oMath>
              <m:nary>
                <m:naryPr>
                  <m:chr m:val="∑"/>
                  <m:limLoc m:val="undOvr"/>
                  <m:ctrlPr>
                    <w:rPr>
                      <w:rFonts w:ascii="Cambria Math" w:hAnsi="Cambria Math"/>
                    </w:rPr>
                  </m:ctrlPr>
                </m:naryPr>
                <m:sub>
                  <m:r>
                    <w:rPr>
                      <w:rFonts w:ascii="Cambria Math" w:hAnsi="Cambria Math"/>
                    </w:rPr>
                    <m:t>w=1</m:t>
                  </m:r>
                </m:sub>
                <m:sup>
                  <m:sSub>
                    <m:sSubPr>
                      <m:ctrlPr>
                        <w:rPr>
                          <w:rFonts w:ascii="Cambria Math" w:hAnsi="Cambria Math"/>
                        </w:rPr>
                      </m:ctrlPr>
                    </m:sSubPr>
                    <m:e>
                      <m:r>
                        <w:rPr>
                          <w:rFonts w:ascii="Cambria Math" w:hAnsi="Cambria Math"/>
                        </w:rPr>
                        <m:t>W</m:t>
                      </m:r>
                    </m:e>
                    <m:sub>
                      <m:r>
                        <w:rPr>
                          <w:rFonts w:ascii="Cambria Math" w:hAnsi="Cambria Math"/>
                        </w:rPr>
                        <m:t>max</m:t>
                      </m:r>
                    </m:sub>
                  </m:sSub>
                </m:sup>
                <m:e>
                  <m:sSub>
                    <m:sSubPr>
                      <m:ctrlPr>
                        <w:rPr>
                          <w:rFonts w:ascii="Cambria Math" w:hAnsi="Cambria Math"/>
                        </w:rPr>
                      </m:ctrlPr>
                    </m:sSubPr>
                    <m:e>
                      <m:r>
                        <w:rPr>
                          <w:rFonts w:ascii="Cambria Math" w:hAnsi="Cambria Math"/>
                        </w:rPr>
                        <m:t>Y</m:t>
                      </m:r>
                    </m:e>
                    <m:sub>
                      <m:r>
                        <w:rPr>
                          <w:rFonts w:ascii="Cambria Math" w:hAnsi="Cambria Math"/>
                        </w:rPr>
                        <m:t>lw</m:t>
                      </m:r>
                    </m:sub>
                  </m:sSub>
                  <m:r>
                    <w:rPr>
                      <w:rFonts w:ascii="Cambria Math" w:hAnsi="Cambria Math"/>
                    </w:rPr>
                    <m:t>=1</m:t>
                  </m:r>
                </m:e>
              </m:nary>
            </m:oMath>
            <w:r w:rsidR="002F2830">
              <w:rPr>
                <w:rFonts w:eastAsia="新細明體" w:hint="eastAsia"/>
                <w:lang w:eastAsia="zh-TW"/>
              </w:rPr>
              <w:t xml:space="preserve">    </w:t>
            </w:r>
            <m:oMath>
              <m:r>
                <w:rPr>
                  <w:rFonts w:ascii="Cambria Math" w:hAnsi="Cambria Math"/>
                </w:rPr>
                <m:t>∀ l</m:t>
              </m:r>
            </m:oMath>
          </w:p>
        </w:tc>
        <w:tc>
          <w:tcPr>
            <w:tcW w:w="431" w:type="dxa"/>
            <w:vAlign w:val="center"/>
          </w:tcPr>
          <w:p w:rsidR="002F2830" w:rsidRPr="002F2830" w:rsidRDefault="002F2830" w:rsidP="00DE5AF1">
            <w:pPr>
              <w:pStyle w:val="MDPI3aequationnumber"/>
              <w:spacing w:line="260" w:lineRule="atLeast"/>
              <w:rPr>
                <w:rFonts w:eastAsia="新細明體"/>
                <w:lang w:eastAsia="zh-TW"/>
              </w:rPr>
            </w:pPr>
            <w:r>
              <w:rPr>
                <w:rFonts w:eastAsia="新細明體" w:hint="eastAsia"/>
                <w:lang w:eastAsia="zh-TW"/>
              </w:rPr>
              <w:t>(</w:t>
            </w:r>
            <w:r>
              <w:rPr>
                <w:rFonts w:eastAsia="新細明體"/>
                <w:lang w:eastAsia="zh-TW"/>
              </w:rPr>
              <w:t>5</w:t>
            </w:r>
            <w:r>
              <w:rPr>
                <w:rFonts w:eastAsia="新細明體" w:hint="eastAsia"/>
                <w:lang w:eastAsia="zh-TW"/>
              </w:rPr>
              <w:t>)</w:t>
            </w:r>
          </w:p>
        </w:tc>
      </w:tr>
      <w:tr w:rsidR="002F2830" w:rsidRPr="008C41A6" w:rsidTr="008C53F6">
        <w:tc>
          <w:tcPr>
            <w:tcW w:w="7489" w:type="dxa"/>
          </w:tcPr>
          <w:p w:rsidR="002F2830" w:rsidRPr="002F2830" w:rsidRDefault="003907C4" w:rsidP="008C53F6">
            <w:pPr>
              <w:pStyle w:val="MDPI39equation"/>
              <w:ind w:left="0"/>
              <w:rPr>
                <w:rFonts w:eastAsia="新細明體"/>
                <w:lang w:eastAsia="zh-TW"/>
              </w:rPr>
            </w:pPr>
            <m:oMath>
              <m:nary>
                <m:naryPr>
                  <m:chr m:val="∑"/>
                  <m:limLoc m:val="undOvr"/>
                  <m:ctrlPr>
                    <w:rPr>
                      <w:rFonts w:ascii="Cambria Math" w:hAnsi="Cambria Math"/>
                    </w:rPr>
                  </m:ctrlPr>
                </m:naryPr>
                <m:sub>
                  <m:r>
                    <w:rPr>
                      <w:rFonts w:ascii="Cambria Math" w:hAnsi="Cambria Math"/>
                    </w:rPr>
                    <m:t>w=1</m:t>
                  </m:r>
                </m:sub>
                <m:sup>
                  <m:sSub>
                    <m:sSubPr>
                      <m:ctrlPr>
                        <w:rPr>
                          <w:rFonts w:ascii="Cambria Math" w:hAnsi="Cambria Math"/>
                        </w:rPr>
                      </m:ctrlPr>
                    </m:sSubPr>
                    <m:e>
                      <m:r>
                        <w:rPr>
                          <w:rFonts w:ascii="Cambria Math" w:hAnsi="Cambria Math"/>
                        </w:rPr>
                        <m:t>W</m:t>
                      </m:r>
                    </m:e>
                    <m:sub>
                      <m:r>
                        <w:rPr>
                          <w:rFonts w:ascii="Cambria Math" w:hAnsi="Cambria Math"/>
                        </w:rPr>
                        <m:t>max</m:t>
                      </m:r>
                    </m:sub>
                  </m:sSub>
                </m:sup>
                <m:e>
                  <m:sSub>
                    <m:sSubPr>
                      <m:ctrlPr>
                        <w:rPr>
                          <w:rFonts w:ascii="Cambria Math" w:hAnsi="Cambria Math"/>
                        </w:rPr>
                      </m:ctrlPr>
                    </m:sSubPr>
                    <m:e>
                      <m:r>
                        <w:rPr>
                          <w:rFonts w:ascii="Cambria Math" w:hAnsi="Cambria Math"/>
                        </w:rPr>
                        <m:t>w×Y</m:t>
                      </m:r>
                    </m:e>
                    <m:sub>
                      <m:r>
                        <w:rPr>
                          <w:rFonts w:ascii="Cambria Math" w:hAnsi="Cambria Math"/>
                        </w:rPr>
                        <m:t>pw</m:t>
                      </m:r>
                    </m:sub>
                  </m:sSub>
                  <m:r>
                    <w:rPr>
                      <w:rFonts w:ascii="Cambria Math" w:hAnsi="Cambria Math"/>
                    </w:rPr>
                    <m:t>≤</m:t>
                  </m:r>
                  <m:nary>
                    <m:naryPr>
                      <m:chr m:val="∑"/>
                      <m:limLoc m:val="undOvr"/>
                      <m:ctrlPr>
                        <w:rPr>
                          <w:rFonts w:ascii="Cambria Math" w:hAnsi="Cambria Math"/>
                        </w:rPr>
                      </m:ctrlPr>
                    </m:naryPr>
                    <m:sub>
                      <m:r>
                        <w:rPr>
                          <w:rFonts w:ascii="Cambria Math" w:hAnsi="Cambria Math"/>
                        </w:rPr>
                        <m:t>w=1</m:t>
                      </m:r>
                    </m:sub>
                    <m:sup>
                      <m:sSub>
                        <m:sSubPr>
                          <m:ctrlPr>
                            <w:rPr>
                              <w:rFonts w:ascii="Cambria Math" w:hAnsi="Cambria Math"/>
                            </w:rPr>
                          </m:ctrlPr>
                        </m:sSubPr>
                        <m:e>
                          <m:r>
                            <w:rPr>
                              <w:rFonts w:ascii="Cambria Math" w:hAnsi="Cambria Math"/>
                            </w:rPr>
                            <m:t>W</m:t>
                          </m:r>
                        </m:e>
                        <m:sub>
                          <m:r>
                            <w:rPr>
                              <w:rFonts w:ascii="Cambria Math" w:hAnsi="Cambria Math"/>
                            </w:rPr>
                            <m:t>max</m:t>
                          </m:r>
                        </m:sub>
                      </m:sSub>
                    </m:sup>
                    <m:e>
                      <m:r>
                        <w:rPr>
                          <w:rFonts w:ascii="Cambria Math" w:hAnsi="Cambria Math"/>
                        </w:rPr>
                        <m:t>w×</m:t>
                      </m:r>
                      <m:sSub>
                        <m:sSubPr>
                          <m:ctrlPr>
                            <w:rPr>
                              <w:rFonts w:ascii="Cambria Math" w:hAnsi="Cambria Math"/>
                            </w:rPr>
                          </m:ctrlPr>
                        </m:sSubPr>
                        <m:e>
                          <m:r>
                            <w:rPr>
                              <w:rFonts w:ascii="Cambria Math" w:hAnsi="Cambria Math"/>
                            </w:rPr>
                            <m:t>Y</m:t>
                          </m:r>
                        </m:e>
                        <m:sub>
                          <m:r>
                            <w:rPr>
                              <w:rFonts w:ascii="Cambria Math" w:hAnsi="Cambria Math"/>
                            </w:rPr>
                            <m:t>qw</m:t>
                          </m:r>
                        </m:sub>
                      </m:sSub>
                    </m:e>
                  </m:nary>
                </m:e>
              </m:nary>
            </m:oMath>
            <w:r w:rsidR="002F2830">
              <w:rPr>
                <w:rFonts w:eastAsia="新細明體" w:hint="eastAsia"/>
                <w:lang w:eastAsia="zh-TW"/>
              </w:rPr>
              <w:t xml:space="preserve">    </w:t>
            </w:r>
            <m:oMath>
              <m:r>
                <w:rPr>
                  <w:rFonts w:ascii="Cambria Math" w:hAnsi="Cambria Math"/>
                </w:rPr>
                <m:t>∀</m:t>
              </m:r>
              <m:d>
                <m:dPr>
                  <m:ctrlPr>
                    <w:rPr>
                      <w:rFonts w:ascii="Cambria Math" w:hAnsi="Cambria Math"/>
                    </w:rPr>
                  </m:ctrlPr>
                </m:dPr>
                <m:e>
                  <m:r>
                    <w:rPr>
                      <w:rFonts w:ascii="Cambria Math" w:hAnsi="Cambria Math"/>
                    </w:rPr>
                    <m:t>p,q</m:t>
                  </m:r>
                </m:e>
              </m:d>
              <m:r>
                <w:rPr>
                  <w:rFonts w:ascii="Cambria Math" w:hAnsi="Cambria Math"/>
                </w:rPr>
                <m:t>∈LR</m:t>
              </m:r>
            </m:oMath>
          </w:p>
        </w:tc>
        <w:tc>
          <w:tcPr>
            <w:tcW w:w="431" w:type="dxa"/>
            <w:vAlign w:val="center"/>
          </w:tcPr>
          <w:p w:rsidR="002F2830" w:rsidRPr="002F2830" w:rsidRDefault="002F2830" w:rsidP="00DE5AF1">
            <w:pPr>
              <w:pStyle w:val="MDPI3aequationnumber"/>
              <w:spacing w:line="260" w:lineRule="atLeast"/>
              <w:rPr>
                <w:rFonts w:eastAsia="新細明體"/>
                <w:lang w:eastAsia="zh-TW"/>
              </w:rPr>
            </w:pPr>
            <w:r>
              <w:rPr>
                <w:rFonts w:eastAsia="新細明體" w:hint="eastAsia"/>
                <w:lang w:eastAsia="zh-TW"/>
              </w:rPr>
              <w:t>(</w:t>
            </w:r>
            <w:r>
              <w:rPr>
                <w:rFonts w:eastAsia="新細明體"/>
                <w:lang w:eastAsia="zh-TW"/>
              </w:rPr>
              <w:t>6</w:t>
            </w:r>
            <w:r>
              <w:rPr>
                <w:rFonts w:eastAsia="新細明體" w:hint="eastAsia"/>
                <w:lang w:eastAsia="zh-TW"/>
              </w:rPr>
              <w:t>)</w:t>
            </w:r>
          </w:p>
        </w:tc>
      </w:tr>
      <w:tr w:rsidR="002F2830" w:rsidRPr="008C41A6" w:rsidTr="008C53F6">
        <w:tc>
          <w:tcPr>
            <w:tcW w:w="7489" w:type="dxa"/>
          </w:tcPr>
          <w:p w:rsidR="002F2830" w:rsidRPr="002F2830" w:rsidRDefault="003907C4" w:rsidP="008C53F6">
            <w:pPr>
              <w:pStyle w:val="MDPI39equation"/>
              <w:ind w:left="0"/>
              <w:rPr>
                <w:rFonts w:eastAsia="新細明體"/>
                <w:lang w:eastAsia="zh-TW"/>
              </w:rPr>
            </w:pPr>
            <m:oMath>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tl</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lw</m:t>
                          </m:r>
                        </m:sub>
                      </m:sSub>
                      <m:r>
                        <w:rPr>
                          <w:rFonts w:ascii="Cambria Math" w:hAnsi="Cambria Math"/>
                        </w:rPr>
                        <m:t>=</m:t>
                      </m:r>
                      <m:sSub>
                        <m:sSubPr>
                          <m:ctrlPr>
                            <w:rPr>
                              <w:rFonts w:ascii="Cambria Math" w:hAnsi="Cambria Math"/>
                            </w:rPr>
                          </m:ctrlPr>
                        </m:sSubPr>
                        <m:e>
                          <m:r>
                            <w:rPr>
                              <w:rFonts w:ascii="Cambria Math" w:hAnsi="Cambria Math"/>
                            </w:rPr>
                            <m:t>AT</m:t>
                          </m:r>
                        </m:e>
                        <m:sub>
                          <m:r>
                            <w:rPr>
                              <w:rFonts w:ascii="Cambria Math" w:hAnsi="Cambria Math"/>
                            </w:rPr>
                            <m:t>w</m:t>
                          </m:r>
                        </m:sub>
                      </m:sSub>
                    </m:e>
                  </m:nary>
                </m:e>
              </m:nary>
            </m:oMath>
            <w:r w:rsidR="002F2830">
              <w:rPr>
                <w:rFonts w:eastAsia="新細明體" w:hint="eastAsia"/>
                <w:lang w:eastAsia="zh-TW"/>
              </w:rPr>
              <w:t xml:space="preserve">    </w:t>
            </w:r>
            <m:oMath>
              <m:r>
                <w:rPr>
                  <w:rFonts w:ascii="Cambria Math" w:hAnsi="Cambria Math"/>
                </w:rPr>
                <m:t>∀ w</m:t>
              </m:r>
            </m:oMath>
          </w:p>
        </w:tc>
        <w:tc>
          <w:tcPr>
            <w:tcW w:w="431" w:type="dxa"/>
            <w:vAlign w:val="center"/>
          </w:tcPr>
          <w:p w:rsidR="002F2830" w:rsidRPr="002F2830" w:rsidRDefault="002F2830" w:rsidP="00DE5AF1">
            <w:pPr>
              <w:pStyle w:val="MDPI3aequationnumber"/>
              <w:spacing w:line="260" w:lineRule="atLeast"/>
              <w:rPr>
                <w:rFonts w:eastAsia="新細明體"/>
                <w:lang w:eastAsia="zh-TW"/>
              </w:rPr>
            </w:pPr>
            <w:r>
              <w:rPr>
                <w:rFonts w:eastAsia="新細明體" w:hint="eastAsia"/>
                <w:lang w:eastAsia="zh-TW"/>
              </w:rPr>
              <w:t>(</w:t>
            </w:r>
            <w:r>
              <w:rPr>
                <w:rFonts w:eastAsia="新細明體"/>
                <w:lang w:eastAsia="zh-TW"/>
              </w:rPr>
              <w:t>7</w:t>
            </w:r>
            <w:r>
              <w:rPr>
                <w:rFonts w:eastAsia="新細明體" w:hint="eastAsia"/>
                <w:lang w:eastAsia="zh-TW"/>
              </w:rPr>
              <w:t>)</w:t>
            </w:r>
          </w:p>
        </w:tc>
      </w:tr>
      <w:tr w:rsidR="002F2830" w:rsidRPr="008C41A6" w:rsidTr="008C53F6">
        <w:tc>
          <w:tcPr>
            <w:tcW w:w="7489" w:type="dxa"/>
          </w:tcPr>
          <w:p w:rsidR="002F2830" w:rsidRPr="008C53F6" w:rsidRDefault="003907C4" w:rsidP="008C53F6">
            <w:pPr>
              <w:pStyle w:val="MDPI39equation"/>
              <w:ind w:left="0"/>
              <w:rPr>
                <w:rFonts w:eastAsia="新細明體"/>
                <w:lang w:eastAsia="zh-TW"/>
              </w:rPr>
            </w:pPr>
            <m:oMath>
              <m:sSub>
                <m:sSubPr>
                  <m:ctrlPr>
                    <w:rPr>
                      <w:rFonts w:ascii="Cambria Math" w:hAnsi="Cambria Math"/>
                    </w:rPr>
                  </m:ctrlPr>
                </m:sSubPr>
                <m:e>
                  <m:r>
                    <w:rPr>
                      <w:rFonts w:ascii="Cambria Math" w:hAnsi="Cambria Math"/>
                    </w:rPr>
                    <m:t>Y</m:t>
                  </m:r>
                </m:e>
                <m:sub>
                  <m:r>
                    <w:rPr>
                      <w:rFonts w:ascii="Cambria Math" w:hAnsi="Cambria Math"/>
                    </w:rPr>
                    <m:t>pw</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qw</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pqw</m:t>
                  </m:r>
                </m:sub>
              </m:sSub>
            </m:oMath>
            <w:r w:rsidR="008C53F6">
              <w:rPr>
                <w:rFonts w:eastAsia="新細明體" w:hint="eastAsia"/>
                <w:lang w:eastAsia="zh-TW"/>
              </w:rPr>
              <w:t xml:space="preserve">    </w:t>
            </w:r>
            <m:oMath>
              <m:r>
                <w:rPr>
                  <w:rFonts w:ascii="Cambria Math" w:hAnsi="Cambria Math"/>
                </w:rPr>
                <m:t>∀ w,  q-p=1</m:t>
              </m:r>
            </m:oMath>
          </w:p>
        </w:tc>
        <w:tc>
          <w:tcPr>
            <w:tcW w:w="431" w:type="dxa"/>
            <w:vAlign w:val="center"/>
          </w:tcPr>
          <w:p w:rsidR="002F2830" w:rsidRPr="002F2830" w:rsidRDefault="002F2830" w:rsidP="00DE5AF1">
            <w:pPr>
              <w:pStyle w:val="MDPI3aequationnumber"/>
              <w:spacing w:line="260" w:lineRule="atLeast"/>
              <w:rPr>
                <w:rFonts w:eastAsia="新細明體"/>
                <w:lang w:eastAsia="zh-TW"/>
              </w:rPr>
            </w:pPr>
            <w:r>
              <w:rPr>
                <w:rFonts w:eastAsia="新細明體" w:hint="eastAsia"/>
                <w:lang w:eastAsia="zh-TW"/>
              </w:rPr>
              <w:t>(</w:t>
            </w:r>
            <w:r>
              <w:rPr>
                <w:rFonts w:eastAsia="新細明體"/>
                <w:lang w:eastAsia="zh-TW"/>
              </w:rPr>
              <w:t>8</w:t>
            </w:r>
            <w:r>
              <w:rPr>
                <w:rFonts w:eastAsia="新細明體" w:hint="eastAsia"/>
                <w:lang w:eastAsia="zh-TW"/>
              </w:rPr>
              <w:t>)</w:t>
            </w:r>
          </w:p>
        </w:tc>
      </w:tr>
      <w:tr w:rsidR="002F2830" w:rsidRPr="008C41A6" w:rsidTr="008C53F6">
        <w:tc>
          <w:tcPr>
            <w:tcW w:w="7489" w:type="dxa"/>
          </w:tcPr>
          <w:p w:rsidR="002F2830" w:rsidRPr="008C53F6" w:rsidRDefault="003907C4" w:rsidP="008C53F6">
            <w:pPr>
              <w:pStyle w:val="MDPI39equation"/>
              <w:ind w:left="0"/>
              <w:rPr>
                <w:rFonts w:eastAsia="新細明體"/>
                <w:lang w:eastAsia="zh-TW"/>
              </w:rPr>
            </w:pPr>
            <m:oMath>
              <m:sSub>
                <m:sSubPr>
                  <m:ctrlPr>
                    <w:rPr>
                      <w:rFonts w:ascii="Cambria Math" w:hAnsi="Cambria Math"/>
                    </w:rPr>
                  </m:ctrlPr>
                </m:sSubPr>
                <m:e>
                  <m:r>
                    <w:rPr>
                      <w:rFonts w:ascii="Cambria Math" w:hAnsi="Cambria Math"/>
                    </w:rPr>
                    <m:t>Y</m:t>
                  </m:r>
                </m:e>
                <m:sub>
                  <m:r>
                    <w:rPr>
                      <w:rFonts w:ascii="Cambria Math" w:hAnsi="Cambria Math"/>
                    </w:rPr>
                    <m:t>pw</m:t>
                  </m:r>
                </m:sub>
              </m:sSub>
              <m:r>
                <w:rPr>
                  <w:rFonts w:ascii="Cambria Math" w:hAnsi="Cambria Math"/>
                </w:rPr>
                <m:t>×</m:t>
              </m:r>
              <m:nary>
                <m:naryPr>
                  <m:chr m:val="∏"/>
                  <m:limLoc m:val="undOvr"/>
                  <m:ctrlPr>
                    <w:rPr>
                      <w:rFonts w:ascii="Cambria Math" w:hAnsi="Cambria Math"/>
                    </w:rPr>
                  </m:ctrlPr>
                </m:naryPr>
                <m:sub>
                  <m:r>
                    <w:rPr>
                      <w:rFonts w:ascii="Cambria Math" w:hAnsi="Cambria Math"/>
                    </w:rPr>
                    <m:t>l=p+1</m:t>
                  </m:r>
                </m:sub>
                <m:sup>
                  <m:r>
                    <w:rPr>
                      <w:rFonts w:ascii="Cambria Math" w:hAnsi="Cambria Math"/>
                    </w:rPr>
                    <m:t>q-1</m:t>
                  </m:r>
                </m:sup>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lw</m:t>
                      </m:r>
                    </m:sub>
                  </m:sSub>
                  <m:r>
                    <w:rPr>
                      <w:rFonts w:ascii="Cambria Math" w:hAnsi="Cambria Math"/>
                    </w:rPr>
                    <m:t>)</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qw</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pqw</m:t>
                  </m:r>
                </m:sub>
              </m:sSub>
            </m:oMath>
            <w:r w:rsidR="008C53F6">
              <w:rPr>
                <w:rFonts w:eastAsia="新細明體" w:hint="eastAsia"/>
                <w:lang w:eastAsia="zh-TW"/>
              </w:rPr>
              <w:t xml:space="preserve">    </w:t>
            </w:r>
            <m:oMath>
              <m:r>
                <w:rPr>
                  <w:rFonts w:ascii="Cambria Math" w:hAnsi="Cambria Math"/>
                </w:rPr>
                <m:t>∀ w,  q-p≥2</m:t>
              </m:r>
            </m:oMath>
          </w:p>
        </w:tc>
        <w:tc>
          <w:tcPr>
            <w:tcW w:w="431" w:type="dxa"/>
            <w:vAlign w:val="center"/>
          </w:tcPr>
          <w:p w:rsidR="002F2830" w:rsidRPr="002F2830" w:rsidRDefault="002F2830" w:rsidP="00DE5AF1">
            <w:pPr>
              <w:pStyle w:val="MDPI3aequationnumber"/>
              <w:spacing w:line="260" w:lineRule="atLeast"/>
              <w:rPr>
                <w:rFonts w:eastAsia="新細明體"/>
                <w:lang w:eastAsia="zh-TW"/>
              </w:rPr>
            </w:pPr>
            <w:r>
              <w:rPr>
                <w:rFonts w:eastAsia="新細明體" w:hint="eastAsia"/>
                <w:lang w:eastAsia="zh-TW"/>
              </w:rPr>
              <w:t>(</w:t>
            </w:r>
            <w:r>
              <w:rPr>
                <w:rFonts w:eastAsia="新細明體"/>
                <w:lang w:eastAsia="zh-TW"/>
              </w:rPr>
              <w:t>9</w:t>
            </w:r>
            <w:r>
              <w:rPr>
                <w:rFonts w:eastAsia="新細明體" w:hint="eastAsia"/>
                <w:lang w:eastAsia="zh-TW"/>
              </w:rPr>
              <w:t>)</w:t>
            </w:r>
          </w:p>
        </w:tc>
      </w:tr>
      <w:tr w:rsidR="002F2830" w:rsidRPr="008C41A6" w:rsidTr="008C53F6">
        <w:tc>
          <w:tcPr>
            <w:tcW w:w="7489" w:type="dxa"/>
          </w:tcPr>
          <w:p w:rsidR="002F2830" w:rsidRPr="008C53F6" w:rsidRDefault="003907C4" w:rsidP="008C53F6">
            <w:pPr>
              <w:pStyle w:val="MDPI39equation"/>
              <w:ind w:left="0"/>
              <w:rPr>
                <w:rFonts w:eastAsia="新細明體"/>
                <w:lang w:eastAsia="zh-TW"/>
              </w:rPr>
            </w:pPr>
            <m:oMath>
              <m:sSub>
                <m:sSubPr>
                  <m:ctrlPr>
                    <w:rPr>
                      <w:rFonts w:ascii="Cambria Math" w:hAnsi="Cambria Math"/>
                    </w:rPr>
                  </m:ctrlPr>
                </m:sSubPr>
                <m:e>
                  <m:r>
                    <w:rPr>
                      <w:rFonts w:ascii="Cambria Math" w:hAnsi="Cambria Math"/>
                    </w:rPr>
                    <m:t>Y</m:t>
                  </m:r>
                </m:e>
                <m:sub>
                  <m:r>
                    <w:rPr>
                      <w:rFonts w:ascii="Cambria Math" w:hAnsi="Cambria Math"/>
                    </w:rPr>
                    <m:t>pw</m:t>
                  </m:r>
                </m:sub>
              </m:sSub>
              <m:r>
                <w:rPr>
                  <w:rFonts w:ascii="Cambria Math" w:hAnsi="Cambria Math"/>
                </w:rPr>
                <m:t>×</m:t>
              </m:r>
              <m:nary>
                <m:naryPr>
                  <m:chr m:val="∏"/>
                  <m:limLoc m:val="undOvr"/>
                  <m:ctrlPr>
                    <w:rPr>
                      <w:rFonts w:ascii="Cambria Math" w:hAnsi="Cambria Math"/>
                    </w:rPr>
                  </m:ctrlPr>
                </m:naryPr>
                <m:sub>
                  <m:r>
                    <w:rPr>
                      <w:rFonts w:ascii="Cambria Math" w:hAnsi="Cambria Math"/>
                    </w:rPr>
                    <m:t>l=p+1</m:t>
                  </m:r>
                </m:sub>
                <m:sup>
                  <m:r>
                    <w:rPr>
                      <w:rFonts w:ascii="Cambria Math" w:hAnsi="Cambria Math"/>
                    </w:rPr>
                    <m:t>L</m:t>
                  </m:r>
                </m:sup>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lw</m:t>
                      </m:r>
                    </m:sub>
                  </m:sSub>
                  <m:r>
                    <w:rPr>
                      <w:rFonts w:ascii="Cambria Math" w:hAnsi="Cambria Math"/>
                    </w:rPr>
                    <m:t>)</m:t>
                  </m:r>
                </m:e>
              </m:nary>
              <m:r>
                <w:rPr>
                  <w:rFonts w:ascii="Cambria Math" w:hAnsi="Cambria Math"/>
                </w:rPr>
                <m:t>×</m:t>
              </m:r>
              <m:nary>
                <m:naryPr>
                  <m:chr m:val="∏"/>
                  <m:limLoc m:val="undOvr"/>
                  <m:ctrlPr>
                    <w:rPr>
                      <w:rFonts w:ascii="Cambria Math" w:hAnsi="Cambria Math"/>
                    </w:rPr>
                  </m:ctrlPr>
                </m:naryPr>
                <m:sub>
                  <m:r>
                    <w:rPr>
                      <w:rFonts w:ascii="Cambria Math" w:hAnsi="Cambria Math"/>
                    </w:rPr>
                    <m:t>l=1</m:t>
                  </m:r>
                </m:sub>
                <m:sup>
                  <m:r>
                    <w:rPr>
                      <w:rFonts w:ascii="Cambria Math" w:hAnsi="Cambria Math"/>
                    </w:rPr>
                    <m:t>q-1</m:t>
                  </m:r>
                </m:sup>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lw</m:t>
                      </m:r>
                    </m:sub>
                  </m:sSub>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qw</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pqw</m:t>
                  </m:r>
                </m:sub>
              </m:sSub>
            </m:oMath>
            <w:r w:rsidR="008C53F6">
              <w:rPr>
                <w:rFonts w:eastAsia="新細明體" w:hint="eastAsia"/>
                <w:lang w:eastAsia="zh-TW"/>
              </w:rPr>
              <w:t xml:space="preserve">    </w:t>
            </w:r>
            <m:oMath>
              <m:r>
                <w:rPr>
                  <w:rFonts w:ascii="Cambria Math" w:hAnsi="Cambria Math"/>
                </w:rPr>
                <m:t>∀ w,  p-q≥1, p≠L, q≠1</m:t>
              </m:r>
            </m:oMath>
          </w:p>
        </w:tc>
        <w:tc>
          <w:tcPr>
            <w:tcW w:w="431" w:type="dxa"/>
            <w:vAlign w:val="center"/>
          </w:tcPr>
          <w:p w:rsidR="002F2830" w:rsidRPr="002F2830" w:rsidRDefault="002F2830" w:rsidP="00DE5AF1">
            <w:pPr>
              <w:pStyle w:val="MDPI3aequationnumber"/>
              <w:spacing w:line="260" w:lineRule="atLeast"/>
              <w:rPr>
                <w:rFonts w:eastAsia="新細明體"/>
                <w:lang w:eastAsia="zh-TW"/>
              </w:rPr>
            </w:pPr>
            <w:r>
              <w:rPr>
                <w:rFonts w:eastAsia="新細明體" w:hint="eastAsia"/>
                <w:lang w:eastAsia="zh-TW"/>
              </w:rPr>
              <w:t>(</w:t>
            </w:r>
            <w:r>
              <w:rPr>
                <w:rFonts w:eastAsia="新細明體"/>
                <w:lang w:eastAsia="zh-TW"/>
              </w:rPr>
              <w:t>10</w:t>
            </w:r>
            <w:r>
              <w:rPr>
                <w:rFonts w:eastAsia="新細明體" w:hint="eastAsia"/>
                <w:lang w:eastAsia="zh-TW"/>
              </w:rPr>
              <w:t>)</w:t>
            </w:r>
          </w:p>
        </w:tc>
      </w:tr>
      <w:tr w:rsidR="002F2830" w:rsidRPr="008C41A6" w:rsidTr="008C53F6">
        <w:tc>
          <w:tcPr>
            <w:tcW w:w="7489" w:type="dxa"/>
          </w:tcPr>
          <w:p w:rsidR="002F2830" w:rsidRPr="008C53F6" w:rsidRDefault="003907C4" w:rsidP="008C53F6">
            <w:pPr>
              <w:pStyle w:val="MDPI39equation"/>
              <w:ind w:left="0"/>
              <w:rPr>
                <w:rFonts w:eastAsia="新細明體"/>
                <w:lang w:eastAsia="zh-TW"/>
              </w:rPr>
            </w:pPr>
            <m:oMath>
              <m:sSub>
                <m:sSubPr>
                  <m:ctrlPr>
                    <w:rPr>
                      <w:rFonts w:ascii="Cambria Math" w:hAnsi="Cambria Math"/>
                    </w:rPr>
                  </m:ctrlPr>
                </m:sSubPr>
                <m:e>
                  <m:r>
                    <w:rPr>
                      <w:rFonts w:ascii="Cambria Math" w:hAnsi="Cambria Math"/>
                    </w:rPr>
                    <m:t>Y</m:t>
                  </m:r>
                </m:e>
                <m:sub>
                  <m:r>
                    <w:rPr>
                      <w:rFonts w:ascii="Cambria Math" w:hAnsi="Cambria Math"/>
                    </w:rPr>
                    <m:t>pw</m:t>
                  </m:r>
                </m:sub>
              </m:sSub>
              <m:r>
                <w:rPr>
                  <w:rFonts w:ascii="Cambria Math" w:hAnsi="Cambria Math"/>
                </w:rPr>
                <m:t>×</m:t>
              </m:r>
              <m:nary>
                <m:naryPr>
                  <m:chr m:val="∏"/>
                  <m:limLoc m:val="undOvr"/>
                  <m:ctrlPr>
                    <w:rPr>
                      <w:rFonts w:ascii="Cambria Math" w:hAnsi="Cambria Math"/>
                    </w:rPr>
                  </m:ctrlPr>
                </m:naryPr>
                <m:sub>
                  <m:r>
                    <w:rPr>
                      <w:rFonts w:ascii="Cambria Math" w:hAnsi="Cambria Math"/>
                    </w:rPr>
                    <m:t>l=1</m:t>
                  </m:r>
                </m:sub>
                <m:sup>
                  <m:r>
                    <w:rPr>
                      <w:rFonts w:ascii="Cambria Math" w:hAnsi="Cambria Math"/>
                    </w:rPr>
                    <m:t>q-1</m:t>
                  </m:r>
                </m:sup>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lw</m:t>
                      </m:r>
                    </m:sub>
                  </m:sSub>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qw</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pqw</m:t>
                  </m:r>
                </m:sub>
              </m:sSub>
            </m:oMath>
            <w:r w:rsidR="008C53F6">
              <w:rPr>
                <w:rFonts w:eastAsia="新細明體" w:hint="eastAsia"/>
                <w:lang w:eastAsia="zh-TW"/>
              </w:rPr>
              <w:t xml:space="preserve">    </w:t>
            </w:r>
            <m:oMath>
              <m:r>
                <w:rPr>
                  <w:rFonts w:ascii="Cambria Math" w:hAnsi="Cambria Math"/>
                </w:rPr>
                <m:t>∀ w,  p-q≥1, p=L, q≠1</m:t>
              </m:r>
            </m:oMath>
          </w:p>
        </w:tc>
        <w:tc>
          <w:tcPr>
            <w:tcW w:w="431" w:type="dxa"/>
            <w:vAlign w:val="center"/>
          </w:tcPr>
          <w:p w:rsidR="002F2830" w:rsidRPr="002F2830" w:rsidRDefault="002F2830" w:rsidP="00DE5AF1">
            <w:pPr>
              <w:pStyle w:val="MDPI3aequationnumber"/>
              <w:spacing w:line="260" w:lineRule="atLeast"/>
              <w:rPr>
                <w:rFonts w:eastAsia="新細明體"/>
                <w:lang w:eastAsia="zh-TW"/>
              </w:rPr>
            </w:pPr>
            <w:r>
              <w:rPr>
                <w:rFonts w:eastAsia="新細明體" w:hint="eastAsia"/>
                <w:lang w:eastAsia="zh-TW"/>
              </w:rPr>
              <w:t>(</w:t>
            </w:r>
            <w:r>
              <w:rPr>
                <w:rFonts w:eastAsia="新細明體"/>
                <w:lang w:eastAsia="zh-TW"/>
              </w:rPr>
              <w:t>11</w:t>
            </w:r>
            <w:r>
              <w:rPr>
                <w:rFonts w:eastAsia="新細明體" w:hint="eastAsia"/>
                <w:lang w:eastAsia="zh-TW"/>
              </w:rPr>
              <w:t>)</w:t>
            </w:r>
          </w:p>
        </w:tc>
      </w:tr>
      <w:tr w:rsidR="002F2830" w:rsidRPr="008C41A6" w:rsidTr="008C53F6">
        <w:tc>
          <w:tcPr>
            <w:tcW w:w="7489" w:type="dxa"/>
          </w:tcPr>
          <w:p w:rsidR="002F2830" w:rsidRPr="008C53F6" w:rsidRDefault="003907C4" w:rsidP="008C53F6">
            <w:pPr>
              <w:pStyle w:val="MDPI39equation"/>
              <w:ind w:left="0"/>
              <w:rPr>
                <w:rFonts w:eastAsia="新細明體"/>
                <w:lang w:eastAsia="zh-TW"/>
              </w:rPr>
            </w:pPr>
            <m:oMath>
              <m:sSub>
                <m:sSubPr>
                  <m:ctrlPr>
                    <w:rPr>
                      <w:rFonts w:ascii="Cambria Math" w:hAnsi="Cambria Math"/>
                    </w:rPr>
                  </m:ctrlPr>
                </m:sSubPr>
                <m:e>
                  <m:r>
                    <w:rPr>
                      <w:rFonts w:ascii="Cambria Math" w:hAnsi="Cambria Math"/>
                    </w:rPr>
                    <m:t>Y</m:t>
                  </m:r>
                </m:e>
                <m:sub>
                  <m:r>
                    <w:rPr>
                      <w:rFonts w:ascii="Cambria Math" w:hAnsi="Cambria Math"/>
                    </w:rPr>
                    <m:t>pw</m:t>
                  </m:r>
                </m:sub>
              </m:sSub>
              <m:r>
                <w:rPr>
                  <w:rFonts w:ascii="Cambria Math" w:hAnsi="Cambria Math"/>
                </w:rPr>
                <m:t>×</m:t>
              </m:r>
              <m:nary>
                <m:naryPr>
                  <m:chr m:val="∏"/>
                  <m:limLoc m:val="undOvr"/>
                  <m:ctrlPr>
                    <w:rPr>
                      <w:rFonts w:ascii="Cambria Math" w:hAnsi="Cambria Math"/>
                    </w:rPr>
                  </m:ctrlPr>
                </m:naryPr>
                <m:sub>
                  <m:r>
                    <w:rPr>
                      <w:rFonts w:ascii="Cambria Math" w:hAnsi="Cambria Math"/>
                    </w:rPr>
                    <m:t>l=p+1</m:t>
                  </m:r>
                </m:sub>
                <m:sup>
                  <m:r>
                    <w:rPr>
                      <w:rFonts w:ascii="Cambria Math" w:hAnsi="Cambria Math"/>
                    </w:rPr>
                    <m:t>L</m:t>
                  </m:r>
                </m:sup>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lw</m:t>
                      </m:r>
                    </m:sub>
                  </m:sSub>
                  <m:r>
                    <w:rPr>
                      <w:rFonts w:ascii="Cambria Math" w:hAnsi="Cambria Math"/>
                    </w:rPr>
                    <m:t>)</m:t>
                  </m:r>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qw</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pqw</m:t>
                  </m:r>
                </m:sub>
              </m:sSub>
            </m:oMath>
            <w:r w:rsidR="008C53F6">
              <w:rPr>
                <w:rFonts w:eastAsia="新細明體" w:hint="eastAsia"/>
                <w:lang w:eastAsia="zh-TW"/>
              </w:rPr>
              <w:t xml:space="preserve">    </w:t>
            </w:r>
            <m:oMath>
              <m:r>
                <w:rPr>
                  <w:rFonts w:ascii="Cambria Math" w:hAnsi="Cambria Math"/>
                </w:rPr>
                <m:t>∀ w,  p-q≥1, p≠L, q=1</m:t>
              </m:r>
            </m:oMath>
          </w:p>
        </w:tc>
        <w:tc>
          <w:tcPr>
            <w:tcW w:w="431" w:type="dxa"/>
            <w:vAlign w:val="center"/>
          </w:tcPr>
          <w:p w:rsidR="002F2830" w:rsidRPr="002F2830" w:rsidRDefault="002F2830" w:rsidP="00DE5AF1">
            <w:pPr>
              <w:pStyle w:val="MDPI3aequationnumber"/>
              <w:spacing w:line="260" w:lineRule="atLeast"/>
              <w:rPr>
                <w:rFonts w:eastAsia="新細明體"/>
                <w:lang w:eastAsia="zh-TW"/>
              </w:rPr>
            </w:pPr>
            <w:r>
              <w:rPr>
                <w:rFonts w:eastAsia="新細明體" w:hint="eastAsia"/>
                <w:lang w:eastAsia="zh-TW"/>
              </w:rPr>
              <w:t>(</w:t>
            </w:r>
            <w:r>
              <w:rPr>
                <w:rFonts w:eastAsia="新細明體"/>
                <w:lang w:eastAsia="zh-TW"/>
              </w:rPr>
              <w:t>12</w:t>
            </w:r>
            <w:r>
              <w:rPr>
                <w:rFonts w:eastAsia="新細明體" w:hint="eastAsia"/>
                <w:lang w:eastAsia="zh-TW"/>
              </w:rPr>
              <w:t>)</w:t>
            </w:r>
          </w:p>
        </w:tc>
      </w:tr>
      <w:tr w:rsidR="002F2830" w:rsidRPr="008C41A6" w:rsidTr="008C53F6">
        <w:tc>
          <w:tcPr>
            <w:tcW w:w="7489" w:type="dxa"/>
          </w:tcPr>
          <w:p w:rsidR="002F2830" w:rsidRPr="008C53F6" w:rsidRDefault="003907C4" w:rsidP="008C53F6">
            <w:pPr>
              <w:pStyle w:val="MDPI39equation"/>
              <w:ind w:left="0"/>
              <w:rPr>
                <w:rFonts w:eastAsia="新細明體"/>
                <w:lang w:eastAsia="zh-TW"/>
              </w:rPr>
            </w:pPr>
            <m:oMath>
              <m:sSub>
                <m:sSubPr>
                  <m:ctrlPr>
                    <w:rPr>
                      <w:rFonts w:ascii="Cambria Math" w:hAnsi="Cambria Math"/>
                    </w:rPr>
                  </m:ctrlPr>
                </m:sSubPr>
                <m:e>
                  <m:r>
                    <w:rPr>
                      <w:rFonts w:ascii="Cambria Math" w:hAnsi="Cambria Math"/>
                    </w:rPr>
                    <m:t>Y</m:t>
                  </m:r>
                </m:e>
                <m:sub>
                  <m:r>
                    <w:rPr>
                      <w:rFonts w:ascii="Cambria Math" w:hAnsi="Cambria Math"/>
                    </w:rPr>
                    <m:t>pw</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qw</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pqw</m:t>
                  </m:r>
                </m:sub>
              </m:sSub>
            </m:oMath>
            <w:r w:rsidR="008C53F6">
              <w:rPr>
                <w:rFonts w:eastAsia="新細明體" w:hint="eastAsia"/>
                <w:lang w:eastAsia="zh-TW"/>
              </w:rPr>
              <w:t xml:space="preserve">    </w:t>
            </w:r>
            <m:oMath>
              <m:r>
                <w:rPr>
                  <w:rFonts w:ascii="Cambria Math" w:hAnsi="Cambria Math"/>
                </w:rPr>
                <m:t>∀ w, p=L, q=1</m:t>
              </m:r>
            </m:oMath>
          </w:p>
        </w:tc>
        <w:tc>
          <w:tcPr>
            <w:tcW w:w="431" w:type="dxa"/>
            <w:vAlign w:val="center"/>
          </w:tcPr>
          <w:p w:rsidR="002F2830" w:rsidRPr="002F2830" w:rsidRDefault="002F2830" w:rsidP="00DE5AF1">
            <w:pPr>
              <w:pStyle w:val="MDPI3aequationnumber"/>
              <w:spacing w:line="260" w:lineRule="atLeast"/>
              <w:rPr>
                <w:rFonts w:eastAsia="新細明體"/>
                <w:lang w:eastAsia="zh-TW"/>
              </w:rPr>
            </w:pPr>
            <w:r>
              <w:rPr>
                <w:rFonts w:eastAsia="新細明體" w:hint="eastAsia"/>
                <w:lang w:eastAsia="zh-TW"/>
              </w:rPr>
              <w:t>(</w:t>
            </w:r>
            <w:r>
              <w:rPr>
                <w:rFonts w:eastAsia="新細明體"/>
                <w:lang w:eastAsia="zh-TW"/>
              </w:rPr>
              <w:t>13</w:t>
            </w:r>
            <w:r>
              <w:rPr>
                <w:rFonts w:eastAsia="新細明體" w:hint="eastAsia"/>
                <w:lang w:eastAsia="zh-TW"/>
              </w:rPr>
              <w:t>)</w:t>
            </w:r>
          </w:p>
        </w:tc>
      </w:tr>
      <w:tr w:rsidR="002F2830" w:rsidRPr="008C41A6" w:rsidTr="008C53F6">
        <w:tc>
          <w:tcPr>
            <w:tcW w:w="7489" w:type="dxa"/>
          </w:tcPr>
          <w:p w:rsidR="002F2830" w:rsidRPr="008C53F6" w:rsidRDefault="003907C4" w:rsidP="008C53F6">
            <w:pPr>
              <w:pStyle w:val="MDPI39equation"/>
              <w:ind w:left="0"/>
              <w:rPr>
                <w:rFonts w:eastAsia="新細明體"/>
                <w:lang w:eastAsia="zh-TW"/>
              </w:rPr>
            </w:pPr>
            <m:oMath>
              <m:nary>
                <m:naryPr>
                  <m:chr m:val="∑"/>
                  <m:limLoc m:val="undOvr"/>
                  <m:ctrlPr>
                    <w:rPr>
                      <w:rFonts w:ascii="Cambria Math" w:hAnsi="Cambria Math"/>
                    </w:rPr>
                  </m:ctrlPr>
                </m:naryPr>
                <m:sub>
                  <m:r>
                    <w:rPr>
                      <w:rFonts w:ascii="Cambria Math" w:hAnsi="Cambria Math"/>
                    </w:rPr>
                    <m:t>p=1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q=1</m:t>
                      </m:r>
                    </m:sub>
                    <m:sup>
                      <m:r>
                        <w:rPr>
                          <w:rFonts w:ascii="Cambria Math" w:hAnsi="Cambria Math"/>
                        </w:rPr>
                        <m:t>L</m:t>
                      </m:r>
                    </m:sup>
                    <m:e>
                      <m:sSub>
                        <m:sSubPr>
                          <m:ctrlPr>
                            <w:rPr>
                              <w:rFonts w:ascii="Cambria Math" w:hAnsi="Cambria Math"/>
                            </w:rPr>
                          </m:ctrlPr>
                        </m:sSubPr>
                        <m:e>
                          <m:r>
                            <w:rPr>
                              <w:rFonts w:ascii="Cambria Math" w:hAnsi="Cambria Math"/>
                            </w:rPr>
                            <m:t>Z</m:t>
                          </m:r>
                        </m:e>
                        <m:sub>
                          <m:r>
                            <w:rPr>
                              <w:rFonts w:ascii="Cambria Math" w:hAnsi="Cambria Math"/>
                            </w:rPr>
                            <m:t>pqw</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pq</m:t>
                          </m:r>
                        </m:sub>
                      </m:sSub>
                      <m:r>
                        <w:rPr>
                          <w:rFonts w:ascii="Cambria Math" w:hAnsi="Cambria Math"/>
                        </w:rPr>
                        <m:t>=</m:t>
                      </m:r>
                      <m:sSub>
                        <m:sSubPr>
                          <m:ctrlPr>
                            <w:rPr>
                              <w:rFonts w:ascii="Cambria Math" w:hAnsi="Cambria Math"/>
                            </w:rPr>
                          </m:ctrlPr>
                        </m:sSubPr>
                        <m:e>
                          <m:r>
                            <w:rPr>
                              <w:rFonts w:ascii="Cambria Math" w:hAnsi="Cambria Math"/>
                            </w:rPr>
                            <m:t>WT</m:t>
                          </m:r>
                        </m:e>
                        <m:sub>
                          <m:r>
                            <w:rPr>
                              <w:rFonts w:ascii="Cambria Math" w:hAnsi="Cambria Math"/>
                            </w:rPr>
                            <m:t>w</m:t>
                          </m:r>
                        </m:sub>
                      </m:sSub>
                    </m:e>
                  </m:nary>
                </m:e>
              </m:nary>
            </m:oMath>
            <w:r w:rsidR="008C53F6">
              <w:rPr>
                <w:rFonts w:eastAsia="新細明體" w:hint="eastAsia"/>
                <w:lang w:eastAsia="zh-TW"/>
              </w:rPr>
              <w:t xml:space="preserve">    </w:t>
            </w:r>
            <m:oMath>
              <m:r>
                <w:rPr>
                  <w:rFonts w:ascii="Cambria Math" w:hAnsi="Cambria Math"/>
                </w:rPr>
                <m:t>∀ w</m:t>
              </m:r>
            </m:oMath>
          </w:p>
        </w:tc>
        <w:tc>
          <w:tcPr>
            <w:tcW w:w="431" w:type="dxa"/>
            <w:vAlign w:val="center"/>
          </w:tcPr>
          <w:p w:rsidR="002F2830" w:rsidRPr="002F2830" w:rsidRDefault="002F2830" w:rsidP="00DE5AF1">
            <w:pPr>
              <w:pStyle w:val="MDPI3aequationnumber"/>
              <w:spacing w:line="260" w:lineRule="atLeast"/>
              <w:rPr>
                <w:rFonts w:eastAsia="新細明體"/>
                <w:lang w:eastAsia="zh-TW"/>
              </w:rPr>
            </w:pPr>
            <w:r>
              <w:rPr>
                <w:rFonts w:eastAsia="新細明體" w:hint="eastAsia"/>
                <w:lang w:eastAsia="zh-TW"/>
              </w:rPr>
              <w:t>(</w:t>
            </w:r>
            <w:r>
              <w:rPr>
                <w:rFonts w:eastAsia="新細明體"/>
                <w:lang w:eastAsia="zh-TW"/>
              </w:rPr>
              <w:t>14</w:t>
            </w:r>
            <w:r>
              <w:rPr>
                <w:rFonts w:eastAsia="新細明體" w:hint="eastAsia"/>
                <w:lang w:eastAsia="zh-TW"/>
              </w:rPr>
              <w:t>)</w:t>
            </w:r>
          </w:p>
        </w:tc>
      </w:tr>
      <w:tr w:rsidR="002F2830" w:rsidRPr="008C41A6" w:rsidTr="008C53F6">
        <w:tc>
          <w:tcPr>
            <w:tcW w:w="7489" w:type="dxa"/>
          </w:tcPr>
          <w:p w:rsidR="002F2830" w:rsidRPr="008C53F6" w:rsidRDefault="003907C4" w:rsidP="008C53F6">
            <w:pPr>
              <w:pStyle w:val="MDPI39equation"/>
              <w:ind w:left="0"/>
              <w:rPr>
                <w:rFonts w:eastAsia="新細明體"/>
                <w:lang w:eastAsia="zh-TW"/>
              </w:rPr>
            </w:pPr>
            <m:oMath>
              <m:sSub>
                <m:sSubPr>
                  <m:ctrlPr>
                    <w:rPr>
                      <w:rFonts w:ascii="Cambria Math" w:hAnsi="Cambria Math"/>
                    </w:rPr>
                  </m:ctrlPr>
                </m:sSubPr>
                <m:e>
                  <m:r>
                    <w:rPr>
                      <w:rFonts w:ascii="Cambria Math" w:hAnsi="Cambria Math"/>
                    </w:rPr>
                    <m:t>AT</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WT</m:t>
                  </m:r>
                </m:e>
                <m:sub>
                  <m:r>
                    <w:rPr>
                      <w:rFonts w:ascii="Cambria Math" w:hAnsi="Cambria Math"/>
                    </w:rPr>
                    <m:t>w</m:t>
                  </m:r>
                </m:sub>
              </m:sSub>
              <m:r>
                <w:rPr>
                  <w:rFonts w:ascii="Cambria Math" w:hAnsi="Cambria Math"/>
                </w:rPr>
                <m:t>≤CT</m:t>
              </m:r>
            </m:oMath>
            <w:r w:rsidR="008C53F6">
              <w:rPr>
                <w:rFonts w:eastAsia="新細明體" w:hint="eastAsia"/>
                <w:lang w:eastAsia="zh-TW"/>
              </w:rPr>
              <w:t xml:space="preserve">    </w:t>
            </w:r>
            <m:oMath>
              <m:r>
                <w:rPr>
                  <w:rFonts w:ascii="Cambria Math" w:hAnsi="Cambria Math"/>
                </w:rPr>
                <m:t>∀ w</m:t>
              </m:r>
            </m:oMath>
          </w:p>
        </w:tc>
        <w:tc>
          <w:tcPr>
            <w:tcW w:w="431" w:type="dxa"/>
            <w:vAlign w:val="center"/>
          </w:tcPr>
          <w:p w:rsidR="002F2830" w:rsidRPr="002F2830" w:rsidRDefault="002F2830" w:rsidP="00DE5AF1">
            <w:pPr>
              <w:pStyle w:val="MDPI3aequationnumber"/>
              <w:spacing w:line="260" w:lineRule="atLeast"/>
              <w:rPr>
                <w:rFonts w:eastAsia="新細明體"/>
                <w:lang w:eastAsia="zh-TW"/>
              </w:rPr>
            </w:pPr>
            <w:r>
              <w:rPr>
                <w:rFonts w:eastAsia="新細明體" w:hint="eastAsia"/>
                <w:lang w:eastAsia="zh-TW"/>
              </w:rPr>
              <w:t>(</w:t>
            </w:r>
            <w:r>
              <w:rPr>
                <w:rFonts w:eastAsia="新細明體"/>
                <w:lang w:eastAsia="zh-TW"/>
              </w:rPr>
              <w:t>15</w:t>
            </w:r>
            <w:r>
              <w:rPr>
                <w:rFonts w:eastAsia="新細明體" w:hint="eastAsia"/>
                <w:lang w:eastAsia="zh-TW"/>
              </w:rPr>
              <w:t>)</w:t>
            </w:r>
          </w:p>
        </w:tc>
      </w:tr>
    </w:tbl>
    <w:p w:rsidR="004D1CE6" w:rsidRPr="004D1CE6" w:rsidRDefault="004D1CE6" w:rsidP="004D1CE6">
      <w:pPr>
        <w:pStyle w:val="MDPI21heading1"/>
        <w:rPr>
          <w:rFonts w:eastAsia="新細明體"/>
          <w:lang w:eastAsia="zh-TW"/>
        </w:rPr>
      </w:pPr>
      <w:r>
        <w:rPr>
          <w:rFonts w:eastAsia="新細明體" w:hint="eastAsia"/>
          <w:lang w:eastAsia="zh-TW"/>
        </w:rPr>
        <w:t xml:space="preserve">4. </w:t>
      </w:r>
      <w:r w:rsidRPr="004D1CE6">
        <w:rPr>
          <w:rFonts w:eastAsia="新細明體"/>
          <w:lang w:eastAsia="zh-TW"/>
        </w:rPr>
        <w:t>Experimental results</w:t>
      </w:r>
    </w:p>
    <w:p w:rsidR="004D1CE6" w:rsidRDefault="004D1CE6" w:rsidP="00205AE5">
      <w:pPr>
        <w:pStyle w:val="MDPI31text"/>
      </w:pPr>
      <w:r w:rsidRPr="004D1CE6">
        <w:t>The proposed integer programming model was validated on 13 problems in the literature. The corresponding information about the p</w:t>
      </w:r>
      <w:r w:rsidR="008C53F6">
        <w:t>roblems is summarized in Table 2</w:t>
      </w:r>
      <w:r w:rsidRPr="004D1CE6">
        <w:t>. Because the walking times and layouts were ignored in previous studies, the present research adopted the ratios of average processing time as the walking time of one unit. All U-shaped assembly lines are laid out in a grid system, as illustrated in Figure 7(a). The walking time between any adjacent locations is one unit, and the minimal walking time between both sides of the cell is 2 units. In this research, walking time of one unit will be the ratio of average pr</w:t>
      </w:r>
      <w:r w:rsidR="000A5E04">
        <w:t>ocessing time, ranging between 0</w:t>
      </w:r>
      <w:r w:rsidRPr="004D1CE6">
        <w:t xml:space="preserve">% </w:t>
      </w:r>
      <w:r w:rsidR="000A5E04">
        <w:t>and 20</w:t>
      </w:r>
      <w:r w:rsidRPr="004D1CE6">
        <w:t>%. For example, in problem 1, proposed by Bowman</w:t>
      </w:r>
      <w:r w:rsidR="00392DDC">
        <w:t xml:space="preserve"> [38]</w:t>
      </w:r>
      <w:r w:rsidRPr="004D1CE6">
        <w:t>, there are 8 tasks and the average processing time is 9.38. If one unit of walking time is 5% of the average processing time, the walking time between any adjacent locations is 0.469 (9.38×5%). To ensure that the walking time between adjacent locations is 1 unit as in traditional straight assembly, when the number of tasks is even the right hand side of the cell is laid out as in Figure 7(b).  As all tasks are laid out in a grid system, walking times between all pairs of locations can be easily calculated using Pythagoras’ theorem.</w:t>
      </w:r>
    </w:p>
    <w:p w:rsidR="008C53F6" w:rsidRDefault="008C53F6" w:rsidP="00205AE5">
      <w:pPr>
        <w:pStyle w:val="MDPI31text"/>
      </w:pPr>
      <w:r w:rsidRPr="00B479F9">
        <w:t>For the 13 problems, 2, 3 and 4 workstations are tested using software LINGO with Intel Core i7 2.40 GHz notebook computer. The resulting cycle times for different walking times are shown in th</w:t>
      </w:r>
      <w:r>
        <w:t>e last five columns of Table 2.</w:t>
      </w:r>
      <w:r w:rsidRPr="00B479F9">
        <w:t xml:space="preserve"> For comparison, this research also adopts the proposed integer programming for designing traditional straight assembly lines. The location sequence and task sequence are illustrated in Figures 8. The results are s</w:t>
      </w:r>
      <w:r>
        <w:t>hown in column 3 to 7 in Table 3</w:t>
      </w:r>
      <w:r w:rsidRPr="00B479F9">
        <w:t>.</w:t>
      </w:r>
    </w:p>
    <w:p w:rsidR="00392DDC" w:rsidRDefault="00392DDC" w:rsidP="00205AE5">
      <w:pPr>
        <w:pStyle w:val="MDPI31text"/>
      </w:pPr>
    </w:p>
    <w:p w:rsidR="00392DDC" w:rsidRDefault="00392DDC" w:rsidP="00205AE5">
      <w:pPr>
        <w:pStyle w:val="MDPI31text"/>
      </w:pPr>
    </w:p>
    <w:p w:rsidR="00392DDC" w:rsidRDefault="00392DDC" w:rsidP="00205AE5">
      <w:pPr>
        <w:pStyle w:val="MDPI31text"/>
      </w:pPr>
    </w:p>
    <w:p w:rsidR="005C640C" w:rsidRDefault="008C53F6" w:rsidP="004D1CE6">
      <w:pPr>
        <w:pStyle w:val="MDPI41tablecaption"/>
      </w:pPr>
      <w:r>
        <w:rPr>
          <w:b/>
        </w:rPr>
        <w:lastRenderedPageBreak/>
        <w:t>Table 2</w:t>
      </w:r>
      <w:r w:rsidR="004D1CE6" w:rsidRPr="004D1CE6">
        <w:rPr>
          <w:b/>
        </w:rPr>
        <w:t>.</w:t>
      </w:r>
      <w:r w:rsidR="004D1CE6" w:rsidRPr="004D1CE6">
        <w:t xml:space="preserve"> Summary of experimental problems</w:t>
      </w:r>
    </w:p>
    <w:tbl>
      <w:tblPr>
        <w:tblStyle w:val="ab"/>
        <w:tblW w:w="0" w:type="auto"/>
        <w:tblInd w:w="26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3329"/>
        <w:gridCol w:w="1171"/>
        <w:gridCol w:w="1243"/>
        <w:gridCol w:w="1563"/>
      </w:tblGrid>
      <w:tr w:rsidR="004D1CE6" w:rsidTr="004D1CE6">
        <w:tc>
          <w:tcPr>
            <w:tcW w:w="544" w:type="dxa"/>
            <w:tcBorders>
              <w:bottom w:val="single" w:sz="4" w:space="0" w:color="auto"/>
            </w:tcBorders>
            <w:vAlign w:val="center"/>
          </w:tcPr>
          <w:p w:rsidR="004D1CE6" w:rsidRPr="00B479F9" w:rsidRDefault="004D1CE6" w:rsidP="00B479F9">
            <w:pPr>
              <w:pStyle w:val="MDPI42tablebody"/>
              <w:rPr>
                <w:b/>
              </w:rPr>
            </w:pPr>
            <w:r w:rsidRPr="00B479F9">
              <w:rPr>
                <w:b/>
              </w:rPr>
              <w:t>No.</w:t>
            </w:r>
          </w:p>
        </w:tc>
        <w:tc>
          <w:tcPr>
            <w:tcW w:w="4500" w:type="dxa"/>
            <w:gridSpan w:val="2"/>
            <w:tcBorders>
              <w:bottom w:val="single" w:sz="4" w:space="0" w:color="auto"/>
            </w:tcBorders>
            <w:vAlign w:val="center"/>
          </w:tcPr>
          <w:p w:rsidR="004D1CE6" w:rsidRPr="00B479F9" w:rsidRDefault="004D1CE6" w:rsidP="00B479F9">
            <w:pPr>
              <w:pStyle w:val="MDPI42tablebody"/>
              <w:rPr>
                <w:b/>
              </w:rPr>
            </w:pPr>
            <w:r w:rsidRPr="00B479F9">
              <w:rPr>
                <w:b/>
              </w:rPr>
              <w:t>Source</w:t>
            </w:r>
          </w:p>
        </w:tc>
        <w:tc>
          <w:tcPr>
            <w:tcW w:w="1243" w:type="dxa"/>
            <w:tcBorders>
              <w:bottom w:val="single" w:sz="4" w:space="0" w:color="auto"/>
            </w:tcBorders>
            <w:vAlign w:val="center"/>
          </w:tcPr>
          <w:p w:rsidR="004D1CE6" w:rsidRPr="00B479F9" w:rsidRDefault="004D1CE6" w:rsidP="00B479F9">
            <w:pPr>
              <w:pStyle w:val="MDPI42tablebody"/>
              <w:rPr>
                <w:b/>
              </w:rPr>
            </w:pPr>
            <w:r w:rsidRPr="00B479F9">
              <w:rPr>
                <w:b/>
              </w:rPr>
              <w:t>Number of tasks</w:t>
            </w:r>
          </w:p>
        </w:tc>
        <w:tc>
          <w:tcPr>
            <w:tcW w:w="1563" w:type="dxa"/>
            <w:tcBorders>
              <w:bottom w:val="single" w:sz="4" w:space="0" w:color="auto"/>
            </w:tcBorders>
          </w:tcPr>
          <w:p w:rsidR="004D1CE6" w:rsidRPr="00B479F9" w:rsidRDefault="004D1CE6" w:rsidP="00B479F9">
            <w:pPr>
              <w:pStyle w:val="MDPI42tablebody"/>
              <w:rPr>
                <w:b/>
              </w:rPr>
            </w:pPr>
            <w:r w:rsidRPr="00B479F9">
              <w:rPr>
                <w:b/>
              </w:rPr>
              <w:t>Average processing time</w:t>
            </w:r>
          </w:p>
        </w:tc>
      </w:tr>
      <w:tr w:rsidR="004D1CE6" w:rsidTr="004D1CE6">
        <w:tc>
          <w:tcPr>
            <w:tcW w:w="544" w:type="dxa"/>
            <w:tcBorders>
              <w:top w:val="single" w:sz="4" w:space="0" w:color="auto"/>
              <w:bottom w:val="single" w:sz="4" w:space="0" w:color="auto"/>
            </w:tcBorders>
          </w:tcPr>
          <w:p w:rsidR="004D1CE6" w:rsidRPr="00B479F9" w:rsidRDefault="004D1CE6" w:rsidP="00B479F9">
            <w:pPr>
              <w:pStyle w:val="MDPI42tablebody"/>
            </w:pPr>
            <w:r w:rsidRPr="00B479F9">
              <w:t>1</w:t>
            </w:r>
          </w:p>
          <w:p w:rsidR="004D1CE6" w:rsidRPr="00B479F9" w:rsidRDefault="004D1CE6" w:rsidP="00B479F9">
            <w:pPr>
              <w:pStyle w:val="MDPI42tablebody"/>
            </w:pPr>
            <w:r w:rsidRPr="00B479F9">
              <w:t>2</w:t>
            </w:r>
          </w:p>
          <w:p w:rsidR="004D1CE6" w:rsidRPr="00B479F9" w:rsidRDefault="004D1CE6" w:rsidP="00B479F9">
            <w:pPr>
              <w:pStyle w:val="MDPI42tablebody"/>
            </w:pPr>
            <w:r w:rsidRPr="00B479F9">
              <w:t>3</w:t>
            </w:r>
          </w:p>
          <w:p w:rsidR="004D1CE6" w:rsidRPr="00B479F9" w:rsidRDefault="004D1CE6" w:rsidP="00B479F9">
            <w:pPr>
              <w:pStyle w:val="MDPI42tablebody"/>
            </w:pPr>
            <w:r w:rsidRPr="00B479F9">
              <w:t>4</w:t>
            </w:r>
          </w:p>
          <w:p w:rsidR="004D1CE6" w:rsidRPr="00B479F9" w:rsidRDefault="004D1CE6" w:rsidP="00B479F9">
            <w:pPr>
              <w:pStyle w:val="MDPI42tablebody"/>
            </w:pPr>
            <w:r w:rsidRPr="00B479F9">
              <w:t>5</w:t>
            </w:r>
          </w:p>
          <w:p w:rsidR="004D1CE6" w:rsidRPr="00B479F9" w:rsidRDefault="004D1CE6" w:rsidP="00B479F9">
            <w:pPr>
              <w:pStyle w:val="MDPI42tablebody"/>
            </w:pPr>
            <w:r w:rsidRPr="00B479F9">
              <w:t>6</w:t>
            </w:r>
          </w:p>
          <w:p w:rsidR="004D1CE6" w:rsidRPr="00B479F9" w:rsidRDefault="004D1CE6" w:rsidP="00B479F9">
            <w:pPr>
              <w:pStyle w:val="MDPI42tablebody"/>
            </w:pPr>
            <w:r w:rsidRPr="00B479F9">
              <w:t>7</w:t>
            </w:r>
          </w:p>
          <w:p w:rsidR="004D1CE6" w:rsidRPr="00B479F9" w:rsidRDefault="004D1CE6" w:rsidP="00B479F9">
            <w:pPr>
              <w:pStyle w:val="MDPI42tablebody"/>
            </w:pPr>
            <w:r w:rsidRPr="00B479F9">
              <w:t>8</w:t>
            </w:r>
          </w:p>
          <w:p w:rsidR="004D1CE6" w:rsidRPr="00B479F9" w:rsidRDefault="004D1CE6" w:rsidP="00B479F9">
            <w:pPr>
              <w:pStyle w:val="MDPI42tablebody"/>
            </w:pPr>
            <w:r w:rsidRPr="00B479F9">
              <w:t>9</w:t>
            </w:r>
          </w:p>
          <w:p w:rsidR="004D1CE6" w:rsidRPr="00B479F9" w:rsidRDefault="004D1CE6" w:rsidP="00B479F9">
            <w:pPr>
              <w:pStyle w:val="MDPI42tablebody"/>
            </w:pPr>
            <w:r w:rsidRPr="00B479F9">
              <w:t>10</w:t>
            </w:r>
          </w:p>
          <w:p w:rsidR="004D1CE6" w:rsidRPr="00B479F9" w:rsidRDefault="004D1CE6" w:rsidP="00B479F9">
            <w:pPr>
              <w:pStyle w:val="MDPI42tablebody"/>
            </w:pPr>
            <w:r w:rsidRPr="00B479F9">
              <w:t>11</w:t>
            </w:r>
          </w:p>
          <w:p w:rsidR="004D1CE6" w:rsidRPr="00B479F9" w:rsidRDefault="004D1CE6" w:rsidP="00B479F9">
            <w:pPr>
              <w:pStyle w:val="MDPI42tablebody"/>
            </w:pPr>
            <w:r w:rsidRPr="00B479F9">
              <w:t>12</w:t>
            </w:r>
          </w:p>
          <w:p w:rsidR="004D1CE6" w:rsidRPr="00B479F9" w:rsidRDefault="004D1CE6" w:rsidP="00B479F9">
            <w:pPr>
              <w:pStyle w:val="MDPI42tablebody"/>
            </w:pPr>
            <w:r w:rsidRPr="00B479F9">
              <w:t>13</w:t>
            </w:r>
          </w:p>
        </w:tc>
        <w:tc>
          <w:tcPr>
            <w:tcW w:w="3329" w:type="dxa"/>
            <w:tcBorders>
              <w:top w:val="single" w:sz="4" w:space="0" w:color="auto"/>
              <w:bottom w:val="single" w:sz="4" w:space="0" w:color="auto"/>
            </w:tcBorders>
            <w:vAlign w:val="center"/>
          </w:tcPr>
          <w:p w:rsidR="004D1CE6" w:rsidRPr="00B479F9" w:rsidRDefault="004D1CE6" w:rsidP="00B479F9">
            <w:pPr>
              <w:pStyle w:val="MDPI42tablebody"/>
            </w:pPr>
            <w:r w:rsidRPr="00B479F9">
              <w:t>Bowman</w:t>
            </w:r>
            <w:r w:rsidR="00392DDC">
              <w:t xml:space="preserve"> [38]</w:t>
            </w:r>
          </w:p>
          <w:p w:rsidR="004D1CE6" w:rsidRPr="00B479F9" w:rsidRDefault="004D1CE6" w:rsidP="00B479F9">
            <w:pPr>
              <w:pStyle w:val="MDPI42tablebody"/>
            </w:pPr>
            <w:r w:rsidRPr="00B479F9">
              <w:t xml:space="preserve">Chen and </w:t>
            </w:r>
            <w:proofErr w:type="spellStart"/>
            <w:r w:rsidRPr="00B479F9">
              <w:t>Plebani</w:t>
            </w:r>
            <w:proofErr w:type="spellEnd"/>
            <w:r w:rsidRPr="00B479F9">
              <w:t xml:space="preserve"> </w:t>
            </w:r>
            <w:r w:rsidR="00392DDC">
              <w:t>[39]</w:t>
            </w:r>
          </w:p>
          <w:p w:rsidR="004D1CE6" w:rsidRPr="00B479F9" w:rsidRDefault="004D1CE6" w:rsidP="00B479F9">
            <w:pPr>
              <w:pStyle w:val="MDPI42tablebody"/>
            </w:pPr>
            <w:r w:rsidRPr="00B479F9">
              <w:t xml:space="preserve">Hwang and Katayama </w:t>
            </w:r>
            <w:r w:rsidR="00392DDC">
              <w:t>[33]</w:t>
            </w:r>
            <w:r w:rsidRPr="00B479F9">
              <w:t xml:space="preserve"> 1</w:t>
            </w:r>
          </w:p>
          <w:p w:rsidR="004D1CE6" w:rsidRPr="00B479F9" w:rsidRDefault="00392DDC" w:rsidP="00B479F9">
            <w:pPr>
              <w:pStyle w:val="MDPI42tablebody"/>
            </w:pPr>
            <w:r>
              <w:t>Hwang and Katayama [33]</w:t>
            </w:r>
            <w:r w:rsidR="004D1CE6" w:rsidRPr="00B479F9">
              <w:t xml:space="preserve"> 2</w:t>
            </w:r>
          </w:p>
          <w:p w:rsidR="004D1CE6" w:rsidRPr="00B479F9" w:rsidRDefault="00392DDC" w:rsidP="00B479F9">
            <w:pPr>
              <w:pStyle w:val="MDPI42tablebody"/>
            </w:pPr>
            <w:r>
              <w:t>Hwang and Katayama [33]</w:t>
            </w:r>
            <w:r w:rsidR="004D1CE6" w:rsidRPr="00B479F9">
              <w:t xml:space="preserve"> 3</w:t>
            </w:r>
          </w:p>
          <w:p w:rsidR="004D1CE6" w:rsidRPr="00B479F9" w:rsidRDefault="00392DDC" w:rsidP="00B479F9">
            <w:pPr>
              <w:pStyle w:val="MDPI42tablebody"/>
            </w:pPr>
            <w:r>
              <w:t>Hwang and Katayama [33]</w:t>
            </w:r>
            <w:r w:rsidR="004D1CE6" w:rsidRPr="00B479F9">
              <w:t xml:space="preserve"> 4</w:t>
            </w:r>
          </w:p>
          <w:p w:rsidR="004D1CE6" w:rsidRPr="00B479F9" w:rsidRDefault="00392DDC" w:rsidP="00B479F9">
            <w:pPr>
              <w:pStyle w:val="MDPI42tablebody"/>
            </w:pPr>
            <w:proofErr w:type="spellStart"/>
            <w:r>
              <w:t>Avikal</w:t>
            </w:r>
            <w:proofErr w:type="spellEnd"/>
            <w:r>
              <w:t xml:space="preserve"> et al. [2]</w:t>
            </w:r>
          </w:p>
          <w:p w:rsidR="004D1CE6" w:rsidRPr="00B479F9" w:rsidRDefault="00392DDC" w:rsidP="00B479F9">
            <w:pPr>
              <w:pStyle w:val="MDPI42tablebody"/>
            </w:pPr>
            <w:r>
              <w:t>Li et al. [3]</w:t>
            </w:r>
          </w:p>
          <w:p w:rsidR="004D1CE6" w:rsidRPr="00B479F9" w:rsidRDefault="004D1CE6" w:rsidP="00B479F9">
            <w:pPr>
              <w:pStyle w:val="MDPI42tablebody"/>
            </w:pPr>
            <w:proofErr w:type="spellStart"/>
            <w:r w:rsidRPr="00B479F9">
              <w:t>Oksuz</w:t>
            </w:r>
            <w:proofErr w:type="spellEnd"/>
            <w:r w:rsidRPr="00B479F9">
              <w:t xml:space="preserve"> </w:t>
            </w:r>
            <w:r w:rsidR="00392DDC">
              <w:t>et al. [30]</w:t>
            </w:r>
          </w:p>
          <w:p w:rsidR="004D1CE6" w:rsidRPr="00B479F9" w:rsidRDefault="00392DDC" w:rsidP="00B479F9">
            <w:pPr>
              <w:pStyle w:val="MDPI42tablebody"/>
            </w:pPr>
            <w:r>
              <w:t>Kuo and Liu [27]</w:t>
            </w:r>
            <w:r w:rsidR="004D1CE6" w:rsidRPr="00B479F9">
              <w:t xml:space="preserve"> 1</w:t>
            </w:r>
          </w:p>
          <w:p w:rsidR="004D1CE6" w:rsidRPr="00B479F9" w:rsidRDefault="00392DDC" w:rsidP="00B479F9">
            <w:pPr>
              <w:pStyle w:val="MDPI42tablebody"/>
            </w:pPr>
            <w:r>
              <w:t>Kuo and Liu [27]</w:t>
            </w:r>
            <w:r w:rsidR="004D1CE6" w:rsidRPr="00B479F9">
              <w:t xml:space="preserve"> 2</w:t>
            </w:r>
          </w:p>
          <w:p w:rsidR="004D1CE6" w:rsidRPr="00B479F9" w:rsidRDefault="00392DDC" w:rsidP="00B479F9">
            <w:pPr>
              <w:pStyle w:val="MDPI42tablebody"/>
            </w:pPr>
            <w:r>
              <w:t>Kuo et al. [28]</w:t>
            </w:r>
            <w:r w:rsidR="004D1CE6" w:rsidRPr="00B479F9">
              <w:t xml:space="preserve"> 1</w:t>
            </w:r>
          </w:p>
          <w:p w:rsidR="004D1CE6" w:rsidRPr="00B479F9" w:rsidRDefault="00392DDC" w:rsidP="00B479F9">
            <w:pPr>
              <w:pStyle w:val="MDPI42tablebody"/>
            </w:pPr>
            <w:r>
              <w:t>Kuo et al. [28]</w:t>
            </w:r>
            <w:r w:rsidR="004D1CE6" w:rsidRPr="00B479F9">
              <w:t xml:space="preserve"> 2</w:t>
            </w:r>
          </w:p>
        </w:tc>
        <w:tc>
          <w:tcPr>
            <w:tcW w:w="1171" w:type="dxa"/>
            <w:tcBorders>
              <w:top w:val="single" w:sz="4" w:space="0" w:color="auto"/>
              <w:bottom w:val="single" w:sz="4" w:space="0" w:color="auto"/>
            </w:tcBorders>
          </w:tcPr>
          <w:p w:rsidR="004D1CE6" w:rsidRPr="00B479F9" w:rsidRDefault="004D1CE6" w:rsidP="00B479F9">
            <w:pPr>
              <w:pStyle w:val="MDPI42tablebody"/>
            </w:pPr>
            <w:r w:rsidRPr="00B479F9">
              <w:rPr>
                <w:rFonts w:hint="eastAsia"/>
              </w:rPr>
              <w:t>Fi</w:t>
            </w:r>
            <w:r w:rsidRPr="00B479F9">
              <w:t>gure 1</w:t>
            </w:r>
          </w:p>
          <w:p w:rsidR="004D1CE6" w:rsidRPr="00B479F9" w:rsidRDefault="004D1CE6" w:rsidP="00B479F9">
            <w:pPr>
              <w:pStyle w:val="MDPI42tablebody"/>
            </w:pPr>
            <w:r w:rsidRPr="00B479F9">
              <w:t>Figure 1</w:t>
            </w:r>
          </w:p>
          <w:p w:rsidR="004D1CE6" w:rsidRPr="00B479F9" w:rsidRDefault="004D1CE6" w:rsidP="00B479F9">
            <w:pPr>
              <w:pStyle w:val="MDPI42tablebody"/>
            </w:pPr>
            <w:r w:rsidRPr="00B479F9">
              <w:t>Figure 1</w:t>
            </w:r>
          </w:p>
          <w:p w:rsidR="004D1CE6" w:rsidRPr="00B479F9" w:rsidRDefault="004D1CE6" w:rsidP="00B479F9">
            <w:pPr>
              <w:pStyle w:val="MDPI42tablebody"/>
            </w:pPr>
            <w:r w:rsidRPr="00B479F9">
              <w:t>Figure 2</w:t>
            </w:r>
          </w:p>
          <w:p w:rsidR="004D1CE6" w:rsidRPr="00B479F9" w:rsidRDefault="004D1CE6" w:rsidP="00B479F9">
            <w:pPr>
              <w:pStyle w:val="MDPI42tablebody"/>
            </w:pPr>
            <w:r w:rsidRPr="00B479F9">
              <w:t>Figure 3</w:t>
            </w:r>
          </w:p>
          <w:p w:rsidR="004D1CE6" w:rsidRPr="00B479F9" w:rsidRDefault="004D1CE6" w:rsidP="00B479F9">
            <w:pPr>
              <w:pStyle w:val="MDPI42tablebody"/>
            </w:pPr>
            <w:r w:rsidRPr="00B479F9">
              <w:t>Figure 4</w:t>
            </w:r>
          </w:p>
          <w:p w:rsidR="004D1CE6" w:rsidRPr="00B479F9" w:rsidRDefault="004D1CE6" w:rsidP="00B479F9">
            <w:pPr>
              <w:pStyle w:val="MDPI42tablebody"/>
            </w:pPr>
            <w:r w:rsidRPr="00B479F9">
              <w:t>Figure 3</w:t>
            </w:r>
          </w:p>
          <w:p w:rsidR="004D1CE6" w:rsidRPr="00B479F9" w:rsidRDefault="004D1CE6" w:rsidP="00B479F9">
            <w:pPr>
              <w:pStyle w:val="MDPI42tablebody"/>
            </w:pPr>
            <w:r w:rsidRPr="00B479F9">
              <w:t>Figure 1</w:t>
            </w:r>
          </w:p>
          <w:p w:rsidR="004D1CE6" w:rsidRPr="00B479F9" w:rsidRDefault="004D1CE6" w:rsidP="00B479F9">
            <w:pPr>
              <w:pStyle w:val="MDPI42tablebody"/>
            </w:pPr>
            <w:r w:rsidRPr="00B479F9">
              <w:t>Figure 1</w:t>
            </w:r>
          </w:p>
          <w:p w:rsidR="004D1CE6" w:rsidRPr="00B479F9" w:rsidRDefault="004D1CE6" w:rsidP="00B479F9">
            <w:pPr>
              <w:pStyle w:val="MDPI42tablebody"/>
            </w:pPr>
            <w:r w:rsidRPr="00B479F9">
              <w:rPr>
                <w:rFonts w:hint="eastAsia"/>
              </w:rPr>
              <w:t>F</w:t>
            </w:r>
            <w:r w:rsidRPr="00B479F9">
              <w:t>igure 3</w:t>
            </w:r>
          </w:p>
          <w:p w:rsidR="004D1CE6" w:rsidRPr="00B479F9" w:rsidRDefault="004D1CE6" w:rsidP="00B479F9">
            <w:pPr>
              <w:pStyle w:val="MDPI42tablebody"/>
            </w:pPr>
            <w:r w:rsidRPr="00B479F9">
              <w:rPr>
                <w:rFonts w:hint="eastAsia"/>
              </w:rPr>
              <w:t>F</w:t>
            </w:r>
            <w:r w:rsidRPr="00B479F9">
              <w:t>igure 4</w:t>
            </w:r>
          </w:p>
          <w:p w:rsidR="004D1CE6" w:rsidRPr="00B479F9" w:rsidRDefault="004D1CE6" w:rsidP="00B479F9">
            <w:pPr>
              <w:pStyle w:val="MDPI42tablebody"/>
            </w:pPr>
            <w:r w:rsidRPr="00B479F9">
              <w:rPr>
                <w:rFonts w:hint="eastAsia"/>
              </w:rPr>
              <w:t>F</w:t>
            </w:r>
            <w:r w:rsidRPr="00B479F9">
              <w:t>igure 1</w:t>
            </w:r>
          </w:p>
          <w:p w:rsidR="004D1CE6" w:rsidRPr="00B479F9" w:rsidRDefault="004D1CE6" w:rsidP="00B479F9">
            <w:pPr>
              <w:pStyle w:val="MDPI42tablebody"/>
            </w:pPr>
            <w:r w:rsidRPr="00B479F9">
              <w:t>Figure 2</w:t>
            </w:r>
          </w:p>
        </w:tc>
        <w:tc>
          <w:tcPr>
            <w:tcW w:w="1243" w:type="dxa"/>
            <w:tcBorders>
              <w:top w:val="single" w:sz="4" w:space="0" w:color="auto"/>
              <w:bottom w:val="single" w:sz="4" w:space="0" w:color="auto"/>
            </w:tcBorders>
          </w:tcPr>
          <w:p w:rsidR="004D1CE6" w:rsidRPr="00B479F9" w:rsidRDefault="004D1CE6" w:rsidP="00B479F9">
            <w:pPr>
              <w:pStyle w:val="MDPI42tablebody"/>
            </w:pPr>
            <w:r w:rsidRPr="00B479F9">
              <w:t>8</w:t>
            </w:r>
          </w:p>
          <w:p w:rsidR="004D1CE6" w:rsidRPr="00B479F9" w:rsidRDefault="004D1CE6" w:rsidP="00B479F9">
            <w:pPr>
              <w:pStyle w:val="MDPI42tablebody"/>
            </w:pPr>
            <w:r w:rsidRPr="00B479F9">
              <w:t>12</w:t>
            </w:r>
          </w:p>
          <w:p w:rsidR="004D1CE6" w:rsidRPr="00B479F9" w:rsidRDefault="004D1CE6" w:rsidP="00B479F9">
            <w:pPr>
              <w:pStyle w:val="MDPI42tablebody"/>
            </w:pPr>
            <w:r w:rsidRPr="00B479F9">
              <w:t>9</w:t>
            </w:r>
          </w:p>
          <w:p w:rsidR="004D1CE6" w:rsidRPr="00B479F9" w:rsidRDefault="004D1CE6" w:rsidP="00B479F9">
            <w:pPr>
              <w:pStyle w:val="MDPI42tablebody"/>
            </w:pPr>
            <w:r w:rsidRPr="00B479F9">
              <w:t>10</w:t>
            </w:r>
          </w:p>
          <w:p w:rsidR="004D1CE6" w:rsidRPr="00B479F9" w:rsidRDefault="004D1CE6" w:rsidP="00B479F9">
            <w:pPr>
              <w:pStyle w:val="MDPI42tablebody"/>
            </w:pPr>
            <w:r w:rsidRPr="00B479F9">
              <w:t>7</w:t>
            </w:r>
          </w:p>
          <w:p w:rsidR="004D1CE6" w:rsidRPr="00B479F9" w:rsidRDefault="004D1CE6" w:rsidP="00B479F9">
            <w:pPr>
              <w:pStyle w:val="MDPI42tablebody"/>
            </w:pPr>
            <w:r w:rsidRPr="00B479F9">
              <w:t>11</w:t>
            </w:r>
          </w:p>
          <w:p w:rsidR="004D1CE6" w:rsidRPr="00B479F9" w:rsidRDefault="004D1CE6" w:rsidP="00B479F9">
            <w:pPr>
              <w:pStyle w:val="MDPI42tablebody"/>
            </w:pPr>
            <w:r w:rsidRPr="00B479F9">
              <w:t>7</w:t>
            </w:r>
          </w:p>
          <w:p w:rsidR="004D1CE6" w:rsidRPr="00B479F9" w:rsidRDefault="004D1CE6" w:rsidP="00B479F9">
            <w:pPr>
              <w:pStyle w:val="MDPI42tablebody"/>
            </w:pPr>
            <w:r w:rsidRPr="00B479F9">
              <w:t>10</w:t>
            </w:r>
          </w:p>
          <w:p w:rsidR="004D1CE6" w:rsidRPr="00B479F9" w:rsidRDefault="004D1CE6" w:rsidP="00B479F9">
            <w:pPr>
              <w:pStyle w:val="MDPI42tablebody"/>
            </w:pPr>
            <w:r w:rsidRPr="00B479F9">
              <w:t>9</w:t>
            </w:r>
          </w:p>
          <w:p w:rsidR="004D1CE6" w:rsidRPr="00B479F9" w:rsidRDefault="004D1CE6" w:rsidP="00B479F9">
            <w:pPr>
              <w:pStyle w:val="MDPI42tablebody"/>
            </w:pPr>
            <w:r w:rsidRPr="00B479F9">
              <w:rPr>
                <w:rFonts w:hint="eastAsia"/>
              </w:rPr>
              <w:t>8</w:t>
            </w:r>
          </w:p>
          <w:p w:rsidR="004D1CE6" w:rsidRPr="00B479F9" w:rsidRDefault="004D1CE6" w:rsidP="00B479F9">
            <w:pPr>
              <w:pStyle w:val="MDPI42tablebody"/>
            </w:pPr>
            <w:r w:rsidRPr="00B479F9">
              <w:rPr>
                <w:rFonts w:hint="eastAsia"/>
              </w:rPr>
              <w:t>7</w:t>
            </w:r>
          </w:p>
          <w:p w:rsidR="004D1CE6" w:rsidRPr="00B479F9" w:rsidRDefault="004D1CE6" w:rsidP="00B479F9">
            <w:pPr>
              <w:pStyle w:val="MDPI42tablebody"/>
            </w:pPr>
            <w:r w:rsidRPr="00B479F9">
              <w:t>8</w:t>
            </w:r>
          </w:p>
          <w:p w:rsidR="004D1CE6" w:rsidRPr="00B479F9" w:rsidRDefault="004D1CE6" w:rsidP="00B479F9">
            <w:pPr>
              <w:pStyle w:val="MDPI42tablebody"/>
            </w:pPr>
            <w:r w:rsidRPr="00B479F9">
              <w:t>8</w:t>
            </w:r>
          </w:p>
        </w:tc>
        <w:tc>
          <w:tcPr>
            <w:tcW w:w="1563" w:type="dxa"/>
            <w:tcBorders>
              <w:top w:val="single" w:sz="4" w:space="0" w:color="auto"/>
              <w:bottom w:val="single" w:sz="4" w:space="0" w:color="auto"/>
            </w:tcBorders>
          </w:tcPr>
          <w:p w:rsidR="004D1CE6" w:rsidRPr="00B479F9" w:rsidRDefault="004D1CE6" w:rsidP="00B479F9">
            <w:pPr>
              <w:pStyle w:val="MDPI42tablebody"/>
            </w:pPr>
            <w:r w:rsidRPr="00B479F9">
              <w:rPr>
                <w:rFonts w:hint="eastAsia"/>
              </w:rPr>
              <w:t>9.38</w:t>
            </w:r>
          </w:p>
          <w:p w:rsidR="004D1CE6" w:rsidRPr="00B479F9" w:rsidRDefault="004D1CE6" w:rsidP="00B479F9">
            <w:pPr>
              <w:pStyle w:val="MDPI42tablebody"/>
            </w:pPr>
            <w:r w:rsidRPr="00B479F9">
              <w:rPr>
                <w:rFonts w:hint="eastAsia"/>
              </w:rPr>
              <w:t>5.00</w:t>
            </w:r>
          </w:p>
          <w:p w:rsidR="004D1CE6" w:rsidRPr="00B479F9" w:rsidRDefault="004D1CE6" w:rsidP="00B479F9">
            <w:pPr>
              <w:pStyle w:val="MDPI42tablebody"/>
            </w:pPr>
            <w:r w:rsidRPr="00B479F9">
              <w:rPr>
                <w:rFonts w:hint="eastAsia"/>
              </w:rPr>
              <w:t>4.11</w:t>
            </w:r>
          </w:p>
          <w:p w:rsidR="004D1CE6" w:rsidRPr="00B479F9" w:rsidRDefault="004D1CE6" w:rsidP="00B479F9">
            <w:pPr>
              <w:pStyle w:val="MDPI42tablebody"/>
            </w:pPr>
            <w:r w:rsidRPr="00B479F9">
              <w:rPr>
                <w:rFonts w:hint="eastAsia"/>
              </w:rPr>
              <w:t>4.10</w:t>
            </w:r>
          </w:p>
          <w:p w:rsidR="004D1CE6" w:rsidRPr="00B479F9" w:rsidRDefault="004D1CE6" w:rsidP="00B479F9">
            <w:pPr>
              <w:pStyle w:val="MDPI42tablebody"/>
            </w:pPr>
            <w:r w:rsidRPr="00B479F9">
              <w:rPr>
                <w:rFonts w:hint="eastAsia"/>
              </w:rPr>
              <w:t>3.29</w:t>
            </w:r>
          </w:p>
          <w:p w:rsidR="004D1CE6" w:rsidRPr="00B479F9" w:rsidRDefault="004D1CE6" w:rsidP="00B479F9">
            <w:pPr>
              <w:pStyle w:val="MDPI42tablebody"/>
            </w:pPr>
            <w:r w:rsidRPr="00B479F9">
              <w:rPr>
                <w:rFonts w:hint="eastAsia"/>
              </w:rPr>
              <w:t>4.18</w:t>
            </w:r>
          </w:p>
          <w:p w:rsidR="004D1CE6" w:rsidRPr="00B479F9" w:rsidRDefault="004D1CE6" w:rsidP="00B479F9">
            <w:pPr>
              <w:pStyle w:val="MDPI42tablebody"/>
            </w:pPr>
            <w:r w:rsidRPr="00B479F9">
              <w:rPr>
                <w:rFonts w:hint="eastAsia"/>
              </w:rPr>
              <w:t>5.29</w:t>
            </w:r>
          </w:p>
          <w:p w:rsidR="004D1CE6" w:rsidRPr="00B479F9" w:rsidRDefault="004D1CE6" w:rsidP="00B479F9">
            <w:pPr>
              <w:pStyle w:val="MDPI42tablebody"/>
            </w:pPr>
            <w:r w:rsidRPr="00B479F9">
              <w:rPr>
                <w:rFonts w:hint="eastAsia"/>
              </w:rPr>
              <w:t>3.60</w:t>
            </w:r>
          </w:p>
          <w:p w:rsidR="004D1CE6" w:rsidRPr="00B479F9" w:rsidRDefault="004D1CE6" w:rsidP="00B479F9">
            <w:pPr>
              <w:pStyle w:val="MDPI42tablebody"/>
            </w:pPr>
            <w:r w:rsidRPr="00B479F9">
              <w:rPr>
                <w:rFonts w:hint="eastAsia"/>
              </w:rPr>
              <w:t>6.11</w:t>
            </w:r>
          </w:p>
          <w:p w:rsidR="004D1CE6" w:rsidRPr="00B479F9" w:rsidRDefault="004D1CE6" w:rsidP="00B479F9">
            <w:pPr>
              <w:pStyle w:val="MDPI42tablebody"/>
            </w:pPr>
            <w:r w:rsidRPr="00B479F9">
              <w:rPr>
                <w:rFonts w:hint="eastAsia"/>
              </w:rPr>
              <w:t>0.38</w:t>
            </w:r>
          </w:p>
          <w:p w:rsidR="004D1CE6" w:rsidRPr="00B479F9" w:rsidRDefault="004D1CE6" w:rsidP="00B479F9">
            <w:pPr>
              <w:pStyle w:val="MDPI42tablebody"/>
            </w:pPr>
            <w:r w:rsidRPr="00B479F9">
              <w:rPr>
                <w:rFonts w:hint="eastAsia"/>
              </w:rPr>
              <w:t>0.58</w:t>
            </w:r>
          </w:p>
          <w:p w:rsidR="004D1CE6" w:rsidRPr="00B479F9" w:rsidRDefault="004D1CE6" w:rsidP="00B479F9">
            <w:pPr>
              <w:pStyle w:val="MDPI42tablebody"/>
            </w:pPr>
            <w:r w:rsidRPr="00B479F9">
              <w:rPr>
                <w:rFonts w:hint="eastAsia"/>
              </w:rPr>
              <w:t>0.28</w:t>
            </w:r>
          </w:p>
          <w:p w:rsidR="004D1CE6" w:rsidRPr="00B479F9" w:rsidRDefault="004D1CE6" w:rsidP="00B479F9">
            <w:pPr>
              <w:pStyle w:val="MDPI42tablebody"/>
            </w:pPr>
            <w:r w:rsidRPr="00B479F9">
              <w:rPr>
                <w:rFonts w:hint="eastAsia"/>
              </w:rPr>
              <w:t>0.48</w:t>
            </w:r>
          </w:p>
        </w:tc>
      </w:tr>
    </w:tbl>
    <w:p w:rsidR="008C53F6" w:rsidRDefault="008C53F6" w:rsidP="004D1CE6">
      <w:pPr>
        <w:pStyle w:val="MDPI52figure"/>
      </w:pPr>
    </w:p>
    <w:p w:rsidR="004D1CE6" w:rsidRDefault="00DD3F34" w:rsidP="004D1CE6">
      <w:pPr>
        <w:pStyle w:val="MDPI52figure"/>
      </w:pPr>
      <w:r>
        <w:object w:dxaOrig="8341" w:dyaOrig="3256">
          <v:shape id="_x0000_i1031" type="#_x0000_t75" style="width:362.2pt;height:141.8pt" o:ole="">
            <v:imagedata r:id="rId20" o:title=""/>
          </v:shape>
          <o:OLEObject Type="Embed" ProgID="Visio.Drawing.15" ShapeID="_x0000_i1031" DrawAspect="Content" ObjectID="_1698489159" r:id="rId21"/>
        </w:object>
      </w:r>
    </w:p>
    <w:p w:rsidR="004D1CE6" w:rsidRDefault="004D1CE6" w:rsidP="004D1CE6">
      <w:pPr>
        <w:pStyle w:val="MDPI51figurecaption"/>
      </w:pPr>
      <w:r w:rsidRPr="004D1CE6">
        <w:rPr>
          <w:b/>
        </w:rPr>
        <w:t>Figure 7.</w:t>
      </w:r>
      <w:r w:rsidRPr="004D1CE6">
        <w:t xml:space="preserve"> Layout of the U-shaped assembly cells</w:t>
      </w:r>
    </w:p>
    <w:p w:rsidR="004D1CE6" w:rsidRDefault="004D1CE6" w:rsidP="00205AE5">
      <w:pPr>
        <w:pStyle w:val="MDPI31text"/>
      </w:pPr>
    </w:p>
    <w:p w:rsidR="00B479F9" w:rsidRDefault="00B479F9" w:rsidP="00B479F9">
      <w:pPr>
        <w:pStyle w:val="MDPI52figure"/>
      </w:pPr>
      <w:r>
        <w:object w:dxaOrig="9676" w:dyaOrig="2070">
          <v:shape id="_x0000_i1032" type="#_x0000_t75" style="width:375.9pt;height:80.4pt" o:ole="">
            <v:imagedata r:id="rId22" o:title=""/>
          </v:shape>
          <o:OLEObject Type="Embed" ProgID="Visio.Drawing.15" ShapeID="_x0000_i1032" DrawAspect="Content" ObjectID="_1698489160" r:id="rId23"/>
        </w:object>
      </w:r>
    </w:p>
    <w:p w:rsidR="00B479F9" w:rsidRDefault="00B479F9" w:rsidP="00B479F9">
      <w:pPr>
        <w:pStyle w:val="MDPI51figurecaption"/>
      </w:pPr>
      <w:r w:rsidRPr="00B479F9">
        <w:rPr>
          <w:b/>
        </w:rPr>
        <w:t>Figures 8.</w:t>
      </w:r>
      <w:r w:rsidRPr="00B479F9">
        <w:t xml:space="preserve"> An illustration of task and location sequences for traditional straight assembly lines</w:t>
      </w:r>
    </w:p>
    <w:p w:rsidR="008C53F6" w:rsidRDefault="008C53F6" w:rsidP="008C53F6">
      <w:pPr>
        <w:pStyle w:val="MDPI31text"/>
      </w:pPr>
    </w:p>
    <w:p w:rsidR="00DD3F34" w:rsidRDefault="00DD3F34" w:rsidP="008C53F6">
      <w:pPr>
        <w:pStyle w:val="MDPI31text"/>
      </w:pPr>
    </w:p>
    <w:p w:rsidR="00DD3F34" w:rsidRDefault="00DD3F34" w:rsidP="008C53F6">
      <w:pPr>
        <w:pStyle w:val="MDPI31text"/>
      </w:pPr>
    </w:p>
    <w:p w:rsidR="00DD3F34" w:rsidRDefault="00DD3F34" w:rsidP="008C53F6">
      <w:pPr>
        <w:pStyle w:val="MDPI31text"/>
      </w:pPr>
    </w:p>
    <w:p w:rsidR="00DD3F34" w:rsidRDefault="00DD3F34" w:rsidP="008C53F6">
      <w:pPr>
        <w:pStyle w:val="MDPI31text"/>
      </w:pPr>
    </w:p>
    <w:p w:rsidR="00DD3F34" w:rsidRDefault="00DD3F34" w:rsidP="008C53F6">
      <w:pPr>
        <w:pStyle w:val="MDPI31text"/>
      </w:pPr>
    </w:p>
    <w:p w:rsidR="00DD3F34" w:rsidRDefault="00DD3F34" w:rsidP="008C53F6">
      <w:pPr>
        <w:pStyle w:val="MDPI31text"/>
      </w:pPr>
    </w:p>
    <w:p w:rsidR="00DD3F34" w:rsidRDefault="00DD3F34" w:rsidP="008C53F6">
      <w:pPr>
        <w:pStyle w:val="MDPI31text"/>
      </w:pPr>
    </w:p>
    <w:p w:rsidR="00DD3F34" w:rsidRDefault="00DD3F34" w:rsidP="008C53F6">
      <w:pPr>
        <w:pStyle w:val="MDPI31text"/>
      </w:pPr>
    </w:p>
    <w:p w:rsidR="00B479F9" w:rsidRDefault="00DD3F34" w:rsidP="00B479F9">
      <w:pPr>
        <w:pStyle w:val="MDPI41tablecaption"/>
      </w:pPr>
      <w:r>
        <w:rPr>
          <w:b/>
        </w:rPr>
        <w:lastRenderedPageBreak/>
        <w:t>Table 3</w:t>
      </w:r>
      <w:r w:rsidR="00B479F9" w:rsidRPr="00B479F9">
        <w:rPr>
          <w:b/>
        </w:rPr>
        <w:t>.</w:t>
      </w:r>
      <w:r w:rsidR="00B479F9" w:rsidRPr="00B479F9">
        <w:t xml:space="preserve"> Cycle times of traditional straight and U-shaped assembly lines</w:t>
      </w:r>
    </w:p>
    <w:tbl>
      <w:tblPr>
        <w:tblStyle w:val="ab"/>
        <w:tblW w:w="1020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835"/>
        <w:gridCol w:w="708"/>
        <w:gridCol w:w="708"/>
        <w:gridCol w:w="709"/>
        <w:gridCol w:w="709"/>
        <w:gridCol w:w="709"/>
        <w:gridCol w:w="708"/>
        <w:gridCol w:w="709"/>
        <w:gridCol w:w="709"/>
        <w:gridCol w:w="709"/>
        <w:gridCol w:w="708"/>
      </w:tblGrid>
      <w:tr w:rsidR="00B479F9" w:rsidRPr="00077A11" w:rsidTr="00392DDC">
        <w:trPr>
          <w:jc w:val="right"/>
        </w:trPr>
        <w:tc>
          <w:tcPr>
            <w:tcW w:w="284" w:type="dxa"/>
            <w:vMerge w:val="restart"/>
            <w:tcBorders>
              <w:top w:val="single" w:sz="4" w:space="0" w:color="auto"/>
            </w:tcBorders>
            <w:vAlign w:val="center"/>
          </w:tcPr>
          <w:p w:rsidR="00B479F9" w:rsidRPr="00B479F9" w:rsidRDefault="00B479F9" w:rsidP="00B479F9">
            <w:pPr>
              <w:pStyle w:val="MDPI42tablebody"/>
              <w:rPr>
                <w:b/>
              </w:rPr>
            </w:pPr>
            <w:r w:rsidRPr="00B479F9">
              <w:rPr>
                <w:rFonts w:hint="eastAsia"/>
                <w:b/>
              </w:rPr>
              <w:t xml:space="preserve"># </w:t>
            </w:r>
          </w:p>
        </w:tc>
        <w:tc>
          <w:tcPr>
            <w:tcW w:w="2835" w:type="dxa"/>
            <w:vMerge w:val="restart"/>
            <w:tcBorders>
              <w:top w:val="single" w:sz="4" w:space="0" w:color="auto"/>
            </w:tcBorders>
            <w:vAlign w:val="center"/>
          </w:tcPr>
          <w:p w:rsidR="00B479F9" w:rsidRPr="00B479F9" w:rsidRDefault="00B479F9" w:rsidP="00B479F9">
            <w:pPr>
              <w:pStyle w:val="MDPI42tablebody"/>
              <w:rPr>
                <w:b/>
              </w:rPr>
            </w:pPr>
            <w:r w:rsidRPr="00B479F9">
              <w:rPr>
                <w:rFonts w:hint="eastAsia"/>
                <w:b/>
              </w:rPr>
              <w:t>Problems</w:t>
            </w:r>
          </w:p>
        </w:tc>
        <w:tc>
          <w:tcPr>
            <w:tcW w:w="3543" w:type="dxa"/>
            <w:gridSpan w:val="5"/>
            <w:tcBorders>
              <w:top w:val="single" w:sz="4" w:space="0" w:color="auto"/>
              <w:bottom w:val="single" w:sz="4" w:space="0" w:color="auto"/>
            </w:tcBorders>
          </w:tcPr>
          <w:p w:rsidR="00B479F9" w:rsidRPr="00B479F9" w:rsidRDefault="00B479F9" w:rsidP="00B479F9">
            <w:pPr>
              <w:pStyle w:val="MDPI42tablebody"/>
              <w:rPr>
                <w:b/>
              </w:rPr>
            </w:pPr>
            <w:r w:rsidRPr="00B479F9">
              <w:rPr>
                <w:b/>
              </w:rPr>
              <w:t>Traditional straight assembly line</w:t>
            </w:r>
          </w:p>
        </w:tc>
        <w:tc>
          <w:tcPr>
            <w:tcW w:w="3543" w:type="dxa"/>
            <w:gridSpan w:val="5"/>
            <w:tcBorders>
              <w:top w:val="single" w:sz="4" w:space="0" w:color="auto"/>
              <w:bottom w:val="single" w:sz="4" w:space="0" w:color="auto"/>
            </w:tcBorders>
          </w:tcPr>
          <w:p w:rsidR="00B479F9" w:rsidRPr="00B479F9" w:rsidRDefault="00B479F9" w:rsidP="00B479F9">
            <w:pPr>
              <w:pStyle w:val="MDPI42tablebody"/>
              <w:rPr>
                <w:b/>
              </w:rPr>
            </w:pPr>
            <w:r w:rsidRPr="00B479F9">
              <w:rPr>
                <w:b/>
              </w:rPr>
              <w:t>U-shaped assembly line</w:t>
            </w:r>
          </w:p>
        </w:tc>
      </w:tr>
      <w:tr w:rsidR="00B479F9" w:rsidRPr="00077A11" w:rsidTr="00392DDC">
        <w:trPr>
          <w:jc w:val="right"/>
        </w:trPr>
        <w:tc>
          <w:tcPr>
            <w:tcW w:w="284" w:type="dxa"/>
            <w:vMerge/>
            <w:tcBorders>
              <w:bottom w:val="single" w:sz="4" w:space="0" w:color="auto"/>
            </w:tcBorders>
          </w:tcPr>
          <w:p w:rsidR="00B479F9" w:rsidRPr="00077A11" w:rsidRDefault="00B479F9" w:rsidP="00B479F9">
            <w:pPr>
              <w:pStyle w:val="MDPI42tablebody"/>
            </w:pPr>
          </w:p>
        </w:tc>
        <w:tc>
          <w:tcPr>
            <w:tcW w:w="2835" w:type="dxa"/>
            <w:vMerge/>
            <w:tcBorders>
              <w:bottom w:val="single" w:sz="4" w:space="0" w:color="auto"/>
            </w:tcBorders>
          </w:tcPr>
          <w:p w:rsidR="00B479F9" w:rsidRPr="00077A11" w:rsidRDefault="00B479F9" w:rsidP="00B479F9">
            <w:pPr>
              <w:pStyle w:val="MDPI42tablebody"/>
            </w:pPr>
          </w:p>
        </w:tc>
        <w:tc>
          <w:tcPr>
            <w:tcW w:w="708" w:type="dxa"/>
            <w:tcBorders>
              <w:top w:val="single" w:sz="4" w:space="0" w:color="auto"/>
              <w:bottom w:val="single" w:sz="4" w:space="0" w:color="auto"/>
            </w:tcBorders>
          </w:tcPr>
          <w:p w:rsidR="00B479F9" w:rsidRPr="00077A11" w:rsidRDefault="00B479F9" w:rsidP="00B479F9">
            <w:pPr>
              <w:pStyle w:val="MDPI42tablebody"/>
            </w:pPr>
            <w:r w:rsidRPr="00077A11">
              <w:rPr>
                <w:rFonts w:hint="eastAsia"/>
              </w:rPr>
              <w:t>0%</w:t>
            </w:r>
          </w:p>
        </w:tc>
        <w:tc>
          <w:tcPr>
            <w:tcW w:w="708" w:type="dxa"/>
            <w:tcBorders>
              <w:top w:val="single" w:sz="4" w:space="0" w:color="auto"/>
              <w:bottom w:val="single" w:sz="4" w:space="0" w:color="auto"/>
            </w:tcBorders>
          </w:tcPr>
          <w:p w:rsidR="00B479F9" w:rsidRPr="00077A11" w:rsidRDefault="00B479F9" w:rsidP="00B479F9">
            <w:pPr>
              <w:pStyle w:val="MDPI42tablebody"/>
            </w:pPr>
            <w:r w:rsidRPr="00077A11">
              <w:rPr>
                <w:rFonts w:hint="eastAsia"/>
              </w:rPr>
              <w:t>5%</w:t>
            </w:r>
          </w:p>
        </w:tc>
        <w:tc>
          <w:tcPr>
            <w:tcW w:w="709" w:type="dxa"/>
            <w:tcBorders>
              <w:top w:val="single" w:sz="4" w:space="0" w:color="auto"/>
              <w:bottom w:val="single" w:sz="4" w:space="0" w:color="auto"/>
            </w:tcBorders>
          </w:tcPr>
          <w:p w:rsidR="00B479F9" w:rsidRPr="00077A11" w:rsidRDefault="00B479F9" w:rsidP="00B479F9">
            <w:pPr>
              <w:pStyle w:val="MDPI42tablebody"/>
            </w:pPr>
            <w:r w:rsidRPr="00077A11">
              <w:rPr>
                <w:rFonts w:hint="eastAsia"/>
              </w:rPr>
              <w:t>10%</w:t>
            </w:r>
          </w:p>
        </w:tc>
        <w:tc>
          <w:tcPr>
            <w:tcW w:w="709" w:type="dxa"/>
            <w:tcBorders>
              <w:top w:val="single" w:sz="4" w:space="0" w:color="auto"/>
              <w:bottom w:val="single" w:sz="4" w:space="0" w:color="auto"/>
            </w:tcBorders>
          </w:tcPr>
          <w:p w:rsidR="00B479F9" w:rsidRPr="00077A11" w:rsidRDefault="00B479F9" w:rsidP="00B479F9">
            <w:pPr>
              <w:pStyle w:val="MDPI42tablebody"/>
            </w:pPr>
            <w:r w:rsidRPr="00077A11">
              <w:rPr>
                <w:rFonts w:hint="eastAsia"/>
              </w:rPr>
              <w:t>15</w:t>
            </w:r>
            <w:r w:rsidRPr="00077A11">
              <w:t>%</w:t>
            </w:r>
          </w:p>
        </w:tc>
        <w:tc>
          <w:tcPr>
            <w:tcW w:w="709" w:type="dxa"/>
            <w:tcBorders>
              <w:top w:val="single" w:sz="4" w:space="0" w:color="auto"/>
              <w:bottom w:val="single" w:sz="4" w:space="0" w:color="auto"/>
            </w:tcBorders>
          </w:tcPr>
          <w:p w:rsidR="00B479F9" w:rsidRPr="00077A11" w:rsidRDefault="00B479F9" w:rsidP="00B479F9">
            <w:pPr>
              <w:pStyle w:val="MDPI42tablebody"/>
            </w:pPr>
            <w:r w:rsidRPr="00077A11">
              <w:rPr>
                <w:rFonts w:hint="eastAsia"/>
              </w:rPr>
              <w:t>20%</w:t>
            </w:r>
          </w:p>
        </w:tc>
        <w:tc>
          <w:tcPr>
            <w:tcW w:w="708" w:type="dxa"/>
            <w:tcBorders>
              <w:top w:val="single" w:sz="4" w:space="0" w:color="auto"/>
              <w:bottom w:val="single" w:sz="4" w:space="0" w:color="auto"/>
            </w:tcBorders>
          </w:tcPr>
          <w:p w:rsidR="00B479F9" w:rsidRPr="00077A11" w:rsidRDefault="00B479F9" w:rsidP="00B479F9">
            <w:pPr>
              <w:pStyle w:val="MDPI42tablebody"/>
            </w:pPr>
            <w:r w:rsidRPr="00077A11">
              <w:rPr>
                <w:rFonts w:hint="eastAsia"/>
              </w:rPr>
              <w:t>0%</w:t>
            </w:r>
          </w:p>
        </w:tc>
        <w:tc>
          <w:tcPr>
            <w:tcW w:w="709" w:type="dxa"/>
            <w:tcBorders>
              <w:top w:val="single" w:sz="4" w:space="0" w:color="auto"/>
              <w:bottom w:val="single" w:sz="4" w:space="0" w:color="auto"/>
            </w:tcBorders>
          </w:tcPr>
          <w:p w:rsidR="00B479F9" w:rsidRPr="00077A11" w:rsidRDefault="00B479F9" w:rsidP="00B479F9">
            <w:pPr>
              <w:pStyle w:val="MDPI42tablebody"/>
            </w:pPr>
            <w:r w:rsidRPr="00077A11">
              <w:rPr>
                <w:rFonts w:hint="eastAsia"/>
              </w:rPr>
              <w:t>5%</w:t>
            </w:r>
          </w:p>
        </w:tc>
        <w:tc>
          <w:tcPr>
            <w:tcW w:w="709" w:type="dxa"/>
            <w:tcBorders>
              <w:top w:val="single" w:sz="4" w:space="0" w:color="auto"/>
              <w:bottom w:val="single" w:sz="4" w:space="0" w:color="auto"/>
            </w:tcBorders>
          </w:tcPr>
          <w:p w:rsidR="00B479F9" w:rsidRPr="00077A11" w:rsidRDefault="00B479F9" w:rsidP="00B479F9">
            <w:pPr>
              <w:pStyle w:val="MDPI42tablebody"/>
            </w:pPr>
            <w:r w:rsidRPr="00077A11">
              <w:rPr>
                <w:rFonts w:hint="eastAsia"/>
              </w:rPr>
              <w:t>10%</w:t>
            </w:r>
          </w:p>
        </w:tc>
        <w:tc>
          <w:tcPr>
            <w:tcW w:w="709" w:type="dxa"/>
            <w:tcBorders>
              <w:top w:val="single" w:sz="4" w:space="0" w:color="auto"/>
              <w:bottom w:val="single" w:sz="4" w:space="0" w:color="auto"/>
            </w:tcBorders>
          </w:tcPr>
          <w:p w:rsidR="00B479F9" w:rsidRPr="00077A11" w:rsidRDefault="00B479F9" w:rsidP="00B479F9">
            <w:pPr>
              <w:pStyle w:val="MDPI42tablebody"/>
            </w:pPr>
            <w:r w:rsidRPr="00077A11">
              <w:rPr>
                <w:rFonts w:hint="eastAsia"/>
              </w:rPr>
              <w:t>15</w:t>
            </w:r>
            <w:r w:rsidRPr="00077A11">
              <w:t>%</w:t>
            </w:r>
          </w:p>
        </w:tc>
        <w:tc>
          <w:tcPr>
            <w:tcW w:w="708" w:type="dxa"/>
            <w:tcBorders>
              <w:top w:val="single" w:sz="4" w:space="0" w:color="auto"/>
              <w:bottom w:val="single" w:sz="4" w:space="0" w:color="auto"/>
            </w:tcBorders>
          </w:tcPr>
          <w:p w:rsidR="00B479F9" w:rsidRPr="00077A11" w:rsidRDefault="00B479F9" w:rsidP="00B479F9">
            <w:pPr>
              <w:pStyle w:val="MDPI42tablebody"/>
            </w:pPr>
            <w:r w:rsidRPr="00077A11">
              <w:rPr>
                <w:rFonts w:hint="eastAsia"/>
              </w:rPr>
              <w:t>20%</w:t>
            </w:r>
          </w:p>
        </w:tc>
      </w:tr>
      <w:tr w:rsidR="00B479F9" w:rsidRPr="00B479F9" w:rsidTr="00392DDC">
        <w:trPr>
          <w:jc w:val="right"/>
        </w:trPr>
        <w:tc>
          <w:tcPr>
            <w:tcW w:w="284" w:type="dxa"/>
            <w:tcBorders>
              <w:top w:val="single" w:sz="4" w:space="0" w:color="auto"/>
              <w:bottom w:val="single" w:sz="4" w:space="0" w:color="auto"/>
            </w:tcBorders>
            <w:vAlign w:val="center"/>
          </w:tcPr>
          <w:p w:rsidR="00B479F9" w:rsidRPr="00B479F9" w:rsidRDefault="00B479F9" w:rsidP="00B479F9">
            <w:pPr>
              <w:pStyle w:val="MDPI42tablebody"/>
            </w:pPr>
            <w:r w:rsidRPr="00B479F9">
              <w:rPr>
                <w:rFonts w:hint="eastAsia"/>
              </w:rPr>
              <w:t>2</w:t>
            </w:r>
          </w:p>
        </w:tc>
        <w:tc>
          <w:tcPr>
            <w:tcW w:w="2835" w:type="dxa"/>
            <w:tcBorders>
              <w:top w:val="single" w:sz="4" w:space="0" w:color="auto"/>
              <w:bottom w:val="single" w:sz="4" w:space="0" w:color="auto"/>
            </w:tcBorders>
          </w:tcPr>
          <w:p w:rsidR="00392DDC" w:rsidRPr="00B479F9" w:rsidRDefault="00392DDC" w:rsidP="00392DDC">
            <w:pPr>
              <w:pStyle w:val="MDPI42tablebody"/>
            </w:pPr>
            <w:r w:rsidRPr="00B479F9">
              <w:t>Bowman</w:t>
            </w:r>
            <w:r>
              <w:t xml:space="preserve"> [38]</w:t>
            </w:r>
          </w:p>
          <w:p w:rsidR="00392DDC" w:rsidRPr="00B479F9" w:rsidRDefault="00392DDC" w:rsidP="00392DDC">
            <w:pPr>
              <w:pStyle w:val="MDPI42tablebody"/>
            </w:pPr>
            <w:r w:rsidRPr="00B479F9">
              <w:t xml:space="preserve">Chen and </w:t>
            </w:r>
            <w:proofErr w:type="spellStart"/>
            <w:r w:rsidRPr="00B479F9">
              <w:t>Plebani</w:t>
            </w:r>
            <w:proofErr w:type="spellEnd"/>
            <w:r w:rsidRPr="00B479F9">
              <w:t xml:space="preserve"> </w:t>
            </w:r>
            <w:r>
              <w:t>[39]</w:t>
            </w:r>
          </w:p>
          <w:p w:rsidR="00392DDC" w:rsidRPr="00B479F9" w:rsidRDefault="00392DDC" w:rsidP="00392DDC">
            <w:pPr>
              <w:pStyle w:val="MDPI42tablebody"/>
            </w:pPr>
            <w:r w:rsidRPr="00B479F9">
              <w:t xml:space="preserve">Hwang and Katayama </w:t>
            </w:r>
            <w:r>
              <w:t>[33]</w:t>
            </w:r>
            <w:r w:rsidRPr="00B479F9">
              <w:t xml:space="preserve"> 1</w:t>
            </w:r>
          </w:p>
          <w:p w:rsidR="00392DDC" w:rsidRPr="00B479F9" w:rsidRDefault="00392DDC" w:rsidP="00392DDC">
            <w:pPr>
              <w:pStyle w:val="MDPI42tablebody"/>
            </w:pPr>
            <w:r>
              <w:t>Hwang and Katayama [33]</w:t>
            </w:r>
            <w:r w:rsidRPr="00B479F9">
              <w:t xml:space="preserve"> 2</w:t>
            </w:r>
          </w:p>
          <w:p w:rsidR="00392DDC" w:rsidRPr="00B479F9" w:rsidRDefault="00392DDC" w:rsidP="00392DDC">
            <w:pPr>
              <w:pStyle w:val="MDPI42tablebody"/>
            </w:pPr>
            <w:r>
              <w:t>Hwang and Katayama [33]</w:t>
            </w:r>
            <w:r w:rsidRPr="00B479F9">
              <w:t xml:space="preserve"> 3</w:t>
            </w:r>
          </w:p>
          <w:p w:rsidR="00392DDC" w:rsidRPr="00B479F9" w:rsidRDefault="00392DDC" w:rsidP="00392DDC">
            <w:pPr>
              <w:pStyle w:val="MDPI42tablebody"/>
            </w:pPr>
            <w:r>
              <w:t>Hwang and Katayama [33]</w:t>
            </w:r>
            <w:r w:rsidRPr="00B479F9">
              <w:t xml:space="preserve"> 4</w:t>
            </w:r>
          </w:p>
          <w:p w:rsidR="00392DDC" w:rsidRPr="00B479F9" w:rsidRDefault="00392DDC" w:rsidP="00392DDC">
            <w:pPr>
              <w:pStyle w:val="MDPI42tablebody"/>
            </w:pPr>
            <w:proofErr w:type="spellStart"/>
            <w:r>
              <w:t>Avikal</w:t>
            </w:r>
            <w:proofErr w:type="spellEnd"/>
            <w:r>
              <w:t xml:space="preserve"> et al. [2]</w:t>
            </w:r>
          </w:p>
          <w:p w:rsidR="00392DDC" w:rsidRPr="00B479F9" w:rsidRDefault="00392DDC" w:rsidP="00392DDC">
            <w:pPr>
              <w:pStyle w:val="MDPI42tablebody"/>
            </w:pPr>
            <w:r>
              <w:t>Li et al. [3]</w:t>
            </w:r>
          </w:p>
          <w:p w:rsidR="00392DDC" w:rsidRPr="00B479F9" w:rsidRDefault="00392DDC" w:rsidP="00392DDC">
            <w:pPr>
              <w:pStyle w:val="MDPI42tablebody"/>
            </w:pPr>
            <w:proofErr w:type="spellStart"/>
            <w:r w:rsidRPr="00B479F9">
              <w:t>Oksuz</w:t>
            </w:r>
            <w:proofErr w:type="spellEnd"/>
            <w:r w:rsidRPr="00B479F9">
              <w:t xml:space="preserve"> </w:t>
            </w:r>
            <w:r>
              <w:t>et al. [30]</w:t>
            </w:r>
          </w:p>
          <w:p w:rsidR="00392DDC" w:rsidRPr="00B479F9" w:rsidRDefault="00392DDC" w:rsidP="00392DDC">
            <w:pPr>
              <w:pStyle w:val="MDPI42tablebody"/>
            </w:pPr>
            <w:r>
              <w:t>Kuo and Liu [27]</w:t>
            </w:r>
            <w:r w:rsidRPr="00B479F9">
              <w:t xml:space="preserve"> 1</w:t>
            </w:r>
          </w:p>
          <w:p w:rsidR="00392DDC" w:rsidRPr="00B479F9" w:rsidRDefault="00392DDC" w:rsidP="00392DDC">
            <w:pPr>
              <w:pStyle w:val="MDPI42tablebody"/>
            </w:pPr>
            <w:r>
              <w:t>Kuo and Liu [27]</w:t>
            </w:r>
            <w:r w:rsidRPr="00B479F9">
              <w:t xml:space="preserve"> 2</w:t>
            </w:r>
          </w:p>
          <w:p w:rsidR="00392DDC" w:rsidRPr="00B479F9" w:rsidRDefault="00392DDC" w:rsidP="00392DDC">
            <w:pPr>
              <w:pStyle w:val="MDPI42tablebody"/>
            </w:pPr>
            <w:r>
              <w:t>Kuo et al. [28]</w:t>
            </w:r>
            <w:r w:rsidRPr="00B479F9">
              <w:t xml:space="preserve"> 1</w:t>
            </w:r>
          </w:p>
          <w:p w:rsidR="00B479F9" w:rsidRPr="00B479F9" w:rsidRDefault="00392DDC" w:rsidP="00392DDC">
            <w:pPr>
              <w:pStyle w:val="MDPI42tablebody"/>
            </w:pPr>
            <w:r>
              <w:t>Kuo et al. [28]</w:t>
            </w:r>
            <w:r w:rsidRPr="00B479F9">
              <w:t xml:space="preserve"> 2</w:t>
            </w:r>
          </w:p>
        </w:tc>
        <w:tc>
          <w:tcPr>
            <w:tcW w:w="708"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38.00</w:t>
            </w:r>
          </w:p>
          <w:p w:rsidR="00B479F9" w:rsidRPr="00B479F9" w:rsidRDefault="00B479F9" w:rsidP="00B479F9">
            <w:pPr>
              <w:pStyle w:val="MDPI42tablebody"/>
            </w:pPr>
            <w:r w:rsidRPr="00B479F9">
              <w:t>30.00</w:t>
            </w:r>
          </w:p>
          <w:p w:rsidR="00B479F9" w:rsidRPr="00B479F9" w:rsidRDefault="00B479F9" w:rsidP="00B479F9">
            <w:pPr>
              <w:pStyle w:val="MDPI42tablebody"/>
            </w:pPr>
            <w:r w:rsidRPr="00B479F9">
              <w:t>19.00</w:t>
            </w:r>
          </w:p>
          <w:p w:rsidR="00B479F9" w:rsidRPr="00B479F9" w:rsidRDefault="00B479F9" w:rsidP="00B479F9">
            <w:pPr>
              <w:pStyle w:val="MDPI42tablebody"/>
            </w:pPr>
            <w:r w:rsidRPr="00B479F9">
              <w:t>21.00</w:t>
            </w:r>
          </w:p>
          <w:p w:rsidR="00B479F9" w:rsidRPr="00B479F9" w:rsidRDefault="00B479F9" w:rsidP="00B479F9">
            <w:pPr>
              <w:pStyle w:val="MDPI42tablebody"/>
            </w:pPr>
            <w:r w:rsidRPr="00B479F9">
              <w:t>12.00</w:t>
            </w:r>
          </w:p>
          <w:p w:rsidR="00B479F9" w:rsidRPr="00B479F9" w:rsidRDefault="00B479F9" w:rsidP="00B479F9">
            <w:pPr>
              <w:pStyle w:val="MDPI42tablebody"/>
            </w:pPr>
            <w:r w:rsidRPr="00B479F9">
              <w:t>23.00</w:t>
            </w:r>
          </w:p>
          <w:p w:rsidR="00B479F9" w:rsidRPr="00B479F9" w:rsidRDefault="00B479F9" w:rsidP="00B479F9">
            <w:pPr>
              <w:pStyle w:val="MDPI42tablebody"/>
            </w:pPr>
            <w:r w:rsidRPr="00B479F9">
              <w:t>19.00</w:t>
            </w:r>
          </w:p>
          <w:p w:rsidR="00B479F9" w:rsidRPr="00B479F9" w:rsidRDefault="00B479F9" w:rsidP="00B479F9">
            <w:pPr>
              <w:pStyle w:val="MDPI42tablebody"/>
            </w:pPr>
            <w:r w:rsidRPr="00B479F9">
              <w:rPr>
                <w:rFonts w:hint="eastAsia"/>
              </w:rPr>
              <w:t>18</w:t>
            </w:r>
            <w:r w:rsidRPr="00B479F9">
              <w:t>.00</w:t>
            </w:r>
          </w:p>
          <w:p w:rsidR="00B479F9" w:rsidRPr="00B479F9" w:rsidRDefault="00B479F9" w:rsidP="00B479F9">
            <w:pPr>
              <w:pStyle w:val="MDPI42tablebody"/>
            </w:pPr>
            <w:r w:rsidRPr="00B479F9">
              <w:rPr>
                <w:rFonts w:hint="eastAsia"/>
              </w:rPr>
              <w:t>28.00</w:t>
            </w:r>
          </w:p>
          <w:p w:rsidR="00B479F9" w:rsidRPr="00B479F9" w:rsidRDefault="00B479F9" w:rsidP="00B479F9">
            <w:pPr>
              <w:pStyle w:val="MDPI42tablebody"/>
            </w:pPr>
            <w:r w:rsidRPr="00B479F9">
              <w:rPr>
                <w:rFonts w:hint="eastAsia"/>
              </w:rPr>
              <w:t>1.61</w:t>
            </w:r>
          </w:p>
          <w:p w:rsidR="00B479F9" w:rsidRPr="00B479F9" w:rsidRDefault="00B479F9" w:rsidP="00B479F9">
            <w:pPr>
              <w:pStyle w:val="MDPI42tablebody"/>
            </w:pPr>
            <w:r w:rsidRPr="00B479F9">
              <w:rPr>
                <w:rFonts w:hint="eastAsia"/>
              </w:rPr>
              <w:t>2.04</w:t>
            </w:r>
          </w:p>
          <w:p w:rsidR="00B479F9" w:rsidRPr="00B479F9" w:rsidRDefault="00B479F9" w:rsidP="00B479F9">
            <w:pPr>
              <w:pStyle w:val="MDPI42tablebody"/>
            </w:pPr>
            <w:r w:rsidRPr="00B479F9">
              <w:t>1.41</w:t>
            </w:r>
          </w:p>
          <w:p w:rsidR="00B479F9" w:rsidRPr="00B479F9" w:rsidRDefault="00B479F9" w:rsidP="00B479F9">
            <w:pPr>
              <w:pStyle w:val="MDPI42tablebody"/>
            </w:pPr>
            <w:r w:rsidRPr="00B479F9">
              <w:t>1.93</w:t>
            </w:r>
          </w:p>
        </w:tc>
        <w:tc>
          <w:tcPr>
            <w:tcW w:w="708"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41.75</w:t>
            </w:r>
          </w:p>
          <w:p w:rsidR="00B479F9" w:rsidRPr="00B479F9" w:rsidRDefault="00B479F9" w:rsidP="00B479F9">
            <w:pPr>
              <w:pStyle w:val="MDPI42tablebody"/>
            </w:pPr>
            <w:r w:rsidRPr="00B479F9">
              <w:t>32.50</w:t>
            </w:r>
          </w:p>
          <w:p w:rsidR="00B479F9" w:rsidRPr="00B479F9" w:rsidRDefault="00B479F9" w:rsidP="00B479F9">
            <w:pPr>
              <w:pStyle w:val="MDPI42tablebody"/>
            </w:pPr>
            <w:r w:rsidRPr="00B479F9">
              <w:t>20.23</w:t>
            </w:r>
          </w:p>
          <w:p w:rsidR="00B479F9" w:rsidRPr="00B479F9" w:rsidRDefault="00B479F9" w:rsidP="00B479F9">
            <w:pPr>
              <w:pStyle w:val="MDPI42tablebody"/>
            </w:pPr>
            <w:r w:rsidRPr="00B479F9">
              <w:t>22.64</w:t>
            </w:r>
          </w:p>
          <w:p w:rsidR="00B479F9" w:rsidRPr="00B479F9" w:rsidRDefault="00B479F9" w:rsidP="00B479F9">
            <w:pPr>
              <w:pStyle w:val="MDPI42tablebody"/>
            </w:pPr>
            <w:r w:rsidRPr="00B479F9">
              <w:t>12.66</w:t>
            </w:r>
          </w:p>
          <w:p w:rsidR="00B479F9" w:rsidRPr="00B479F9" w:rsidRDefault="00B479F9" w:rsidP="00B479F9">
            <w:pPr>
              <w:pStyle w:val="MDPI42tablebody"/>
            </w:pPr>
            <w:r w:rsidRPr="00B479F9">
              <w:t>24.88</w:t>
            </w:r>
          </w:p>
          <w:p w:rsidR="00B479F9" w:rsidRPr="00B479F9" w:rsidRDefault="00B479F9" w:rsidP="00B479F9">
            <w:pPr>
              <w:pStyle w:val="MDPI42tablebody"/>
            </w:pPr>
            <w:r w:rsidRPr="00B479F9">
              <w:t>20.59</w:t>
            </w:r>
          </w:p>
          <w:p w:rsidR="00B479F9" w:rsidRPr="00B479F9" w:rsidRDefault="00B479F9" w:rsidP="00B479F9">
            <w:pPr>
              <w:pStyle w:val="MDPI42tablebody"/>
            </w:pPr>
            <w:r w:rsidRPr="00B479F9">
              <w:t>19.44</w:t>
            </w:r>
          </w:p>
          <w:p w:rsidR="00B479F9" w:rsidRPr="00B479F9" w:rsidRDefault="00B479F9" w:rsidP="00B479F9">
            <w:pPr>
              <w:pStyle w:val="MDPI42tablebody"/>
            </w:pPr>
            <w:r w:rsidRPr="00B479F9">
              <w:t>30.44</w:t>
            </w:r>
          </w:p>
          <w:p w:rsidR="00B479F9" w:rsidRPr="00B479F9" w:rsidRDefault="00B479F9" w:rsidP="00B479F9">
            <w:pPr>
              <w:pStyle w:val="MDPI42tablebody"/>
            </w:pPr>
            <w:r w:rsidRPr="00B479F9">
              <w:rPr>
                <w:rFonts w:hint="eastAsia"/>
              </w:rPr>
              <w:t>1.66</w:t>
            </w:r>
          </w:p>
          <w:p w:rsidR="00B479F9" w:rsidRPr="00B479F9" w:rsidRDefault="00B479F9" w:rsidP="00B479F9">
            <w:pPr>
              <w:pStyle w:val="MDPI42tablebody"/>
            </w:pPr>
            <w:r w:rsidRPr="00B479F9">
              <w:rPr>
                <w:rFonts w:hint="eastAsia"/>
              </w:rPr>
              <w:t>2.21</w:t>
            </w:r>
          </w:p>
          <w:p w:rsidR="00B479F9" w:rsidRPr="00B479F9" w:rsidRDefault="00B479F9" w:rsidP="00B479F9">
            <w:pPr>
              <w:pStyle w:val="MDPI42tablebody"/>
            </w:pPr>
            <w:r w:rsidRPr="00B479F9">
              <w:t>1.18</w:t>
            </w:r>
          </w:p>
          <w:p w:rsidR="00B479F9" w:rsidRPr="00B479F9" w:rsidRDefault="00B479F9" w:rsidP="00B479F9">
            <w:pPr>
              <w:pStyle w:val="MDPI42tablebody"/>
            </w:pPr>
            <w:r w:rsidRPr="00B479F9">
              <w:t>2.12</w:t>
            </w:r>
          </w:p>
        </w:tc>
        <w:tc>
          <w:tcPr>
            <w:tcW w:w="709"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45.50</w:t>
            </w:r>
          </w:p>
          <w:p w:rsidR="00B479F9" w:rsidRPr="00B479F9" w:rsidRDefault="00B479F9" w:rsidP="00B479F9">
            <w:pPr>
              <w:pStyle w:val="MDPI42tablebody"/>
            </w:pPr>
            <w:r w:rsidRPr="00B479F9">
              <w:t>35.00</w:t>
            </w:r>
          </w:p>
          <w:p w:rsidR="00B479F9" w:rsidRPr="00B479F9" w:rsidRDefault="00B479F9" w:rsidP="00B479F9">
            <w:pPr>
              <w:pStyle w:val="MDPI42tablebody"/>
            </w:pPr>
            <w:r w:rsidRPr="00B479F9">
              <w:t>21.47</w:t>
            </w:r>
          </w:p>
          <w:p w:rsidR="00B479F9" w:rsidRPr="00B479F9" w:rsidRDefault="00B479F9" w:rsidP="00B479F9">
            <w:pPr>
              <w:pStyle w:val="MDPI42tablebody"/>
            </w:pPr>
            <w:r w:rsidRPr="00B479F9">
              <w:t>24.28</w:t>
            </w:r>
          </w:p>
          <w:p w:rsidR="00B479F9" w:rsidRPr="00B479F9" w:rsidRDefault="00B479F9" w:rsidP="00B479F9">
            <w:pPr>
              <w:pStyle w:val="MDPI42tablebody"/>
            </w:pPr>
            <w:r w:rsidRPr="00B479F9">
              <w:t>13.31</w:t>
            </w:r>
          </w:p>
          <w:p w:rsidR="00B479F9" w:rsidRPr="00B479F9" w:rsidRDefault="00B479F9" w:rsidP="00B479F9">
            <w:pPr>
              <w:pStyle w:val="MDPI42tablebody"/>
            </w:pPr>
            <w:r w:rsidRPr="00B479F9">
              <w:t>26.76</w:t>
            </w:r>
          </w:p>
          <w:p w:rsidR="00B479F9" w:rsidRPr="00B479F9" w:rsidRDefault="00B479F9" w:rsidP="00B479F9">
            <w:pPr>
              <w:pStyle w:val="MDPI42tablebody"/>
            </w:pPr>
            <w:r w:rsidRPr="00B479F9">
              <w:t>22.17</w:t>
            </w:r>
          </w:p>
          <w:p w:rsidR="00B479F9" w:rsidRPr="00B479F9" w:rsidRDefault="00B479F9" w:rsidP="00B479F9">
            <w:pPr>
              <w:pStyle w:val="MDPI42tablebody"/>
            </w:pPr>
            <w:r w:rsidRPr="00B479F9">
              <w:t>20.88</w:t>
            </w:r>
          </w:p>
          <w:p w:rsidR="00B479F9" w:rsidRPr="00B479F9" w:rsidRDefault="00B479F9" w:rsidP="00B479F9">
            <w:pPr>
              <w:pStyle w:val="MDPI42tablebody"/>
            </w:pPr>
            <w:r w:rsidRPr="00B479F9">
              <w:t>32.89</w:t>
            </w:r>
          </w:p>
          <w:p w:rsidR="00B479F9" w:rsidRPr="00B479F9" w:rsidRDefault="00B479F9" w:rsidP="00B479F9">
            <w:pPr>
              <w:pStyle w:val="MDPI42tablebody"/>
            </w:pPr>
            <w:r w:rsidRPr="00B479F9">
              <w:rPr>
                <w:rFonts w:hint="eastAsia"/>
              </w:rPr>
              <w:t>1.78</w:t>
            </w:r>
          </w:p>
          <w:p w:rsidR="00B479F9" w:rsidRPr="00B479F9" w:rsidRDefault="00B479F9" w:rsidP="00B479F9">
            <w:pPr>
              <w:pStyle w:val="MDPI42tablebody"/>
            </w:pPr>
            <w:r w:rsidRPr="00B479F9">
              <w:rPr>
                <w:rFonts w:hint="eastAsia"/>
              </w:rPr>
              <w:t>2.39</w:t>
            </w:r>
          </w:p>
          <w:p w:rsidR="00B479F9" w:rsidRPr="00B479F9" w:rsidRDefault="00B479F9" w:rsidP="00B479F9">
            <w:pPr>
              <w:pStyle w:val="MDPI42tablebody"/>
            </w:pPr>
            <w:r w:rsidRPr="00B479F9">
              <w:t>1.28</w:t>
            </w:r>
          </w:p>
          <w:p w:rsidR="00B479F9" w:rsidRPr="00B479F9" w:rsidRDefault="00B479F9" w:rsidP="00B479F9">
            <w:pPr>
              <w:pStyle w:val="MDPI42tablebody"/>
            </w:pPr>
            <w:r w:rsidRPr="00B479F9">
              <w:t>2.31</w:t>
            </w:r>
          </w:p>
        </w:tc>
        <w:tc>
          <w:tcPr>
            <w:tcW w:w="709"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49.25</w:t>
            </w:r>
          </w:p>
          <w:p w:rsidR="00B479F9" w:rsidRPr="00B479F9" w:rsidRDefault="00B479F9" w:rsidP="00B479F9">
            <w:pPr>
              <w:pStyle w:val="MDPI42tablebody"/>
            </w:pPr>
            <w:r w:rsidRPr="00B479F9">
              <w:t>37.50</w:t>
            </w:r>
          </w:p>
          <w:p w:rsidR="00B479F9" w:rsidRPr="00B479F9" w:rsidRDefault="00B479F9" w:rsidP="00B479F9">
            <w:pPr>
              <w:pStyle w:val="MDPI42tablebody"/>
            </w:pPr>
            <w:r w:rsidRPr="00B479F9">
              <w:t>22.93</w:t>
            </w:r>
          </w:p>
          <w:p w:rsidR="00B479F9" w:rsidRPr="00B479F9" w:rsidRDefault="00B479F9" w:rsidP="00B479F9">
            <w:pPr>
              <w:pStyle w:val="MDPI42tablebody"/>
            </w:pPr>
            <w:r w:rsidRPr="00B479F9">
              <w:t>25.92</w:t>
            </w:r>
          </w:p>
          <w:p w:rsidR="00B479F9" w:rsidRPr="00B479F9" w:rsidRDefault="00B479F9" w:rsidP="00B479F9">
            <w:pPr>
              <w:pStyle w:val="MDPI42tablebody"/>
            </w:pPr>
            <w:r w:rsidRPr="00B479F9">
              <w:t>13.97</w:t>
            </w:r>
          </w:p>
          <w:p w:rsidR="00B479F9" w:rsidRPr="00B479F9" w:rsidRDefault="00B479F9" w:rsidP="00B479F9">
            <w:pPr>
              <w:pStyle w:val="MDPI42tablebody"/>
            </w:pPr>
            <w:r w:rsidRPr="00B479F9">
              <w:t>28.65</w:t>
            </w:r>
          </w:p>
          <w:p w:rsidR="00B479F9" w:rsidRPr="00B479F9" w:rsidRDefault="00B479F9" w:rsidP="00B479F9">
            <w:pPr>
              <w:pStyle w:val="MDPI42tablebody"/>
            </w:pPr>
            <w:r w:rsidRPr="00B479F9">
              <w:t>23.76</w:t>
            </w:r>
          </w:p>
          <w:p w:rsidR="00B479F9" w:rsidRPr="00B479F9" w:rsidRDefault="00B479F9" w:rsidP="00B479F9">
            <w:pPr>
              <w:pStyle w:val="MDPI42tablebody"/>
            </w:pPr>
            <w:r w:rsidRPr="00B479F9">
              <w:t>22.32</w:t>
            </w:r>
          </w:p>
          <w:p w:rsidR="00B479F9" w:rsidRPr="00B479F9" w:rsidRDefault="00B479F9" w:rsidP="00B479F9">
            <w:pPr>
              <w:pStyle w:val="MDPI42tablebody"/>
            </w:pPr>
            <w:r w:rsidRPr="00B479F9">
              <w:t>35.33</w:t>
            </w:r>
          </w:p>
          <w:p w:rsidR="00B479F9" w:rsidRPr="00B479F9" w:rsidRDefault="00B479F9" w:rsidP="00B479F9">
            <w:pPr>
              <w:pStyle w:val="MDPI42tablebody"/>
            </w:pPr>
            <w:r w:rsidRPr="00B479F9">
              <w:rPr>
                <w:rFonts w:hint="eastAsia"/>
              </w:rPr>
              <w:t>1.89</w:t>
            </w:r>
          </w:p>
          <w:p w:rsidR="00B479F9" w:rsidRPr="00B479F9" w:rsidRDefault="00B479F9" w:rsidP="00B479F9">
            <w:pPr>
              <w:pStyle w:val="MDPI42tablebody"/>
            </w:pPr>
            <w:r w:rsidRPr="00B479F9">
              <w:rPr>
                <w:rFonts w:hint="eastAsia"/>
              </w:rPr>
              <w:t>1.36</w:t>
            </w:r>
          </w:p>
          <w:p w:rsidR="00B479F9" w:rsidRPr="00B479F9" w:rsidRDefault="00B479F9" w:rsidP="00B479F9">
            <w:pPr>
              <w:pStyle w:val="MDPI42tablebody"/>
            </w:pPr>
            <w:r w:rsidRPr="00B479F9">
              <w:t>1.36</w:t>
            </w:r>
          </w:p>
          <w:p w:rsidR="00B479F9" w:rsidRPr="00B479F9" w:rsidRDefault="00B479F9" w:rsidP="00B479F9">
            <w:pPr>
              <w:pStyle w:val="MDPI42tablebody"/>
            </w:pPr>
            <w:r w:rsidRPr="00B479F9">
              <w:t>2.50</w:t>
            </w:r>
          </w:p>
        </w:tc>
        <w:tc>
          <w:tcPr>
            <w:tcW w:w="709"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53.00</w:t>
            </w:r>
          </w:p>
          <w:p w:rsidR="00B479F9" w:rsidRPr="00B479F9" w:rsidRDefault="00B479F9" w:rsidP="00B479F9">
            <w:pPr>
              <w:pStyle w:val="MDPI42tablebody"/>
            </w:pPr>
            <w:r w:rsidRPr="00B479F9">
              <w:t>40.00</w:t>
            </w:r>
          </w:p>
          <w:p w:rsidR="00B479F9" w:rsidRPr="00B479F9" w:rsidRDefault="00B479F9" w:rsidP="00B479F9">
            <w:pPr>
              <w:pStyle w:val="MDPI42tablebody"/>
            </w:pPr>
            <w:r w:rsidRPr="00B479F9">
              <w:t>24.58</w:t>
            </w:r>
          </w:p>
          <w:p w:rsidR="00B479F9" w:rsidRPr="00B479F9" w:rsidRDefault="00B479F9" w:rsidP="00B479F9">
            <w:pPr>
              <w:pStyle w:val="MDPI42tablebody"/>
            </w:pPr>
            <w:r w:rsidRPr="00B479F9">
              <w:t>27.56</w:t>
            </w:r>
          </w:p>
          <w:p w:rsidR="00B479F9" w:rsidRPr="00B479F9" w:rsidRDefault="00B479F9" w:rsidP="00B479F9">
            <w:pPr>
              <w:pStyle w:val="MDPI42tablebody"/>
            </w:pPr>
            <w:r w:rsidRPr="00B479F9">
              <w:t>14.94</w:t>
            </w:r>
          </w:p>
          <w:p w:rsidR="00B479F9" w:rsidRPr="00B479F9" w:rsidRDefault="00B479F9" w:rsidP="00B479F9">
            <w:pPr>
              <w:pStyle w:val="MDPI42tablebody"/>
            </w:pPr>
            <w:r w:rsidRPr="00B479F9">
              <w:t>30.53</w:t>
            </w:r>
          </w:p>
          <w:p w:rsidR="00B479F9" w:rsidRPr="00B479F9" w:rsidRDefault="00B479F9" w:rsidP="00B479F9">
            <w:pPr>
              <w:pStyle w:val="MDPI42tablebody"/>
            </w:pPr>
            <w:r w:rsidRPr="00B479F9">
              <w:t>2</w:t>
            </w:r>
            <w:r w:rsidRPr="00B479F9">
              <w:rPr>
                <w:rFonts w:hint="eastAsia"/>
              </w:rPr>
              <w:t>5</w:t>
            </w:r>
            <w:r w:rsidRPr="00B479F9">
              <w:t>.34</w:t>
            </w:r>
          </w:p>
          <w:p w:rsidR="00B479F9" w:rsidRPr="00B479F9" w:rsidRDefault="00B479F9" w:rsidP="00B479F9">
            <w:pPr>
              <w:pStyle w:val="MDPI42tablebody"/>
            </w:pPr>
            <w:r w:rsidRPr="00B479F9">
              <w:t>23.76</w:t>
            </w:r>
          </w:p>
          <w:p w:rsidR="00B479F9" w:rsidRPr="00B479F9" w:rsidRDefault="00B479F9" w:rsidP="00B479F9">
            <w:pPr>
              <w:pStyle w:val="MDPI42tablebody"/>
            </w:pPr>
            <w:r w:rsidRPr="00B479F9">
              <w:t>37.78</w:t>
            </w:r>
          </w:p>
          <w:p w:rsidR="00B479F9" w:rsidRPr="00B479F9" w:rsidRDefault="00B479F9" w:rsidP="00B479F9">
            <w:pPr>
              <w:pStyle w:val="MDPI42tablebody"/>
            </w:pPr>
            <w:r w:rsidRPr="00B479F9">
              <w:rPr>
                <w:rFonts w:hint="eastAsia"/>
              </w:rPr>
              <w:t>2.00</w:t>
            </w:r>
          </w:p>
          <w:p w:rsidR="00B479F9" w:rsidRPr="00B479F9" w:rsidRDefault="00B479F9" w:rsidP="00B479F9">
            <w:pPr>
              <w:pStyle w:val="MDPI42tablebody"/>
            </w:pPr>
            <w:r w:rsidRPr="00B479F9">
              <w:rPr>
                <w:rFonts w:hint="eastAsia"/>
              </w:rPr>
              <w:t>2.74</w:t>
            </w:r>
          </w:p>
          <w:p w:rsidR="00B479F9" w:rsidRPr="00B479F9" w:rsidRDefault="00B479F9" w:rsidP="00B479F9">
            <w:pPr>
              <w:pStyle w:val="MDPI42tablebody"/>
            </w:pPr>
            <w:r w:rsidRPr="00B479F9">
              <w:t>1.44</w:t>
            </w:r>
          </w:p>
          <w:p w:rsidR="00B479F9" w:rsidRPr="00B479F9" w:rsidRDefault="00B479F9" w:rsidP="00B479F9">
            <w:pPr>
              <w:pStyle w:val="MDPI42tablebody"/>
            </w:pPr>
            <w:r w:rsidRPr="00B479F9">
              <w:rPr>
                <w:rFonts w:hint="eastAsia"/>
              </w:rPr>
              <w:t>2.68</w:t>
            </w:r>
          </w:p>
        </w:tc>
        <w:tc>
          <w:tcPr>
            <w:tcW w:w="708"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38.00</w:t>
            </w:r>
            <w:r w:rsidRPr="00B479F9">
              <w:t>30.00</w:t>
            </w:r>
          </w:p>
          <w:p w:rsidR="00B479F9" w:rsidRPr="00B479F9" w:rsidRDefault="00B479F9" w:rsidP="00B479F9">
            <w:pPr>
              <w:pStyle w:val="MDPI42tablebody"/>
            </w:pPr>
            <w:r w:rsidRPr="00B479F9">
              <w:t>19.00</w:t>
            </w:r>
          </w:p>
          <w:p w:rsidR="00B479F9" w:rsidRPr="00B479F9" w:rsidRDefault="00B479F9" w:rsidP="00B479F9">
            <w:pPr>
              <w:pStyle w:val="MDPI42tablebody"/>
            </w:pPr>
            <w:r w:rsidRPr="00B479F9">
              <w:t>21.00</w:t>
            </w:r>
          </w:p>
          <w:p w:rsidR="00B479F9" w:rsidRPr="00B479F9" w:rsidRDefault="00B479F9" w:rsidP="00B479F9">
            <w:pPr>
              <w:pStyle w:val="MDPI42tablebody"/>
            </w:pPr>
            <w:r w:rsidRPr="00B479F9">
              <w:t>12.00</w:t>
            </w:r>
          </w:p>
          <w:p w:rsidR="00B479F9" w:rsidRPr="00B479F9" w:rsidRDefault="00B479F9" w:rsidP="00B479F9">
            <w:pPr>
              <w:pStyle w:val="MDPI42tablebody"/>
            </w:pPr>
            <w:r w:rsidRPr="00B479F9">
              <w:t>23.00</w:t>
            </w:r>
          </w:p>
          <w:p w:rsidR="00B479F9" w:rsidRPr="00B479F9" w:rsidRDefault="00B479F9" w:rsidP="00B479F9">
            <w:pPr>
              <w:pStyle w:val="MDPI42tablebody"/>
            </w:pPr>
            <w:r w:rsidRPr="00B479F9">
              <w:t>19.00</w:t>
            </w:r>
          </w:p>
          <w:p w:rsidR="00B479F9" w:rsidRPr="00B479F9" w:rsidRDefault="00B479F9" w:rsidP="00B479F9">
            <w:pPr>
              <w:pStyle w:val="MDPI42tablebody"/>
            </w:pPr>
            <w:r w:rsidRPr="00B479F9">
              <w:t>18.00</w:t>
            </w:r>
          </w:p>
          <w:p w:rsidR="00B479F9" w:rsidRPr="00B479F9" w:rsidRDefault="00B479F9" w:rsidP="00B479F9">
            <w:pPr>
              <w:pStyle w:val="MDPI42tablebody"/>
            </w:pPr>
            <w:r w:rsidRPr="00B479F9">
              <w:t>28.00</w:t>
            </w:r>
          </w:p>
          <w:p w:rsidR="00B479F9" w:rsidRPr="00B479F9" w:rsidRDefault="00B479F9" w:rsidP="00B479F9">
            <w:pPr>
              <w:pStyle w:val="MDPI42tablebody"/>
            </w:pPr>
            <w:r w:rsidRPr="00B479F9">
              <w:rPr>
                <w:rFonts w:hint="eastAsia"/>
              </w:rPr>
              <w:t>1.60</w:t>
            </w:r>
          </w:p>
          <w:p w:rsidR="00B479F9" w:rsidRPr="00B479F9" w:rsidRDefault="00B479F9" w:rsidP="00B479F9">
            <w:pPr>
              <w:pStyle w:val="MDPI42tablebody"/>
            </w:pPr>
            <w:r w:rsidRPr="00B479F9">
              <w:rPr>
                <w:rFonts w:hint="eastAsia"/>
              </w:rPr>
              <w:t>2.04</w:t>
            </w:r>
          </w:p>
          <w:p w:rsidR="00B479F9" w:rsidRPr="00B479F9" w:rsidRDefault="00B479F9" w:rsidP="00B479F9">
            <w:pPr>
              <w:pStyle w:val="MDPI42tablebody"/>
            </w:pPr>
            <w:r w:rsidRPr="00B479F9">
              <w:t>1.16</w:t>
            </w:r>
          </w:p>
          <w:p w:rsidR="00B479F9" w:rsidRPr="00B479F9" w:rsidRDefault="00B479F9" w:rsidP="00B479F9">
            <w:pPr>
              <w:pStyle w:val="MDPI42tablebody"/>
            </w:pPr>
            <w:r w:rsidRPr="00B479F9">
              <w:t>1.91</w:t>
            </w:r>
          </w:p>
        </w:tc>
        <w:tc>
          <w:tcPr>
            <w:tcW w:w="709"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40.73</w:t>
            </w:r>
          </w:p>
          <w:p w:rsidR="00B479F9" w:rsidRPr="00B479F9" w:rsidRDefault="00B479F9" w:rsidP="00B479F9">
            <w:pPr>
              <w:pStyle w:val="MDPI42tablebody"/>
            </w:pPr>
            <w:r w:rsidRPr="00B479F9">
              <w:t>32.00</w:t>
            </w:r>
          </w:p>
          <w:p w:rsidR="00B479F9" w:rsidRPr="00B479F9" w:rsidRDefault="00B479F9" w:rsidP="00B479F9">
            <w:pPr>
              <w:pStyle w:val="MDPI42tablebody"/>
            </w:pPr>
            <w:r w:rsidRPr="00B479F9">
              <w:t>20.08</w:t>
            </w:r>
          </w:p>
          <w:p w:rsidR="00B479F9" w:rsidRPr="00B479F9" w:rsidRDefault="00B479F9" w:rsidP="00B479F9">
            <w:pPr>
              <w:pStyle w:val="MDPI42tablebody"/>
            </w:pPr>
            <w:r w:rsidRPr="00B479F9">
              <w:t>22.11</w:t>
            </w:r>
          </w:p>
          <w:p w:rsidR="00B479F9" w:rsidRPr="00B479F9" w:rsidRDefault="00B479F9" w:rsidP="00B479F9">
            <w:pPr>
              <w:pStyle w:val="MDPI42tablebody"/>
            </w:pPr>
            <w:r w:rsidRPr="00B479F9">
              <w:t>12.66</w:t>
            </w:r>
          </w:p>
          <w:p w:rsidR="00B479F9" w:rsidRPr="00B479F9" w:rsidRDefault="00B479F9" w:rsidP="00B479F9">
            <w:pPr>
              <w:pStyle w:val="MDPI42tablebody"/>
            </w:pPr>
            <w:r w:rsidRPr="00B479F9">
              <w:t>24.51</w:t>
            </w:r>
          </w:p>
          <w:p w:rsidR="00B479F9" w:rsidRPr="00B479F9" w:rsidRDefault="00B479F9" w:rsidP="00B479F9">
            <w:pPr>
              <w:pStyle w:val="MDPI42tablebody"/>
            </w:pPr>
            <w:r w:rsidRPr="00B479F9">
              <w:t>19.90</w:t>
            </w:r>
          </w:p>
          <w:p w:rsidR="00B479F9" w:rsidRPr="00B479F9" w:rsidRDefault="00B479F9" w:rsidP="00B479F9">
            <w:pPr>
              <w:pStyle w:val="MDPI42tablebody"/>
            </w:pPr>
            <w:r w:rsidRPr="00B479F9">
              <w:t>19.30</w:t>
            </w:r>
          </w:p>
          <w:p w:rsidR="00B479F9" w:rsidRPr="00B479F9" w:rsidRDefault="00B479F9" w:rsidP="00B479F9">
            <w:pPr>
              <w:pStyle w:val="MDPI42tablebody"/>
            </w:pPr>
            <w:r w:rsidRPr="00B479F9">
              <w:t>30.11</w:t>
            </w:r>
          </w:p>
          <w:p w:rsidR="00B479F9" w:rsidRPr="00B479F9" w:rsidRDefault="00B479F9" w:rsidP="00B479F9">
            <w:pPr>
              <w:pStyle w:val="MDPI42tablebody"/>
            </w:pPr>
            <w:r w:rsidRPr="00B479F9">
              <w:rPr>
                <w:rFonts w:hint="eastAsia"/>
              </w:rPr>
              <w:t>1.62</w:t>
            </w:r>
          </w:p>
          <w:p w:rsidR="00B479F9" w:rsidRPr="00B479F9" w:rsidRDefault="00B479F9" w:rsidP="00B479F9">
            <w:pPr>
              <w:pStyle w:val="MDPI42tablebody"/>
            </w:pPr>
            <w:r w:rsidRPr="00B479F9">
              <w:rPr>
                <w:rFonts w:hint="eastAsia"/>
              </w:rPr>
              <w:t>2.19</w:t>
            </w:r>
          </w:p>
          <w:p w:rsidR="00B479F9" w:rsidRPr="00B479F9" w:rsidRDefault="00B479F9" w:rsidP="00B479F9">
            <w:pPr>
              <w:pStyle w:val="MDPI42tablebody"/>
            </w:pPr>
            <w:r w:rsidRPr="00B479F9">
              <w:t>1.18</w:t>
            </w:r>
          </w:p>
          <w:p w:rsidR="00B479F9" w:rsidRPr="00B479F9" w:rsidRDefault="00B479F9" w:rsidP="00B479F9">
            <w:pPr>
              <w:pStyle w:val="MDPI42tablebody"/>
            </w:pPr>
            <w:r w:rsidRPr="00B479F9">
              <w:t>2.03</w:t>
            </w:r>
          </w:p>
        </w:tc>
        <w:tc>
          <w:tcPr>
            <w:tcW w:w="709"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43.46</w:t>
            </w:r>
          </w:p>
          <w:p w:rsidR="00B479F9" w:rsidRPr="00B479F9" w:rsidRDefault="00B479F9" w:rsidP="00B479F9">
            <w:pPr>
              <w:pStyle w:val="MDPI42tablebody"/>
            </w:pPr>
            <w:r w:rsidRPr="00B479F9">
              <w:t>34.00</w:t>
            </w:r>
          </w:p>
          <w:p w:rsidR="00B479F9" w:rsidRPr="00B479F9" w:rsidRDefault="00B479F9" w:rsidP="00B479F9">
            <w:pPr>
              <w:pStyle w:val="MDPI42tablebody"/>
            </w:pPr>
            <w:r w:rsidRPr="00B479F9">
              <w:t>21.47</w:t>
            </w:r>
          </w:p>
          <w:p w:rsidR="00B479F9" w:rsidRPr="00B479F9" w:rsidRDefault="00B479F9" w:rsidP="00B479F9">
            <w:pPr>
              <w:pStyle w:val="MDPI42tablebody"/>
            </w:pPr>
            <w:r w:rsidRPr="00B479F9">
              <w:t>23.56</w:t>
            </w:r>
          </w:p>
          <w:p w:rsidR="00B479F9" w:rsidRPr="00B479F9" w:rsidRDefault="00B479F9" w:rsidP="00B479F9">
            <w:pPr>
              <w:pStyle w:val="MDPI42tablebody"/>
            </w:pPr>
            <w:r w:rsidRPr="00B479F9">
              <w:t>13.31</w:t>
            </w:r>
          </w:p>
          <w:p w:rsidR="00B479F9" w:rsidRPr="00B479F9" w:rsidRDefault="00B479F9" w:rsidP="00B479F9">
            <w:pPr>
              <w:pStyle w:val="MDPI42tablebody"/>
            </w:pPr>
            <w:r w:rsidRPr="00B479F9">
              <w:t>26.03</w:t>
            </w:r>
          </w:p>
          <w:p w:rsidR="00B479F9" w:rsidRPr="00B479F9" w:rsidRDefault="00B479F9" w:rsidP="00B479F9">
            <w:pPr>
              <w:pStyle w:val="MDPI42tablebody"/>
            </w:pPr>
            <w:r w:rsidRPr="00B479F9">
              <w:t>21.17</w:t>
            </w:r>
          </w:p>
          <w:p w:rsidR="00B479F9" w:rsidRPr="00B479F9" w:rsidRDefault="00B479F9" w:rsidP="00B479F9">
            <w:pPr>
              <w:pStyle w:val="MDPI42tablebody"/>
            </w:pPr>
            <w:r w:rsidRPr="00B479F9">
              <w:t>20.60</w:t>
            </w:r>
          </w:p>
          <w:p w:rsidR="00B479F9" w:rsidRPr="00B479F9" w:rsidRDefault="00B479F9" w:rsidP="00B479F9">
            <w:pPr>
              <w:pStyle w:val="MDPI42tablebody"/>
            </w:pPr>
            <w:r w:rsidRPr="00B479F9">
              <w:t>32.38</w:t>
            </w:r>
          </w:p>
          <w:p w:rsidR="00B479F9" w:rsidRPr="00B479F9" w:rsidRDefault="00B479F9" w:rsidP="00B479F9">
            <w:pPr>
              <w:pStyle w:val="MDPI42tablebody"/>
            </w:pPr>
            <w:r w:rsidRPr="00B479F9">
              <w:rPr>
                <w:rFonts w:hint="eastAsia"/>
              </w:rPr>
              <w:t>1.73</w:t>
            </w:r>
          </w:p>
          <w:p w:rsidR="00B479F9" w:rsidRPr="00B479F9" w:rsidRDefault="00B479F9" w:rsidP="00B479F9">
            <w:pPr>
              <w:pStyle w:val="MDPI42tablebody"/>
            </w:pPr>
            <w:r w:rsidRPr="00B479F9">
              <w:rPr>
                <w:rFonts w:hint="eastAsia"/>
              </w:rPr>
              <w:t>2.34</w:t>
            </w:r>
          </w:p>
          <w:p w:rsidR="00B479F9" w:rsidRPr="00B479F9" w:rsidRDefault="00B479F9" w:rsidP="00B479F9">
            <w:pPr>
              <w:pStyle w:val="MDPI42tablebody"/>
            </w:pPr>
            <w:r w:rsidRPr="00B479F9">
              <w:rPr>
                <w:rFonts w:hint="eastAsia"/>
              </w:rPr>
              <w:t>1.27</w:t>
            </w:r>
          </w:p>
          <w:p w:rsidR="00B479F9" w:rsidRPr="00B479F9" w:rsidRDefault="00B479F9" w:rsidP="00B479F9">
            <w:pPr>
              <w:pStyle w:val="MDPI42tablebody"/>
            </w:pPr>
            <w:r w:rsidRPr="00B479F9">
              <w:t>2.18</w:t>
            </w:r>
          </w:p>
        </w:tc>
        <w:tc>
          <w:tcPr>
            <w:tcW w:w="709"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46.20</w:t>
            </w:r>
          </w:p>
          <w:p w:rsidR="00B479F9" w:rsidRPr="00B479F9" w:rsidRDefault="00B479F9" w:rsidP="00B479F9">
            <w:pPr>
              <w:pStyle w:val="MDPI42tablebody"/>
            </w:pPr>
            <w:r w:rsidRPr="00B479F9">
              <w:t>36.00</w:t>
            </w:r>
          </w:p>
          <w:p w:rsidR="00B479F9" w:rsidRPr="00B479F9" w:rsidRDefault="00B479F9" w:rsidP="00B479F9">
            <w:pPr>
              <w:pStyle w:val="MDPI42tablebody"/>
            </w:pPr>
            <w:r w:rsidRPr="00B479F9">
              <w:t>22.70</w:t>
            </w:r>
          </w:p>
          <w:p w:rsidR="00B479F9" w:rsidRPr="00B479F9" w:rsidRDefault="00B479F9" w:rsidP="00B479F9">
            <w:pPr>
              <w:pStyle w:val="MDPI42tablebody"/>
            </w:pPr>
            <w:r w:rsidRPr="00B479F9">
              <w:t>24.84</w:t>
            </w:r>
          </w:p>
          <w:p w:rsidR="00B479F9" w:rsidRPr="00B479F9" w:rsidRDefault="00B479F9" w:rsidP="00B479F9">
            <w:pPr>
              <w:pStyle w:val="MDPI42tablebody"/>
            </w:pPr>
            <w:r w:rsidRPr="00B479F9">
              <w:t>13.97</w:t>
            </w:r>
          </w:p>
          <w:p w:rsidR="00B479F9" w:rsidRPr="00B479F9" w:rsidRDefault="00B479F9" w:rsidP="00B479F9">
            <w:pPr>
              <w:pStyle w:val="MDPI42tablebody"/>
            </w:pPr>
            <w:r w:rsidRPr="00B479F9">
              <w:t>27.76</w:t>
            </w:r>
          </w:p>
          <w:p w:rsidR="00B479F9" w:rsidRPr="00B479F9" w:rsidRDefault="00B479F9" w:rsidP="00B479F9">
            <w:pPr>
              <w:pStyle w:val="MDPI42tablebody"/>
            </w:pPr>
            <w:r w:rsidRPr="00B479F9">
              <w:t>22.76</w:t>
            </w:r>
          </w:p>
          <w:p w:rsidR="00B479F9" w:rsidRPr="00B479F9" w:rsidRDefault="00B479F9" w:rsidP="00B479F9">
            <w:pPr>
              <w:pStyle w:val="MDPI42tablebody"/>
            </w:pPr>
            <w:r w:rsidRPr="00B479F9">
              <w:t>21.70</w:t>
            </w:r>
          </w:p>
          <w:p w:rsidR="00B479F9" w:rsidRPr="00B479F9" w:rsidRDefault="00B479F9" w:rsidP="00B479F9">
            <w:pPr>
              <w:pStyle w:val="MDPI42tablebody"/>
            </w:pPr>
            <w:r w:rsidRPr="00B479F9">
              <w:t>34.57</w:t>
            </w:r>
          </w:p>
          <w:p w:rsidR="00B479F9" w:rsidRPr="00B479F9" w:rsidRDefault="00B479F9" w:rsidP="00B479F9">
            <w:pPr>
              <w:pStyle w:val="MDPI42tablebody"/>
            </w:pPr>
            <w:r w:rsidRPr="00B479F9">
              <w:rPr>
                <w:rFonts w:hint="eastAsia"/>
              </w:rPr>
              <w:t>1.48</w:t>
            </w:r>
          </w:p>
          <w:p w:rsidR="00B479F9" w:rsidRPr="00B479F9" w:rsidRDefault="00B479F9" w:rsidP="00B479F9">
            <w:pPr>
              <w:pStyle w:val="MDPI42tablebody"/>
            </w:pPr>
            <w:r w:rsidRPr="00B479F9">
              <w:rPr>
                <w:rFonts w:hint="eastAsia"/>
              </w:rPr>
              <w:t>2.48</w:t>
            </w:r>
          </w:p>
          <w:p w:rsidR="00B479F9" w:rsidRPr="00B479F9" w:rsidRDefault="00B479F9" w:rsidP="00B479F9">
            <w:pPr>
              <w:pStyle w:val="MDPI42tablebody"/>
            </w:pPr>
            <w:r w:rsidRPr="00B479F9">
              <w:t>1.35</w:t>
            </w:r>
          </w:p>
          <w:p w:rsidR="00B479F9" w:rsidRPr="00B479F9" w:rsidRDefault="00B479F9" w:rsidP="00B479F9">
            <w:pPr>
              <w:pStyle w:val="MDPI42tablebody"/>
            </w:pPr>
            <w:r w:rsidRPr="00B479F9">
              <w:rPr>
                <w:rFonts w:hint="eastAsia"/>
              </w:rPr>
              <w:t>2.32</w:t>
            </w:r>
          </w:p>
        </w:tc>
        <w:tc>
          <w:tcPr>
            <w:tcW w:w="708"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48.93</w:t>
            </w:r>
          </w:p>
          <w:p w:rsidR="00B479F9" w:rsidRPr="00B479F9" w:rsidRDefault="00B479F9" w:rsidP="00B479F9">
            <w:pPr>
              <w:pStyle w:val="MDPI42tablebody"/>
            </w:pPr>
            <w:r w:rsidRPr="00B479F9">
              <w:t>38.00</w:t>
            </w:r>
          </w:p>
          <w:p w:rsidR="00B479F9" w:rsidRPr="00B479F9" w:rsidRDefault="00B479F9" w:rsidP="00B479F9">
            <w:pPr>
              <w:pStyle w:val="MDPI42tablebody"/>
            </w:pPr>
            <w:r w:rsidRPr="00B479F9">
              <w:t>23.93</w:t>
            </w:r>
          </w:p>
          <w:p w:rsidR="00B479F9" w:rsidRPr="00B479F9" w:rsidRDefault="00B479F9" w:rsidP="00B479F9">
            <w:pPr>
              <w:pStyle w:val="MDPI42tablebody"/>
            </w:pPr>
            <w:r w:rsidRPr="00B479F9">
              <w:t>24.84</w:t>
            </w:r>
          </w:p>
          <w:p w:rsidR="00B479F9" w:rsidRPr="00B479F9" w:rsidRDefault="00B479F9" w:rsidP="00B479F9">
            <w:pPr>
              <w:pStyle w:val="MDPI42tablebody"/>
            </w:pPr>
            <w:r w:rsidRPr="00B479F9">
              <w:t>14.63</w:t>
            </w:r>
          </w:p>
          <w:p w:rsidR="00B479F9" w:rsidRPr="00B479F9" w:rsidRDefault="00B479F9" w:rsidP="00B479F9">
            <w:pPr>
              <w:pStyle w:val="MDPI42tablebody"/>
            </w:pPr>
            <w:r w:rsidRPr="00B479F9">
              <w:t>29.02</w:t>
            </w:r>
          </w:p>
          <w:p w:rsidR="00B479F9" w:rsidRPr="00B479F9" w:rsidRDefault="00B479F9" w:rsidP="00B479F9">
            <w:pPr>
              <w:pStyle w:val="MDPI42tablebody"/>
            </w:pPr>
            <w:r w:rsidRPr="00B479F9">
              <w:t>24.34</w:t>
            </w:r>
          </w:p>
          <w:p w:rsidR="00B479F9" w:rsidRPr="00B479F9" w:rsidRDefault="00B479F9" w:rsidP="00B479F9">
            <w:pPr>
              <w:pStyle w:val="MDPI42tablebody"/>
            </w:pPr>
            <w:r w:rsidRPr="00B479F9">
              <w:t>22.76</w:t>
            </w:r>
          </w:p>
          <w:p w:rsidR="00B479F9" w:rsidRPr="00B479F9" w:rsidRDefault="00B479F9" w:rsidP="00B479F9">
            <w:pPr>
              <w:pStyle w:val="MDPI42tablebody"/>
            </w:pPr>
            <w:r w:rsidRPr="00B479F9">
              <w:t>36.33</w:t>
            </w:r>
          </w:p>
          <w:p w:rsidR="00B479F9" w:rsidRPr="00B479F9" w:rsidRDefault="00B479F9" w:rsidP="00B479F9">
            <w:pPr>
              <w:pStyle w:val="MDPI42tablebody"/>
            </w:pPr>
            <w:r w:rsidRPr="00B479F9">
              <w:rPr>
                <w:rFonts w:hint="eastAsia"/>
              </w:rPr>
              <w:t>1.95</w:t>
            </w:r>
          </w:p>
          <w:p w:rsidR="00B479F9" w:rsidRPr="00B479F9" w:rsidRDefault="00B479F9" w:rsidP="00B479F9">
            <w:pPr>
              <w:pStyle w:val="MDPI42tablebody"/>
            </w:pPr>
            <w:r w:rsidRPr="00B479F9">
              <w:rPr>
                <w:rFonts w:hint="eastAsia"/>
              </w:rPr>
              <w:t>2.64</w:t>
            </w:r>
          </w:p>
          <w:p w:rsidR="00B479F9" w:rsidRPr="00B479F9" w:rsidRDefault="00B479F9" w:rsidP="00B479F9">
            <w:pPr>
              <w:pStyle w:val="MDPI42tablebody"/>
            </w:pPr>
            <w:r w:rsidRPr="00B479F9">
              <w:t>1.44</w:t>
            </w:r>
          </w:p>
          <w:p w:rsidR="00B479F9" w:rsidRPr="00B479F9" w:rsidRDefault="00B479F9" w:rsidP="00B479F9">
            <w:pPr>
              <w:pStyle w:val="MDPI42tablebody"/>
            </w:pPr>
            <w:r w:rsidRPr="00B479F9">
              <w:t>2.46</w:t>
            </w:r>
          </w:p>
        </w:tc>
      </w:tr>
      <w:tr w:rsidR="00B479F9" w:rsidRPr="00B479F9" w:rsidTr="00392DDC">
        <w:trPr>
          <w:jc w:val="right"/>
        </w:trPr>
        <w:tc>
          <w:tcPr>
            <w:tcW w:w="284" w:type="dxa"/>
            <w:tcBorders>
              <w:top w:val="single" w:sz="4" w:space="0" w:color="auto"/>
              <w:bottom w:val="single" w:sz="4" w:space="0" w:color="auto"/>
            </w:tcBorders>
            <w:vAlign w:val="center"/>
          </w:tcPr>
          <w:p w:rsidR="00B479F9" w:rsidRPr="00B479F9" w:rsidRDefault="00B479F9" w:rsidP="00B479F9">
            <w:pPr>
              <w:pStyle w:val="MDPI42tablebody"/>
            </w:pPr>
            <w:r w:rsidRPr="00B479F9">
              <w:rPr>
                <w:rFonts w:hint="eastAsia"/>
              </w:rPr>
              <w:t>3</w:t>
            </w:r>
          </w:p>
        </w:tc>
        <w:tc>
          <w:tcPr>
            <w:tcW w:w="2835" w:type="dxa"/>
            <w:tcBorders>
              <w:top w:val="single" w:sz="4" w:space="0" w:color="auto"/>
              <w:bottom w:val="single" w:sz="4" w:space="0" w:color="auto"/>
            </w:tcBorders>
          </w:tcPr>
          <w:p w:rsidR="00392DDC" w:rsidRPr="00B479F9" w:rsidRDefault="00392DDC" w:rsidP="00392DDC">
            <w:pPr>
              <w:pStyle w:val="MDPI42tablebody"/>
            </w:pPr>
            <w:r w:rsidRPr="00B479F9">
              <w:t>Bowman</w:t>
            </w:r>
            <w:r>
              <w:t xml:space="preserve"> [38]</w:t>
            </w:r>
          </w:p>
          <w:p w:rsidR="00392DDC" w:rsidRPr="00B479F9" w:rsidRDefault="00392DDC" w:rsidP="00392DDC">
            <w:pPr>
              <w:pStyle w:val="MDPI42tablebody"/>
            </w:pPr>
            <w:r w:rsidRPr="00B479F9">
              <w:t xml:space="preserve">Chen and </w:t>
            </w:r>
            <w:proofErr w:type="spellStart"/>
            <w:r w:rsidRPr="00B479F9">
              <w:t>Plebani</w:t>
            </w:r>
            <w:proofErr w:type="spellEnd"/>
            <w:r w:rsidRPr="00B479F9">
              <w:t xml:space="preserve"> </w:t>
            </w:r>
            <w:r>
              <w:t>[39]</w:t>
            </w:r>
          </w:p>
          <w:p w:rsidR="00392DDC" w:rsidRPr="00B479F9" w:rsidRDefault="00392DDC" w:rsidP="00392DDC">
            <w:pPr>
              <w:pStyle w:val="MDPI42tablebody"/>
            </w:pPr>
            <w:r w:rsidRPr="00B479F9">
              <w:t xml:space="preserve">Hwang and Katayama </w:t>
            </w:r>
            <w:r>
              <w:t>[33]</w:t>
            </w:r>
            <w:r w:rsidRPr="00B479F9">
              <w:t xml:space="preserve"> 1</w:t>
            </w:r>
          </w:p>
          <w:p w:rsidR="00392DDC" w:rsidRPr="00B479F9" w:rsidRDefault="00392DDC" w:rsidP="00392DDC">
            <w:pPr>
              <w:pStyle w:val="MDPI42tablebody"/>
            </w:pPr>
            <w:r>
              <w:t>Hwang and Katayama [33]</w:t>
            </w:r>
            <w:r w:rsidRPr="00B479F9">
              <w:t xml:space="preserve"> 2</w:t>
            </w:r>
          </w:p>
          <w:p w:rsidR="00392DDC" w:rsidRPr="00B479F9" w:rsidRDefault="00392DDC" w:rsidP="00392DDC">
            <w:pPr>
              <w:pStyle w:val="MDPI42tablebody"/>
            </w:pPr>
            <w:r>
              <w:t>Hwang and Katayama [33]</w:t>
            </w:r>
            <w:r w:rsidRPr="00B479F9">
              <w:t xml:space="preserve"> 3</w:t>
            </w:r>
          </w:p>
          <w:p w:rsidR="00392DDC" w:rsidRPr="00B479F9" w:rsidRDefault="00392DDC" w:rsidP="00392DDC">
            <w:pPr>
              <w:pStyle w:val="MDPI42tablebody"/>
            </w:pPr>
            <w:r>
              <w:t>Hwang and Katayama [33]</w:t>
            </w:r>
            <w:r w:rsidRPr="00B479F9">
              <w:t xml:space="preserve"> 4</w:t>
            </w:r>
          </w:p>
          <w:p w:rsidR="00392DDC" w:rsidRPr="00B479F9" w:rsidRDefault="00392DDC" w:rsidP="00392DDC">
            <w:pPr>
              <w:pStyle w:val="MDPI42tablebody"/>
            </w:pPr>
            <w:proofErr w:type="spellStart"/>
            <w:r>
              <w:t>Avikal</w:t>
            </w:r>
            <w:proofErr w:type="spellEnd"/>
            <w:r>
              <w:t xml:space="preserve"> et al. [2]</w:t>
            </w:r>
          </w:p>
          <w:p w:rsidR="00392DDC" w:rsidRPr="00B479F9" w:rsidRDefault="00392DDC" w:rsidP="00392DDC">
            <w:pPr>
              <w:pStyle w:val="MDPI42tablebody"/>
            </w:pPr>
            <w:r>
              <w:t>Li et al. [3]</w:t>
            </w:r>
          </w:p>
          <w:p w:rsidR="00392DDC" w:rsidRPr="00B479F9" w:rsidRDefault="00392DDC" w:rsidP="00392DDC">
            <w:pPr>
              <w:pStyle w:val="MDPI42tablebody"/>
            </w:pPr>
            <w:proofErr w:type="spellStart"/>
            <w:r w:rsidRPr="00B479F9">
              <w:t>Oksuz</w:t>
            </w:r>
            <w:proofErr w:type="spellEnd"/>
            <w:r w:rsidRPr="00B479F9">
              <w:t xml:space="preserve"> </w:t>
            </w:r>
            <w:r>
              <w:t>et al. [30]</w:t>
            </w:r>
          </w:p>
          <w:p w:rsidR="00392DDC" w:rsidRPr="00B479F9" w:rsidRDefault="00392DDC" w:rsidP="00392DDC">
            <w:pPr>
              <w:pStyle w:val="MDPI42tablebody"/>
            </w:pPr>
            <w:r>
              <w:t>Kuo and Liu [27]</w:t>
            </w:r>
            <w:r w:rsidRPr="00B479F9">
              <w:t xml:space="preserve"> 1</w:t>
            </w:r>
          </w:p>
          <w:p w:rsidR="00392DDC" w:rsidRPr="00B479F9" w:rsidRDefault="00392DDC" w:rsidP="00392DDC">
            <w:pPr>
              <w:pStyle w:val="MDPI42tablebody"/>
            </w:pPr>
            <w:r>
              <w:t>Kuo and Liu [27]</w:t>
            </w:r>
            <w:r w:rsidRPr="00B479F9">
              <w:t xml:space="preserve"> 2</w:t>
            </w:r>
          </w:p>
          <w:p w:rsidR="00392DDC" w:rsidRPr="00B479F9" w:rsidRDefault="00392DDC" w:rsidP="00392DDC">
            <w:pPr>
              <w:pStyle w:val="MDPI42tablebody"/>
            </w:pPr>
            <w:r>
              <w:t>Kuo et al. [28]</w:t>
            </w:r>
            <w:r w:rsidRPr="00B479F9">
              <w:t xml:space="preserve"> 1</w:t>
            </w:r>
          </w:p>
          <w:p w:rsidR="00B479F9" w:rsidRPr="00B479F9" w:rsidRDefault="00392DDC" w:rsidP="00392DDC">
            <w:pPr>
              <w:pStyle w:val="MDPI42tablebody"/>
            </w:pPr>
            <w:r>
              <w:t>Kuo et al. [28]</w:t>
            </w:r>
            <w:r w:rsidRPr="00B479F9">
              <w:t xml:space="preserve"> 2</w:t>
            </w:r>
          </w:p>
        </w:tc>
        <w:tc>
          <w:tcPr>
            <w:tcW w:w="708"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28.00</w:t>
            </w:r>
          </w:p>
          <w:p w:rsidR="00B479F9" w:rsidRPr="00B479F9" w:rsidRDefault="00B479F9" w:rsidP="00B479F9">
            <w:pPr>
              <w:pStyle w:val="MDPI42tablebody"/>
            </w:pPr>
            <w:r w:rsidRPr="00B479F9">
              <w:t>22.00</w:t>
            </w:r>
          </w:p>
          <w:p w:rsidR="00B479F9" w:rsidRPr="00B479F9" w:rsidRDefault="00B479F9" w:rsidP="00B479F9">
            <w:pPr>
              <w:pStyle w:val="MDPI42tablebody"/>
            </w:pPr>
            <w:r w:rsidRPr="00B479F9">
              <w:t>13.00</w:t>
            </w:r>
          </w:p>
          <w:p w:rsidR="00B479F9" w:rsidRPr="00B479F9" w:rsidRDefault="00B479F9" w:rsidP="00B479F9">
            <w:pPr>
              <w:pStyle w:val="MDPI42tablebody"/>
            </w:pPr>
            <w:r w:rsidRPr="00B479F9">
              <w:t>14.00</w:t>
            </w:r>
          </w:p>
          <w:p w:rsidR="00B479F9" w:rsidRPr="00B479F9" w:rsidRDefault="00B479F9" w:rsidP="00B479F9">
            <w:pPr>
              <w:pStyle w:val="MDPI42tablebody"/>
            </w:pPr>
            <w:r w:rsidRPr="00B479F9">
              <w:rPr>
                <w:rFonts w:hint="eastAsia"/>
              </w:rPr>
              <w:t>8.00</w:t>
            </w:r>
          </w:p>
          <w:p w:rsidR="00B479F9" w:rsidRPr="00B479F9" w:rsidRDefault="00B479F9" w:rsidP="00B479F9">
            <w:pPr>
              <w:pStyle w:val="MDPI42tablebody"/>
            </w:pPr>
            <w:r w:rsidRPr="00B479F9">
              <w:t>16.00</w:t>
            </w:r>
          </w:p>
          <w:p w:rsidR="00B479F9" w:rsidRPr="00B479F9" w:rsidRDefault="00B479F9" w:rsidP="00B479F9">
            <w:pPr>
              <w:pStyle w:val="MDPI42tablebody"/>
            </w:pPr>
            <w:r w:rsidRPr="00B479F9">
              <w:t>13.00</w:t>
            </w:r>
          </w:p>
          <w:p w:rsidR="00B479F9" w:rsidRPr="00B479F9" w:rsidRDefault="00B479F9" w:rsidP="00B479F9">
            <w:pPr>
              <w:pStyle w:val="MDPI42tablebody"/>
            </w:pPr>
            <w:r w:rsidRPr="00B479F9">
              <w:t>13.00</w:t>
            </w:r>
          </w:p>
          <w:p w:rsidR="00B479F9" w:rsidRPr="00B479F9" w:rsidRDefault="00B479F9" w:rsidP="00B479F9">
            <w:pPr>
              <w:pStyle w:val="MDPI42tablebody"/>
            </w:pPr>
            <w:r w:rsidRPr="00B479F9">
              <w:t>19.00</w:t>
            </w:r>
          </w:p>
          <w:p w:rsidR="00B479F9" w:rsidRPr="00B479F9" w:rsidRDefault="00B479F9" w:rsidP="00B479F9">
            <w:pPr>
              <w:pStyle w:val="MDPI42tablebody"/>
            </w:pPr>
            <w:r w:rsidRPr="00B479F9">
              <w:rPr>
                <w:rFonts w:hint="eastAsia"/>
              </w:rPr>
              <w:t>1.03</w:t>
            </w:r>
          </w:p>
          <w:p w:rsidR="00B479F9" w:rsidRPr="00B479F9" w:rsidRDefault="00B479F9" w:rsidP="00B479F9">
            <w:pPr>
              <w:pStyle w:val="MDPI42tablebody"/>
            </w:pPr>
            <w:r w:rsidRPr="00B479F9">
              <w:rPr>
                <w:rFonts w:hint="eastAsia"/>
              </w:rPr>
              <w:t>1.46</w:t>
            </w:r>
          </w:p>
          <w:p w:rsidR="00B479F9" w:rsidRPr="00B479F9" w:rsidRDefault="00B479F9" w:rsidP="00B479F9">
            <w:pPr>
              <w:pStyle w:val="MDPI42tablebody"/>
            </w:pPr>
            <w:r w:rsidRPr="00B479F9">
              <w:rPr>
                <w:rFonts w:hint="eastAsia"/>
              </w:rPr>
              <w:t>0.80</w:t>
            </w:r>
          </w:p>
          <w:p w:rsidR="00B479F9" w:rsidRPr="00B479F9" w:rsidRDefault="00B479F9" w:rsidP="00B479F9">
            <w:pPr>
              <w:pStyle w:val="MDPI42tablebody"/>
            </w:pPr>
            <w:r w:rsidRPr="00B479F9">
              <w:t>1.34</w:t>
            </w:r>
          </w:p>
        </w:tc>
        <w:tc>
          <w:tcPr>
            <w:tcW w:w="708"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28.94</w:t>
            </w:r>
          </w:p>
          <w:p w:rsidR="00B479F9" w:rsidRPr="00B479F9" w:rsidRDefault="00B479F9" w:rsidP="00B479F9">
            <w:pPr>
              <w:pStyle w:val="MDPI42tablebody"/>
            </w:pPr>
            <w:r w:rsidRPr="00B479F9">
              <w:t>23.50</w:t>
            </w:r>
          </w:p>
          <w:p w:rsidR="00B479F9" w:rsidRPr="00B479F9" w:rsidRDefault="00B479F9" w:rsidP="00B479F9">
            <w:pPr>
              <w:pStyle w:val="MDPI42tablebody"/>
            </w:pPr>
            <w:r w:rsidRPr="00B479F9">
              <w:t>1</w:t>
            </w:r>
            <w:r w:rsidRPr="00B479F9">
              <w:rPr>
                <w:rFonts w:hint="eastAsia"/>
              </w:rPr>
              <w:t>3</w:t>
            </w:r>
            <w:r w:rsidRPr="00B479F9">
              <w:t>.82</w:t>
            </w:r>
          </w:p>
          <w:p w:rsidR="00B479F9" w:rsidRPr="00B479F9" w:rsidRDefault="00B479F9" w:rsidP="00B479F9">
            <w:pPr>
              <w:pStyle w:val="MDPI42tablebody"/>
            </w:pPr>
            <w:r w:rsidRPr="00B479F9">
              <w:t>15.23</w:t>
            </w:r>
          </w:p>
          <w:p w:rsidR="00B479F9" w:rsidRPr="00B479F9" w:rsidRDefault="00B479F9" w:rsidP="00B479F9">
            <w:pPr>
              <w:pStyle w:val="MDPI42tablebody"/>
            </w:pPr>
            <w:r w:rsidRPr="00B479F9">
              <w:t>8.66</w:t>
            </w:r>
          </w:p>
          <w:p w:rsidR="00B479F9" w:rsidRPr="00B479F9" w:rsidRDefault="00B479F9" w:rsidP="00B479F9">
            <w:pPr>
              <w:pStyle w:val="MDPI42tablebody"/>
            </w:pPr>
            <w:r w:rsidRPr="00B479F9">
              <w:t>17.25</w:t>
            </w:r>
          </w:p>
          <w:p w:rsidR="00B479F9" w:rsidRPr="00B479F9" w:rsidRDefault="00B479F9" w:rsidP="00B479F9">
            <w:pPr>
              <w:pStyle w:val="MDPI42tablebody"/>
            </w:pPr>
            <w:r w:rsidRPr="00B479F9">
              <w:t>13.53</w:t>
            </w:r>
          </w:p>
          <w:p w:rsidR="00B479F9" w:rsidRPr="00B479F9" w:rsidRDefault="00B479F9" w:rsidP="00B479F9">
            <w:pPr>
              <w:pStyle w:val="MDPI42tablebody"/>
            </w:pPr>
            <w:r w:rsidRPr="00B479F9">
              <w:t>13.72</w:t>
            </w:r>
          </w:p>
          <w:p w:rsidR="00B479F9" w:rsidRPr="00B479F9" w:rsidRDefault="00B479F9" w:rsidP="00B479F9">
            <w:pPr>
              <w:pStyle w:val="MDPI42tablebody"/>
            </w:pPr>
            <w:r w:rsidRPr="00B479F9">
              <w:t>20.83</w:t>
            </w:r>
          </w:p>
          <w:p w:rsidR="00B479F9" w:rsidRPr="00B479F9" w:rsidRDefault="00B479F9" w:rsidP="00B479F9">
            <w:pPr>
              <w:pStyle w:val="MDPI42tablebody"/>
            </w:pPr>
            <w:r w:rsidRPr="00B479F9">
              <w:rPr>
                <w:rFonts w:hint="eastAsia"/>
              </w:rPr>
              <w:t>1.11</w:t>
            </w:r>
          </w:p>
          <w:p w:rsidR="00B479F9" w:rsidRPr="00B479F9" w:rsidRDefault="00B479F9" w:rsidP="00B479F9">
            <w:pPr>
              <w:pStyle w:val="MDPI42tablebody"/>
            </w:pPr>
            <w:r w:rsidRPr="00B479F9">
              <w:rPr>
                <w:rFonts w:hint="eastAsia"/>
              </w:rPr>
              <w:t>1.55</w:t>
            </w:r>
          </w:p>
          <w:p w:rsidR="00B479F9" w:rsidRPr="00B479F9" w:rsidRDefault="00B479F9" w:rsidP="00B479F9">
            <w:pPr>
              <w:pStyle w:val="MDPI42tablebody"/>
            </w:pPr>
            <w:r w:rsidRPr="00B479F9">
              <w:t>0.86</w:t>
            </w:r>
          </w:p>
          <w:p w:rsidR="00B479F9" w:rsidRPr="00B479F9" w:rsidRDefault="00B479F9" w:rsidP="00B479F9">
            <w:pPr>
              <w:pStyle w:val="MDPI42tablebody"/>
            </w:pPr>
            <w:r w:rsidRPr="00B479F9">
              <w:t>1.44</w:t>
            </w:r>
          </w:p>
        </w:tc>
        <w:tc>
          <w:tcPr>
            <w:tcW w:w="709"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29.88</w:t>
            </w:r>
          </w:p>
          <w:p w:rsidR="00B479F9" w:rsidRPr="00B479F9" w:rsidRDefault="00B479F9" w:rsidP="00B479F9">
            <w:pPr>
              <w:pStyle w:val="MDPI42tablebody"/>
            </w:pPr>
            <w:r w:rsidRPr="00B479F9">
              <w:t>25.00</w:t>
            </w:r>
          </w:p>
          <w:p w:rsidR="00B479F9" w:rsidRPr="00B479F9" w:rsidRDefault="00B479F9" w:rsidP="00B479F9">
            <w:pPr>
              <w:pStyle w:val="MDPI42tablebody"/>
            </w:pPr>
            <w:r w:rsidRPr="00B479F9">
              <w:t>14.64</w:t>
            </w:r>
          </w:p>
          <w:p w:rsidR="00B479F9" w:rsidRPr="00B479F9" w:rsidRDefault="00B479F9" w:rsidP="00B479F9">
            <w:pPr>
              <w:pStyle w:val="MDPI42tablebody"/>
            </w:pPr>
            <w:r w:rsidRPr="00B479F9">
              <w:t>16.46</w:t>
            </w:r>
          </w:p>
          <w:p w:rsidR="00B479F9" w:rsidRPr="00B479F9" w:rsidRDefault="00B479F9" w:rsidP="00B479F9">
            <w:pPr>
              <w:pStyle w:val="MDPI42tablebody"/>
            </w:pPr>
            <w:r w:rsidRPr="00B479F9">
              <w:t>9.31</w:t>
            </w:r>
          </w:p>
          <w:p w:rsidR="00B479F9" w:rsidRPr="00B479F9" w:rsidRDefault="00B479F9" w:rsidP="00B479F9">
            <w:pPr>
              <w:pStyle w:val="MDPI42tablebody"/>
            </w:pPr>
            <w:r w:rsidRPr="00B479F9">
              <w:t>18.51</w:t>
            </w:r>
          </w:p>
          <w:p w:rsidR="00B479F9" w:rsidRPr="00B479F9" w:rsidRDefault="00B479F9" w:rsidP="00B479F9">
            <w:pPr>
              <w:pStyle w:val="MDPI42tablebody"/>
            </w:pPr>
            <w:r w:rsidRPr="00B479F9">
              <w:t>14.06</w:t>
            </w:r>
          </w:p>
          <w:p w:rsidR="00B479F9" w:rsidRPr="00B479F9" w:rsidRDefault="00B479F9" w:rsidP="00B479F9">
            <w:pPr>
              <w:pStyle w:val="MDPI42tablebody"/>
            </w:pPr>
            <w:r w:rsidRPr="00B479F9">
              <w:t>14.44</w:t>
            </w:r>
          </w:p>
          <w:p w:rsidR="00B479F9" w:rsidRPr="00B479F9" w:rsidRDefault="00B479F9" w:rsidP="00B479F9">
            <w:pPr>
              <w:pStyle w:val="MDPI42tablebody"/>
            </w:pPr>
            <w:r w:rsidRPr="00B479F9">
              <w:t>22.44</w:t>
            </w:r>
          </w:p>
          <w:p w:rsidR="00B479F9" w:rsidRPr="00B479F9" w:rsidRDefault="00B479F9" w:rsidP="00B479F9">
            <w:pPr>
              <w:pStyle w:val="MDPI42tablebody"/>
            </w:pPr>
            <w:r w:rsidRPr="00B479F9">
              <w:rPr>
                <w:rFonts w:hint="eastAsia"/>
              </w:rPr>
              <w:t>1.18</w:t>
            </w:r>
          </w:p>
          <w:p w:rsidR="00B479F9" w:rsidRPr="00B479F9" w:rsidRDefault="00B479F9" w:rsidP="00B479F9">
            <w:pPr>
              <w:pStyle w:val="MDPI42tablebody"/>
            </w:pPr>
            <w:r w:rsidRPr="00B479F9">
              <w:rPr>
                <w:rFonts w:hint="eastAsia"/>
              </w:rPr>
              <w:t>1.66</w:t>
            </w:r>
          </w:p>
          <w:p w:rsidR="00B479F9" w:rsidRPr="00B479F9" w:rsidRDefault="00B479F9" w:rsidP="00B479F9">
            <w:pPr>
              <w:pStyle w:val="MDPI42tablebody"/>
            </w:pPr>
            <w:r w:rsidRPr="00B479F9">
              <w:t>0.91</w:t>
            </w:r>
          </w:p>
          <w:p w:rsidR="00B479F9" w:rsidRPr="00B479F9" w:rsidRDefault="00B479F9" w:rsidP="00B479F9">
            <w:pPr>
              <w:pStyle w:val="MDPI42tablebody"/>
            </w:pPr>
            <w:r w:rsidRPr="00B479F9">
              <w:t>1.53</w:t>
            </w:r>
          </w:p>
        </w:tc>
        <w:tc>
          <w:tcPr>
            <w:tcW w:w="709"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30.81</w:t>
            </w:r>
          </w:p>
          <w:p w:rsidR="00B479F9" w:rsidRPr="00B479F9" w:rsidRDefault="00B479F9" w:rsidP="00B479F9">
            <w:pPr>
              <w:pStyle w:val="MDPI42tablebody"/>
            </w:pPr>
            <w:r w:rsidRPr="00B479F9">
              <w:t>26.50</w:t>
            </w:r>
          </w:p>
          <w:p w:rsidR="00B479F9" w:rsidRPr="00B479F9" w:rsidRDefault="00B479F9" w:rsidP="00B479F9">
            <w:pPr>
              <w:pStyle w:val="MDPI42tablebody"/>
            </w:pPr>
            <w:r w:rsidRPr="00B479F9">
              <w:t>15.47</w:t>
            </w:r>
          </w:p>
          <w:p w:rsidR="00B479F9" w:rsidRPr="00B479F9" w:rsidRDefault="00B479F9" w:rsidP="00B479F9">
            <w:pPr>
              <w:pStyle w:val="MDPI42tablebody"/>
            </w:pPr>
            <w:r w:rsidRPr="00B479F9">
              <w:t>17.46</w:t>
            </w:r>
          </w:p>
          <w:p w:rsidR="00B479F9" w:rsidRPr="00B479F9" w:rsidRDefault="00B479F9" w:rsidP="00B479F9">
            <w:pPr>
              <w:pStyle w:val="MDPI42tablebody"/>
            </w:pPr>
            <w:r w:rsidRPr="00B479F9">
              <w:t>9.97</w:t>
            </w:r>
          </w:p>
          <w:p w:rsidR="00B479F9" w:rsidRPr="00B479F9" w:rsidRDefault="00B479F9" w:rsidP="00B479F9">
            <w:pPr>
              <w:pStyle w:val="MDPI42tablebody"/>
            </w:pPr>
            <w:r w:rsidRPr="00B479F9">
              <w:t>19.76</w:t>
            </w:r>
          </w:p>
          <w:p w:rsidR="00B479F9" w:rsidRPr="00B479F9" w:rsidRDefault="00B479F9" w:rsidP="00B479F9">
            <w:pPr>
              <w:pStyle w:val="MDPI42tablebody"/>
            </w:pPr>
            <w:r w:rsidRPr="00B479F9">
              <w:t>14.59</w:t>
            </w:r>
          </w:p>
          <w:p w:rsidR="00B479F9" w:rsidRPr="00B479F9" w:rsidRDefault="00B479F9" w:rsidP="00B479F9">
            <w:pPr>
              <w:pStyle w:val="MDPI42tablebody"/>
            </w:pPr>
            <w:r w:rsidRPr="00B479F9">
              <w:t>15.24</w:t>
            </w:r>
          </w:p>
          <w:p w:rsidR="00B479F9" w:rsidRPr="00B479F9" w:rsidRDefault="00B479F9" w:rsidP="00B479F9">
            <w:pPr>
              <w:pStyle w:val="MDPI42tablebody"/>
            </w:pPr>
            <w:r w:rsidRPr="00B479F9">
              <w:t>23.67</w:t>
            </w:r>
          </w:p>
          <w:p w:rsidR="00B479F9" w:rsidRPr="00B479F9" w:rsidRDefault="00B479F9" w:rsidP="00B479F9">
            <w:pPr>
              <w:pStyle w:val="MDPI42tablebody"/>
            </w:pPr>
            <w:r w:rsidRPr="00B479F9">
              <w:rPr>
                <w:rFonts w:hint="eastAsia"/>
              </w:rPr>
              <w:t>1.26</w:t>
            </w:r>
          </w:p>
          <w:p w:rsidR="00B479F9" w:rsidRPr="00B479F9" w:rsidRDefault="00B479F9" w:rsidP="00B479F9">
            <w:pPr>
              <w:pStyle w:val="MDPI42tablebody"/>
            </w:pPr>
            <w:r w:rsidRPr="00B479F9">
              <w:rPr>
                <w:rFonts w:hint="eastAsia"/>
              </w:rPr>
              <w:t>1.78</w:t>
            </w:r>
          </w:p>
          <w:p w:rsidR="00B479F9" w:rsidRPr="00B479F9" w:rsidRDefault="00B479F9" w:rsidP="00B479F9">
            <w:pPr>
              <w:pStyle w:val="MDPI42tablebody"/>
            </w:pPr>
            <w:r w:rsidRPr="00B479F9">
              <w:t>0.97</w:t>
            </w:r>
          </w:p>
          <w:p w:rsidR="00B479F9" w:rsidRPr="00B479F9" w:rsidRDefault="00B479F9" w:rsidP="00B479F9">
            <w:pPr>
              <w:pStyle w:val="MDPI42tablebody"/>
            </w:pPr>
            <w:r w:rsidRPr="00B479F9">
              <w:t>1.63</w:t>
            </w:r>
          </w:p>
        </w:tc>
        <w:tc>
          <w:tcPr>
            <w:tcW w:w="709"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32.50</w:t>
            </w:r>
          </w:p>
          <w:p w:rsidR="00B479F9" w:rsidRPr="00B479F9" w:rsidRDefault="00B479F9" w:rsidP="00B479F9">
            <w:pPr>
              <w:pStyle w:val="MDPI42tablebody"/>
            </w:pPr>
            <w:r w:rsidRPr="00B479F9">
              <w:t>28.00</w:t>
            </w:r>
          </w:p>
          <w:p w:rsidR="00B479F9" w:rsidRPr="00B479F9" w:rsidRDefault="00B479F9" w:rsidP="00B479F9">
            <w:pPr>
              <w:pStyle w:val="MDPI42tablebody"/>
            </w:pPr>
            <w:r w:rsidRPr="00B479F9">
              <w:t>16.29</w:t>
            </w:r>
          </w:p>
          <w:p w:rsidR="00B479F9" w:rsidRPr="00B479F9" w:rsidRDefault="00B479F9" w:rsidP="00B479F9">
            <w:pPr>
              <w:pStyle w:val="MDPI42tablebody"/>
            </w:pPr>
            <w:r w:rsidRPr="00B479F9">
              <w:t>18.28</w:t>
            </w:r>
          </w:p>
          <w:p w:rsidR="00B479F9" w:rsidRPr="00B479F9" w:rsidRDefault="00B479F9" w:rsidP="00B479F9">
            <w:pPr>
              <w:pStyle w:val="MDPI42tablebody"/>
            </w:pPr>
            <w:r w:rsidRPr="00B479F9">
              <w:t>10.31</w:t>
            </w:r>
          </w:p>
          <w:p w:rsidR="00B479F9" w:rsidRPr="00B479F9" w:rsidRDefault="00B479F9" w:rsidP="00B479F9">
            <w:pPr>
              <w:pStyle w:val="MDPI42tablebody"/>
            </w:pPr>
            <w:r w:rsidRPr="00B479F9">
              <w:t>21.02</w:t>
            </w:r>
          </w:p>
          <w:p w:rsidR="00B479F9" w:rsidRPr="00B479F9" w:rsidRDefault="00B479F9" w:rsidP="00B479F9">
            <w:pPr>
              <w:pStyle w:val="MDPI42tablebody"/>
            </w:pPr>
            <w:r w:rsidRPr="00B479F9">
              <w:t>15.23</w:t>
            </w:r>
          </w:p>
          <w:p w:rsidR="00B479F9" w:rsidRPr="00B479F9" w:rsidRDefault="00B479F9" w:rsidP="00B479F9">
            <w:pPr>
              <w:pStyle w:val="MDPI42tablebody"/>
            </w:pPr>
            <w:r w:rsidRPr="00B479F9">
              <w:t>16.32</w:t>
            </w:r>
          </w:p>
          <w:p w:rsidR="00B479F9" w:rsidRPr="00B479F9" w:rsidRDefault="00B479F9" w:rsidP="00B479F9">
            <w:pPr>
              <w:pStyle w:val="MDPI42tablebody"/>
            </w:pPr>
            <w:r w:rsidRPr="00B479F9">
              <w:t>24.89</w:t>
            </w:r>
          </w:p>
          <w:p w:rsidR="00B479F9" w:rsidRPr="00B479F9" w:rsidRDefault="00B479F9" w:rsidP="00B479F9">
            <w:pPr>
              <w:pStyle w:val="MDPI42tablebody"/>
            </w:pPr>
            <w:r w:rsidRPr="00B479F9">
              <w:rPr>
                <w:rFonts w:hint="eastAsia"/>
              </w:rPr>
              <w:t>1.33</w:t>
            </w:r>
          </w:p>
          <w:p w:rsidR="00B479F9" w:rsidRPr="00B479F9" w:rsidRDefault="00B479F9" w:rsidP="00B479F9">
            <w:pPr>
              <w:pStyle w:val="MDPI42tablebody"/>
            </w:pPr>
            <w:r w:rsidRPr="00B479F9">
              <w:rPr>
                <w:rFonts w:hint="eastAsia"/>
              </w:rPr>
              <w:t>1.90</w:t>
            </w:r>
          </w:p>
          <w:p w:rsidR="00B479F9" w:rsidRPr="00B479F9" w:rsidRDefault="00B479F9" w:rsidP="00B479F9">
            <w:pPr>
              <w:pStyle w:val="MDPI42tablebody"/>
            </w:pPr>
            <w:r w:rsidRPr="00B479F9">
              <w:t>1.02</w:t>
            </w:r>
          </w:p>
          <w:p w:rsidR="00B479F9" w:rsidRPr="00B479F9" w:rsidRDefault="00B479F9" w:rsidP="00B479F9">
            <w:pPr>
              <w:pStyle w:val="MDPI42tablebody"/>
            </w:pPr>
            <w:r w:rsidRPr="00B479F9">
              <w:t>1.72</w:t>
            </w:r>
          </w:p>
        </w:tc>
        <w:tc>
          <w:tcPr>
            <w:tcW w:w="708"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26.00</w:t>
            </w:r>
          </w:p>
          <w:p w:rsidR="00B479F9" w:rsidRPr="00B479F9" w:rsidRDefault="00B479F9" w:rsidP="00B479F9">
            <w:pPr>
              <w:pStyle w:val="MDPI42tablebody"/>
            </w:pPr>
            <w:r w:rsidRPr="00B479F9">
              <w:t>22.00</w:t>
            </w:r>
          </w:p>
          <w:p w:rsidR="00B479F9" w:rsidRPr="00B479F9" w:rsidRDefault="00B479F9" w:rsidP="00B479F9">
            <w:pPr>
              <w:pStyle w:val="MDPI42tablebody"/>
            </w:pPr>
            <w:r w:rsidRPr="00B479F9">
              <w:t>13.00</w:t>
            </w:r>
          </w:p>
          <w:p w:rsidR="00B479F9" w:rsidRPr="00B479F9" w:rsidRDefault="00B479F9" w:rsidP="00B479F9">
            <w:pPr>
              <w:pStyle w:val="MDPI42tablebody"/>
            </w:pPr>
            <w:r w:rsidRPr="00B479F9">
              <w:t>14.00</w:t>
            </w:r>
          </w:p>
          <w:p w:rsidR="00B479F9" w:rsidRPr="00B479F9" w:rsidRDefault="00B479F9" w:rsidP="00B479F9">
            <w:pPr>
              <w:pStyle w:val="MDPI42tablebody"/>
            </w:pPr>
            <w:r w:rsidRPr="00B479F9">
              <w:t>8.00</w:t>
            </w:r>
          </w:p>
          <w:p w:rsidR="00B479F9" w:rsidRPr="00B479F9" w:rsidRDefault="00B479F9" w:rsidP="00B479F9">
            <w:pPr>
              <w:pStyle w:val="MDPI42tablebody"/>
            </w:pPr>
            <w:r w:rsidRPr="00B479F9">
              <w:t>16.00</w:t>
            </w:r>
          </w:p>
          <w:p w:rsidR="00B479F9" w:rsidRPr="00B479F9" w:rsidRDefault="00B479F9" w:rsidP="00B479F9">
            <w:pPr>
              <w:pStyle w:val="MDPI42tablebody"/>
            </w:pPr>
            <w:r w:rsidRPr="00B479F9">
              <w:t>13.00</w:t>
            </w:r>
          </w:p>
          <w:p w:rsidR="00B479F9" w:rsidRPr="00B479F9" w:rsidRDefault="00B479F9" w:rsidP="00B479F9">
            <w:pPr>
              <w:pStyle w:val="MDPI42tablebody"/>
            </w:pPr>
            <w:r w:rsidRPr="00B479F9">
              <w:t>12.00</w:t>
            </w:r>
          </w:p>
          <w:p w:rsidR="00B479F9" w:rsidRPr="00B479F9" w:rsidRDefault="00B479F9" w:rsidP="00B479F9">
            <w:pPr>
              <w:pStyle w:val="MDPI42tablebody"/>
            </w:pPr>
            <w:r w:rsidRPr="00B479F9">
              <w:t>19.00</w:t>
            </w:r>
          </w:p>
          <w:p w:rsidR="00B479F9" w:rsidRPr="00B479F9" w:rsidRDefault="00B479F9" w:rsidP="00B479F9">
            <w:pPr>
              <w:pStyle w:val="MDPI42tablebody"/>
            </w:pPr>
            <w:r w:rsidRPr="00B479F9">
              <w:rPr>
                <w:rFonts w:hint="eastAsia"/>
              </w:rPr>
              <w:t>1.03</w:t>
            </w:r>
          </w:p>
          <w:p w:rsidR="00B479F9" w:rsidRPr="00B479F9" w:rsidRDefault="00B479F9" w:rsidP="00B479F9">
            <w:pPr>
              <w:pStyle w:val="MDPI42tablebody"/>
            </w:pPr>
            <w:r w:rsidRPr="00B479F9">
              <w:rPr>
                <w:rFonts w:hint="eastAsia"/>
              </w:rPr>
              <w:t>1.46</w:t>
            </w:r>
          </w:p>
          <w:p w:rsidR="00B479F9" w:rsidRPr="00B479F9" w:rsidRDefault="00B479F9" w:rsidP="00B479F9">
            <w:pPr>
              <w:pStyle w:val="MDPI42tablebody"/>
            </w:pPr>
            <w:r w:rsidRPr="00B479F9">
              <w:t>0.78</w:t>
            </w:r>
          </w:p>
          <w:p w:rsidR="00B479F9" w:rsidRPr="00B479F9" w:rsidRDefault="00B479F9" w:rsidP="00B479F9">
            <w:pPr>
              <w:pStyle w:val="MDPI42tablebody"/>
            </w:pPr>
            <w:r w:rsidRPr="00B479F9">
              <w:t>1.34</w:t>
            </w:r>
          </w:p>
        </w:tc>
        <w:tc>
          <w:tcPr>
            <w:tcW w:w="709"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26.94</w:t>
            </w:r>
          </w:p>
          <w:p w:rsidR="00B479F9" w:rsidRPr="00B479F9" w:rsidRDefault="00B479F9" w:rsidP="00B479F9">
            <w:pPr>
              <w:pStyle w:val="MDPI42tablebody"/>
            </w:pPr>
            <w:r w:rsidRPr="00B479F9">
              <w:t>22.43</w:t>
            </w:r>
          </w:p>
          <w:p w:rsidR="00B479F9" w:rsidRPr="00B479F9" w:rsidRDefault="00B479F9" w:rsidP="00B479F9">
            <w:pPr>
              <w:pStyle w:val="MDPI42tablebody"/>
            </w:pPr>
            <w:r w:rsidRPr="00B479F9">
              <w:t>13.70</w:t>
            </w:r>
          </w:p>
          <w:p w:rsidR="00B479F9" w:rsidRPr="00B479F9" w:rsidRDefault="00B479F9" w:rsidP="00B479F9">
            <w:pPr>
              <w:pStyle w:val="MDPI42tablebody"/>
            </w:pPr>
            <w:r w:rsidRPr="00B479F9">
              <w:t>15.11</w:t>
            </w:r>
          </w:p>
          <w:p w:rsidR="00B479F9" w:rsidRPr="00B479F9" w:rsidRDefault="00B479F9" w:rsidP="00B479F9">
            <w:pPr>
              <w:pStyle w:val="MDPI42tablebody"/>
            </w:pPr>
            <w:r w:rsidRPr="00B479F9">
              <w:t>8.33</w:t>
            </w:r>
          </w:p>
          <w:p w:rsidR="00B479F9" w:rsidRPr="00B479F9" w:rsidRDefault="00B479F9" w:rsidP="00B479F9">
            <w:pPr>
              <w:pStyle w:val="MDPI42tablebody"/>
            </w:pPr>
            <w:r w:rsidRPr="00B479F9">
              <w:t>16.71</w:t>
            </w:r>
          </w:p>
          <w:p w:rsidR="00B479F9" w:rsidRPr="00B479F9" w:rsidRDefault="00B479F9" w:rsidP="00B479F9">
            <w:pPr>
              <w:pStyle w:val="MDPI42tablebody"/>
            </w:pPr>
            <w:r w:rsidRPr="00B479F9">
              <w:t>13.53</w:t>
            </w:r>
          </w:p>
          <w:p w:rsidR="00B479F9" w:rsidRPr="00B479F9" w:rsidRDefault="00B479F9" w:rsidP="00B479F9">
            <w:pPr>
              <w:pStyle w:val="MDPI42tablebody"/>
            </w:pPr>
            <w:r w:rsidRPr="00B479F9">
              <w:t>13.06</w:t>
            </w:r>
          </w:p>
          <w:p w:rsidR="00B479F9" w:rsidRPr="00B479F9" w:rsidRDefault="00B479F9" w:rsidP="00B479F9">
            <w:pPr>
              <w:pStyle w:val="MDPI42tablebody"/>
            </w:pPr>
            <w:r w:rsidRPr="00B479F9">
              <w:t>20.</w:t>
            </w:r>
            <w:r w:rsidRPr="00B479F9">
              <w:rPr>
                <w:rFonts w:hint="eastAsia"/>
              </w:rPr>
              <w:t>6</w:t>
            </w:r>
            <w:r w:rsidRPr="00B479F9">
              <w:t>0</w:t>
            </w:r>
          </w:p>
          <w:p w:rsidR="00B479F9" w:rsidRPr="00B479F9" w:rsidRDefault="00B479F9" w:rsidP="00B479F9">
            <w:pPr>
              <w:pStyle w:val="MDPI42tablebody"/>
            </w:pPr>
            <w:r w:rsidRPr="00B479F9">
              <w:rPr>
                <w:rFonts w:hint="eastAsia"/>
              </w:rPr>
              <w:t>1.11</w:t>
            </w:r>
          </w:p>
          <w:p w:rsidR="00B479F9" w:rsidRPr="00B479F9" w:rsidRDefault="00B479F9" w:rsidP="00B479F9">
            <w:pPr>
              <w:pStyle w:val="MDPI42tablebody"/>
            </w:pPr>
            <w:r w:rsidRPr="00B479F9">
              <w:rPr>
                <w:rFonts w:hint="eastAsia"/>
              </w:rPr>
              <w:t>1.55</w:t>
            </w:r>
          </w:p>
          <w:p w:rsidR="00B479F9" w:rsidRPr="00B479F9" w:rsidRDefault="00B479F9" w:rsidP="00B479F9">
            <w:pPr>
              <w:pStyle w:val="MDPI42tablebody"/>
            </w:pPr>
            <w:r w:rsidRPr="00B479F9">
              <w:t>0.85</w:t>
            </w:r>
          </w:p>
          <w:p w:rsidR="00B479F9" w:rsidRPr="00B479F9" w:rsidRDefault="00B479F9" w:rsidP="00B479F9">
            <w:pPr>
              <w:pStyle w:val="MDPI42tablebody"/>
            </w:pPr>
            <w:r w:rsidRPr="00B479F9">
              <w:t>1.43</w:t>
            </w:r>
          </w:p>
        </w:tc>
        <w:tc>
          <w:tcPr>
            <w:tcW w:w="709"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28</w:t>
            </w:r>
            <w:r w:rsidRPr="00B479F9">
              <w:t>.</w:t>
            </w:r>
            <w:r w:rsidRPr="00B479F9">
              <w:rPr>
                <w:rFonts w:hint="eastAsia"/>
              </w:rPr>
              <w:t>91</w:t>
            </w:r>
          </w:p>
          <w:p w:rsidR="00B479F9" w:rsidRPr="00B479F9" w:rsidRDefault="00B479F9" w:rsidP="00B479F9">
            <w:pPr>
              <w:pStyle w:val="MDPI42tablebody"/>
            </w:pPr>
            <w:r w:rsidRPr="00B479F9">
              <w:t>23.41</w:t>
            </w:r>
          </w:p>
          <w:p w:rsidR="00B479F9" w:rsidRPr="00B479F9" w:rsidRDefault="00B479F9" w:rsidP="00B479F9">
            <w:pPr>
              <w:pStyle w:val="MDPI42tablebody"/>
            </w:pPr>
            <w:r w:rsidRPr="00B479F9">
              <w:t>14.64</w:t>
            </w:r>
          </w:p>
          <w:p w:rsidR="00B479F9" w:rsidRPr="00B479F9" w:rsidRDefault="00B479F9" w:rsidP="00B479F9">
            <w:pPr>
              <w:pStyle w:val="MDPI42tablebody"/>
            </w:pPr>
            <w:r w:rsidRPr="00B479F9">
              <w:t>16.05</w:t>
            </w:r>
          </w:p>
          <w:p w:rsidR="00B479F9" w:rsidRPr="00B479F9" w:rsidRDefault="00B479F9" w:rsidP="00B479F9">
            <w:pPr>
              <w:pStyle w:val="MDPI42tablebody"/>
            </w:pPr>
            <w:r w:rsidRPr="00B479F9">
              <w:t>8.99</w:t>
            </w:r>
          </w:p>
          <w:p w:rsidR="00B479F9" w:rsidRPr="00B479F9" w:rsidRDefault="00B479F9" w:rsidP="00B479F9">
            <w:pPr>
              <w:pStyle w:val="MDPI42tablebody"/>
            </w:pPr>
            <w:r w:rsidRPr="00B479F9">
              <w:t>18.03</w:t>
            </w:r>
          </w:p>
          <w:p w:rsidR="00B479F9" w:rsidRPr="00B479F9" w:rsidRDefault="00B479F9" w:rsidP="00B479F9">
            <w:pPr>
              <w:pStyle w:val="MDPI42tablebody"/>
            </w:pPr>
            <w:r w:rsidRPr="00B479F9">
              <w:t>14.06</w:t>
            </w:r>
          </w:p>
          <w:p w:rsidR="00B479F9" w:rsidRPr="00B479F9" w:rsidRDefault="00B479F9" w:rsidP="00B479F9">
            <w:pPr>
              <w:pStyle w:val="MDPI42tablebody"/>
            </w:pPr>
            <w:r w:rsidRPr="00B479F9">
              <w:t>14.13</w:t>
            </w:r>
          </w:p>
          <w:p w:rsidR="00B479F9" w:rsidRPr="00B479F9" w:rsidRDefault="00B479F9" w:rsidP="00B479F9">
            <w:pPr>
              <w:pStyle w:val="MDPI42tablebody"/>
            </w:pPr>
            <w:r w:rsidRPr="00B479F9">
              <w:t>22.09</w:t>
            </w:r>
          </w:p>
          <w:p w:rsidR="00B479F9" w:rsidRPr="00B479F9" w:rsidRDefault="00B479F9" w:rsidP="00B479F9">
            <w:pPr>
              <w:pStyle w:val="MDPI42tablebody"/>
            </w:pPr>
            <w:r w:rsidRPr="00B479F9">
              <w:rPr>
                <w:rFonts w:hint="eastAsia"/>
              </w:rPr>
              <w:t>1.18</w:t>
            </w:r>
          </w:p>
          <w:p w:rsidR="00B479F9" w:rsidRPr="00B479F9" w:rsidRDefault="00B479F9" w:rsidP="00B479F9">
            <w:pPr>
              <w:pStyle w:val="MDPI42tablebody"/>
            </w:pPr>
            <w:r w:rsidRPr="00B479F9">
              <w:rPr>
                <w:rFonts w:hint="eastAsia"/>
              </w:rPr>
              <w:t>1.66</w:t>
            </w:r>
          </w:p>
          <w:p w:rsidR="00B479F9" w:rsidRPr="00B479F9" w:rsidRDefault="00B479F9" w:rsidP="00B479F9">
            <w:pPr>
              <w:pStyle w:val="MDPI42tablebody"/>
            </w:pPr>
            <w:r w:rsidRPr="00B479F9">
              <w:t>0.90</w:t>
            </w:r>
          </w:p>
          <w:p w:rsidR="00B479F9" w:rsidRPr="00B479F9" w:rsidRDefault="00B479F9" w:rsidP="00B479F9">
            <w:pPr>
              <w:pStyle w:val="MDPI42tablebody"/>
            </w:pPr>
            <w:r w:rsidRPr="00B479F9">
              <w:t>1.52</w:t>
            </w:r>
          </w:p>
        </w:tc>
        <w:tc>
          <w:tcPr>
            <w:tcW w:w="709"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30.8125.12</w:t>
            </w:r>
          </w:p>
          <w:p w:rsidR="00B479F9" w:rsidRPr="00B479F9" w:rsidRDefault="00B479F9" w:rsidP="00B479F9">
            <w:pPr>
              <w:pStyle w:val="MDPI42tablebody"/>
            </w:pPr>
            <w:r w:rsidRPr="00B479F9">
              <w:t>15.47</w:t>
            </w:r>
          </w:p>
          <w:p w:rsidR="00B479F9" w:rsidRPr="00B479F9" w:rsidRDefault="00B479F9" w:rsidP="00B479F9">
            <w:pPr>
              <w:pStyle w:val="MDPI42tablebody"/>
            </w:pPr>
            <w:r w:rsidRPr="00B479F9">
              <w:t>17.08</w:t>
            </w:r>
          </w:p>
          <w:p w:rsidR="00B479F9" w:rsidRPr="00B479F9" w:rsidRDefault="00B479F9" w:rsidP="00B479F9">
            <w:pPr>
              <w:pStyle w:val="MDPI42tablebody"/>
            </w:pPr>
            <w:r w:rsidRPr="00B479F9">
              <w:t>9.97</w:t>
            </w:r>
          </w:p>
          <w:p w:rsidR="00B479F9" w:rsidRPr="00B479F9" w:rsidRDefault="00B479F9" w:rsidP="00B479F9">
            <w:pPr>
              <w:pStyle w:val="MDPI42tablebody"/>
            </w:pPr>
            <w:r w:rsidRPr="00B479F9">
              <w:t>19.28</w:t>
            </w:r>
          </w:p>
          <w:p w:rsidR="00B479F9" w:rsidRPr="00B479F9" w:rsidRDefault="00B479F9" w:rsidP="00B479F9">
            <w:pPr>
              <w:pStyle w:val="MDPI42tablebody"/>
            </w:pPr>
            <w:r w:rsidRPr="00B479F9">
              <w:t>14.59</w:t>
            </w:r>
          </w:p>
          <w:p w:rsidR="00B479F9" w:rsidRPr="00B479F9" w:rsidRDefault="00B479F9" w:rsidP="00B479F9">
            <w:pPr>
              <w:pStyle w:val="MDPI42tablebody"/>
            </w:pPr>
            <w:r w:rsidRPr="00B479F9">
              <w:t>15.02</w:t>
            </w:r>
          </w:p>
          <w:p w:rsidR="00B479F9" w:rsidRPr="00B479F9" w:rsidRDefault="00B479F9" w:rsidP="00B479F9">
            <w:pPr>
              <w:pStyle w:val="MDPI42tablebody"/>
            </w:pPr>
            <w:r w:rsidRPr="00B479F9">
              <w:t>23.67</w:t>
            </w:r>
          </w:p>
          <w:p w:rsidR="00B479F9" w:rsidRPr="00B479F9" w:rsidRDefault="00B479F9" w:rsidP="00B479F9">
            <w:pPr>
              <w:pStyle w:val="MDPI42tablebody"/>
            </w:pPr>
            <w:r w:rsidRPr="00B479F9">
              <w:rPr>
                <w:rFonts w:hint="eastAsia"/>
              </w:rPr>
              <w:t>1.25</w:t>
            </w:r>
          </w:p>
          <w:p w:rsidR="00B479F9" w:rsidRPr="00B479F9" w:rsidRDefault="00B479F9" w:rsidP="00B479F9">
            <w:pPr>
              <w:pStyle w:val="MDPI42tablebody"/>
            </w:pPr>
            <w:r w:rsidRPr="00B479F9">
              <w:rPr>
                <w:rFonts w:hint="eastAsia"/>
              </w:rPr>
              <w:t>1.78</w:t>
            </w:r>
          </w:p>
          <w:p w:rsidR="00B479F9" w:rsidRPr="00B479F9" w:rsidRDefault="00B479F9" w:rsidP="00B479F9">
            <w:pPr>
              <w:pStyle w:val="MDPI42tablebody"/>
            </w:pPr>
            <w:r w:rsidRPr="00B479F9">
              <w:t>0.96</w:t>
            </w:r>
          </w:p>
          <w:p w:rsidR="00B479F9" w:rsidRPr="00B479F9" w:rsidRDefault="00B479F9" w:rsidP="00B479F9">
            <w:pPr>
              <w:pStyle w:val="MDPI42tablebody"/>
            </w:pPr>
            <w:r w:rsidRPr="00B479F9">
              <w:t>1.61</w:t>
            </w:r>
          </w:p>
        </w:tc>
        <w:tc>
          <w:tcPr>
            <w:tcW w:w="708"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32.50</w:t>
            </w:r>
          </w:p>
          <w:p w:rsidR="00B479F9" w:rsidRPr="00B479F9" w:rsidRDefault="00B479F9" w:rsidP="00B479F9">
            <w:pPr>
              <w:pStyle w:val="MDPI42tablebody"/>
            </w:pPr>
            <w:r w:rsidRPr="00B479F9">
              <w:t>26.83</w:t>
            </w:r>
          </w:p>
          <w:p w:rsidR="00B479F9" w:rsidRPr="00B479F9" w:rsidRDefault="00B479F9" w:rsidP="00B479F9">
            <w:pPr>
              <w:pStyle w:val="MDPI42tablebody"/>
            </w:pPr>
            <w:r w:rsidRPr="00B479F9">
              <w:t>16.29</w:t>
            </w:r>
          </w:p>
          <w:p w:rsidR="00B479F9" w:rsidRPr="00B479F9" w:rsidRDefault="00B479F9" w:rsidP="00B479F9">
            <w:pPr>
              <w:pStyle w:val="MDPI42tablebody"/>
            </w:pPr>
            <w:r w:rsidRPr="00B479F9">
              <w:t>18.06</w:t>
            </w:r>
          </w:p>
          <w:p w:rsidR="00B479F9" w:rsidRPr="00B479F9" w:rsidRDefault="00B479F9" w:rsidP="00B479F9">
            <w:pPr>
              <w:pStyle w:val="MDPI42tablebody"/>
            </w:pPr>
            <w:r w:rsidRPr="00B479F9">
              <w:t>10.31</w:t>
            </w:r>
          </w:p>
          <w:p w:rsidR="00B479F9" w:rsidRPr="00B479F9" w:rsidRDefault="00B479F9" w:rsidP="00B479F9">
            <w:pPr>
              <w:pStyle w:val="MDPI42tablebody"/>
            </w:pPr>
            <w:r w:rsidRPr="00B479F9">
              <w:t>20.38</w:t>
            </w:r>
          </w:p>
          <w:p w:rsidR="00B479F9" w:rsidRPr="00B479F9" w:rsidRDefault="00B479F9" w:rsidP="00B479F9">
            <w:pPr>
              <w:pStyle w:val="MDPI42tablebody"/>
            </w:pPr>
            <w:r w:rsidRPr="00B479F9">
              <w:t>15.23</w:t>
            </w:r>
          </w:p>
          <w:p w:rsidR="00B479F9" w:rsidRPr="00B479F9" w:rsidRDefault="00B479F9" w:rsidP="00B479F9">
            <w:pPr>
              <w:pStyle w:val="MDPI42tablebody"/>
            </w:pPr>
            <w:r w:rsidRPr="00B479F9">
              <w:t>15.77</w:t>
            </w:r>
          </w:p>
          <w:p w:rsidR="00B479F9" w:rsidRPr="00B479F9" w:rsidRDefault="00B479F9" w:rsidP="00B479F9">
            <w:pPr>
              <w:pStyle w:val="MDPI42tablebody"/>
            </w:pPr>
            <w:r w:rsidRPr="00B479F9">
              <w:t>24.89</w:t>
            </w:r>
          </w:p>
          <w:p w:rsidR="00B479F9" w:rsidRPr="00B479F9" w:rsidRDefault="00B479F9" w:rsidP="00B479F9">
            <w:pPr>
              <w:pStyle w:val="MDPI42tablebody"/>
            </w:pPr>
            <w:r w:rsidRPr="00B479F9">
              <w:rPr>
                <w:rFonts w:hint="eastAsia"/>
              </w:rPr>
              <w:t>1.32</w:t>
            </w:r>
          </w:p>
          <w:p w:rsidR="00B479F9" w:rsidRPr="00B479F9" w:rsidRDefault="00B479F9" w:rsidP="00B479F9">
            <w:pPr>
              <w:pStyle w:val="MDPI42tablebody"/>
            </w:pPr>
            <w:r w:rsidRPr="00B479F9">
              <w:rPr>
                <w:rFonts w:hint="eastAsia"/>
              </w:rPr>
              <w:t>1.90</w:t>
            </w:r>
          </w:p>
          <w:p w:rsidR="00B479F9" w:rsidRPr="00B479F9" w:rsidRDefault="00B479F9" w:rsidP="00B479F9">
            <w:pPr>
              <w:pStyle w:val="MDPI42tablebody"/>
            </w:pPr>
            <w:r w:rsidRPr="00B479F9">
              <w:t>0.96</w:t>
            </w:r>
          </w:p>
          <w:p w:rsidR="00B479F9" w:rsidRPr="00B479F9" w:rsidRDefault="00B479F9" w:rsidP="00B479F9">
            <w:pPr>
              <w:pStyle w:val="MDPI42tablebody"/>
            </w:pPr>
            <w:r w:rsidRPr="00B479F9">
              <w:t>1.69</w:t>
            </w:r>
          </w:p>
        </w:tc>
      </w:tr>
      <w:tr w:rsidR="00B479F9" w:rsidRPr="00B479F9" w:rsidTr="00392DDC">
        <w:trPr>
          <w:jc w:val="right"/>
        </w:trPr>
        <w:tc>
          <w:tcPr>
            <w:tcW w:w="284" w:type="dxa"/>
            <w:tcBorders>
              <w:top w:val="single" w:sz="4" w:space="0" w:color="auto"/>
            </w:tcBorders>
            <w:vAlign w:val="center"/>
          </w:tcPr>
          <w:p w:rsidR="00B479F9" w:rsidRPr="00B479F9" w:rsidRDefault="00B479F9" w:rsidP="00B479F9">
            <w:pPr>
              <w:pStyle w:val="MDPI42tablebody"/>
            </w:pPr>
            <w:r w:rsidRPr="00B479F9">
              <w:rPr>
                <w:rFonts w:hint="eastAsia"/>
              </w:rPr>
              <w:t>4</w:t>
            </w:r>
          </w:p>
        </w:tc>
        <w:tc>
          <w:tcPr>
            <w:tcW w:w="2835" w:type="dxa"/>
            <w:tcBorders>
              <w:top w:val="single" w:sz="4" w:space="0" w:color="auto"/>
              <w:bottom w:val="single" w:sz="4" w:space="0" w:color="auto"/>
            </w:tcBorders>
          </w:tcPr>
          <w:p w:rsidR="00392DDC" w:rsidRPr="00B479F9" w:rsidRDefault="00392DDC" w:rsidP="00392DDC">
            <w:pPr>
              <w:pStyle w:val="MDPI42tablebody"/>
            </w:pPr>
            <w:r w:rsidRPr="00B479F9">
              <w:t>Bowman</w:t>
            </w:r>
            <w:r>
              <w:t xml:space="preserve"> [38]</w:t>
            </w:r>
          </w:p>
          <w:p w:rsidR="00392DDC" w:rsidRPr="00B479F9" w:rsidRDefault="00392DDC" w:rsidP="00392DDC">
            <w:pPr>
              <w:pStyle w:val="MDPI42tablebody"/>
            </w:pPr>
            <w:r w:rsidRPr="00B479F9">
              <w:t xml:space="preserve">Chen and </w:t>
            </w:r>
            <w:proofErr w:type="spellStart"/>
            <w:r w:rsidRPr="00B479F9">
              <w:t>Plebani</w:t>
            </w:r>
            <w:proofErr w:type="spellEnd"/>
            <w:r w:rsidRPr="00B479F9">
              <w:t xml:space="preserve"> </w:t>
            </w:r>
            <w:r>
              <w:t>[39]</w:t>
            </w:r>
          </w:p>
          <w:p w:rsidR="00392DDC" w:rsidRPr="00B479F9" w:rsidRDefault="00392DDC" w:rsidP="00392DDC">
            <w:pPr>
              <w:pStyle w:val="MDPI42tablebody"/>
            </w:pPr>
            <w:r w:rsidRPr="00B479F9">
              <w:t xml:space="preserve">Hwang and Katayama </w:t>
            </w:r>
            <w:r>
              <w:t>[33]</w:t>
            </w:r>
            <w:r w:rsidRPr="00B479F9">
              <w:t xml:space="preserve"> 1</w:t>
            </w:r>
          </w:p>
          <w:p w:rsidR="00392DDC" w:rsidRPr="00B479F9" w:rsidRDefault="00392DDC" w:rsidP="00392DDC">
            <w:pPr>
              <w:pStyle w:val="MDPI42tablebody"/>
            </w:pPr>
            <w:r>
              <w:t>Hwang and Katayama [33]</w:t>
            </w:r>
            <w:r w:rsidRPr="00B479F9">
              <w:t xml:space="preserve"> 2</w:t>
            </w:r>
          </w:p>
          <w:p w:rsidR="00392DDC" w:rsidRPr="00B479F9" w:rsidRDefault="00392DDC" w:rsidP="00392DDC">
            <w:pPr>
              <w:pStyle w:val="MDPI42tablebody"/>
            </w:pPr>
            <w:r>
              <w:t>Hwang and Katayama [33]</w:t>
            </w:r>
            <w:r w:rsidRPr="00B479F9">
              <w:t xml:space="preserve"> 3</w:t>
            </w:r>
          </w:p>
          <w:p w:rsidR="00392DDC" w:rsidRPr="00B479F9" w:rsidRDefault="00392DDC" w:rsidP="00392DDC">
            <w:pPr>
              <w:pStyle w:val="MDPI42tablebody"/>
            </w:pPr>
            <w:r>
              <w:t>Hwang and Katayama [33]</w:t>
            </w:r>
            <w:r w:rsidRPr="00B479F9">
              <w:t xml:space="preserve"> 4</w:t>
            </w:r>
          </w:p>
          <w:p w:rsidR="00392DDC" w:rsidRPr="00B479F9" w:rsidRDefault="00392DDC" w:rsidP="00392DDC">
            <w:pPr>
              <w:pStyle w:val="MDPI42tablebody"/>
            </w:pPr>
            <w:proofErr w:type="spellStart"/>
            <w:r>
              <w:t>Avikal</w:t>
            </w:r>
            <w:proofErr w:type="spellEnd"/>
            <w:r>
              <w:t xml:space="preserve"> et al. [2]</w:t>
            </w:r>
          </w:p>
          <w:p w:rsidR="00392DDC" w:rsidRPr="00B479F9" w:rsidRDefault="00392DDC" w:rsidP="00392DDC">
            <w:pPr>
              <w:pStyle w:val="MDPI42tablebody"/>
            </w:pPr>
            <w:r>
              <w:t>Li et al. [3]</w:t>
            </w:r>
          </w:p>
          <w:p w:rsidR="00392DDC" w:rsidRPr="00B479F9" w:rsidRDefault="00392DDC" w:rsidP="00392DDC">
            <w:pPr>
              <w:pStyle w:val="MDPI42tablebody"/>
            </w:pPr>
            <w:proofErr w:type="spellStart"/>
            <w:r w:rsidRPr="00B479F9">
              <w:t>Oksuz</w:t>
            </w:r>
            <w:proofErr w:type="spellEnd"/>
            <w:r w:rsidRPr="00B479F9">
              <w:t xml:space="preserve"> </w:t>
            </w:r>
            <w:r>
              <w:t>et al. [30]</w:t>
            </w:r>
          </w:p>
          <w:p w:rsidR="00392DDC" w:rsidRPr="00B479F9" w:rsidRDefault="00392DDC" w:rsidP="00392DDC">
            <w:pPr>
              <w:pStyle w:val="MDPI42tablebody"/>
            </w:pPr>
            <w:r>
              <w:t>Kuo and Liu [27]</w:t>
            </w:r>
            <w:r w:rsidRPr="00B479F9">
              <w:t xml:space="preserve"> 1</w:t>
            </w:r>
          </w:p>
          <w:p w:rsidR="00392DDC" w:rsidRPr="00B479F9" w:rsidRDefault="00392DDC" w:rsidP="00392DDC">
            <w:pPr>
              <w:pStyle w:val="MDPI42tablebody"/>
            </w:pPr>
            <w:r>
              <w:t>Kuo and Liu [27]</w:t>
            </w:r>
            <w:r w:rsidRPr="00B479F9">
              <w:t xml:space="preserve"> 2</w:t>
            </w:r>
          </w:p>
          <w:p w:rsidR="00392DDC" w:rsidRPr="00B479F9" w:rsidRDefault="00392DDC" w:rsidP="00392DDC">
            <w:pPr>
              <w:pStyle w:val="MDPI42tablebody"/>
            </w:pPr>
            <w:r>
              <w:t>Kuo et al. [28]</w:t>
            </w:r>
            <w:r w:rsidRPr="00B479F9">
              <w:t xml:space="preserve"> 1</w:t>
            </w:r>
          </w:p>
          <w:p w:rsidR="00B479F9" w:rsidRPr="00B479F9" w:rsidRDefault="00392DDC" w:rsidP="00392DDC">
            <w:pPr>
              <w:pStyle w:val="MDPI42tablebody"/>
            </w:pPr>
            <w:r>
              <w:t>Kuo et al. [28]</w:t>
            </w:r>
            <w:r w:rsidRPr="00B479F9">
              <w:t xml:space="preserve"> 2</w:t>
            </w:r>
          </w:p>
        </w:tc>
        <w:tc>
          <w:tcPr>
            <w:tcW w:w="708"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22.00</w:t>
            </w:r>
          </w:p>
          <w:p w:rsidR="00B479F9" w:rsidRPr="00B479F9" w:rsidRDefault="00B479F9" w:rsidP="00B479F9">
            <w:pPr>
              <w:pStyle w:val="MDPI42tablebody"/>
            </w:pPr>
            <w:r w:rsidRPr="00B479F9">
              <w:t>16.00</w:t>
            </w:r>
          </w:p>
          <w:p w:rsidR="00B479F9" w:rsidRPr="00B479F9" w:rsidRDefault="00B479F9" w:rsidP="00B479F9">
            <w:pPr>
              <w:pStyle w:val="MDPI42tablebody"/>
            </w:pPr>
            <w:r w:rsidRPr="00B479F9">
              <w:t>11.00</w:t>
            </w:r>
          </w:p>
          <w:p w:rsidR="00B479F9" w:rsidRPr="00B479F9" w:rsidRDefault="00B479F9" w:rsidP="00B479F9">
            <w:pPr>
              <w:pStyle w:val="MDPI42tablebody"/>
            </w:pPr>
            <w:r w:rsidRPr="00B479F9">
              <w:t>11.00</w:t>
            </w:r>
          </w:p>
          <w:p w:rsidR="00B479F9" w:rsidRPr="00B479F9" w:rsidRDefault="00B479F9" w:rsidP="00B479F9">
            <w:pPr>
              <w:pStyle w:val="MDPI42tablebody"/>
            </w:pPr>
            <w:r w:rsidRPr="00B479F9">
              <w:t>6.00</w:t>
            </w:r>
          </w:p>
          <w:p w:rsidR="00B479F9" w:rsidRPr="00B479F9" w:rsidRDefault="00B479F9" w:rsidP="00B479F9">
            <w:pPr>
              <w:pStyle w:val="MDPI42tablebody"/>
            </w:pPr>
            <w:r w:rsidRPr="00B479F9">
              <w:t>12.00</w:t>
            </w:r>
          </w:p>
          <w:p w:rsidR="00B479F9" w:rsidRPr="00B479F9" w:rsidRDefault="00B479F9" w:rsidP="00B479F9">
            <w:pPr>
              <w:pStyle w:val="MDPI42tablebody"/>
            </w:pPr>
            <w:r w:rsidRPr="00B479F9">
              <w:t>11.00</w:t>
            </w:r>
          </w:p>
          <w:p w:rsidR="00B479F9" w:rsidRPr="00B479F9" w:rsidRDefault="00B479F9" w:rsidP="00B479F9">
            <w:pPr>
              <w:pStyle w:val="MDPI42tablebody"/>
            </w:pPr>
            <w:r w:rsidRPr="00B479F9">
              <w:t>10.00</w:t>
            </w:r>
          </w:p>
          <w:p w:rsidR="00B479F9" w:rsidRPr="00B479F9" w:rsidRDefault="00B479F9" w:rsidP="00B479F9">
            <w:pPr>
              <w:pStyle w:val="MDPI42tablebody"/>
            </w:pPr>
            <w:r w:rsidRPr="00B479F9">
              <w:t>15.00</w:t>
            </w:r>
          </w:p>
          <w:p w:rsidR="00B479F9" w:rsidRPr="00B479F9" w:rsidRDefault="00B479F9" w:rsidP="00B479F9">
            <w:pPr>
              <w:pStyle w:val="MDPI42tablebody"/>
            </w:pPr>
            <w:r w:rsidRPr="00B479F9">
              <w:rPr>
                <w:rFonts w:hint="eastAsia"/>
              </w:rPr>
              <w:t>0.88</w:t>
            </w:r>
          </w:p>
          <w:p w:rsidR="00B479F9" w:rsidRPr="00B479F9" w:rsidRDefault="00B479F9" w:rsidP="00B479F9">
            <w:pPr>
              <w:pStyle w:val="MDPI42tablebody"/>
            </w:pPr>
            <w:r w:rsidRPr="00B479F9">
              <w:rPr>
                <w:rFonts w:hint="eastAsia"/>
              </w:rPr>
              <w:t>1.13</w:t>
            </w:r>
          </w:p>
          <w:p w:rsidR="00B479F9" w:rsidRPr="00B479F9" w:rsidRDefault="00B479F9" w:rsidP="00B479F9">
            <w:pPr>
              <w:pStyle w:val="MDPI42tablebody"/>
            </w:pPr>
            <w:r w:rsidRPr="00B479F9">
              <w:t>0.61</w:t>
            </w:r>
          </w:p>
          <w:p w:rsidR="00B479F9" w:rsidRPr="00B479F9" w:rsidRDefault="00B479F9" w:rsidP="00B479F9">
            <w:pPr>
              <w:pStyle w:val="MDPI42tablebody"/>
            </w:pPr>
            <w:r w:rsidRPr="00B479F9">
              <w:t>1.10</w:t>
            </w:r>
          </w:p>
        </w:tc>
        <w:tc>
          <w:tcPr>
            <w:tcW w:w="708"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22.94</w:t>
            </w:r>
          </w:p>
          <w:p w:rsidR="00B479F9" w:rsidRPr="00B479F9" w:rsidRDefault="00B479F9" w:rsidP="00B479F9">
            <w:pPr>
              <w:pStyle w:val="MDPI42tablebody"/>
            </w:pPr>
            <w:r w:rsidRPr="00B479F9">
              <w:t>17.00</w:t>
            </w:r>
          </w:p>
          <w:p w:rsidR="00B479F9" w:rsidRPr="00B479F9" w:rsidRDefault="00B479F9" w:rsidP="00B479F9">
            <w:pPr>
              <w:pStyle w:val="MDPI42tablebody"/>
            </w:pPr>
            <w:r w:rsidRPr="00B479F9">
              <w:t>11.41</w:t>
            </w:r>
          </w:p>
          <w:p w:rsidR="00B479F9" w:rsidRPr="00B479F9" w:rsidRDefault="00B479F9" w:rsidP="00B479F9">
            <w:pPr>
              <w:pStyle w:val="MDPI42tablebody"/>
            </w:pPr>
            <w:r w:rsidRPr="00B479F9">
              <w:t>11.82</w:t>
            </w:r>
          </w:p>
          <w:p w:rsidR="00B479F9" w:rsidRPr="00B479F9" w:rsidRDefault="00B479F9" w:rsidP="00B479F9">
            <w:pPr>
              <w:pStyle w:val="MDPI42tablebody"/>
            </w:pPr>
            <w:r w:rsidRPr="00B479F9">
              <w:t>6.66</w:t>
            </w:r>
          </w:p>
          <w:p w:rsidR="00B479F9" w:rsidRPr="00B479F9" w:rsidRDefault="00B479F9" w:rsidP="00B479F9">
            <w:pPr>
              <w:pStyle w:val="MDPI42tablebody"/>
            </w:pPr>
            <w:r w:rsidRPr="00B479F9">
              <w:t>12.84</w:t>
            </w:r>
          </w:p>
          <w:p w:rsidR="00B479F9" w:rsidRPr="00B479F9" w:rsidRDefault="00B479F9" w:rsidP="00B479F9">
            <w:pPr>
              <w:pStyle w:val="MDPI42tablebody"/>
            </w:pPr>
            <w:r w:rsidRPr="00B479F9">
              <w:t>11.53</w:t>
            </w:r>
          </w:p>
          <w:p w:rsidR="00B479F9" w:rsidRPr="00B479F9" w:rsidRDefault="00B479F9" w:rsidP="00B479F9">
            <w:pPr>
              <w:pStyle w:val="MDPI42tablebody"/>
            </w:pPr>
            <w:r w:rsidRPr="00B479F9">
              <w:t>10.72</w:t>
            </w:r>
          </w:p>
          <w:p w:rsidR="00B479F9" w:rsidRPr="00B479F9" w:rsidRDefault="00B479F9" w:rsidP="00B479F9">
            <w:pPr>
              <w:pStyle w:val="MDPI42tablebody"/>
            </w:pPr>
            <w:r w:rsidRPr="00B479F9">
              <w:t>16.22</w:t>
            </w:r>
          </w:p>
          <w:p w:rsidR="00B479F9" w:rsidRPr="00B479F9" w:rsidRDefault="00B479F9" w:rsidP="00B479F9">
            <w:pPr>
              <w:pStyle w:val="MDPI42tablebody"/>
            </w:pPr>
            <w:r w:rsidRPr="00B479F9">
              <w:rPr>
                <w:rFonts w:hint="eastAsia"/>
              </w:rPr>
              <w:t>0.92</w:t>
            </w:r>
          </w:p>
          <w:p w:rsidR="00B479F9" w:rsidRPr="00B479F9" w:rsidRDefault="00B479F9" w:rsidP="00B479F9">
            <w:pPr>
              <w:pStyle w:val="MDPI42tablebody"/>
            </w:pPr>
            <w:r w:rsidRPr="00B479F9">
              <w:rPr>
                <w:rFonts w:hint="eastAsia"/>
              </w:rPr>
              <w:t>1.19</w:t>
            </w:r>
          </w:p>
          <w:p w:rsidR="00B479F9" w:rsidRPr="00B479F9" w:rsidRDefault="00B479F9" w:rsidP="00B479F9">
            <w:pPr>
              <w:pStyle w:val="MDPI42tablebody"/>
            </w:pPr>
            <w:r w:rsidRPr="00B479F9">
              <w:t>0.64</w:t>
            </w:r>
          </w:p>
          <w:p w:rsidR="00B479F9" w:rsidRPr="00B479F9" w:rsidRDefault="00B479F9" w:rsidP="00B479F9">
            <w:pPr>
              <w:pStyle w:val="MDPI42tablebody"/>
            </w:pPr>
            <w:r w:rsidRPr="00B479F9">
              <w:t>1.15</w:t>
            </w:r>
          </w:p>
        </w:tc>
        <w:tc>
          <w:tcPr>
            <w:tcW w:w="709"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24.75</w:t>
            </w:r>
          </w:p>
          <w:p w:rsidR="00B479F9" w:rsidRPr="00B479F9" w:rsidRDefault="00B479F9" w:rsidP="00B479F9">
            <w:pPr>
              <w:pStyle w:val="MDPI42tablebody"/>
            </w:pPr>
            <w:r w:rsidRPr="00B479F9">
              <w:t>18.00</w:t>
            </w:r>
          </w:p>
          <w:p w:rsidR="00B479F9" w:rsidRPr="00B479F9" w:rsidRDefault="00B479F9" w:rsidP="00B479F9">
            <w:pPr>
              <w:pStyle w:val="MDPI42tablebody"/>
            </w:pPr>
            <w:r w:rsidRPr="00B479F9">
              <w:t>11.82</w:t>
            </w:r>
          </w:p>
          <w:p w:rsidR="00B479F9" w:rsidRPr="00B479F9" w:rsidRDefault="00B479F9" w:rsidP="00B479F9">
            <w:pPr>
              <w:pStyle w:val="MDPI42tablebody"/>
            </w:pPr>
            <w:r w:rsidRPr="00B479F9">
              <w:t>12.64</w:t>
            </w:r>
          </w:p>
          <w:p w:rsidR="00B479F9" w:rsidRPr="00B479F9" w:rsidRDefault="00B479F9" w:rsidP="00B479F9">
            <w:pPr>
              <w:pStyle w:val="MDPI42tablebody"/>
            </w:pPr>
            <w:r w:rsidRPr="00B479F9">
              <w:t>7.31</w:t>
            </w:r>
          </w:p>
          <w:p w:rsidR="00B479F9" w:rsidRPr="00B479F9" w:rsidRDefault="00B479F9" w:rsidP="00B479F9">
            <w:pPr>
              <w:pStyle w:val="MDPI42tablebody"/>
            </w:pPr>
            <w:r w:rsidRPr="00B479F9">
              <w:t>13.67</w:t>
            </w:r>
          </w:p>
          <w:p w:rsidR="00B479F9" w:rsidRPr="00B479F9" w:rsidRDefault="00B479F9" w:rsidP="00B479F9">
            <w:pPr>
              <w:pStyle w:val="MDPI42tablebody"/>
            </w:pPr>
            <w:r w:rsidRPr="00B479F9">
              <w:rPr>
                <w:rFonts w:hint="eastAsia"/>
              </w:rPr>
              <w:t>12.06</w:t>
            </w:r>
          </w:p>
          <w:p w:rsidR="00B479F9" w:rsidRPr="00B479F9" w:rsidRDefault="00B479F9" w:rsidP="00B479F9">
            <w:pPr>
              <w:pStyle w:val="MDPI42tablebody"/>
            </w:pPr>
            <w:r w:rsidRPr="00B479F9">
              <w:t>11.44</w:t>
            </w:r>
          </w:p>
          <w:p w:rsidR="00B479F9" w:rsidRPr="00B479F9" w:rsidRDefault="00B479F9" w:rsidP="00B479F9">
            <w:pPr>
              <w:pStyle w:val="MDPI42tablebody"/>
            </w:pPr>
            <w:r w:rsidRPr="00B479F9">
              <w:t>17.44</w:t>
            </w:r>
          </w:p>
          <w:p w:rsidR="00B479F9" w:rsidRPr="00B479F9" w:rsidRDefault="00B479F9" w:rsidP="00B479F9">
            <w:pPr>
              <w:pStyle w:val="MDPI42tablebody"/>
            </w:pPr>
            <w:r w:rsidRPr="00B479F9">
              <w:rPr>
                <w:rFonts w:hint="eastAsia"/>
              </w:rPr>
              <w:t>0.96</w:t>
            </w:r>
          </w:p>
          <w:p w:rsidR="00B479F9" w:rsidRPr="00B479F9" w:rsidRDefault="00B479F9" w:rsidP="00B479F9">
            <w:pPr>
              <w:pStyle w:val="MDPI42tablebody"/>
            </w:pPr>
            <w:r w:rsidRPr="00B479F9">
              <w:rPr>
                <w:rFonts w:hint="eastAsia"/>
              </w:rPr>
              <w:t>1.25</w:t>
            </w:r>
          </w:p>
          <w:p w:rsidR="00B479F9" w:rsidRPr="00B479F9" w:rsidRDefault="00B479F9" w:rsidP="00B479F9">
            <w:pPr>
              <w:pStyle w:val="MDPI42tablebody"/>
            </w:pPr>
            <w:r w:rsidRPr="00B479F9">
              <w:t>0.67</w:t>
            </w:r>
          </w:p>
          <w:p w:rsidR="00B479F9" w:rsidRPr="00B479F9" w:rsidRDefault="00B479F9" w:rsidP="00B479F9">
            <w:pPr>
              <w:pStyle w:val="MDPI42tablebody"/>
            </w:pPr>
            <w:r w:rsidRPr="00B479F9">
              <w:t>1.20</w:t>
            </w:r>
          </w:p>
        </w:tc>
        <w:tc>
          <w:tcPr>
            <w:tcW w:w="709"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26.63</w:t>
            </w:r>
          </w:p>
          <w:p w:rsidR="00B479F9" w:rsidRPr="00B479F9" w:rsidRDefault="00B479F9" w:rsidP="00B479F9">
            <w:pPr>
              <w:pStyle w:val="MDPI42tablebody"/>
            </w:pPr>
            <w:r w:rsidRPr="00B479F9">
              <w:t>19.00</w:t>
            </w:r>
          </w:p>
          <w:p w:rsidR="00B479F9" w:rsidRPr="00B479F9" w:rsidRDefault="00B479F9" w:rsidP="00B479F9">
            <w:pPr>
              <w:pStyle w:val="MDPI42tablebody"/>
            </w:pPr>
            <w:r w:rsidRPr="00B479F9">
              <w:t>12.23</w:t>
            </w:r>
          </w:p>
          <w:p w:rsidR="00B479F9" w:rsidRPr="00B479F9" w:rsidRDefault="00B479F9" w:rsidP="00B479F9">
            <w:pPr>
              <w:pStyle w:val="MDPI42tablebody"/>
            </w:pPr>
            <w:r w:rsidRPr="00B479F9">
              <w:t>13.23</w:t>
            </w:r>
          </w:p>
          <w:p w:rsidR="00B479F9" w:rsidRPr="00B479F9" w:rsidRDefault="00B479F9" w:rsidP="00B479F9">
            <w:pPr>
              <w:pStyle w:val="MDPI42tablebody"/>
            </w:pPr>
            <w:r w:rsidRPr="00B479F9">
              <w:t>7.97</w:t>
            </w:r>
          </w:p>
          <w:p w:rsidR="00B479F9" w:rsidRPr="00B479F9" w:rsidRDefault="00B479F9" w:rsidP="00B479F9">
            <w:pPr>
              <w:pStyle w:val="MDPI42tablebody"/>
            </w:pPr>
            <w:r w:rsidRPr="00B479F9">
              <w:t>14.51</w:t>
            </w:r>
          </w:p>
          <w:p w:rsidR="00B479F9" w:rsidRPr="00B479F9" w:rsidRDefault="00B479F9" w:rsidP="00B479F9">
            <w:pPr>
              <w:pStyle w:val="MDPI42tablebody"/>
            </w:pPr>
            <w:r w:rsidRPr="00B479F9">
              <w:t>12.95</w:t>
            </w:r>
          </w:p>
          <w:p w:rsidR="00B479F9" w:rsidRPr="00B479F9" w:rsidRDefault="00B479F9" w:rsidP="00B479F9">
            <w:pPr>
              <w:pStyle w:val="MDPI42tablebody"/>
            </w:pPr>
            <w:r w:rsidRPr="00B479F9">
              <w:t>12.08</w:t>
            </w:r>
          </w:p>
          <w:p w:rsidR="00B479F9" w:rsidRPr="00B479F9" w:rsidRDefault="00B479F9" w:rsidP="00B479F9">
            <w:pPr>
              <w:pStyle w:val="MDPI42tablebody"/>
            </w:pPr>
            <w:r w:rsidRPr="00B479F9">
              <w:t>18.33</w:t>
            </w:r>
          </w:p>
          <w:p w:rsidR="00B479F9" w:rsidRPr="00B479F9" w:rsidRDefault="00B479F9" w:rsidP="00B479F9">
            <w:pPr>
              <w:pStyle w:val="MDPI42tablebody"/>
            </w:pPr>
            <w:r w:rsidRPr="00B479F9">
              <w:rPr>
                <w:rFonts w:hint="eastAsia"/>
              </w:rPr>
              <w:t>1.01</w:t>
            </w:r>
          </w:p>
          <w:p w:rsidR="00B479F9" w:rsidRPr="00B479F9" w:rsidRDefault="00B479F9" w:rsidP="00B479F9">
            <w:pPr>
              <w:pStyle w:val="MDPI42tablebody"/>
            </w:pPr>
            <w:r w:rsidRPr="00B479F9">
              <w:rPr>
                <w:rFonts w:hint="eastAsia"/>
              </w:rPr>
              <w:t>1.30</w:t>
            </w:r>
          </w:p>
          <w:p w:rsidR="00B479F9" w:rsidRPr="00B479F9" w:rsidRDefault="00B479F9" w:rsidP="00B479F9">
            <w:pPr>
              <w:pStyle w:val="MDPI42tablebody"/>
            </w:pPr>
            <w:r w:rsidRPr="00B479F9">
              <w:t>0.69</w:t>
            </w:r>
          </w:p>
          <w:p w:rsidR="00B479F9" w:rsidRPr="00B479F9" w:rsidRDefault="00B479F9" w:rsidP="00B479F9">
            <w:pPr>
              <w:pStyle w:val="MDPI42tablebody"/>
            </w:pPr>
            <w:r w:rsidRPr="00B479F9">
              <w:t>1.26</w:t>
            </w:r>
          </w:p>
        </w:tc>
        <w:tc>
          <w:tcPr>
            <w:tcW w:w="709"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28.50</w:t>
            </w:r>
          </w:p>
          <w:p w:rsidR="00B479F9" w:rsidRPr="00B479F9" w:rsidRDefault="00B479F9" w:rsidP="00B479F9">
            <w:pPr>
              <w:pStyle w:val="MDPI42tablebody"/>
            </w:pPr>
            <w:r w:rsidRPr="00B479F9">
              <w:t>20.00</w:t>
            </w:r>
          </w:p>
          <w:p w:rsidR="00B479F9" w:rsidRPr="00B479F9" w:rsidRDefault="00B479F9" w:rsidP="00B479F9">
            <w:pPr>
              <w:pStyle w:val="MDPI42tablebody"/>
            </w:pPr>
            <w:r w:rsidRPr="00B479F9">
              <w:t>12.64</w:t>
            </w:r>
          </w:p>
          <w:p w:rsidR="00B479F9" w:rsidRPr="00B479F9" w:rsidRDefault="00B479F9" w:rsidP="00B479F9">
            <w:pPr>
              <w:pStyle w:val="MDPI42tablebody"/>
            </w:pPr>
            <w:r w:rsidRPr="00B479F9">
              <w:t>13.64</w:t>
            </w:r>
          </w:p>
          <w:p w:rsidR="00B479F9" w:rsidRPr="00B479F9" w:rsidRDefault="00B479F9" w:rsidP="00B479F9">
            <w:pPr>
              <w:pStyle w:val="MDPI42tablebody"/>
            </w:pPr>
            <w:r w:rsidRPr="00B479F9">
              <w:t>8.31</w:t>
            </w:r>
          </w:p>
          <w:p w:rsidR="00B479F9" w:rsidRPr="00B479F9" w:rsidRDefault="00B479F9" w:rsidP="00B479F9">
            <w:pPr>
              <w:pStyle w:val="MDPI42tablebody"/>
            </w:pPr>
            <w:r w:rsidRPr="00B479F9">
              <w:t>15.35</w:t>
            </w:r>
          </w:p>
          <w:p w:rsidR="00B479F9" w:rsidRPr="00B479F9" w:rsidRDefault="00B479F9" w:rsidP="00B479F9">
            <w:pPr>
              <w:pStyle w:val="MDPI42tablebody"/>
            </w:pPr>
            <w:r w:rsidRPr="00B479F9">
              <w:t>13.11</w:t>
            </w:r>
          </w:p>
          <w:p w:rsidR="00B479F9" w:rsidRPr="00B479F9" w:rsidRDefault="00B479F9" w:rsidP="00B479F9">
            <w:pPr>
              <w:pStyle w:val="MDPI42tablebody"/>
            </w:pPr>
            <w:r w:rsidRPr="00B479F9">
              <w:t>12.88</w:t>
            </w:r>
          </w:p>
          <w:p w:rsidR="00B479F9" w:rsidRPr="00B479F9" w:rsidRDefault="00B479F9" w:rsidP="00B479F9">
            <w:pPr>
              <w:pStyle w:val="MDPI42tablebody"/>
            </w:pPr>
            <w:r w:rsidRPr="00B479F9">
              <w:t>19.89</w:t>
            </w:r>
          </w:p>
          <w:p w:rsidR="00B479F9" w:rsidRPr="00B479F9" w:rsidRDefault="00B479F9" w:rsidP="00B479F9">
            <w:pPr>
              <w:pStyle w:val="MDPI42tablebody"/>
            </w:pPr>
            <w:r w:rsidRPr="00B479F9">
              <w:rPr>
                <w:rFonts w:hint="eastAsia"/>
              </w:rPr>
              <w:t>1.06</w:t>
            </w:r>
          </w:p>
          <w:p w:rsidR="00B479F9" w:rsidRPr="00B479F9" w:rsidRDefault="00B479F9" w:rsidP="00B479F9">
            <w:pPr>
              <w:pStyle w:val="MDPI42tablebody"/>
            </w:pPr>
            <w:r w:rsidRPr="00B479F9">
              <w:rPr>
                <w:rFonts w:hint="eastAsia"/>
              </w:rPr>
              <w:t>1.36</w:t>
            </w:r>
          </w:p>
          <w:p w:rsidR="00B479F9" w:rsidRPr="00B479F9" w:rsidRDefault="00B479F9" w:rsidP="00B479F9">
            <w:pPr>
              <w:pStyle w:val="MDPI42tablebody"/>
            </w:pPr>
            <w:r w:rsidRPr="00B479F9">
              <w:t>0.72</w:t>
            </w:r>
          </w:p>
          <w:p w:rsidR="00B479F9" w:rsidRPr="00B479F9" w:rsidRDefault="00B479F9" w:rsidP="00B479F9">
            <w:pPr>
              <w:pStyle w:val="MDPI42tablebody"/>
            </w:pPr>
            <w:r w:rsidRPr="00B479F9">
              <w:t>1.31</w:t>
            </w:r>
          </w:p>
        </w:tc>
        <w:tc>
          <w:tcPr>
            <w:tcW w:w="708"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20.00</w:t>
            </w:r>
          </w:p>
          <w:p w:rsidR="00B479F9" w:rsidRPr="00B479F9" w:rsidRDefault="00B479F9" w:rsidP="00B479F9">
            <w:pPr>
              <w:pStyle w:val="MDPI42tablebody"/>
            </w:pPr>
            <w:r w:rsidRPr="00B479F9">
              <w:t>15.00</w:t>
            </w:r>
          </w:p>
          <w:p w:rsidR="00B479F9" w:rsidRPr="00B479F9" w:rsidRDefault="00B479F9" w:rsidP="00B479F9">
            <w:pPr>
              <w:pStyle w:val="MDPI42tablebody"/>
            </w:pPr>
            <w:r w:rsidRPr="00B479F9">
              <w:t>10.00</w:t>
            </w:r>
          </w:p>
          <w:p w:rsidR="00B479F9" w:rsidRPr="00B479F9" w:rsidRDefault="00B479F9" w:rsidP="00B479F9">
            <w:pPr>
              <w:pStyle w:val="MDPI42tablebody"/>
            </w:pPr>
            <w:r w:rsidRPr="00B479F9">
              <w:t>11.00</w:t>
            </w:r>
          </w:p>
          <w:p w:rsidR="00B479F9" w:rsidRPr="00B479F9" w:rsidRDefault="00B479F9" w:rsidP="00B479F9">
            <w:pPr>
              <w:pStyle w:val="MDPI42tablebody"/>
            </w:pPr>
            <w:r w:rsidRPr="00B479F9">
              <w:t>6.00</w:t>
            </w:r>
          </w:p>
          <w:p w:rsidR="00B479F9" w:rsidRPr="00B479F9" w:rsidRDefault="00B479F9" w:rsidP="00B479F9">
            <w:pPr>
              <w:pStyle w:val="MDPI42tablebody"/>
            </w:pPr>
            <w:r w:rsidRPr="00B479F9">
              <w:t>12.00</w:t>
            </w:r>
          </w:p>
          <w:p w:rsidR="00B479F9" w:rsidRPr="00B479F9" w:rsidRDefault="00B479F9" w:rsidP="00B479F9">
            <w:pPr>
              <w:pStyle w:val="MDPI42tablebody"/>
            </w:pPr>
            <w:r w:rsidRPr="00B479F9">
              <w:t>10.00</w:t>
            </w:r>
          </w:p>
          <w:p w:rsidR="00B479F9" w:rsidRPr="00B479F9" w:rsidRDefault="00B479F9" w:rsidP="00B479F9">
            <w:pPr>
              <w:pStyle w:val="MDPI42tablebody"/>
            </w:pPr>
            <w:r w:rsidRPr="00B479F9">
              <w:t>10.00</w:t>
            </w:r>
          </w:p>
          <w:p w:rsidR="00B479F9" w:rsidRPr="00B479F9" w:rsidRDefault="00B479F9" w:rsidP="00B479F9">
            <w:pPr>
              <w:pStyle w:val="MDPI42tablebody"/>
            </w:pPr>
            <w:r w:rsidRPr="00B479F9">
              <w:t>14.00</w:t>
            </w:r>
          </w:p>
          <w:p w:rsidR="00B479F9" w:rsidRPr="00B479F9" w:rsidRDefault="00B479F9" w:rsidP="00B479F9">
            <w:pPr>
              <w:pStyle w:val="MDPI42tablebody"/>
            </w:pPr>
            <w:r w:rsidRPr="00B479F9">
              <w:rPr>
                <w:rFonts w:hint="eastAsia"/>
              </w:rPr>
              <w:t>0.88</w:t>
            </w:r>
          </w:p>
          <w:p w:rsidR="00B479F9" w:rsidRPr="00B479F9" w:rsidRDefault="00B479F9" w:rsidP="00B479F9">
            <w:pPr>
              <w:pStyle w:val="MDPI42tablebody"/>
            </w:pPr>
            <w:r w:rsidRPr="00B479F9">
              <w:rPr>
                <w:rFonts w:hint="eastAsia"/>
              </w:rPr>
              <w:t>1.09</w:t>
            </w:r>
          </w:p>
          <w:p w:rsidR="00B479F9" w:rsidRPr="00B479F9" w:rsidRDefault="00B479F9" w:rsidP="00B479F9">
            <w:pPr>
              <w:pStyle w:val="MDPI42tablebody"/>
            </w:pPr>
            <w:r w:rsidRPr="00B479F9">
              <w:t>0.58</w:t>
            </w:r>
          </w:p>
          <w:p w:rsidR="00B479F9" w:rsidRPr="00B479F9" w:rsidRDefault="00B479F9" w:rsidP="00B479F9">
            <w:pPr>
              <w:pStyle w:val="MDPI42tablebody"/>
            </w:pPr>
            <w:r w:rsidRPr="00B479F9">
              <w:t>1.04</w:t>
            </w:r>
          </w:p>
        </w:tc>
        <w:tc>
          <w:tcPr>
            <w:tcW w:w="709"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22.24</w:t>
            </w:r>
          </w:p>
          <w:p w:rsidR="00B479F9" w:rsidRPr="00B479F9" w:rsidRDefault="00B479F9" w:rsidP="00B479F9">
            <w:pPr>
              <w:pStyle w:val="MDPI42tablebody"/>
            </w:pPr>
            <w:r w:rsidRPr="00B479F9">
              <w:t>16.19</w:t>
            </w:r>
          </w:p>
          <w:p w:rsidR="00B479F9" w:rsidRPr="00B479F9" w:rsidRDefault="00B479F9" w:rsidP="00B479F9">
            <w:pPr>
              <w:pStyle w:val="MDPI42tablebody"/>
            </w:pPr>
            <w:r w:rsidRPr="00B479F9">
              <w:t>10.82</w:t>
            </w:r>
          </w:p>
          <w:p w:rsidR="00B479F9" w:rsidRPr="00B479F9" w:rsidRDefault="00B479F9" w:rsidP="00B479F9">
            <w:pPr>
              <w:pStyle w:val="MDPI42tablebody"/>
            </w:pPr>
            <w:r w:rsidRPr="00B479F9">
              <w:t>11.41</w:t>
            </w:r>
          </w:p>
          <w:p w:rsidR="00B479F9" w:rsidRPr="00B479F9" w:rsidRDefault="00B479F9" w:rsidP="00B479F9">
            <w:pPr>
              <w:pStyle w:val="MDPI42tablebody"/>
            </w:pPr>
            <w:r w:rsidRPr="00B479F9">
              <w:t>6.56</w:t>
            </w:r>
          </w:p>
          <w:p w:rsidR="00B479F9" w:rsidRPr="00B479F9" w:rsidRDefault="00B479F9" w:rsidP="00B479F9">
            <w:pPr>
              <w:pStyle w:val="MDPI42tablebody"/>
            </w:pPr>
            <w:r w:rsidRPr="00B479F9">
              <w:t>12.35</w:t>
            </w:r>
          </w:p>
          <w:p w:rsidR="00B479F9" w:rsidRPr="00B479F9" w:rsidRDefault="00B479F9" w:rsidP="00B479F9">
            <w:pPr>
              <w:pStyle w:val="MDPI42tablebody"/>
            </w:pPr>
            <w:r w:rsidRPr="00B479F9">
              <w:t>10.53</w:t>
            </w:r>
          </w:p>
          <w:p w:rsidR="00B479F9" w:rsidRPr="00B479F9" w:rsidRDefault="00B479F9" w:rsidP="00B479F9">
            <w:pPr>
              <w:pStyle w:val="MDPI42tablebody"/>
            </w:pPr>
            <w:r w:rsidRPr="00B479F9">
              <w:t>9.61</w:t>
            </w:r>
          </w:p>
          <w:p w:rsidR="00B479F9" w:rsidRPr="00B479F9" w:rsidRDefault="00B479F9" w:rsidP="00B479F9">
            <w:pPr>
              <w:pStyle w:val="MDPI42tablebody"/>
            </w:pPr>
            <w:r w:rsidRPr="00B479F9">
              <w:t>15.60</w:t>
            </w:r>
          </w:p>
          <w:p w:rsidR="00B479F9" w:rsidRPr="00B479F9" w:rsidRDefault="00B479F9" w:rsidP="00B479F9">
            <w:pPr>
              <w:pStyle w:val="MDPI42tablebody"/>
            </w:pPr>
            <w:r w:rsidRPr="00B479F9">
              <w:rPr>
                <w:rFonts w:hint="eastAsia"/>
              </w:rPr>
              <w:t>0.92</w:t>
            </w:r>
          </w:p>
          <w:p w:rsidR="00B479F9" w:rsidRPr="00B479F9" w:rsidRDefault="00B479F9" w:rsidP="00B479F9">
            <w:pPr>
              <w:pStyle w:val="MDPI42tablebody"/>
            </w:pPr>
            <w:r w:rsidRPr="00B479F9">
              <w:rPr>
                <w:rFonts w:hint="eastAsia"/>
              </w:rPr>
              <w:t>1.19</w:t>
            </w:r>
          </w:p>
          <w:p w:rsidR="00B479F9" w:rsidRPr="00B479F9" w:rsidRDefault="00B479F9" w:rsidP="00B479F9">
            <w:pPr>
              <w:pStyle w:val="MDPI42tablebody"/>
            </w:pPr>
            <w:r w:rsidRPr="00B479F9">
              <w:t>0.61</w:t>
            </w:r>
          </w:p>
          <w:p w:rsidR="00B479F9" w:rsidRPr="00B479F9" w:rsidRDefault="00B479F9" w:rsidP="00B479F9">
            <w:pPr>
              <w:pStyle w:val="MDPI42tablebody"/>
            </w:pPr>
            <w:r w:rsidRPr="00B479F9">
              <w:t>1.14</w:t>
            </w:r>
          </w:p>
        </w:tc>
        <w:tc>
          <w:tcPr>
            <w:tcW w:w="709"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23.88</w:t>
            </w:r>
          </w:p>
          <w:p w:rsidR="00B479F9" w:rsidRPr="00B479F9" w:rsidRDefault="00B479F9" w:rsidP="00B479F9">
            <w:pPr>
              <w:pStyle w:val="MDPI42tablebody"/>
            </w:pPr>
            <w:r w:rsidRPr="00B479F9">
              <w:t>17.41</w:t>
            </w:r>
          </w:p>
          <w:p w:rsidR="00B479F9" w:rsidRPr="00B479F9" w:rsidRDefault="00B479F9" w:rsidP="00B479F9">
            <w:pPr>
              <w:pStyle w:val="MDPI42tablebody"/>
            </w:pPr>
            <w:r w:rsidRPr="00B479F9">
              <w:t>11.64</w:t>
            </w:r>
          </w:p>
          <w:p w:rsidR="00B479F9" w:rsidRPr="00B479F9" w:rsidRDefault="00B479F9" w:rsidP="00B479F9">
            <w:pPr>
              <w:pStyle w:val="MDPI42tablebody"/>
            </w:pPr>
            <w:r w:rsidRPr="00B479F9">
              <w:rPr>
                <w:rFonts w:hint="eastAsia"/>
              </w:rPr>
              <w:t>12.61</w:t>
            </w:r>
          </w:p>
          <w:p w:rsidR="00B479F9" w:rsidRPr="00B479F9" w:rsidRDefault="00B479F9" w:rsidP="00B479F9">
            <w:pPr>
              <w:pStyle w:val="MDPI42tablebody"/>
            </w:pPr>
            <w:r w:rsidRPr="00B479F9">
              <w:t>7.12</w:t>
            </w:r>
          </w:p>
          <w:p w:rsidR="00B479F9" w:rsidRPr="00B479F9" w:rsidRDefault="00B479F9" w:rsidP="00B479F9">
            <w:pPr>
              <w:pStyle w:val="MDPI42tablebody"/>
            </w:pPr>
            <w:r w:rsidRPr="00B479F9">
              <w:t>13.58</w:t>
            </w:r>
          </w:p>
          <w:p w:rsidR="00B479F9" w:rsidRPr="00B479F9" w:rsidRDefault="00B479F9" w:rsidP="00B479F9">
            <w:pPr>
              <w:pStyle w:val="MDPI42tablebody"/>
            </w:pPr>
            <w:r w:rsidRPr="00B479F9">
              <w:t>11.99</w:t>
            </w:r>
          </w:p>
          <w:p w:rsidR="00B479F9" w:rsidRPr="00B479F9" w:rsidRDefault="00B479F9" w:rsidP="00B479F9">
            <w:pPr>
              <w:pStyle w:val="MDPI42tablebody"/>
            </w:pPr>
            <w:r w:rsidRPr="00B479F9">
              <w:t>11.39</w:t>
            </w:r>
          </w:p>
          <w:p w:rsidR="00B479F9" w:rsidRPr="00B479F9" w:rsidRDefault="00B479F9" w:rsidP="00B479F9">
            <w:pPr>
              <w:pStyle w:val="MDPI42tablebody"/>
            </w:pPr>
            <w:r w:rsidRPr="00B479F9">
              <w:t>16.44</w:t>
            </w:r>
          </w:p>
          <w:p w:rsidR="00B479F9" w:rsidRPr="00B479F9" w:rsidRDefault="00B479F9" w:rsidP="00B479F9">
            <w:pPr>
              <w:pStyle w:val="MDPI42tablebody"/>
            </w:pPr>
            <w:r w:rsidRPr="00B479F9">
              <w:rPr>
                <w:rFonts w:hint="eastAsia"/>
              </w:rPr>
              <w:t>0.96</w:t>
            </w:r>
          </w:p>
          <w:p w:rsidR="00B479F9" w:rsidRPr="00B479F9" w:rsidRDefault="00B479F9" w:rsidP="00B479F9">
            <w:pPr>
              <w:pStyle w:val="MDPI42tablebody"/>
            </w:pPr>
            <w:r w:rsidRPr="00B479F9">
              <w:rPr>
                <w:rFonts w:hint="eastAsia"/>
              </w:rPr>
              <w:t>1.25</w:t>
            </w:r>
          </w:p>
          <w:p w:rsidR="00B479F9" w:rsidRPr="00B479F9" w:rsidRDefault="00B479F9" w:rsidP="00B479F9">
            <w:pPr>
              <w:pStyle w:val="MDPI42tablebody"/>
            </w:pPr>
            <w:r w:rsidRPr="00B479F9">
              <w:t>0.66</w:t>
            </w:r>
          </w:p>
          <w:p w:rsidR="00B479F9" w:rsidRPr="00B479F9" w:rsidRDefault="00B479F9" w:rsidP="00B479F9">
            <w:pPr>
              <w:pStyle w:val="MDPI42tablebody"/>
            </w:pPr>
            <w:r w:rsidRPr="00B479F9">
              <w:t>1.20</w:t>
            </w:r>
          </w:p>
        </w:tc>
        <w:tc>
          <w:tcPr>
            <w:tcW w:w="709"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24.81</w:t>
            </w:r>
          </w:p>
          <w:p w:rsidR="00B479F9" w:rsidRPr="00B479F9" w:rsidRDefault="00B479F9" w:rsidP="00B479F9">
            <w:pPr>
              <w:pStyle w:val="MDPI42tablebody"/>
            </w:pPr>
            <w:r w:rsidRPr="00B479F9">
              <w:t>18.08</w:t>
            </w:r>
          </w:p>
          <w:p w:rsidR="00B479F9" w:rsidRPr="00B479F9" w:rsidRDefault="00B479F9" w:rsidP="00B479F9">
            <w:pPr>
              <w:pStyle w:val="MDPI42tablebody"/>
            </w:pPr>
            <w:r w:rsidRPr="00B479F9">
              <w:t>12.23</w:t>
            </w:r>
          </w:p>
          <w:p w:rsidR="00B479F9" w:rsidRPr="00B479F9" w:rsidRDefault="00B479F9" w:rsidP="00B479F9">
            <w:pPr>
              <w:pStyle w:val="MDPI42tablebody"/>
            </w:pPr>
            <w:r w:rsidRPr="00B479F9">
              <w:t>13.23</w:t>
            </w:r>
          </w:p>
          <w:p w:rsidR="00B479F9" w:rsidRPr="00B479F9" w:rsidRDefault="00B479F9" w:rsidP="00B479F9">
            <w:pPr>
              <w:pStyle w:val="MDPI42tablebody"/>
            </w:pPr>
            <w:r w:rsidRPr="00B479F9">
              <w:t>7.68</w:t>
            </w:r>
          </w:p>
          <w:p w:rsidR="00B479F9" w:rsidRPr="00B479F9" w:rsidRDefault="00B479F9" w:rsidP="00B479F9">
            <w:pPr>
              <w:pStyle w:val="MDPI42tablebody"/>
            </w:pPr>
            <w:r w:rsidRPr="00B479F9">
              <w:t>13.84</w:t>
            </w:r>
          </w:p>
          <w:p w:rsidR="00B479F9" w:rsidRPr="00B479F9" w:rsidRDefault="00B479F9" w:rsidP="00B479F9">
            <w:pPr>
              <w:pStyle w:val="MDPI42tablebody"/>
            </w:pPr>
            <w:r w:rsidRPr="00B479F9">
              <w:t>12.59</w:t>
            </w:r>
          </w:p>
          <w:p w:rsidR="00B479F9" w:rsidRPr="00B479F9" w:rsidRDefault="00B479F9" w:rsidP="00B479F9">
            <w:pPr>
              <w:pStyle w:val="MDPI42tablebody"/>
            </w:pPr>
            <w:r w:rsidRPr="00B479F9">
              <w:t>11.83</w:t>
            </w:r>
          </w:p>
          <w:p w:rsidR="00B479F9" w:rsidRPr="00B479F9" w:rsidRDefault="00B479F9" w:rsidP="00B479F9">
            <w:pPr>
              <w:pStyle w:val="MDPI42tablebody"/>
            </w:pPr>
            <w:r w:rsidRPr="00B479F9">
              <w:t>17.67</w:t>
            </w:r>
          </w:p>
          <w:p w:rsidR="00B479F9" w:rsidRPr="00B479F9" w:rsidRDefault="00B479F9" w:rsidP="00B479F9">
            <w:pPr>
              <w:pStyle w:val="MDPI42tablebody"/>
            </w:pPr>
            <w:r w:rsidRPr="00B479F9">
              <w:rPr>
                <w:rFonts w:hint="eastAsia"/>
              </w:rPr>
              <w:t>1.00</w:t>
            </w:r>
          </w:p>
          <w:p w:rsidR="00B479F9" w:rsidRPr="00B479F9" w:rsidRDefault="00B479F9" w:rsidP="00B479F9">
            <w:pPr>
              <w:pStyle w:val="MDPI42tablebody"/>
            </w:pPr>
            <w:r w:rsidRPr="00B479F9">
              <w:rPr>
                <w:rFonts w:hint="eastAsia"/>
              </w:rPr>
              <w:t>1.30</w:t>
            </w:r>
          </w:p>
          <w:p w:rsidR="00B479F9" w:rsidRPr="00B479F9" w:rsidRDefault="00B479F9" w:rsidP="00B479F9">
            <w:pPr>
              <w:pStyle w:val="MDPI42tablebody"/>
            </w:pPr>
            <w:r w:rsidRPr="00B479F9">
              <w:t>0.69</w:t>
            </w:r>
          </w:p>
          <w:p w:rsidR="00B479F9" w:rsidRPr="00B479F9" w:rsidRDefault="00B479F9" w:rsidP="00B479F9">
            <w:pPr>
              <w:pStyle w:val="MDPI42tablebody"/>
            </w:pPr>
            <w:r w:rsidRPr="00B479F9">
              <w:t>1.26</w:t>
            </w:r>
          </w:p>
        </w:tc>
        <w:tc>
          <w:tcPr>
            <w:tcW w:w="708" w:type="dxa"/>
            <w:tcBorders>
              <w:top w:val="single" w:sz="4" w:space="0" w:color="auto"/>
              <w:bottom w:val="single" w:sz="4" w:space="0" w:color="auto"/>
            </w:tcBorders>
          </w:tcPr>
          <w:p w:rsidR="00B479F9" w:rsidRPr="00B479F9" w:rsidRDefault="00B479F9" w:rsidP="00B479F9">
            <w:pPr>
              <w:pStyle w:val="MDPI42tablebody"/>
            </w:pPr>
            <w:r w:rsidRPr="00B479F9">
              <w:rPr>
                <w:rFonts w:hint="eastAsia"/>
              </w:rPr>
              <w:t>25.75</w:t>
            </w:r>
          </w:p>
          <w:p w:rsidR="00B479F9" w:rsidRPr="00B479F9" w:rsidRDefault="00B479F9" w:rsidP="00B479F9">
            <w:pPr>
              <w:pStyle w:val="MDPI42tablebody"/>
            </w:pPr>
            <w:r w:rsidRPr="00B479F9">
              <w:t>19.37</w:t>
            </w:r>
          </w:p>
          <w:p w:rsidR="00B479F9" w:rsidRPr="00B479F9" w:rsidRDefault="00B479F9" w:rsidP="00B479F9">
            <w:pPr>
              <w:pStyle w:val="MDPI42tablebody"/>
            </w:pPr>
            <w:r w:rsidRPr="00B479F9">
              <w:t>12.64</w:t>
            </w:r>
          </w:p>
          <w:p w:rsidR="00B479F9" w:rsidRPr="00B479F9" w:rsidRDefault="00B479F9" w:rsidP="00B479F9">
            <w:pPr>
              <w:pStyle w:val="MDPI42tablebody"/>
            </w:pPr>
            <w:r w:rsidRPr="00B479F9">
              <w:t>13.82</w:t>
            </w:r>
          </w:p>
          <w:p w:rsidR="00B479F9" w:rsidRPr="00B479F9" w:rsidRDefault="00B479F9" w:rsidP="00B479F9">
            <w:pPr>
              <w:pStyle w:val="MDPI42tablebody"/>
            </w:pPr>
            <w:r w:rsidRPr="00B479F9">
              <w:t>8.24</w:t>
            </w:r>
          </w:p>
          <w:p w:rsidR="00B479F9" w:rsidRPr="00B479F9" w:rsidRDefault="00B479F9" w:rsidP="00B479F9">
            <w:pPr>
              <w:pStyle w:val="MDPI42tablebody"/>
            </w:pPr>
            <w:r w:rsidRPr="00B479F9">
              <w:t>14.84</w:t>
            </w:r>
          </w:p>
          <w:p w:rsidR="00B479F9" w:rsidRPr="00B479F9" w:rsidRDefault="00B479F9" w:rsidP="00B479F9">
            <w:pPr>
              <w:pStyle w:val="MDPI42tablebody"/>
            </w:pPr>
            <w:r w:rsidRPr="00B479F9">
              <w:t>13.11</w:t>
            </w:r>
          </w:p>
          <w:p w:rsidR="00B479F9" w:rsidRPr="00B479F9" w:rsidRDefault="00B479F9" w:rsidP="00B479F9">
            <w:pPr>
              <w:pStyle w:val="MDPI42tablebody"/>
            </w:pPr>
            <w:r w:rsidRPr="00B479F9">
              <w:t>12.44</w:t>
            </w:r>
          </w:p>
          <w:p w:rsidR="00B479F9" w:rsidRPr="00B479F9" w:rsidRDefault="00B479F9" w:rsidP="00B479F9">
            <w:pPr>
              <w:pStyle w:val="MDPI42tablebody"/>
            </w:pPr>
            <w:r w:rsidRPr="00B479F9">
              <w:t>18.89</w:t>
            </w:r>
          </w:p>
          <w:p w:rsidR="00B479F9" w:rsidRPr="00B479F9" w:rsidRDefault="00B479F9" w:rsidP="00B479F9">
            <w:pPr>
              <w:pStyle w:val="MDPI42tablebody"/>
            </w:pPr>
            <w:r w:rsidRPr="00B479F9">
              <w:rPr>
                <w:rFonts w:hint="eastAsia"/>
              </w:rPr>
              <w:t>1.06</w:t>
            </w:r>
          </w:p>
          <w:p w:rsidR="00B479F9" w:rsidRPr="00B479F9" w:rsidRDefault="00B479F9" w:rsidP="00B479F9">
            <w:pPr>
              <w:pStyle w:val="MDPI42tablebody"/>
            </w:pPr>
            <w:r w:rsidRPr="00B479F9">
              <w:rPr>
                <w:rFonts w:hint="eastAsia"/>
              </w:rPr>
              <w:t>1.36</w:t>
            </w:r>
          </w:p>
          <w:p w:rsidR="00B479F9" w:rsidRPr="00B479F9" w:rsidRDefault="00B479F9" w:rsidP="00B479F9">
            <w:pPr>
              <w:pStyle w:val="MDPI42tablebody"/>
            </w:pPr>
            <w:r w:rsidRPr="00B479F9">
              <w:t>0.72</w:t>
            </w:r>
          </w:p>
          <w:p w:rsidR="00B479F9" w:rsidRPr="00B479F9" w:rsidRDefault="00B479F9" w:rsidP="00B479F9">
            <w:pPr>
              <w:pStyle w:val="MDPI42tablebody"/>
            </w:pPr>
            <w:r w:rsidRPr="00B479F9">
              <w:t>1.31</w:t>
            </w:r>
          </w:p>
        </w:tc>
      </w:tr>
      <w:tr w:rsidR="00B479F9" w:rsidRPr="00077A11" w:rsidTr="00392DDC">
        <w:trPr>
          <w:jc w:val="right"/>
        </w:trPr>
        <w:tc>
          <w:tcPr>
            <w:tcW w:w="10205" w:type="dxa"/>
            <w:gridSpan w:val="12"/>
            <w:tcBorders>
              <w:top w:val="single" w:sz="4" w:space="0" w:color="auto"/>
            </w:tcBorders>
            <w:vAlign w:val="center"/>
          </w:tcPr>
          <w:p w:rsidR="00B479F9" w:rsidRPr="00077A11" w:rsidRDefault="00B479F9" w:rsidP="00B479F9">
            <w:pPr>
              <w:spacing w:line="0" w:lineRule="atLeast"/>
              <w:rPr>
                <w:rFonts w:ascii="Times New Roman" w:hAnsi="Times New Roman"/>
              </w:rPr>
            </w:pPr>
            <w:r>
              <w:rPr>
                <w:rFonts w:ascii="Times New Roman" w:hAnsi="Times New Roman" w:hint="eastAsia"/>
              </w:rPr>
              <w:t>#</w:t>
            </w:r>
            <w:r>
              <w:rPr>
                <w:rFonts w:ascii="Times New Roman" w:hAnsi="Times New Roman"/>
              </w:rPr>
              <w:t xml:space="preserve">: </w:t>
            </w:r>
            <w:r>
              <w:rPr>
                <w:rFonts w:ascii="Times New Roman" w:hAnsi="Times New Roman" w:hint="eastAsia"/>
              </w:rPr>
              <w:t>number of workstation</w:t>
            </w:r>
          </w:p>
        </w:tc>
      </w:tr>
    </w:tbl>
    <w:p w:rsidR="00B479F9" w:rsidRDefault="00DD3F34" w:rsidP="00205AE5">
      <w:pPr>
        <w:pStyle w:val="MDPI31text"/>
      </w:pPr>
      <w:r w:rsidRPr="00B479F9">
        <w:t>The percentage improvements of U-shaped produ</w:t>
      </w:r>
      <w:r>
        <w:t>ction lines are shown in Table 4</w:t>
      </w:r>
      <w:r w:rsidRPr="00B479F9">
        <w:t xml:space="preserve">. From the total of 195 (13×5×3) cases, the design of U-shaped production lines results shorter cycle times in 131 cases. For different numbers of workstations and walking times, the average improvements range between 10.2% and 4.53%. Therefore, the comparison results confirm some of the arguments for the advantage of U-shaped production lines found in the literature. Moreover, the results of 0% for both traditional straight and U-shaped production lines are based on walking times that are 0% of the average processing </w:t>
      </w:r>
      <w:r w:rsidRPr="00B479F9">
        <w:lastRenderedPageBreak/>
        <w:t xml:space="preserve">time. That means these results correspond to calculations ignoring walking time. This research calculated the cycle times based on these results with different working times. The results are shown in Table </w:t>
      </w:r>
      <w:r>
        <w:t>5</w:t>
      </w:r>
      <w:r w:rsidRPr="00B479F9">
        <w:t xml:space="preserve"> and the corresponding comparison with and without considering walking time are shown in Table </w:t>
      </w:r>
      <w:r>
        <w:t>6</w:t>
      </w:r>
      <w:r w:rsidRPr="00B479F9">
        <w:t>.</w:t>
      </w:r>
    </w:p>
    <w:p w:rsidR="00B479F9" w:rsidRDefault="00DD3F34" w:rsidP="00B479F9">
      <w:pPr>
        <w:pStyle w:val="MDPI41tablecaption"/>
      </w:pPr>
      <w:r>
        <w:rPr>
          <w:b/>
        </w:rPr>
        <w:t>Table 4</w:t>
      </w:r>
      <w:r w:rsidR="00B479F9" w:rsidRPr="00B479F9">
        <w:rPr>
          <w:b/>
        </w:rPr>
        <w:t>.</w:t>
      </w:r>
      <w:r w:rsidR="00B479F9" w:rsidRPr="00B479F9">
        <w:t xml:space="preserve"> Improvement of U-shaped production lines (percentage)</w:t>
      </w:r>
    </w:p>
    <w:tbl>
      <w:tblPr>
        <w:tblStyle w:val="ab"/>
        <w:tblW w:w="0" w:type="auto"/>
        <w:tblInd w:w="260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
        <w:gridCol w:w="3260"/>
        <w:gridCol w:w="851"/>
        <w:gridCol w:w="850"/>
        <w:gridCol w:w="851"/>
        <w:gridCol w:w="850"/>
        <w:gridCol w:w="680"/>
      </w:tblGrid>
      <w:tr w:rsidR="003149AE" w:rsidTr="003149AE">
        <w:tc>
          <w:tcPr>
            <w:tcW w:w="506" w:type="dxa"/>
            <w:tcBorders>
              <w:bottom w:val="single" w:sz="4" w:space="0" w:color="auto"/>
            </w:tcBorders>
            <w:vAlign w:val="center"/>
          </w:tcPr>
          <w:p w:rsidR="003149AE" w:rsidRPr="00077A11" w:rsidRDefault="003149AE" w:rsidP="003149AE">
            <w:pPr>
              <w:pStyle w:val="MDPI42tablebody"/>
            </w:pPr>
            <w:r>
              <w:rPr>
                <w:rFonts w:hint="eastAsia"/>
              </w:rPr>
              <w:t xml:space="preserve"># </w:t>
            </w:r>
          </w:p>
        </w:tc>
        <w:tc>
          <w:tcPr>
            <w:tcW w:w="3260" w:type="dxa"/>
            <w:tcBorders>
              <w:bottom w:val="single" w:sz="4" w:space="0" w:color="auto"/>
            </w:tcBorders>
            <w:vAlign w:val="center"/>
          </w:tcPr>
          <w:p w:rsidR="003149AE" w:rsidRPr="00077A11" w:rsidRDefault="003149AE" w:rsidP="003149AE">
            <w:pPr>
              <w:pStyle w:val="MDPI42tablebody"/>
            </w:pPr>
            <w:r w:rsidRPr="00077A11">
              <w:rPr>
                <w:rFonts w:hint="eastAsia"/>
              </w:rPr>
              <w:t>Problems</w:t>
            </w:r>
          </w:p>
        </w:tc>
        <w:tc>
          <w:tcPr>
            <w:tcW w:w="851" w:type="dxa"/>
            <w:tcBorders>
              <w:bottom w:val="single" w:sz="4" w:space="0" w:color="auto"/>
            </w:tcBorders>
          </w:tcPr>
          <w:p w:rsidR="003149AE" w:rsidRPr="00077A11" w:rsidRDefault="003149AE" w:rsidP="003149AE">
            <w:pPr>
              <w:pStyle w:val="MDPI42tablebody"/>
            </w:pPr>
            <w:r w:rsidRPr="00077A11">
              <w:rPr>
                <w:rFonts w:hint="eastAsia"/>
              </w:rPr>
              <w:t>0%</w:t>
            </w:r>
          </w:p>
        </w:tc>
        <w:tc>
          <w:tcPr>
            <w:tcW w:w="850" w:type="dxa"/>
            <w:tcBorders>
              <w:bottom w:val="single" w:sz="4" w:space="0" w:color="auto"/>
            </w:tcBorders>
          </w:tcPr>
          <w:p w:rsidR="003149AE" w:rsidRPr="00077A11" w:rsidRDefault="003149AE" w:rsidP="003149AE">
            <w:pPr>
              <w:pStyle w:val="MDPI42tablebody"/>
            </w:pPr>
            <w:r w:rsidRPr="00077A11">
              <w:rPr>
                <w:rFonts w:hint="eastAsia"/>
              </w:rPr>
              <w:t>5%</w:t>
            </w:r>
          </w:p>
        </w:tc>
        <w:tc>
          <w:tcPr>
            <w:tcW w:w="851" w:type="dxa"/>
            <w:tcBorders>
              <w:bottom w:val="single" w:sz="4" w:space="0" w:color="auto"/>
            </w:tcBorders>
          </w:tcPr>
          <w:p w:rsidR="003149AE" w:rsidRPr="00077A11" w:rsidRDefault="003149AE" w:rsidP="003149AE">
            <w:pPr>
              <w:pStyle w:val="MDPI42tablebody"/>
            </w:pPr>
            <w:r w:rsidRPr="00077A11">
              <w:rPr>
                <w:rFonts w:hint="eastAsia"/>
              </w:rPr>
              <w:t>10%</w:t>
            </w:r>
          </w:p>
        </w:tc>
        <w:tc>
          <w:tcPr>
            <w:tcW w:w="850" w:type="dxa"/>
            <w:tcBorders>
              <w:bottom w:val="single" w:sz="4" w:space="0" w:color="auto"/>
            </w:tcBorders>
          </w:tcPr>
          <w:p w:rsidR="003149AE" w:rsidRPr="00077A11" w:rsidRDefault="003149AE" w:rsidP="003149AE">
            <w:pPr>
              <w:pStyle w:val="MDPI42tablebody"/>
            </w:pPr>
            <w:r w:rsidRPr="00077A11">
              <w:rPr>
                <w:rFonts w:hint="eastAsia"/>
              </w:rPr>
              <w:t>15</w:t>
            </w:r>
            <w:r w:rsidRPr="00077A11">
              <w:t>%</w:t>
            </w:r>
          </w:p>
        </w:tc>
        <w:tc>
          <w:tcPr>
            <w:tcW w:w="680" w:type="dxa"/>
            <w:tcBorders>
              <w:bottom w:val="single" w:sz="4" w:space="0" w:color="auto"/>
            </w:tcBorders>
          </w:tcPr>
          <w:p w:rsidR="003149AE" w:rsidRPr="00077A11" w:rsidRDefault="003149AE" w:rsidP="003149AE">
            <w:pPr>
              <w:pStyle w:val="MDPI42tablebody"/>
            </w:pPr>
            <w:r w:rsidRPr="00077A11">
              <w:rPr>
                <w:rFonts w:hint="eastAsia"/>
              </w:rPr>
              <w:t>20%</w:t>
            </w:r>
          </w:p>
        </w:tc>
      </w:tr>
      <w:tr w:rsidR="003149AE" w:rsidTr="003149AE">
        <w:tc>
          <w:tcPr>
            <w:tcW w:w="506" w:type="dxa"/>
            <w:tcBorders>
              <w:top w:val="single" w:sz="4" w:space="0" w:color="auto"/>
              <w:bottom w:val="single" w:sz="4" w:space="0" w:color="auto"/>
            </w:tcBorders>
            <w:vAlign w:val="center"/>
          </w:tcPr>
          <w:p w:rsidR="003149AE" w:rsidRPr="00077A11" w:rsidRDefault="003149AE" w:rsidP="003149AE">
            <w:pPr>
              <w:pStyle w:val="MDPI42tablebody"/>
            </w:pPr>
            <w:r>
              <w:rPr>
                <w:rFonts w:hint="eastAsia"/>
              </w:rPr>
              <w:t>2</w:t>
            </w:r>
          </w:p>
        </w:tc>
        <w:tc>
          <w:tcPr>
            <w:tcW w:w="3260" w:type="dxa"/>
            <w:tcBorders>
              <w:top w:val="single" w:sz="4" w:space="0" w:color="auto"/>
              <w:bottom w:val="single" w:sz="4" w:space="0" w:color="auto"/>
            </w:tcBorders>
          </w:tcPr>
          <w:p w:rsidR="00392DDC" w:rsidRPr="00B479F9" w:rsidRDefault="00392DDC" w:rsidP="00392DDC">
            <w:pPr>
              <w:pStyle w:val="MDPI42tablebody"/>
            </w:pPr>
            <w:r w:rsidRPr="00B479F9">
              <w:t>Bowman</w:t>
            </w:r>
            <w:r>
              <w:t xml:space="preserve"> [38]</w:t>
            </w:r>
          </w:p>
          <w:p w:rsidR="00392DDC" w:rsidRPr="00B479F9" w:rsidRDefault="00392DDC" w:rsidP="00392DDC">
            <w:pPr>
              <w:pStyle w:val="MDPI42tablebody"/>
            </w:pPr>
            <w:r w:rsidRPr="00B479F9">
              <w:t xml:space="preserve">Chen and </w:t>
            </w:r>
            <w:proofErr w:type="spellStart"/>
            <w:r w:rsidRPr="00B479F9">
              <w:t>Plebani</w:t>
            </w:r>
            <w:proofErr w:type="spellEnd"/>
            <w:r w:rsidRPr="00B479F9">
              <w:t xml:space="preserve"> </w:t>
            </w:r>
            <w:r>
              <w:t>[39]</w:t>
            </w:r>
          </w:p>
          <w:p w:rsidR="00392DDC" w:rsidRPr="00B479F9" w:rsidRDefault="00392DDC" w:rsidP="00392DDC">
            <w:pPr>
              <w:pStyle w:val="MDPI42tablebody"/>
            </w:pPr>
            <w:r w:rsidRPr="00B479F9">
              <w:t xml:space="preserve">Hwang and Katayama </w:t>
            </w:r>
            <w:r>
              <w:t>[33]</w:t>
            </w:r>
            <w:r w:rsidRPr="00B479F9">
              <w:t xml:space="preserve"> 1</w:t>
            </w:r>
          </w:p>
          <w:p w:rsidR="00392DDC" w:rsidRPr="00B479F9" w:rsidRDefault="00392DDC" w:rsidP="00392DDC">
            <w:pPr>
              <w:pStyle w:val="MDPI42tablebody"/>
            </w:pPr>
            <w:r>
              <w:t>Hwang and Katayama [33]</w:t>
            </w:r>
            <w:r w:rsidRPr="00B479F9">
              <w:t xml:space="preserve"> 2</w:t>
            </w:r>
          </w:p>
          <w:p w:rsidR="00392DDC" w:rsidRPr="00B479F9" w:rsidRDefault="00392DDC" w:rsidP="00392DDC">
            <w:pPr>
              <w:pStyle w:val="MDPI42tablebody"/>
            </w:pPr>
            <w:r>
              <w:t>Hwang and Katayama [33]</w:t>
            </w:r>
            <w:r w:rsidRPr="00B479F9">
              <w:t xml:space="preserve"> 3</w:t>
            </w:r>
          </w:p>
          <w:p w:rsidR="00392DDC" w:rsidRPr="00B479F9" w:rsidRDefault="00392DDC" w:rsidP="00392DDC">
            <w:pPr>
              <w:pStyle w:val="MDPI42tablebody"/>
            </w:pPr>
            <w:r>
              <w:t>Hwang and Katayama [33]</w:t>
            </w:r>
            <w:r w:rsidRPr="00B479F9">
              <w:t xml:space="preserve"> 4</w:t>
            </w:r>
          </w:p>
          <w:p w:rsidR="00392DDC" w:rsidRPr="00B479F9" w:rsidRDefault="00392DDC" w:rsidP="00392DDC">
            <w:pPr>
              <w:pStyle w:val="MDPI42tablebody"/>
            </w:pPr>
            <w:proofErr w:type="spellStart"/>
            <w:r>
              <w:t>Avikal</w:t>
            </w:r>
            <w:proofErr w:type="spellEnd"/>
            <w:r>
              <w:t xml:space="preserve"> et al. [2]</w:t>
            </w:r>
          </w:p>
          <w:p w:rsidR="00392DDC" w:rsidRPr="00B479F9" w:rsidRDefault="00392DDC" w:rsidP="00392DDC">
            <w:pPr>
              <w:pStyle w:val="MDPI42tablebody"/>
            </w:pPr>
            <w:r>
              <w:t>Li et al. [3]</w:t>
            </w:r>
          </w:p>
          <w:p w:rsidR="00392DDC" w:rsidRPr="00B479F9" w:rsidRDefault="00392DDC" w:rsidP="00392DDC">
            <w:pPr>
              <w:pStyle w:val="MDPI42tablebody"/>
            </w:pPr>
            <w:proofErr w:type="spellStart"/>
            <w:r w:rsidRPr="00B479F9">
              <w:t>Oksuz</w:t>
            </w:r>
            <w:proofErr w:type="spellEnd"/>
            <w:r w:rsidRPr="00B479F9">
              <w:t xml:space="preserve"> </w:t>
            </w:r>
            <w:r>
              <w:t>et al. [30]</w:t>
            </w:r>
          </w:p>
          <w:p w:rsidR="00392DDC" w:rsidRPr="00B479F9" w:rsidRDefault="00392DDC" w:rsidP="00392DDC">
            <w:pPr>
              <w:pStyle w:val="MDPI42tablebody"/>
            </w:pPr>
            <w:r>
              <w:t>Kuo and Liu [27]</w:t>
            </w:r>
            <w:r w:rsidRPr="00B479F9">
              <w:t xml:space="preserve"> 1</w:t>
            </w:r>
          </w:p>
          <w:p w:rsidR="00392DDC" w:rsidRPr="00B479F9" w:rsidRDefault="00392DDC" w:rsidP="00392DDC">
            <w:pPr>
              <w:pStyle w:val="MDPI42tablebody"/>
            </w:pPr>
            <w:r>
              <w:t>Kuo and Liu [27]</w:t>
            </w:r>
            <w:r w:rsidRPr="00B479F9">
              <w:t xml:space="preserve"> 2</w:t>
            </w:r>
          </w:p>
          <w:p w:rsidR="00392DDC" w:rsidRPr="00B479F9" w:rsidRDefault="00392DDC" w:rsidP="00392DDC">
            <w:pPr>
              <w:pStyle w:val="MDPI42tablebody"/>
            </w:pPr>
            <w:r>
              <w:t>Kuo et al. [28]</w:t>
            </w:r>
            <w:r w:rsidRPr="00B479F9">
              <w:t xml:space="preserve"> 1</w:t>
            </w:r>
          </w:p>
          <w:p w:rsidR="003149AE" w:rsidRPr="006C1F92" w:rsidRDefault="00392DDC" w:rsidP="00392DDC">
            <w:pPr>
              <w:pStyle w:val="MDPI42tablebody"/>
              <w:rPr>
                <w:lang w:val="es-MX"/>
              </w:rPr>
            </w:pPr>
            <w:r>
              <w:t>Kuo et al. [28]</w:t>
            </w:r>
            <w:r w:rsidRPr="00B479F9">
              <w:t xml:space="preserve"> 2</w:t>
            </w:r>
          </w:p>
        </w:tc>
        <w:tc>
          <w:tcPr>
            <w:tcW w:w="851" w:type="dxa"/>
            <w:tcBorders>
              <w:top w:val="single" w:sz="4" w:space="0" w:color="auto"/>
              <w:bottom w:val="single" w:sz="4" w:space="0" w:color="auto"/>
            </w:tcBorders>
          </w:tcPr>
          <w:p w:rsidR="003149AE" w:rsidRDefault="003149AE" w:rsidP="003149AE">
            <w:pPr>
              <w:pStyle w:val="MDPI42tablebody"/>
            </w:pPr>
            <w:r>
              <w:rPr>
                <w:rFonts w:hint="eastAsia"/>
              </w:rP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rPr>
                <w:rFonts w:hint="eastAsia"/>
              </w:rP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rPr>
                <w:rFonts w:hint="eastAsia"/>
              </w:rPr>
              <w:t>0.62</w:t>
            </w:r>
          </w:p>
          <w:p w:rsidR="003149AE" w:rsidRDefault="003149AE" w:rsidP="003149AE">
            <w:pPr>
              <w:pStyle w:val="MDPI42tablebody"/>
            </w:pPr>
            <w:r>
              <w:rPr>
                <w:rFonts w:hint="eastAsia"/>
              </w:rPr>
              <w:t>-</w:t>
            </w:r>
          </w:p>
          <w:p w:rsidR="003149AE" w:rsidRDefault="003149AE" w:rsidP="003149AE">
            <w:pPr>
              <w:pStyle w:val="MDPI42tablebody"/>
            </w:pPr>
            <w:r>
              <w:t>17.73</w:t>
            </w:r>
          </w:p>
          <w:p w:rsidR="003149AE" w:rsidRPr="00077A11" w:rsidRDefault="003149AE" w:rsidP="003149AE">
            <w:pPr>
              <w:pStyle w:val="MDPI42tablebody"/>
            </w:pPr>
            <w:r>
              <w:t>1.04</w:t>
            </w:r>
          </w:p>
        </w:tc>
        <w:tc>
          <w:tcPr>
            <w:tcW w:w="850" w:type="dxa"/>
            <w:tcBorders>
              <w:top w:val="single" w:sz="4" w:space="0" w:color="auto"/>
              <w:bottom w:val="single" w:sz="4" w:space="0" w:color="auto"/>
            </w:tcBorders>
          </w:tcPr>
          <w:p w:rsidR="003149AE" w:rsidRDefault="003149AE" w:rsidP="003149AE">
            <w:pPr>
              <w:pStyle w:val="MDPI42tablebody"/>
            </w:pPr>
            <w:r>
              <w:rPr>
                <w:rFonts w:hint="eastAsia"/>
              </w:rPr>
              <w:t>2.44</w:t>
            </w:r>
          </w:p>
          <w:p w:rsidR="003149AE" w:rsidRDefault="003149AE" w:rsidP="003149AE">
            <w:pPr>
              <w:pStyle w:val="MDPI42tablebody"/>
            </w:pPr>
            <w:r>
              <w:t>1.54</w:t>
            </w:r>
          </w:p>
          <w:p w:rsidR="003149AE" w:rsidRDefault="003149AE" w:rsidP="003149AE">
            <w:pPr>
              <w:pStyle w:val="MDPI42tablebody"/>
            </w:pPr>
            <w:r>
              <w:t>0.78</w:t>
            </w:r>
          </w:p>
          <w:p w:rsidR="003149AE" w:rsidRDefault="003149AE" w:rsidP="003149AE">
            <w:pPr>
              <w:pStyle w:val="MDPI42tablebody"/>
            </w:pPr>
            <w:r>
              <w:t>2.36</w:t>
            </w:r>
          </w:p>
          <w:p w:rsidR="003149AE" w:rsidRDefault="003149AE" w:rsidP="003149AE">
            <w:pPr>
              <w:pStyle w:val="MDPI42tablebody"/>
            </w:pPr>
            <w:r>
              <w:t>-</w:t>
            </w:r>
          </w:p>
          <w:p w:rsidR="003149AE" w:rsidRDefault="003149AE" w:rsidP="003149AE">
            <w:pPr>
              <w:pStyle w:val="MDPI42tablebody"/>
            </w:pPr>
            <w:r>
              <w:t>1.48</w:t>
            </w:r>
          </w:p>
          <w:p w:rsidR="003149AE" w:rsidRDefault="003149AE" w:rsidP="003149AE">
            <w:pPr>
              <w:pStyle w:val="MDPI42tablebody"/>
            </w:pPr>
            <w:r>
              <w:t>3.32</w:t>
            </w:r>
          </w:p>
          <w:p w:rsidR="003149AE" w:rsidRDefault="003149AE" w:rsidP="003149AE">
            <w:pPr>
              <w:pStyle w:val="MDPI42tablebody"/>
            </w:pPr>
            <w:r>
              <w:rPr>
                <w:rFonts w:hint="eastAsia"/>
              </w:rPr>
              <w:t>0.71</w:t>
            </w:r>
          </w:p>
          <w:p w:rsidR="003149AE" w:rsidRDefault="003149AE" w:rsidP="003149AE">
            <w:pPr>
              <w:pStyle w:val="MDPI42tablebody"/>
            </w:pPr>
            <w:r>
              <w:t>1.09</w:t>
            </w:r>
          </w:p>
          <w:p w:rsidR="003149AE" w:rsidRDefault="003149AE" w:rsidP="003149AE">
            <w:pPr>
              <w:pStyle w:val="MDPI42tablebody"/>
            </w:pPr>
            <w:r>
              <w:rPr>
                <w:rFonts w:hint="eastAsia"/>
              </w:rPr>
              <w:t>2.34</w:t>
            </w:r>
          </w:p>
          <w:p w:rsidR="003149AE" w:rsidRDefault="003149AE" w:rsidP="003149AE">
            <w:pPr>
              <w:pStyle w:val="MDPI42tablebody"/>
            </w:pPr>
            <w:r>
              <w:rPr>
                <w:rFonts w:hint="eastAsia"/>
              </w:rPr>
              <w:t>1.00</w:t>
            </w:r>
          </w:p>
          <w:p w:rsidR="003149AE" w:rsidRDefault="003149AE" w:rsidP="003149AE">
            <w:pPr>
              <w:pStyle w:val="MDPI42tablebody"/>
            </w:pPr>
            <w:r>
              <w:t>-</w:t>
            </w:r>
          </w:p>
          <w:p w:rsidR="003149AE" w:rsidRPr="00077A11" w:rsidRDefault="003149AE" w:rsidP="003149AE">
            <w:pPr>
              <w:pStyle w:val="MDPI42tablebody"/>
            </w:pPr>
            <w:r>
              <w:t>4.13</w:t>
            </w:r>
          </w:p>
        </w:tc>
        <w:tc>
          <w:tcPr>
            <w:tcW w:w="851" w:type="dxa"/>
            <w:tcBorders>
              <w:top w:val="single" w:sz="4" w:space="0" w:color="auto"/>
              <w:bottom w:val="single" w:sz="4" w:space="0" w:color="auto"/>
            </w:tcBorders>
          </w:tcPr>
          <w:p w:rsidR="003149AE" w:rsidRDefault="003149AE" w:rsidP="003149AE">
            <w:pPr>
              <w:pStyle w:val="MDPI42tablebody"/>
            </w:pPr>
            <w:r>
              <w:rPr>
                <w:rFonts w:hint="eastAsia"/>
              </w:rPr>
              <w:t>4.47</w:t>
            </w:r>
          </w:p>
          <w:p w:rsidR="003149AE" w:rsidRDefault="003149AE" w:rsidP="003149AE">
            <w:pPr>
              <w:pStyle w:val="MDPI42tablebody"/>
            </w:pPr>
            <w:r>
              <w:t>2.86</w:t>
            </w:r>
          </w:p>
          <w:p w:rsidR="003149AE" w:rsidRDefault="003149AE" w:rsidP="003149AE">
            <w:pPr>
              <w:pStyle w:val="MDPI42tablebody"/>
            </w:pPr>
            <w:r>
              <w:t>-</w:t>
            </w:r>
          </w:p>
          <w:p w:rsidR="003149AE" w:rsidRDefault="003149AE" w:rsidP="003149AE">
            <w:pPr>
              <w:pStyle w:val="MDPI42tablebody"/>
            </w:pPr>
            <w:r>
              <w:t>2.98</w:t>
            </w:r>
          </w:p>
          <w:p w:rsidR="003149AE" w:rsidRDefault="003149AE" w:rsidP="003149AE">
            <w:pPr>
              <w:pStyle w:val="MDPI42tablebody"/>
            </w:pPr>
            <w:r>
              <w:t>-</w:t>
            </w:r>
          </w:p>
          <w:p w:rsidR="003149AE" w:rsidRDefault="003149AE" w:rsidP="003149AE">
            <w:pPr>
              <w:pStyle w:val="MDPI42tablebody"/>
            </w:pPr>
            <w:r>
              <w:t>2.76</w:t>
            </w:r>
          </w:p>
          <w:p w:rsidR="003149AE" w:rsidRDefault="003149AE" w:rsidP="003149AE">
            <w:pPr>
              <w:pStyle w:val="MDPI42tablebody"/>
            </w:pPr>
            <w:r>
              <w:t>4.51</w:t>
            </w:r>
          </w:p>
          <w:p w:rsidR="003149AE" w:rsidRDefault="003149AE" w:rsidP="003149AE">
            <w:pPr>
              <w:pStyle w:val="MDPI42tablebody"/>
            </w:pPr>
            <w:r>
              <w:t>1.32</w:t>
            </w:r>
          </w:p>
          <w:p w:rsidR="003149AE" w:rsidRDefault="003149AE" w:rsidP="003149AE">
            <w:pPr>
              <w:pStyle w:val="MDPI42tablebody"/>
            </w:pPr>
            <w:r>
              <w:rPr>
                <w:rFonts w:hint="eastAsia"/>
              </w:rPr>
              <w:t>1.56</w:t>
            </w:r>
          </w:p>
          <w:p w:rsidR="003149AE" w:rsidRDefault="003149AE" w:rsidP="003149AE">
            <w:pPr>
              <w:pStyle w:val="MDPI42tablebody"/>
            </w:pPr>
            <w:r>
              <w:rPr>
                <w:rFonts w:hint="eastAsia"/>
              </w:rPr>
              <w:t>2.81</w:t>
            </w:r>
          </w:p>
          <w:p w:rsidR="003149AE" w:rsidRDefault="003149AE" w:rsidP="003149AE">
            <w:pPr>
              <w:pStyle w:val="MDPI42tablebody"/>
            </w:pPr>
            <w:r>
              <w:rPr>
                <w:rFonts w:hint="eastAsia"/>
              </w:rPr>
              <w:t>2.17</w:t>
            </w:r>
          </w:p>
          <w:p w:rsidR="003149AE" w:rsidRDefault="003149AE" w:rsidP="003149AE">
            <w:pPr>
              <w:pStyle w:val="MDPI42tablebody"/>
            </w:pPr>
            <w:r>
              <w:t>0.20</w:t>
            </w:r>
          </w:p>
          <w:p w:rsidR="003149AE" w:rsidRPr="00077A11" w:rsidRDefault="003149AE" w:rsidP="003149AE">
            <w:pPr>
              <w:pStyle w:val="MDPI42tablebody"/>
            </w:pPr>
            <w:r>
              <w:t>5.84</w:t>
            </w:r>
          </w:p>
        </w:tc>
        <w:tc>
          <w:tcPr>
            <w:tcW w:w="850" w:type="dxa"/>
            <w:tcBorders>
              <w:top w:val="single" w:sz="4" w:space="0" w:color="auto"/>
              <w:bottom w:val="single" w:sz="4" w:space="0" w:color="auto"/>
            </w:tcBorders>
          </w:tcPr>
          <w:p w:rsidR="003149AE" w:rsidRDefault="003149AE" w:rsidP="003149AE">
            <w:pPr>
              <w:pStyle w:val="MDPI42tablebody"/>
            </w:pPr>
            <w:r>
              <w:rPr>
                <w:rFonts w:hint="eastAsia"/>
              </w:rPr>
              <w:t>6.20</w:t>
            </w:r>
          </w:p>
          <w:p w:rsidR="003149AE" w:rsidRDefault="003149AE" w:rsidP="003149AE">
            <w:pPr>
              <w:pStyle w:val="MDPI42tablebody"/>
            </w:pPr>
            <w:r>
              <w:t>4.00</w:t>
            </w:r>
          </w:p>
          <w:p w:rsidR="003149AE" w:rsidRDefault="003149AE" w:rsidP="003149AE">
            <w:pPr>
              <w:pStyle w:val="MDPI42tablebody"/>
            </w:pPr>
            <w:r>
              <w:t>1.02</w:t>
            </w:r>
          </w:p>
          <w:p w:rsidR="003149AE" w:rsidRDefault="003149AE" w:rsidP="003149AE">
            <w:pPr>
              <w:pStyle w:val="MDPI42tablebody"/>
            </w:pPr>
            <w:r>
              <w:t>4.19</w:t>
            </w:r>
          </w:p>
          <w:p w:rsidR="003149AE" w:rsidRDefault="003149AE" w:rsidP="003149AE">
            <w:pPr>
              <w:pStyle w:val="MDPI42tablebody"/>
            </w:pPr>
            <w:r>
              <w:t>-</w:t>
            </w:r>
          </w:p>
          <w:p w:rsidR="003149AE" w:rsidRDefault="003149AE" w:rsidP="003149AE">
            <w:pPr>
              <w:pStyle w:val="MDPI42tablebody"/>
            </w:pPr>
            <w:r>
              <w:t>3.08</w:t>
            </w:r>
          </w:p>
          <w:p w:rsidR="003149AE" w:rsidRDefault="003149AE" w:rsidP="003149AE">
            <w:pPr>
              <w:pStyle w:val="MDPI42tablebody"/>
            </w:pPr>
            <w:r>
              <w:t>4.21</w:t>
            </w:r>
          </w:p>
          <w:p w:rsidR="003149AE" w:rsidRDefault="003149AE" w:rsidP="003149AE">
            <w:pPr>
              <w:pStyle w:val="MDPI42tablebody"/>
            </w:pPr>
            <w:r>
              <w:t>2.78</w:t>
            </w:r>
          </w:p>
          <w:p w:rsidR="003149AE" w:rsidRDefault="003149AE" w:rsidP="003149AE">
            <w:pPr>
              <w:pStyle w:val="MDPI42tablebody"/>
            </w:pPr>
            <w:r>
              <w:t>2.17</w:t>
            </w:r>
          </w:p>
          <w:p w:rsidR="003149AE" w:rsidRDefault="003149AE" w:rsidP="003149AE">
            <w:pPr>
              <w:pStyle w:val="MDPI42tablebody"/>
            </w:pPr>
            <w:r>
              <w:rPr>
                <w:rFonts w:hint="eastAsia"/>
              </w:rPr>
              <w:t>2.64</w:t>
            </w:r>
          </w:p>
          <w:p w:rsidR="003149AE" w:rsidRDefault="003149AE" w:rsidP="003149AE">
            <w:pPr>
              <w:pStyle w:val="MDPI42tablebody"/>
            </w:pPr>
            <w:r>
              <w:rPr>
                <w:rFonts w:hint="eastAsia"/>
              </w:rPr>
              <w:t>3.29</w:t>
            </w:r>
          </w:p>
          <w:p w:rsidR="003149AE" w:rsidRDefault="003149AE" w:rsidP="003149AE">
            <w:pPr>
              <w:pStyle w:val="MDPI42tablebody"/>
            </w:pPr>
            <w:r>
              <w:t>0.28</w:t>
            </w:r>
          </w:p>
          <w:p w:rsidR="003149AE" w:rsidRPr="00077A11" w:rsidRDefault="003149AE" w:rsidP="003149AE">
            <w:pPr>
              <w:pStyle w:val="MDPI42tablebody"/>
            </w:pPr>
            <w:r>
              <w:t>7.30</w:t>
            </w:r>
          </w:p>
        </w:tc>
        <w:tc>
          <w:tcPr>
            <w:tcW w:w="680" w:type="dxa"/>
            <w:tcBorders>
              <w:top w:val="single" w:sz="4" w:space="0" w:color="auto"/>
              <w:bottom w:val="single" w:sz="4" w:space="0" w:color="auto"/>
            </w:tcBorders>
          </w:tcPr>
          <w:p w:rsidR="003149AE" w:rsidRDefault="003149AE" w:rsidP="003149AE">
            <w:pPr>
              <w:pStyle w:val="MDPI42tablebody"/>
            </w:pPr>
            <w:r>
              <w:rPr>
                <w:rFonts w:hint="eastAsia"/>
              </w:rPr>
              <w:t>7.68</w:t>
            </w:r>
          </w:p>
          <w:p w:rsidR="003149AE" w:rsidRDefault="003149AE" w:rsidP="003149AE">
            <w:pPr>
              <w:pStyle w:val="MDPI42tablebody"/>
            </w:pPr>
            <w:r>
              <w:t>5.00</w:t>
            </w:r>
          </w:p>
          <w:p w:rsidR="003149AE" w:rsidRDefault="003149AE" w:rsidP="003149AE">
            <w:pPr>
              <w:pStyle w:val="MDPI42tablebody"/>
            </w:pPr>
            <w:r>
              <w:t>2.62</w:t>
            </w:r>
          </w:p>
          <w:p w:rsidR="003149AE" w:rsidRDefault="003149AE" w:rsidP="003149AE">
            <w:pPr>
              <w:pStyle w:val="MDPI42tablebody"/>
            </w:pPr>
            <w:r>
              <w:t>9.89</w:t>
            </w:r>
          </w:p>
          <w:p w:rsidR="003149AE" w:rsidRDefault="003149AE" w:rsidP="003149AE">
            <w:pPr>
              <w:pStyle w:val="MDPI42tablebody"/>
            </w:pPr>
            <w:r>
              <w:t>2.10</w:t>
            </w:r>
          </w:p>
          <w:p w:rsidR="003149AE" w:rsidRDefault="003149AE" w:rsidP="003149AE">
            <w:pPr>
              <w:pStyle w:val="MDPI42tablebody"/>
            </w:pPr>
            <w:r>
              <w:t>4.94</w:t>
            </w:r>
          </w:p>
          <w:p w:rsidR="003149AE" w:rsidRDefault="003149AE" w:rsidP="003149AE">
            <w:pPr>
              <w:pStyle w:val="MDPI42tablebody"/>
            </w:pPr>
            <w:r>
              <w:t>3.95</w:t>
            </w:r>
          </w:p>
          <w:p w:rsidR="003149AE" w:rsidRDefault="003149AE" w:rsidP="003149AE">
            <w:pPr>
              <w:pStyle w:val="MDPI42tablebody"/>
            </w:pPr>
            <w:r>
              <w:t>4.21</w:t>
            </w:r>
          </w:p>
          <w:p w:rsidR="003149AE" w:rsidRDefault="003149AE" w:rsidP="003149AE">
            <w:pPr>
              <w:pStyle w:val="MDPI42tablebody"/>
            </w:pPr>
            <w:r>
              <w:t>3.82</w:t>
            </w:r>
          </w:p>
          <w:p w:rsidR="003149AE" w:rsidRDefault="003149AE" w:rsidP="003149AE">
            <w:pPr>
              <w:pStyle w:val="MDPI42tablebody"/>
            </w:pPr>
            <w:r>
              <w:rPr>
                <w:rFonts w:hint="eastAsia"/>
              </w:rPr>
              <w:t>2.49</w:t>
            </w:r>
          </w:p>
          <w:p w:rsidR="003149AE" w:rsidRDefault="003149AE" w:rsidP="003149AE">
            <w:pPr>
              <w:pStyle w:val="MDPI42tablebody"/>
            </w:pPr>
            <w:r>
              <w:rPr>
                <w:rFonts w:hint="eastAsia"/>
              </w:rPr>
              <w:t>3.65</w:t>
            </w:r>
          </w:p>
          <w:p w:rsidR="003149AE" w:rsidRDefault="003149AE" w:rsidP="003149AE">
            <w:pPr>
              <w:pStyle w:val="MDPI42tablebody"/>
            </w:pPr>
            <w:r>
              <w:t>0.35</w:t>
            </w:r>
          </w:p>
          <w:p w:rsidR="003149AE" w:rsidRPr="00077A11" w:rsidRDefault="003149AE" w:rsidP="003149AE">
            <w:pPr>
              <w:pStyle w:val="MDPI42tablebody"/>
            </w:pPr>
            <w:r>
              <w:t>8.21</w:t>
            </w:r>
          </w:p>
        </w:tc>
      </w:tr>
      <w:tr w:rsidR="003149AE" w:rsidTr="003149AE">
        <w:tc>
          <w:tcPr>
            <w:tcW w:w="506" w:type="dxa"/>
            <w:tcBorders>
              <w:top w:val="single" w:sz="4" w:space="0" w:color="auto"/>
              <w:bottom w:val="single" w:sz="4" w:space="0" w:color="auto"/>
            </w:tcBorders>
            <w:vAlign w:val="center"/>
          </w:tcPr>
          <w:p w:rsidR="003149AE" w:rsidRDefault="003149AE" w:rsidP="003149AE">
            <w:pPr>
              <w:pStyle w:val="MDPI42tablebody"/>
            </w:pPr>
          </w:p>
        </w:tc>
        <w:tc>
          <w:tcPr>
            <w:tcW w:w="3260" w:type="dxa"/>
            <w:tcBorders>
              <w:top w:val="single" w:sz="4" w:space="0" w:color="auto"/>
              <w:bottom w:val="single" w:sz="4" w:space="0" w:color="auto"/>
            </w:tcBorders>
          </w:tcPr>
          <w:p w:rsidR="003149AE" w:rsidRPr="00077A11" w:rsidRDefault="003149AE" w:rsidP="003149AE">
            <w:pPr>
              <w:pStyle w:val="MDPI42tablebody"/>
            </w:pPr>
            <w:r>
              <w:rPr>
                <w:rFonts w:hint="eastAsia"/>
              </w:rPr>
              <w:t>average</w:t>
            </w:r>
          </w:p>
        </w:tc>
        <w:tc>
          <w:tcPr>
            <w:tcW w:w="851" w:type="dxa"/>
            <w:tcBorders>
              <w:top w:val="single" w:sz="4" w:space="0" w:color="auto"/>
              <w:bottom w:val="single" w:sz="4" w:space="0" w:color="auto"/>
            </w:tcBorders>
          </w:tcPr>
          <w:p w:rsidR="003149AE" w:rsidRPr="00077A11" w:rsidRDefault="003149AE" w:rsidP="003149AE">
            <w:pPr>
              <w:pStyle w:val="MDPI42tablebody"/>
            </w:pPr>
            <w:r>
              <w:rPr>
                <w:rFonts w:hint="eastAsia"/>
              </w:rPr>
              <w:t>1.49</w:t>
            </w:r>
          </w:p>
        </w:tc>
        <w:tc>
          <w:tcPr>
            <w:tcW w:w="850" w:type="dxa"/>
            <w:tcBorders>
              <w:top w:val="single" w:sz="4" w:space="0" w:color="auto"/>
              <w:bottom w:val="single" w:sz="4" w:space="0" w:color="auto"/>
            </w:tcBorders>
          </w:tcPr>
          <w:p w:rsidR="003149AE" w:rsidRPr="00077A11" w:rsidRDefault="003149AE" w:rsidP="003149AE">
            <w:pPr>
              <w:pStyle w:val="MDPI42tablebody"/>
            </w:pPr>
            <w:r>
              <w:rPr>
                <w:rFonts w:hint="eastAsia"/>
              </w:rPr>
              <w:t>1.63</w:t>
            </w:r>
          </w:p>
        </w:tc>
        <w:tc>
          <w:tcPr>
            <w:tcW w:w="851" w:type="dxa"/>
            <w:tcBorders>
              <w:top w:val="single" w:sz="4" w:space="0" w:color="auto"/>
              <w:bottom w:val="single" w:sz="4" w:space="0" w:color="auto"/>
            </w:tcBorders>
          </w:tcPr>
          <w:p w:rsidR="003149AE" w:rsidRPr="00077A11" w:rsidRDefault="003149AE" w:rsidP="003149AE">
            <w:pPr>
              <w:pStyle w:val="MDPI42tablebody"/>
            </w:pPr>
            <w:r>
              <w:rPr>
                <w:rFonts w:hint="eastAsia"/>
              </w:rPr>
              <w:t>2.42</w:t>
            </w:r>
          </w:p>
        </w:tc>
        <w:tc>
          <w:tcPr>
            <w:tcW w:w="850" w:type="dxa"/>
            <w:tcBorders>
              <w:top w:val="single" w:sz="4" w:space="0" w:color="auto"/>
              <w:bottom w:val="single" w:sz="4" w:space="0" w:color="auto"/>
            </w:tcBorders>
          </w:tcPr>
          <w:p w:rsidR="003149AE" w:rsidRPr="00077A11" w:rsidRDefault="003149AE" w:rsidP="003149AE">
            <w:pPr>
              <w:pStyle w:val="MDPI42tablebody"/>
            </w:pPr>
            <w:r>
              <w:rPr>
                <w:rFonts w:hint="eastAsia"/>
              </w:rPr>
              <w:t>3.17</w:t>
            </w:r>
          </w:p>
        </w:tc>
        <w:tc>
          <w:tcPr>
            <w:tcW w:w="680" w:type="dxa"/>
            <w:tcBorders>
              <w:top w:val="single" w:sz="4" w:space="0" w:color="auto"/>
              <w:bottom w:val="single" w:sz="4" w:space="0" w:color="auto"/>
            </w:tcBorders>
          </w:tcPr>
          <w:p w:rsidR="003149AE" w:rsidRPr="00077A11" w:rsidRDefault="003149AE" w:rsidP="00DD3F34">
            <w:pPr>
              <w:pStyle w:val="MDPI42tablebody"/>
            </w:pPr>
            <w:r>
              <w:rPr>
                <w:rFonts w:hint="eastAsia"/>
              </w:rPr>
              <w:t>4.53</w:t>
            </w:r>
          </w:p>
        </w:tc>
      </w:tr>
      <w:tr w:rsidR="003149AE" w:rsidTr="003149AE">
        <w:tc>
          <w:tcPr>
            <w:tcW w:w="506" w:type="dxa"/>
            <w:tcBorders>
              <w:top w:val="single" w:sz="4" w:space="0" w:color="auto"/>
              <w:bottom w:val="single" w:sz="4" w:space="0" w:color="auto"/>
            </w:tcBorders>
            <w:vAlign w:val="center"/>
          </w:tcPr>
          <w:p w:rsidR="003149AE" w:rsidRPr="00077A11" w:rsidRDefault="003149AE" w:rsidP="003149AE">
            <w:pPr>
              <w:pStyle w:val="MDPI42tablebody"/>
            </w:pPr>
            <w:r>
              <w:rPr>
                <w:rFonts w:hint="eastAsia"/>
              </w:rPr>
              <w:t>3</w:t>
            </w:r>
          </w:p>
        </w:tc>
        <w:tc>
          <w:tcPr>
            <w:tcW w:w="3260" w:type="dxa"/>
            <w:tcBorders>
              <w:top w:val="single" w:sz="4" w:space="0" w:color="auto"/>
              <w:bottom w:val="single" w:sz="4" w:space="0" w:color="auto"/>
            </w:tcBorders>
          </w:tcPr>
          <w:p w:rsidR="00392DDC" w:rsidRPr="00B479F9" w:rsidRDefault="00392DDC" w:rsidP="00392DDC">
            <w:pPr>
              <w:pStyle w:val="MDPI42tablebody"/>
            </w:pPr>
            <w:r w:rsidRPr="00B479F9">
              <w:t>Bowman</w:t>
            </w:r>
            <w:r>
              <w:t xml:space="preserve"> [38]</w:t>
            </w:r>
          </w:p>
          <w:p w:rsidR="00392DDC" w:rsidRPr="00B479F9" w:rsidRDefault="00392DDC" w:rsidP="00392DDC">
            <w:pPr>
              <w:pStyle w:val="MDPI42tablebody"/>
            </w:pPr>
            <w:r w:rsidRPr="00B479F9">
              <w:t xml:space="preserve">Chen and </w:t>
            </w:r>
            <w:proofErr w:type="spellStart"/>
            <w:r w:rsidRPr="00B479F9">
              <w:t>Plebani</w:t>
            </w:r>
            <w:proofErr w:type="spellEnd"/>
            <w:r w:rsidRPr="00B479F9">
              <w:t xml:space="preserve"> </w:t>
            </w:r>
            <w:r>
              <w:t>[39]</w:t>
            </w:r>
          </w:p>
          <w:p w:rsidR="00392DDC" w:rsidRPr="00B479F9" w:rsidRDefault="00392DDC" w:rsidP="00392DDC">
            <w:pPr>
              <w:pStyle w:val="MDPI42tablebody"/>
            </w:pPr>
            <w:r w:rsidRPr="00B479F9">
              <w:t xml:space="preserve">Hwang and Katayama </w:t>
            </w:r>
            <w:r>
              <w:t>[33]</w:t>
            </w:r>
            <w:r w:rsidRPr="00B479F9">
              <w:t xml:space="preserve"> 1</w:t>
            </w:r>
          </w:p>
          <w:p w:rsidR="00392DDC" w:rsidRPr="00B479F9" w:rsidRDefault="00392DDC" w:rsidP="00392DDC">
            <w:pPr>
              <w:pStyle w:val="MDPI42tablebody"/>
            </w:pPr>
            <w:r>
              <w:t>Hwang and Katayama [33]</w:t>
            </w:r>
            <w:r w:rsidRPr="00B479F9">
              <w:t xml:space="preserve"> 2</w:t>
            </w:r>
          </w:p>
          <w:p w:rsidR="00392DDC" w:rsidRPr="00B479F9" w:rsidRDefault="00392DDC" w:rsidP="00392DDC">
            <w:pPr>
              <w:pStyle w:val="MDPI42tablebody"/>
            </w:pPr>
            <w:r>
              <w:t>Hwang and Katayama [33]</w:t>
            </w:r>
            <w:r w:rsidRPr="00B479F9">
              <w:t xml:space="preserve"> 3</w:t>
            </w:r>
          </w:p>
          <w:p w:rsidR="00392DDC" w:rsidRPr="00B479F9" w:rsidRDefault="00392DDC" w:rsidP="00392DDC">
            <w:pPr>
              <w:pStyle w:val="MDPI42tablebody"/>
            </w:pPr>
            <w:r>
              <w:t>Hwang and Katayama [33]</w:t>
            </w:r>
            <w:r w:rsidRPr="00B479F9">
              <w:t xml:space="preserve"> 4</w:t>
            </w:r>
          </w:p>
          <w:p w:rsidR="00392DDC" w:rsidRPr="00B479F9" w:rsidRDefault="00392DDC" w:rsidP="00392DDC">
            <w:pPr>
              <w:pStyle w:val="MDPI42tablebody"/>
            </w:pPr>
            <w:proofErr w:type="spellStart"/>
            <w:r>
              <w:t>Avikal</w:t>
            </w:r>
            <w:proofErr w:type="spellEnd"/>
            <w:r>
              <w:t xml:space="preserve"> et al. [2]</w:t>
            </w:r>
          </w:p>
          <w:p w:rsidR="00392DDC" w:rsidRPr="00B479F9" w:rsidRDefault="00392DDC" w:rsidP="00392DDC">
            <w:pPr>
              <w:pStyle w:val="MDPI42tablebody"/>
            </w:pPr>
            <w:r>
              <w:t>Li et al. [3]</w:t>
            </w:r>
          </w:p>
          <w:p w:rsidR="00392DDC" w:rsidRPr="00B479F9" w:rsidRDefault="00392DDC" w:rsidP="00392DDC">
            <w:pPr>
              <w:pStyle w:val="MDPI42tablebody"/>
            </w:pPr>
            <w:proofErr w:type="spellStart"/>
            <w:r w:rsidRPr="00B479F9">
              <w:t>Oksuz</w:t>
            </w:r>
            <w:proofErr w:type="spellEnd"/>
            <w:r w:rsidRPr="00B479F9">
              <w:t xml:space="preserve"> </w:t>
            </w:r>
            <w:r>
              <w:t>et al. [30]</w:t>
            </w:r>
          </w:p>
          <w:p w:rsidR="00392DDC" w:rsidRPr="00B479F9" w:rsidRDefault="00392DDC" w:rsidP="00392DDC">
            <w:pPr>
              <w:pStyle w:val="MDPI42tablebody"/>
            </w:pPr>
            <w:r>
              <w:t>Kuo and Liu [27]</w:t>
            </w:r>
            <w:r w:rsidRPr="00B479F9">
              <w:t xml:space="preserve"> 1</w:t>
            </w:r>
          </w:p>
          <w:p w:rsidR="00392DDC" w:rsidRPr="00B479F9" w:rsidRDefault="00392DDC" w:rsidP="00392DDC">
            <w:pPr>
              <w:pStyle w:val="MDPI42tablebody"/>
            </w:pPr>
            <w:r>
              <w:t>Kuo and Liu [27]</w:t>
            </w:r>
            <w:r w:rsidRPr="00B479F9">
              <w:t xml:space="preserve"> 2</w:t>
            </w:r>
          </w:p>
          <w:p w:rsidR="00392DDC" w:rsidRPr="00B479F9" w:rsidRDefault="00392DDC" w:rsidP="00392DDC">
            <w:pPr>
              <w:pStyle w:val="MDPI42tablebody"/>
            </w:pPr>
            <w:r>
              <w:t>Kuo et al. [28]</w:t>
            </w:r>
            <w:r w:rsidRPr="00B479F9">
              <w:t xml:space="preserve"> 1</w:t>
            </w:r>
          </w:p>
          <w:p w:rsidR="003149AE" w:rsidRPr="006C1F92" w:rsidRDefault="00392DDC" w:rsidP="00392DDC">
            <w:pPr>
              <w:pStyle w:val="MDPI42tablebody"/>
              <w:rPr>
                <w:lang w:val="es-MX"/>
              </w:rPr>
            </w:pPr>
            <w:r>
              <w:t>Kuo et al. [28]</w:t>
            </w:r>
            <w:r w:rsidRPr="00B479F9">
              <w:t xml:space="preserve"> 2</w:t>
            </w:r>
          </w:p>
        </w:tc>
        <w:tc>
          <w:tcPr>
            <w:tcW w:w="851" w:type="dxa"/>
            <w:tcBorders>
              <w:top w:val="single" w:sz="4" w:space="0" w:color="auto"/>
              <w:bottom w:val="single" w:sz="4" w:space="0" w:color="auto"/>
            </w:tcBorders>
          </w:tcPr>
          <w:p w:rsidR="003149AE" w:rsidRDefault="003149AE" w:rsidP="003149AE">
            <w:pPr>
              <w:pStyle w:val="MDPI42tablebody"/>
            </w:pPr>
            <w:r>
              <w:rPr>
                <w:rFonts w:hint="eastAsia"/>
              </w:rPr>
              <w:t>7.14</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7.69</w:t>
            </w:r>
          </w:p>
          <w:p w:rsidR="003149AE" w:rsidRDefault="003149AE" w:rsidP="003149AE">
            <w:pPr>
              <w:pStyle w:val="MDPI42tablebody"/>
            </w:pPr>
            <w:r>
              <w:t>-</w:t>
            </w:r>
          </w:p>
          <w:p w:rsidR="003149AE" w:rsidRDefault="003149AE" w:rsidP="003149AE">
            <w:pPr>
              <w:pStyle w:val="MDPI42tablebody"/>
            </w:pPr>
            <w:r>
              <w:rPr>
                <w:rFonts w:hint="eastAsia"/>
              </w:rPr>
              <w:t>-</w:t>
            </w:r>
          </w:p>
          <w:p w:rsidR="003149AE" w:rsidRDefault="003149AE" w:rsidP="003149AE">
            <w:pPr>
              <w:pStyle w:val="MDPI42tablebody"/>
            </w:pPr>
            <w:r>
              <w:rPr>
                <w:rFonts w:hint="eastAsia"/>
              </w:rPr>
              <w:t>-</w:t>
            </w:r>
          </w:p>
          <w:p w:rsidR="003149AE" w:rsidRDefault="003149AE" w:rsidP="003149AE">
            <w:pPr>
              <w:pStyle w:val="MDPI42tablebody"/>
            </w:pPr>
            <w:r>
              <w:t>2.50</w:t>
            </w:r>
          </w:p>
          <w:p w:rsidR="003149AE" w:rsidRPr="00077A11" w:rsidRDefault="003149AE" w:rsidP="003149AE">
            <w:pPr>
              <w:pStyle w:val="MDPI42tablebody"/>
            </w:pPr>
            <w:r>
              <w:t>-</w:t>
            </w:r>
          </w:p>
        </w:tc>
        <w:tc>
          <w:tcPr>
            <w:tcW w:w="850" w:type="dxa"/>
            <w:tcBorders>
              <w:top w:val="single" w:sz="4" w:space="0" w:color="auto"/>
              <w:bottom w:val="single" w:sz="4" w:space="0" w:color="auto"/>
            </w:tcBorders>
          </w:tcPr>
          <w:p w:rsidR="003149AE" w:rsidRDefault="003149AE" w:rsidP="003149AE">
            <w:pPr>
              <w:pStyle w:val="MDPI42tablebody"/>
            </w:pPr>
            <w:r>
              <w:rPr>
                <w:rFonts w:hint="eastAsia"/>
              </w:rPr>
              <w:t>6</w:t>
            </w:r>
            <w:r>
              <w:t>.91</w:t>
            </w:r>
          </w:p>
          <w:p w:rsidR="003149AE" w:rsidRDefault="003149AE" w:rsidP="003149AE">
            <w:pPr>
              <w:pStyle w:val="MDPI42tablebody"/>
            </w:pPr>
            <w:r>
              <w:t>4.54</w:t>
            </w:r>
          </w:p>
          <w:p w:rsidR="003149AE" w:rsidRDefault="003149AE" w:rsidP="003149AE">
            <w:pPr>
              <w:pStyle w:val="MDPI42tablebody"/>
            </w:pPr>
            <w:r>
              <w:t>0.87</w:t>
            </w:r>
          </w:p>
          <w:p w:rsidR="003149AE" w:rsidRDefault="003149AE" w:rsidP="003149AE">
            <w:pPr>
              <w:pStyle w:val="MDPI42tablebody"/>
            </w:pPr>
            <w:r>
              <w:t>0.82</w:t>
            </w:r>
          </w:p>
          <w:p w:rsidR="003149AE" w:rsidRDefault="003149AE" w:rsidP="003149AE">
            <w:pPr>
              <w:pStyle w:val="MDPI42tablebody"/>
            </w:pPr>
            <w:r>
              <w:t>3.80</w:t>
            </w:r>
          </w:p>
          <w:p w:rsidR="003149AE" w:rsidRDefault="003149AE" w:rsidP="003149AE">
            <w:pPr>
              <w:pStyle w:val="MDPI42tablebody"/>
            </w:pPr>
            <w:r>
              <w:t>3.13</w:t>
            </w:r>
          </w:p>
          <w:p w:rsidR="003149AE" w:rsidRDefault="003149AE" w:rsidP="003149AE">
            <w:pPr>
              <w:pStyle w:val="MDPI42tablebody"/>
            </w:pPr>
            <w:r>
              <w:t>-</w:t>
            </w:r>
          </w:p>
          <w:p w:rsidR="003149AE" w:rsidRDefault="003149AE" w:rsidP="003149AE">
            <w:pPr>
              <w:pStyle w:val="MDPI42tablebody"/>
            </w:pPr>
            <w:r>
              <w:t>4.78</w:t>
            </w:r>
          </w:p>
          <w:p w:rsidR="003149AE" w:rsidRDefault="003149AE" w:rsidP="003149AE">
            <w:pPr>
              <w:pStyle w:val="MDPI42tablebody"/>
            </w:pPr>
            <w:r>
              <w:t>1.12</w:t>
            </w:r>
          </w:p>
          <w:p w:rsidR="003149AE" w:rsidRDefault="003149AE" w:rsidP="003149AE">
            <w:pPr>
              <w:pStyle w:val="MDPI42tablebody"/>
            </w:pPr>
            <w:r>
              <w:rPr>
                <w:rFonts w:hint="eastAsia"/>
              </w:rPr>
              <w:t>-</w:t>
            </w:r>
          </w:p>
          <w:p w:rsidR="003149AE" w:rsidRDefault="003149AE" w:rsidP="003149AE">
            <w:pPr>
              <w:pStyle w:val="MDPI42tablebody"/>
            </w:pPr>
            <w:r>
              <w:rPr>
                <w:rFonts w:hint="eastAsia"/>
              </w:rPr>
              <w:t>-</w:t>
            </w:r>
          </w:p>
          <w:p w:rsidR="003149AE" w:rsidRDefault="003149AE" w:rsidP="003149AE">
            <w:pPr>
              <w:pStyle w:val="MDPI42tablebody"/>
            </w:pPr>
            <w:r>
              <w:t>0.43</w:t>
            </w:r>
          </w:p>
          <w:p w:rsidR="003149AE" w:rsidRPr="00077A11" w:rsidRDefault="003149AE" w:rsidP="003149AE">
            <w:pPr>
              <w:pStyle w:val="MDPI42tablebody"/>
            </w:pPr>
            <w:r>
              <w:t>0.44</w:t>
            </w:r>
          </w:p>
        </w:tc>
        <w:tc>
          <w:tcPr>
            <w:tcW w:w="851" w:type="dxa"/>
            <w:tcBorders>
              <w:top w:val="single" w:sz="4" w:space="0" w:color="auto"/>
              <w:bottom w:val="single" w:sz="4" w:space="0" w:color="auto"/>
            </w:tcBorders>
          </w:tcPr>
          <w:p w:rsidR="003149AE" w:rsidRDefault="003149AE" w:rsidP="003149AE">
            <w:pPr>
              <w:pStyle w:val="MDPI42tablebody"/>
            </w:pPr>
            <w:r>
              <w:rPr>
                <w:rFonts w:hint="eastAsia"/>
              </w:rPr>
              <w:t>3.23</w:t>
            </w:r>
          </w:p>
          <w:p w:rsidR="003149AE" w:rsidRDefault="003149AE" w:rsidP="003149AE">
            <w:pPr>
              <w:pStyle w:val="MDPI42tablebody"/>
            </w:pPr>
            <w:r>
              <w:t>6.34</w:t>
            </w:r>
          </w:p>
          <w:p w:rsidR="003149AE" w:rsidRDefault="003149AE" w:rsidP="003149AE">
            <w:pPr>
              <w:pStyle w:val="MDPI42tablebody"/>
            </w:pPr>
            <w:r>
              <w:t>-</w:t>
            </w:r>
          </w:p>
          <w:p w:rsidR="003149AE" w:rsidRDefault="003149AE" w:rsidP="003149AE">
            <w:pPr>
              <w:pStyle w:val="MDPI42tablebody"/>
            </w:pPr>
            <w:r>
              <w:t>2.49</w:t>
            </w:r>
          </w:p>
          <w:p w:rsidR="003149AE" w:rsidRDefault="003149AE" w:rsidP="003149AE">
            <w:pPr>
              <w:pStyle w:val="MDPI42tablebody"/>
            </w:pPr>
            <w:r>
              <w:t>3.45</w:t>
            </w:r>
          </w:p>
          <w:p w:rsidR="003149AE" w:rsidRDefault="003149AE" w:rsidP="003149AE">
            <w:pPr>
              <w:pStyle w:val="MDPI42tablebody"/>
            </w:pPr>
            <w:r>
              <w:t>2.61</w:t>
            </w:r>
          </w:p>
          <w:p w:rsidR="003149AE" w:rsidRDefault="003149AE" w:rsidP="003149AE">
            <w:pPr>
              <w:pStyle w:val="MDPI42tablebody"/>
            </w:pPr>
            <w:r>
              <w:t>-</w:t>
            </w:r>
          </w:p>
          <w:p w:rsidR="003149AE" w:rsidRDefault="003149AE" w:rsidP="003149AE">
            <w:pPr>
              <w:pStyle w:val="MDPI42tablebody"/>
            </w:pPr>
            <w:r>
              <w:t>2.17</w:t>
            </w:r>
          </w:p>
          <w:p w:rsidR="003149AE" w:rsidRDefault="003149AE" w:rsidP="003149AE">
            <w:pPr>
              <w:pStyle w:val="MDPI42tablebody"/>
            </w:pPr>
            <w:r>
              <w:t>1.59</w:t>
            </w:r>
          </w:p>
          <w:p w:rsidR="003149AE" w:rsidRDefault="003149AE" w:rsidP="003149AE">
            <w:pPr>
              <w:pStyle w:val="MDPI42tablebody"/>
            </w:pPr>
            <w:r>
              <w:rPr>
                <w:rFonts w:hint="eastAsia"/>
              </w:rPr>
              <w:t>0.01</w:t>
            </w:r>
          </w:p>
          <w:p w:rsidR="003149AE" w:rsidRDefault="003149AE" w:rsidP="003149AE">
            <w:pPr>
              <w:pStyle w:val="MDPI42tablebody"/>
            </w:pPr>
            <w:r>
              <w:rPr>
                <w:rFonts w:hint="eastAsia"/>
              </w:rPr>
              <w:t>0.00</w:t>
            </w:r>
          </w:p>
          <w:p w:rsidR="003149AE" w:rsidRDefault="003149AE" w:rsidP="003149AE">
            <w:pPr>
              <w:pStyle w:val="MDPI42tablebody"/>
            </w:pPr>
            <w:r>
              <w:t>0.81</w:t>
            </w:r>
          </w:p>
          <w:p w:rsidR="003149AE" w:rsidRPr="00077A11" w:rsidRDefault="003149AE" w:rsidP="003149AE">
            <w:pPr>
              <w:pStyle w:val="MDPI42tablebody"/>
            </w:pPr>
            <w:r>
              <w:t>0.83</w:t>
            </w:r>
          </w:p>
        </w:tc>
        <w:tc>
          <w:tcPr>
            <w:tcW w:w="850" w:type="dxa"/>
            <w:tcBorders>
              <w:top w:val="single" w:sz="4" w:space="0" w:color="auto"/>
              <w:bottom w:val="single" w:sz="4" w:space="0" w:color="auto"/>
            </w:tcBorders>
          </w:tcPr>
          <w:p w:rsidR="003149AE" w:rsidRDefault="003149AE" w:rsidP="003149AE">
            <w:pPr>
              <w:pStyle w:val="MDPI42tablebody"/>
            </w:pPr>
            <w:r>
              <w:rPr>
                <w:rFonts w:hint="eastAsia"/>
              </w:rPr>
              <w:t>-</w:t>
            </w:r>
          </w:p>
          <w:p w:rsidR="003149AE" w:rsidRDefault="003149AE" w:rsidP="003149AE">
            <w:pPr>
              <w:pStyle w:val="MDPI42tablebody"/>
            </w:pPr>
            <w:r>
              <w:t>5.20</w:t>
            </w:r>
          </w:p>
          <w:p w:rsidR="003149AE" w:rsidRDefault="003149AE" w:rsidP="003149AE">
            <w:pPr>
              <w:pStyle w:val="MDPI42tablebody"/>
            </w:pPr>
            <w:r>
              <w:t>-</w:t>
            </w:r>
          </w:p>
          <w:p w:rsidR="003149AE" w:rsidRDefault="003149AE" w:rsidP="003149AE">
            <w:pPr>
              <w:pStyle w:val="MDPI42tablebody"/>
            </w:pPr>
            <w:r>
              <w:t>2.21</w:t>
            </w:r>
          </w:p>
          <w:p w:rsidR="003149AE" w:rsidRDefault="003149AE" w:rsidP="003149AE">
            <w:pPr>
              <w:pStyle w:val="MDPI42tablebody"/>
            </w:pPr>
            <w:r>
              <w:t>-</w:t>
            </w:r>
          </w:p>
          <w:p w:rsidR="003149AE" w:rsidRDefault="003149AE" w:rsidP="003149AE">
            <w:pPr>
              <w:pStyle w:val="MDPI42tablebody"/>
            </w:pPr>
            <w:r>
              <w:t>2.43</w:t>
            </w:r>
          </w:p>
          <w:p w:rsidR="003149AE" w:rsidRDefault="003149AE" w:rsidP="003149AE">
            <w:pPr>
              <w:pStyle w:val="MDPI42tablebody"/>
            </w:pPr>
            <w:r>
              <w:t>-</w:t>
            </w:r>
          </w:p>
          <w:p w:rsidR="003149AE" w:rsidRDefault="003149AE" w:rsidP="003149AE">
            <w:pPr>
              <w:pStyle w:val="MDPI42tablebody"/>
            </w:pPr>
            <w:r>
              <w:t>1.47</w:t>
            </w:r>
          </w:p>
          <w:p w:rsidR="003149AE" w:rsidRDefault="003149AE" w:rsidP="003149AE">
            <w:pPr>
              <w:pStyle w:val="MDPI42tablebody"/>
            </w:pPr>
            <w:r>
              <w:t>-</w:t>
            </w:r>
          </w:p>
          <w:p w:rsidR="003149AE" w:rsidRDefault="003149AE" w:rsidP="003149AE">
            <w:pPr>
              <w:pStyle w:val="MDPI42tablebody"/>
            </w:pPr>
            <w:r>
              <w:rPr>
                <w:rFonts w:hint="eastAsia"/>
              </w:rPr>
              <w:t>0.42</w:t>
            </w:r>
          </w:p>
          <w:p w:rsidR="003149AE" w:rsidRDefault="003149AE" w:rsidP="003149AE">
            <w:pPr>
              <w:pStyle w:val="MDPI42tablebody"/>
            </w:pPr>
            <w:r>
              <w:rPr>
                <w:rFonts w:hint="eastAsia"/>
              </w:rPr>
              <w:t>-</w:t>
            </w:r>
          </w:p>
          <w:p w:rsidR="003149AE" w:rsidRDefault="003149AE" w:rsidP="003149AE">
            <w:pPr>
              <w:pStyle w:val="MDPI42tablebody"/>
            </w:pPr>
            <w:r>
              <w:t>0.29</w:t>
            </w:r>
          </w:p>
          <w:p w:rsidR="003149AE" w:rsidRPr="00077A11" w:rsidRDefault="003149AE" w:rsidP="003149AE">
            <w:pPr>
              <w:pStyle w:val="MDPI42tablebody"/>
            </w:pPr>
            <w:r>
              <w:t>1.17</w:t>
            </w:r>
          </w:p>
        </w:tc>
        <w:tc>
          <w:tcPr>
            <w:tcW w:w="680" w:type="dxa"/>
            <w:tcBorders>
              <w:top w:val="single" w:sz="4" w:space="0" w:color="auto"/>
              <w:bottom w:val="single" w:sz="4" w:space="0" w:color="auto"/>
            </w:tcBorders>
          </w:tcPr>
          <w:p w:rsidR="003149AE" w:rsidRDefault="003149AE" w:rsidP="003149AE">
            <w:pPr>
              <w:pStyle w:val="MDPI42tablebody"/>
            </w:pPr>
            <w:r>
              <w:rPr>
                <w:rFonts w:hint="eastAsia"/>
              </w:rPr>
              <w:t>-</w:t>
            </w:r>
          </w:p>
          <w:p w:rsidR="003149AE" w:rsidRDefault="003149AE" w:rsidP="003149AE">
            <w:pPr>
              <w:pStyle w:val="MDPI42tablebody"/>
            </w:pPr>
            <w:r>
              <w:t>4.18</w:t>
            </w:r>
          </w:p>
          <w:p w:rsidR="003149AE" w:rsidRDefault="003149AE" w:rsidP="003149AE">
            <w:pPr>
              <w:pStyle w:val="MDPI42tablebody"/>
            </w:pPr>
            <w:r>
              <w:t>-</w:t>
            </w:r>
          </w:p>
          <w:p w:rsidR="003149AE" w:rsidRDefault="003149AE" w:rsidP="003149AE">
            <w:pPr>
              <w:pStyle w:val="MDPI42tablebody"/>
            </w:pPr>
            <w:r>
              <w:t>1.20</w:t>
            </w:r>
          </w:p>
          <w:p w:rsidR="003149AE" w:rsidRDefault="003149AE" w:rsidP="003149AE">
            <w:pPr>
              <w:pStyle w:val="MDPI42tablebody"/>
            </w:pPr>
            <w:r>
              <w:t>-</w:t>
            </w:r>
          </w:p>
          <w:p w:rsidR="003149AE" w:rsidRDefault="003149AE" w:rsidP="003149AE">
            <w:pPr>
              <w:pStyle w:val="MDPI42tablebody"/>
            </w:pPr>
            <w:r>
              <w:t>3.04</w:t>
            </w:r>
          </w:p>
          <w:p w:rsidR="003149AE" w:rsidRDefault="003149AE" w:rsidP="003149AE">
            <w:pPr>
              <w:pStyle w:val="MDPI42tablebody"/>
            </w:pPr>
            <w:r>
              <w:t>-</w:t>
            </w:r>
          </w:p>
          <w:p w:rsidR="003149AE" w:rsidRDefault="003149AE" w:rsidP="003149AE">
            <w:pPr>
              <w:pStyle w:val="MDPI42tablebody"/>
            </w:pPr>
            <w:r>
              <w:t>3.37</w:t>
            </w:r>
          </w:p>
          <w:p w:rsidR="003149AE" w:rsidRDefault="003149AE" w:rsidP="003149AE">
            <w:pPr>
              <w:pStyle w:val="MDPI42tablebody"/>
            </w:pPr>
            <w:r>
              <w:t>-</w:t>
            </w:r>
          </w:p>
          <w:p w:rsidR="003149AE" w:rsidRDefault="003149AE" w:rsidP="003149AE">
            <w:pPr>
              <w:pStyle w:val="MDPI42tablebody"/>
            </w:pPr>
            <w:r>
              <w:rPr>
                <w:rFonts w:hint="eastAsia"/>
              </w:rPr>
              <w:t>0.77</w:t>
            </w:r>
          </w:p>
          <w:p w:rsidR="003149AE" w:rsidRDefault="003149AE" w:rsidP="003149AE">
            <w:pPr>
              <w:pStyle w:val="MDPI42tablebody"/>
            </w:pPr>
            <w:r>
              <w:rPr>
                <w:rFonts w:hint="eastAsia"/>
              </w:rPr>
              <w:t>-</w:t>
            </w:r>
          </w:p>
          <w:p w:rsidR="003149AE" w:rsidRDefault="003149AE" w:rsidP="003149AE">
            <w:pPr>
              <w:pStyle w:val="MDPI42tablebody"/>
            </w:pPr>
            <w:r>
              <w:t>5.93</w:t>
            </w:r>
          </w:p>
          <w:p w:rsidR="003149AE" w:rsidRPr="00077A11" w:rsidRDefault="003149AE" w:rsidP="003149AE">
            <w:pPr>
              <w:pStyle w:val="MDPI42tablebody"/>
            </w:pPr>
            <w:r>
              <w:t>1.48</w:t>
            </w:r>
          </w:p>
        </w:tc>
      </w:tr>
      <w:tr w:rsidR="003149AE" w:rsidTr="003149AE">
        <w:tc>
          <w:tcPr>
            <w:tcW w:w="506" w:type="dxa"/>
            <w:tcBorders>
              <w:top w:val="single" w:sz="4" w:space="0" w:color="auto"/>
              <w:bottom w:val="single" w:sz="4" w:space="0" w:color="auto"/>
            </w:tcBorders>
            <w:vAlign w:val="center"/>
          </w:tcPr>
          <w:p w:rsidR="003149AE" w:rsidRDefault="003149AE" w:rsidP="003149AE">
            <w:pPr>
              <w:pStyle w:val="MDPI42tablebody"/>
            </w:pPr>
          </w:p>
        </w:tc>
        <w:tc>
          <w:tcPr>
            <w:tcW w:w="3260" w:type="dxa"/>
            <w:tcBorders>
              <w:top w:val="single" w:sz="4" w:space="0" w:color="auto"/>
              <w:bottom w:val="single" w:sz="4" w:space="0" w:color="auto"/>
            </w:tcBorders>
          </w:tcPr>
          <w:p w:rsidR="003149AE" w:rsidRPr="00077A11" w:rsidRDefault="003149AE" w:rsidP="003149AE">
            <w:pPr>
              <w:pStyle w:val="MDPI42tablebody"/>
            </w:pPr>
            <w:r>
              <w:rPr>
                <w:rFonts w:hint="eastAsia"/>
              </w:rPr>
              <w:t>average</w:t>
            </w:r>
          </w:p>
        </w:tc>
        <w:tc>
          <w:tcPr>
            <w:tcW w:w="851" w:type="dxa"/>
            <w:tcBorders>
              <w:top w:val="single" w:sz="4" w:space="0" w:color="auto"/>
              <w:bottom w:val="single" w:sz="4" w:space="0" w:color="auto"/>
            </w:tcBorders>
          </w:tcPr>
          <w:p w:rsidR="003149AE" w:rsidRPr="00077A11" w:rsidRDefault="003149AE" w:rsidP="003149AE">
            <w:pPr>
              <w:pStyle w:val="MDPI42tablebody"/>
            </w:pPr>
            <w:r>
              <w:rPr>
                <w:rFonts w:hint="eastAsia"/>
              </w:rPr>
              <w:t>1.33</w:t>
            </w:r>
          </w:p>
        </w:tc>
        <w:tc>
          <w:tcPr>
            <w:tcW w:w="850" w:type="dxa"/>
            <w:tcBorders>
              <w:top w:val="single" w:sz="4" w:space="0" w:color="auto"/>
              <w:bottom w:val="single" w:sz="4" w:space="0" w:color="auto"/>
            </w:tcBorders>
          </w:tcPr>
          <w:p w:rsidR="003149AE" w:rsidRPr="00077A11" w:rsidRDefault="003149AE" w:rsidP="003149AE">
            <w:pPr>
              <w:pStyle w:val="MDPI42tablebody"/>
            </w:pPr>
            <w:r>
              <w:rPr>
                <w:rFonts w:hint="eastAsia"/>
              </w:rPr>
              <w:t>2.07</w:t>
            </w:r>
          </w:p>
        </w:tc>
        <w:tc>
          <w:tcPr>
            <w:tcW w:w="851" w:type="dxa"/>
            <w:tcBorders>
              <w:top w:val="single" w:sz="4" w:space="0" w:color="auto"/>
              <w:bottom w:val="single" w:sz="4" w:space="0" w:color="auto"/>
            </w:tcBorders>
          </w:tcPr>
          <w:p w:rsidR="003149AE" w:rsidRPr="00077A11" w:rsidRDefault="003149AE" w:rsidP="003149AE">
            <w:pPr>
              <w:pStyle w:val="MDPI42tablebody"/>
            </w:pPr>
            <w:r>
              <w:rPr>
                <w:rFonts w:hint="eastAsia"/>
              </w:rPr>
              <w:t>1.81</w:t>
            </w:r>
          </w:p>
        </w:tc>
        <w:tc>
          <w:tcPr>
            <w:tcW w:w="850" w:type="dxa"/>
            <w:tcBorders>
              <w:top w:val="single" w:sz="4" w:space="0" w:color="auto"/>
              <w:bottom w:val="single" w:sz="4" w:space="0" w:color="auto"/>
            </w:tcBorders>
          </w:tcPr>
          <w:p w:rsidR="003149AE" w:rsidRPr="00077A11" w:rsidRDefault="003149AE" w:rsidP="003149AE">
            <w:pPr>
              <w:pStyle w:val="MDPI42tablebody"/>
            </w:pPr>
            <w:r>
              <w:rPr>
                <w:rFonts w:hint="eastAsia"/>
              </w:rPr>
              <w:t>1.02</w:t>
            </w:r>
          </w:p>
        </w:tc>
        <w:tc>
          <w:tcPr>
            <w:tcW w:w="680" w:type="dxa"/>
            <w:tcBorders>
              <w:top w:val="single" w:sz="4" w:space="0" w:color="auto"/>
              <w:bottom w:val="single" w:sz="4" w:space="0" w:color="auto"/>
            </w:tcBorders>
          </w:tcPr>
          <w:p w:rsidR="003149AE" w:rsidRPr="00077A11" w:rsidRDefault="003149AE" w:rsidP="00DD3F34">
            <w:pPr>
              <w:pStyle w:val="MDPI42tablebody"/>
            </w:pPr>
            <w:r>
              <w:rPr>
                <w:rFonts w:hint="eastAsia"/>
              </w:rPr>
              <w:t>1.54</w:t>
            </w:r>
          </w:p>
        </w:tc>
      </w:tr>
      <w:tr w:rsidR="003149AE" w:rsidTr="003149AE">
        <w:tc>
          <w:tcPr>
            <w:tcW w:w="506" w:type="dxa"/>
            <w:tcBorders>
              <w:top w:val="single" w:sz="4" w:space="0" w:color="auto"/>
              <w:bottom w:val="single" w:sz="4" w:space="0" w:color="auto"/>
            </w:tcBorders>
            <w:vAlign w:val="center"/>
          </w:tcPr>
          <w:p w:rsidR="003149AE" w:rsidRPr="00077A11" w:rsidRDefault="003149AE" w:rsidP="003149AE">
            <w:pPr>
              <w:pStyle w:val="MDPI42tablebody"/>
            </w:pPr>
            <w:r>
              <w:rPr>
                <w:rFonts w:hint="eastAsia"/>
              </w:rPr>
              <w:t>4</w:t>
            </w:r>
          </w:p>
        </w:tc>
        <w:tc>
          <w:tcPr>
            <w:tcW w:w="3260" w:type="dxa"/>
            <w:tcBorders>
              <w:top w:val="single" w:sz="4" w:space="0" w:color="auto"/>
              <w:bottom w:val="single" w:sz="4" w:space="0" w:color="auto"/>
            </w:tcBorders>
          </w:tcPr>
          <w:p w:rsidR="00392DDC" w:rsidRPr="00B479F9" w:rsidRDefault="00392DDC" w:rsidP="00392DDC">
            <w:pPr>
              <w:pStyle w:val="MDPI42tablebody"/>
            </w:pPr>
            <w:r w:rsidRPr="00B479F9">
              <w:t>Bowman</w:t>
            </w:r>
            <w:r>
              <w:t xml:space="preserve"> [38]</w:t>
            </w:r>
          </w:p>
          <w:p w:rsidR="00392DDC" w:rsidRPr="00B479F9" w:rsidRDefault="00392DDC" w:rsidP="00392DDC">
            <w:pPr>
              <w:pStyle w:val="MDPI42tablebody"/>
            </w:pPr>
            <w:r w:rsidRPr="00B479F9">
              <w:t xml:space="preserve">Chen and </w:t>
            </w:r>
            <w:proofErr w:type="spellStart"/>
            <w:r w:rsidRPr="00B479F9">
              <w:t>Plebani</w:t>
            </w:r>
            <w:proofErr w:type="spellEnd"/>
            <w:r w:rsidRPr="00B479F9">
              <w:t xml:space="preserve"> </w:t>
            </w:r>
            <w:r>
              <w:t>[39]</w:t>
            </w:r>
          </w:p>
          <w:p w:rsidR="00392DDC" w:rsidRPr="00B479F9" w:rsidRDefault="00392DDC" w:rsidP="00392DDC">
            <w:pPr>
              <w:pStyle w:val="MDPI42tablebody"/>
            </w:pPr>
            <w:r w:rsidRPr="00B479F9">
              <w:t xml:space="preserve">Hwang and Katayama </w:t>
            </w:r>
            <w:r>
              <w:t>[33]</w:t>
            </w:r>
            <w:r w:rsidRPr="00B479F9">
              <w:t xml:space="preserve"> 1</w:t>
            </w:r>
          </w:p>
          <w:p w:rsidR="00392DDC" w:rsidRPr="00B479F9" w:rsidRDefault="00392DDC" w:rsidP="00392DDC">
            <w:pPr>
              <w:pStyle w:val="MDPI42tablebody"/>
            </w:pPr>
            <w:r>
              <w:t>Hwang and Katayama [33]</w:t>
            </w:r>
            <w:r w:rsidRPr="00B479F9">
              <w:t xml:space="preserve"> 2</w:t>
            </w:r>
          </w:p>
          <w:p w:rsidR="00392DDC" w:rsidRPr="00B479F9" w:rsidRDefault="00392DDC" w:rsidP="00392DDC">
            <w:pPr>
              <w:pStyle w:val="MDPI42tablebody"/>
            </w:pPr>
            <w:r>
              <w:t>Hwang and Katayama [33]</w:t>
            </w:r>
            <w:r w:rsidRPr="00B479F9">
              <w:t xml:space="preserve"> 3</w:t>
            </w:r>
          </w:p>
          <w:p w:rsidR="00392DDC" w:rsidRPr="00B479F9" w:rsidRDefault="00392DDC" w:rsidP="00392DDC">
            <w:pPr>
              <w:pStyle w:val="MDPI42tablebody"/>
            </w:pPr>
            <w:r>
              <w:t>Hwang and Katayama [33]</w:t>
            </w:r>
            <w:r w:rsidRPr="00B479F9">
              <w:t xml:space="preserve"> 4</w:t>
            </w:r>
          </w:p>
          <w:p w:rsidR="00392DDC" w:rsidRPr="00B479F9" w:rsidRDefault="00392DDC" w:rsidP="00392DDC">
            <w:pPr>
              <w:pStyle w:val="MDPI42tablebody"/>
            </w:pPr>
            <w:proofErr w:type="spellStart"/>
            <w:r>
              <w:t>Avikal</w:t>
            </w:r>
            <w:proofErr w:type="spellEnd"/>
            <w:r>
              <w:t xml:space="preserve"> et al. [2]</w:t>
            </w:r>
          </w:p>
          <w:p w:rsidR="00392DDC" w:rsidRPr="00B479F9" w:rsidRDefault="00392DDC" w:rsidP="00392DDC">
            <w:pPr>
              <w:pStyle w:val="MDPI42tablebody"/>
            </w:pPr>
            <w:r>
              <w:t>Li et al. [3]</w:t>
            </w:r>
          </w:p>
          <w:p w:rsidR="00392DDC" w:rsidRPr="00B479F9" w:rsidRDefault="00392DDC" w:rsidP="00392DDC">
            <w:pPr>
              <w:pStyle w:val="MDPI42tablebody"/>
            </w:pPr>
            <w:proofErr w:type="spellStart"/>
            <w:r w:rsidRPr="00B479F9">
              <w:t>Oksuz</w:t>
            </w:r>
            <w:proofErr w:type="spellEnd"/>
            <w:r w:rsidRPr="00B479F9">
              <w:t xml:space="preserve"> </w:t>
            </w:r>
            <w:r>
              <w:t>et al. [30]</w:t>
            </w:r>
          </w:p>
          <w:p w:rsidR="00392DDC" w:rsidRPr="00B479F9" w:rsidRDefault="00392DDC" w:rsidP="00392DDC">
            <w:pPr>
              <w:pStyle w:val="MDPI42tablebody"/>
            </w:pPr>
            <w:r>
              <w:t>Kuo and Liu [27]</w:t>
            </w:r>
            <w:r w:rsidRPr="00B479F9">
              <w:t xml:space="preserve"> 1</w:t>
            </w:r>
          </w:p>
          <w:p w:rsidR="00392DDC" w:rsidRPr="00B479F9" w:rsidRDefault="00392DDC" w:rsidP="00392DDC">
            <w:pPr>
              <w:pStyle w:val="MDPI42tablebody"/>
            </w:pPr>
            <w:r>
              <w:t>Kuo and Liu [27]</w:t>
            </w:r>
            <w:r w:rsidRPr="00B479F9">
              <w:t xml:space="preserve"> 2</w:t>
            </w:r>
          </w:p>
          <w:p w:rsidR="00392DDC" w:rsidRPr="00B479F9" w:rsidRDefault="00392DDC" w:rsidP="00392DDC">
            <w:pPr>
              <w:pStyle w:val="MDPI42tablebody"/>
            </w:pPr>
            <w:r>
              <w:t>Kuo et al. [28]</w:t>
            </w:r>
            <w:r w:rsidRPr="00B479F9">
              <w:t xml:space="preserve"> 1</w:t>
            </w:r>
          </w:p>
          <w:p w:rsidR="003149AE" w:rsidRPr="006C1F92" w:rsidRDefault="00392DDC" w:rsidP="00392DDC">
            <w:pPr>
              <w:pStyle w:val="MDPI42tablebody"/>
              <w:rPr>
                <w:lang w:val="es-MX"/>
              </w:rPr>
            </w:pPr>
            <w:r>
              <w:t>Kuo et al. [28]</w:t>
            </w:r>
            <w:r w:rsidRPr="00B479F9">
              <w:t xml:space="preserve"> 2</w:t>
            </w:r>
          </w:p>
        </w:tc>
        <w:tc>
          <w:tcPr>
            <w:tcW w:w="851" w:type="dxa"/>
            <w:tcBorders>
              <w:top w:val="single" w:sz="4" w:space="0" w:color="auto"/>
              <w:bottom w:val="single" w:sz="4" w:space="0" w:color="auto"/>
            </w:tcBorders>
          </w:tcPr>
          <w:p w:rsidR="003149AE" w:rsidRDefault="003149AE" w:rsidP="003149AE">
            <w:pPr>
              <w:pStyle w:val="MDPI42tablebody"/>
            </w:pPr>
            <w:r>
              <w:rPr>
                <w:rFonts w:hint="eastAsia"/>
              </w:rPr>
              <w:t>9.09</w:t>
            </w:r>
          </w:p>
          <w:p w:rsidR="003149AE" w:rsidRDefault="003149AE" w:rsidP="003149AE">
            <w:pPr>
              <w:pStyle w:val="MDPI42tablebody"/>
            </w:pPr>
            <w:r>
              <w:t>6.25</w:t>
            </w:r>
          </w:p>
          <w:p w:rsidR="003149AE" w:rsidRDefault="003149AE" w:rsidP="003149AE">
            <w:pPr>
              <w:pStyle w:val="MDPI42tablebody"/>
            </w:pPr>
            <w:r>
              <w:t>9.09</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9.09</w:t>
            </w:r>
          </w:p>
          <w:p w:rsidR="003149AE" w:rsidRDefault="003149AE" w:rsidP="003149AE">
            <w:pPr>
              <w:pStyle w:val="MDPI42tablebody"/>
            </w:pPr>
            <w:r>
              <w:t>-</w:t>
            </w:r>
          </w:p>
          <w:p w:rsidR="003149AE" w:rsidRDefault="003149AE" w:rsidP="003149AE">
            <w:pPr>
              <w:pStyle w:val="MDPI42tablebody"/>
            </w:pPr>
            <w:r>
              <w:t>6.67</w:t>
            </w:r>
          </w:p>
          <w:p w:rsidR="003149AE" w:rsidRDefault="003149AE" w:rsidP="003149AE">
            <w:pPr>
              <w:pStyle w:val="MDPI42tablebody"/>
            </w:pPr>
            <w:r>
              <w:rPr>
                <w:rFonts w:hint="eastAsia"/>
              </w:rPr>
              <w:t>-</w:t>
            </w:r>
          </w:p>
          <w:p w:rsidR="003149AE" w:rsidRDefault="003149AE" w:rsidP="003149AE">
            <w:pPr>
              <w:pStyle w:val="MDPI42tablebody"/>
            </w:pPr>
            <w:r>
              <w:rPr>
                <w:rFonts w:hint="eastAsia"/>
              </w:rPr>
              <w:t>3.54</w:t>
            </w:r>
          </w:p>
          <w:p w:rsidR="003149AE" w:rsidRDefault="003149AE" w:rsidP="003149AE">
            <w:pPr>
              <w:pStyle w:val="MDPI42tablebody"/>
            </w:pPr>
            <w:r>
              <w:t>4.92</w:t>
            </w:r>
          </w:p>
          <w:p w:rsidR="003149AE" w:rsidRPr="00077A11" w:rsidRDefault="003149AE" w:rsidP="003149AE">
            <w:pPr>
              <w:pStyle w:val="MDPI42tablebody"/>
            </w:pPr>
            <w:r>
              <w:t>5.45</w:t>
            </w:r>
          </w:p>
        </w:tc>
        <w:tc>
          <w:tcPr>
            <w:tcW w:w="850" w:type="dxa"/>
            <w:tcBorders>
              <w:top w:val="single" w:sz="4" w:space="0" w:color="auto"/>
              <w:bottom w:val="single" w:sz="4" w:space="0" w:color="auto"/>
            </w:tcBorders>
          </w:tcPr>
          <w:p w:rsidR="003149AE" w:rsidRDefault="003149AE" w:rsidP="003149AE">
            <w:pPr>
              <w:pStyle w:val="MDPI42tablebody"/>
            </w:pPr>
            <w:r>
              <w:rPr>
                <w:rFonts w:hint="eastAsia"/>
              </w:rPr>
              <w:t>3.02</w:t>
            </w:r>
          </w:p>
          <w:p w:rsidR="003149AE" w:rsidRDefault="003149AE" w:rsidP="003149AE">
            <w:pPr>
              <w:pStyle w:val="MDPI42tablebody"/>
            </w:pPr>
            <w:r>
              <w:t>4.76</w:t>
            </w:r>
          </w:p>
          <w:p w:rsidR="003149AE" w:rsidRDefault="003149AE" w:rsidP="003149AE">
            <w:pPr>
              <w:pStyle w:val="MDPI42tablebody"/>
            </w:pPr>
            <w:r>
              <w:t>5.16</w:t>
            </w:r>
          </w:p>
          <w:p w:rsidR="003149AE" w:rsidRDefault="003149AE" w:rsidP="003149AE">
            <w:pPr>
              <w:pStyle w:val="MDPI42tablebody"/>
            </w:pPr>
            <w:r>
              <w:t>3.47</w:t>
            </w:r>
          </w:p>
          <w:p w:rsidR="003149AE" w:rsidRDefault="003149AE" w:rsidP="003149AE">
            <w:pPr>
              <w:pStyle w:val="MDPI42tablebody"/>
            </w:pPr>
            <w:r>
              <w:t>1.45</w:t>
            </w:r>
          </w:p>
          <w:p w:rsidR="003149AE" w:rsidRDefault="003149AE" w:rsidP="003149AE">
            <w:pPr>
              <w:pStyle w:val="MDPI42tablebody"/>
            </w:pPr>
            <w:r>
              <w:t>3.77</w:t>
            </w:r>
          </w:p>
          <w:p w:rsidR="003149AE" w:rsidRDefault="003149AE" w:rsidP="003149AE">
            <w:pPr>
              <w:pStyle w:val="MDPI42tablebody"/>
            </w:pPr>
            <w:r>
              <w:t>8.67</w:t>
            </w:r>
          </w:p>
          <w:p w:rsidR="003149AE" w:rsidRDefault="003149AE" w:rsidP="003149AE">
            <w:pPr>
              <w:pStyle w:val="MDPI42tablebody"/>
            </w:pPr>
            <w:r>
              <w:t>10.40</w:t>
            </w:r>
          </w:p>
          <w:p w:rsidR="003149AE" w:rsidRDefault="003149AE" w:rsidP="003149AE">
            <w:pPr>
              <w:pStyle w:val="MDPI42tablebody"/>
            </w:pPr>
            <w:r>
              <w:t>3.84</w:t>
            </w:r>
          </w:p>
          <w:p w:rsidR="003149AE" w:rsidRDefault="003149AE" w:rsidP="003149AE">
            <w:pPr>
              <w:pStyle w:val="MDPI42tablebody"/>
            </w:pPr>
            <w:r>
              <w:rPr>
                <w:rFonts w:hint="eastAsia"/>
              </w:rPr>
              <w:t>-</w:t>
            </w:r>
          </w:p>
          <w:p w:rsidR="003149AE" w:rsidRDefault="003149AE" w:rsidP="003149AE">
            <w:pPr>
              <w:pStyle w:val="MDPI42tablebody"/>
            </w:pPr>
            <w:r>
              <w:rPr>
                <w:rFonts w:hint="eastAsia"/>
              </w:rPr>
              <w:t>-</w:t>
            </w:r>
          </w:p>
          <w:p w:rsidR="003149AE" w:rsidRDefault="003149AE" w:rsidP="003149AE">
            <w:pPr>
              <w:pStyle w:val="MDPI42tablebody"/>
            </w:pPr>
            <w:r>
              <w:t>4.70</w:t>
            </w:r>
          </w:p>
          <w:p w:rsidR="003149AE" w:rsidRPr="00077A11" w:rsidRDefault="003149AE" w:rsidP="003149AE">
            <w:pPr>
              <w:pStyle w:val="MDPI42tablebody"/>
            </w:pPr>
            <w:r>
              <w:t>1.09</w:t>
            </w:r>
          </w:p>
        </w:tc>
        <w:tc>
          <w:tcPr>
            <w:tcW w:w="851" w:type="dxa"/>
            <w:tcBorders>
              <w:top w:val="single" w:sz="4" w:space="0" w:color="auto"/>
              <w:bottom w:val="single" w:sz="4" w:space="0" w:color="auto"/>
            </w:tcBorders>
          </w:tcPr>
          <w:p w:rsidR="003149AE" w:rsidRDefault="003149AE" w:rsidP="003149AE">
            <w:pPr>
              <w:pStyle w:val="MDPI42tablebody"/>
            </w:pPr>
            <w:r>
              <w:rPr>
                <w:rFonts w:hint="eastAsia"/>
              </w:rPr>
              <w:t>3.54</w:t>
            </w:r>
          </w:p>
          <w:p w:rsidR="003149AE" w:rsidRDefault="003149AE" w:rsidP="003149AE">
            <w:pPr>
              <w:pStyle w:val="MDPI42tablebody"/>
            </w:pPr>
            <w:r>
              <w:t>3.27</w:t>
            </w:r>
          </w:p>
          <w:p w:rsidR="003149AE" w:rsidRDefault="003149AE" w:rsidP="003149AE">
            <w:pPr>
              <w:pStyle w:val="MDPI42tablebody"/>
            </w:pPr>
            <w:r>
              <w:t>1.50</w:t>
            </w:r>
          </w:p>
          <w:p w:rsidR="003149AE" w:rsidRDefault="003149AE" w:rsidP="003149AE">
            <w:pPr>
              <w:pStyle w:val="MDPI42tablebody"/>
            </w:pPr>
            <w:r>
              <w:t>0.22</w:t>
            </w:r>
          </w:p>
          <w:p w:rsidR="003149AE" w:rsidRDefault="003149AE" w:rsidP="003149AE">
            <w:pPr>
              <w:pStyle w:val="MDPI42tablebody"/>
            </w:pPr>
            <w:r>
              <w:t>2.63</w:t>
            </w:r>
          </w:p>
          <w:p w:rsidR="003149AE" w:rsidRDefault="003149AE" w:rsidP="003149AE">
            <w:pPr>
              <w:pStyle w:val="MDPI42tablebody"/>
            </w:pPr>
            <w:r>
              <w:t>0.67</w:t>
            </w:r>
          </w:p>
          <w:p w:rsidR="003149AE" w:rsidRDefault="003149AE" w:rsidP="003149AE">
            <w:pPr>
              <w:pStyle w:val="MDPI42tablebody"/>
            </w:pPr>
            <w:r>
              <w:t>0.56</w:t>
            </w:r>
          </w:p>
          <w:p w:rsidR="003149AE" w:rsidRDefault="003149AE" w:rsidP="003149AE">
            <w:pPr>
              <w:pStyle w:val="MDPI42tablebody"/>
            </w:pPr>
            <w:r>
              <w:t>0.47</w:t>
            </w:r>
          </w:p>
          <w:p w:rsidR="003149AE" w:rsidRDefault="003149AE" w:rsidP="003149AE">
            <w:pPr>
              <w:pStyle w:val="MDPI42tablebody"/>
            </w:pPr>
            <w:r>
              <w:t>5.73</w:t>
            </w:r>
          </w:p>
          <w:p w:rsidR="003149AE" w:rsidRDefault="003149AE" w:rsidP="003149AE">
            <w:pPr>
              <w:pStyle w:val="MDPI42tablebody"/>
            </w:pPr>
            <w:r>
              <w:rPr>
                <w:rFonts w:hint="eastAsia"/>
              </w:rPr>
              <w:t>-</w:t>
            </w:r>
          </w:p>
          <w:p w:rsidR="003149AE" w:rsidRDefault="003149AE" w:rsidP="003149AE">
            <w:pPr>
              <w:pStyle w:val="MDPI42tablebody"/>
            </w:pPr>
            <w:r>
              <w:rPr>
                <w:rFonts w:hint="eastAsia"/>
              </w:rPr>
              <w:t>-</w:t>
            </w:r>
          </w:p>
          <w:p w:rsidR="003149AE" w:rsidRDefault="003149AE" w:rsidP="003149AE">
            <w:pPr>
              <w:pStyle w:val="MDPI42tablebody"/>
            </w:pPr>
            <w:r>
              <w:t>1.35</w:t>
            </w:r>
          </w:p>
          <w:p w:rsidR="003149AE" w:rsidRPr="00077A11" w:rsidRDefault="003149AE" w:rsidP="003149AE">
            <w:pPr>
              <w:pStyle w:val="MDPI42tablebody"/>
            </w:pPr>
            <w:r>
              <w:t>-</w:t>
            </w:r>
          </w:p>
        </w:tc>
        <w:tc>
          <w:tcPr>
            <w:tcW w:w="850" w:type="dxa"/>
            <w:tcBorders>
              <w:top w:val="single" w:sz="4" w:space="0" w:color="auto"/>
              <w:bottom w:val="single" w:sz="4" w:space="0" w:color="auto"/>
            </w:tcBorders>
          </w:tcPr>
          <w:p w:rsidR="003149AE" w:rsidRDefault="003149AE" w:rsidP="003149AE">
            <w:pPr>
              <w:pStyle w:val="MDPI42tablebody"/>
            </w:pPr>
            <w:r>
              <w:rPr>
                <w:rFonts w:hint="eastAsia"/>
              </w:rPr>
              <w:t>6.81</w:t>
            </w:r>
          </w:p>
          <w:p w:rsidR="003149AE" w:rsidRDefault="003149AE" w:rsidP="003149AE">
            <w:pPr>
              <w:pStyle w:val="MDPI42tablebody"/>
            </w:pPr>
            <w:r>
              <w:t>4.85</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3.62</w:t>
            </w:r>
          </w:p>
          <w:p w:rsidR="003149AE" w:rsidRDefault="003149AE" w:rsidP="003149AE">
            <w:pPr>
              <w:pStyle w:val="MDPI42tablebody"/>
            </w:pPr>
            <w:r>
              <w:t>4.62</w:t>
            </w:r>
          </w:p>
          <w:p w:rsidR="003149AE" w:rsidRDefault="003149AE" w:rsidP="003149AE">
            <w:pPr>
              <w:pStyle w:val="MDPI42tablebody"/>
            </w:pPr>
            <w:r>
              <w:t>-</w:t>
            </w:r>
          </w:p>
          <w:p w:rsidR="003149AE" w:rsidRDefault="003149AE" w:rsidP="003149AE">
            <w:pPr>
              <w:pStyle w:val="MDPI42tablebody"/>
            </w:pPr>
            <w:r>
              <w:t>2.09</w:t>
            </w:r>
          </w:p>
          <w:p w:rsidR="003149AE" w:rsidRDefault="003149AE" w:rsidP="003149AE">
            <w:pPr>
              <w:pStyle w:val="MDPI42tablebody"/>
            </w:pPr>
            <w:r>
              <w:t>3.64</w:t>
            </w:r>
          </w:p>
          <w:p w:rsidR="003149AE" w:rsidRDefault="003149AE" w:rsidP="003149AE">
            <w:pPr>
              <w:pStyle w:val="MDPI42tablebody"/>
            </w:pPr>
            <w:r>
              <w:rPr>
                <w:rFonts w:hint="eastAsia"/>
              </w:rPr>
              <w:t>0.97</w:t>
            </w:r>
          </w:p>
          <w:p w:rsidR="003149AE" w:rsidRDefault="003149AE" w:rsidP="003149AE">
            <w:pPr>
              <w:pStyle w:val="MDPI42tablebody"/>
            </w:pPr>
            <w:r>
              <w:rPr>
                <w:rFonts w:hint="eastAsia"/>
              </w:rPr>
              <w:t>-</w:t>
            </w:r>
          </w:p>
          <w:p w:rsidR="003149AE" w:rsidRDefault="003149AE" w:rsidP="003149AE">
            <w:pPr>
              <w:pStyle w:val="MDPI42tablebody"/>
            </w:pPr>
            <w:r>
              <w:t>-</w:t>
            </w:r>
          </w:p>
          <w:p w:rsidR="003149AE" w:rsidRPr="00077A11" w:rsidRDefault="003149AE" w:rsidP="003149AE">
            <w:pPr>
              <w:pStyle w:val="MDPI42tablebody"/>
            </w:pPr>
            <w:r>
              <w:t>-</w:t>
            </w:r>
          </w:p>
        </w:tc>
        <w:tc>
          <w:tcPr>
            <w:tcW w:w="680" w:type="dxa"/>
            <w:tcBorders>
              <w:top w:val="single" w:sz="4" w:space="0" w:color="auto"/>
              <w:bottom w:val="single" w:sz="4" w:space="0" w:color="auto"/>
            </w:tcBorders>
          </w:tcPr>
          <w:p w:rsidR="003149AE" w:rsidRDefault="003149AE" w:rsidP="003149AE">
            <w:pPr>
              <w:pStyle w:val="MDPI42tablebody"/>
            </w:pPr>
            <w:r>
              <w:rPr>
                <w:rFonts w:hint="eastAsia"/>
              </w:rPr>
              <w:t>9.65</w:t>
            </w:r>
          </w:p>
          <w:p w:rsidR="003149AE" w:rsidRDefault="003149AE" w:rsidP="003149AE">
            <w:pPr>
              <w:pStyle w:val="MDPI42tablebody"/>
            </w:pPr>
            <w:r>
              <w:t>3.15</w:t>
            </w:r>
          </w:p>
          <w:p w:rsidR="003149AE" w:rsidRDefault="003149AE" w:rsidP="003149AE">
            <w:pPr>
              <w:pStyle w:val="MDPI42tablebody"/>
            </w:pPr>
            <w:r>
              <w:t>-</w:t>
            </w:r>
          </w:p>
          <w:p w:rsidR="003149AE" w:rsidRDefault="003149AE" w:rsidP="003149AE">
            <w:pPr>
              <w:pStyle w:val="MDPI42tablebody"/>
            </w:pPr>
            <w:r>
              <w:t>2.64</w:t>
            </w:r>
          </w:p>
          <w:p w:rsidR="003149AE" w:rsidRDefault="003149AE" w:rsidP="003149AE">
            <w:pPr>
              <w:pStyle w:val="MDPI42tablebody"/>
            </w:pPr>
            <w:r>
              <w:t>0.85</w:t>
            </w:r>
          </w:p>
          <w:p w:rsidR="003149AE" w:rsidRDefault="003149AE" w:rsidP="003149AE">
            <w:pPr>
              <w:pStyle w:val="MDPI42tablebody"/>
            </w:pPr>
            <w:r>
              <w:t>3.29</w:t>
            </w:r>
          </w:p>
          <w:p w:rsidR="003149AE" w:rsidRDefault="003149AE" w:rsidP="003149AE">
            <w:pPr>
              <w:pStyle w:val="MDPI42tablebody"/>
            </w:pPr>
            <w:r>
              <w:t>-</w:t>
            </w:r>
          </w:p>
          <w:p w:rsidR="003149AE" w:rsidRDefault="003149AE" w:rsidP="003149AE">
            <w:pPr>
              <w:pStyle w:val="MDPI42tablebody"/>
            </w:pPr>
            <w:r>
              <w:t>3.42</w:t>
            </w:r>
          </w:p>
          <w:p w:rsidR="003149AE" w:rsidRDefault="003149AE" w:rsidP="003149AE">
            <w:pPr>
              <w:pStyle w:val="MDPI42tablebody"/>
            </w:pPr>
            <w:r>
              <w:t>5.03</w:t>
            </w:r>
          </w:p>
          <w:p w:rsidR="003149AE" w:rsidRDefault="003149AE" w:rsidP="003149AE">
            <w:pPr>
              <w:pStyle w:val="MDPI42tablebody"/>
            </w:pPr>
            <w:r>
              <w:rPr>
                <w:rFonts w:hint="eastAsia"/>
              </w:rPr>
              <w:t>-</w:t>
            </w:r>
          </w:p>
          <w:p w:rsidR="003149AE" w:rsidRDefault="003149AE" w:rsidP="003149AE">
            <w:pPr>
              <w:pStyle w:val="MDPI42tablebody"/>
            </w:pPr>
            <w:r>
              <w:rPr>
                <w:rFonts w:hint="eastAsia"/>
              </w:rPr>
              <w:t>-</w:t>
            </w:r>
          </w:p>
          <w:p w:rsidR="003149AE" w:rsidRDefault="003149AE" w:rsidP="003149AE">
            <w:pPr>
              <w:pStyle w:val="MDPI42tablebody"/>
            </w:pPr>
            <w:r>
              <w:t>-</w:t>
            </w:r>
          </w:p>
          <w:p w:rsidR="003149AE" w:rsidRPr="00077A11" w:rsidRDefault="003149AE" w:rsidP="003149AE">
            <w:pPr>
              <w:pStyle w:val="MDPI42tablebody"/>
            </w:pPr>
            <w:r>
              <w:t>-</w:t>
            </w:r>
          </w:p>
        </w:tc>
      </w:tr>
      <w:tr w:rsidR="003149AE" w:rsidTr="003149AE">
        <w:tc>
          <w:tcPr>
            <w:tcW w:w="506" w:type="dxa"/>
            <w:tcBorders>
              <w:top w:val="single" w:sz="4" w:space="0" w:color="auto"/>
              <w:bottom w:val="single" w:sz="4" w:space="0" w:color="auto"/>
            </w:tcBorders>
            <w:vAlign w:val="center"/>
          </w:tcPr>
          <w:p w:rsidR="003149AE" w:rsidRDefault="003149AE" w:rsidP="003149AE">
            <w:pPr>
              <w:pStyle w:val="MDPI42tablebody"/>
            </w:pPr>
          </w:p>
        </w:tc>
        <w:tc>
          <w:tcPr>
            <w:tcW w:w="3260" w:type="dxa"/>
            <w:tcBorders>
              <w:top w:val="single" w:sz="4" w:space="0" w:color="auto"/>
              <w:bottom w:val="single" w:sz="4" w:space="0" w:color="auto"/>
            </w:tcBorders>
          </w:tcPr>
          <w:p w:rsidR="003149AE" w:rsidRPr="00077A11" w:rsidRDefault="003149AE" w:rsidP="003149AE">
            <w:pPr>
              <w:pStyle w:val="MDPI42tablebody"/>
            </w:pPr>
            <w:r>
              <w:rPr>
                <w:rFonts w:hint="eastAsia"/>
              </w:rPr>
              <w:t>average</w:t>
            </w:r>
          </w:p>
        </w:tc>
        <w:tc>
          <w:tcPr>
            <w:tcW w:w="851" w:type="dxa"/>
            <w:tcBorders>
              <w:top w:val="single" w:sz="4" w:space="0" w:color="auto"/>
              <w:bottom w:val="single" w:sz="4" w:space="0" w:color="auto"/>
            </w:tcBorders>
          </w:tcPr>
          <w:p w:rsidR="003149AE" w:rsidRPr="00077A11" w:rsidRDefault="003149AE" w:rsidP="003149AE">
            <w:pPr>
              <w:pStyle w:val="MDPI42tablebody"/>
            </w:pPr>
            <w:r>
              <w:rPr>
                <w:rFonts w:hint="eastAsia"/>
              </w:rPr>
              <w:t>4.16</w:t>
            </w:r>
          </w:p>
        </w:tc>
        <w:tc>
          <w:tcPr>
            <w:tcW w:w="850" w:type="dxa"/>
            <w:tcBorders>
              <w:top w:val="single" w:sz="4" w:space="0" w:color="auto"/>
              <w:bottom w:val="single" w:sz="4" w:space="0" w:color="auto"/>
            </w:tcBorders>
          </w:tcPr>
          <w:p w:rsidR="003149AE" w:rsidRPr="00077A11" w:rsidRDefault="003149AE" w:rsidP="003149AE">
            <w:pPr>
              <w:pStyle w:val="MDPI42tablebody"/>
            </w:pPr>
            <w:r>
              <w:rPr>
                <w:rFonts w:hint="eastAsia"/>
              </w:rPr>
              <w:t>3.87</w:t>
            </w:r>
          </w:p>
        </w:tc>
        <w:tc>
          <w:tcPr>
            <w:tcW w:w="851" w:type="dxa"/>
            <w:tcBorders>
              <w:top w:val="single" w:sz="4" w:space="0" w:color="auto"/>
              <w:bottom w:val="single" w:sz="4" w:space="0" w:color="auto"/>
            </w:tcBorders>
          </w:tcPr>
          <w:p w:rsidR="003149AE" w:rsidRPr="00077A11" w:rsidRDefault="003149AE" w:rsidP="003149AE">
            <w:pPr>
              <w:pStyle w:val="MDPI42tablebody"/>
            </w:pPr>
            <w:r>
              <w:rPr>
                <w:rFonts w:hint="eastAsia"/>
              </w:rPr>
              <w:t>1.53</w:t>
            </w:r>
          </w:p>
        </w:tc>
        <w:tc>
          <w:tcPr>
            <w:tcW w:w="850" w:type="dxa"/>
            <w:tcBorders>
              <w:top w:val="single" w:sz="4" w:space="0" w:color="auto"/>
              <w:bottom w:val="single" w:sz="4" w:space="0" w:color="auto"/>
            </w:tcBorders>
          </w:tcPr>
          <w:p w:rsidR="003149AE" w:rsidRPr="00077A11" w:rsidRDefault="003149AE" w:rsidP="003149AE">
            <w:pPr>
              <w:pStyle w:val="MDPI42tablebody"/>
            </w:pPr>
            <w:r>
              <w:rPr>
                <w:rFonts w:hint="eastAsia"/>
              </w:rPr>
              <w:t>2.05</w:t>
            </w:r>
          </w:p>
        </w:tc>
        <w:tc>
          <w:tcPr>
            <w:tcW w:w="680" w:type="dxa"/>
            <w:tcBorders>
              <w:top w:val="single" w:sz="4" w:space="0" w:color="auto"/>
              <w:bottom w:val="single" w:sz="4" w:space="0" w:color="auto"/>
            </w:tcBorders>
          </w:tcPr>
          <w:p w:rsidR="003149AE" w:rsidRPr="00077A11" w:rsidRDefault="003149AE" w:rsidP="00DD3F34">
            <w:pPr>
              <w:pStyle w:val="MDPI42tablebody"/>
            </w:pPr>
            <w:r>
              <w:rPr>
                <w:rFonts w:hint="eastAsia"/>
              </w:rPr>
              <w:t>2.16</w:t>
            </w:r>
          </w:p>
        </w:tc>
      </w:tr>
      <w:tr w:rsidR="003149AE" w:rsidTr="003149AE">
        <w:tc>
          <w:tcPr>
            <w:tcW w:w="7848" w:type="dxa"/>
            <w:gridSpan w:val="7"/>
            <w:tcBorders>
              <w:top w:val="single" w:sz="4" w:space="0" w:color="auto"/>
            </w:tcBorders>
            <w:vAlign w:val="center"/>
          </w:tcPr>
          <w:p w:rsidR="003149AE" w:rsidRDefault="003149AE" w:rsidP="003149AE">
            <w:pPr>
              <w:pStyle w:val="MDPI42tablebody"/>
              <w:jc w:val="left"/>
            </w:pPr>
            <w:r w:rsidRPr="003149AE">
              <w:t>#: number of workstation</w:t>
            </w:r>
          </w:p>
        </w:tc>
      </w:tr>
    </w:tbl>
    <w:p w:rsidR="00B479F9" w:rsidRDefault="00B479F9" w:rsidP="00B479F9">
      <w:pPr>
        <w:pStyle w:val="MDPI41tablecaption"/>
      </w:pPr>
      <w:r w:rsidRPr="00B479F9">
        <w:rPr>
          <w:b/>
        </w:rPr>
        <w:lastRenderedPageBreak/>
        <w:t xml:space="preserve">Table </w:t>
      </w:r>
      <w:r w:rsidR="00DD3F34">
        <w:rPr>
          <w:b/>
        </w:rPr>
        <w:t>5</w:t>
      </w:r>
      <w:r w:rsidRPr="00B479F9">
        <w:rPr>
          <w:b/>
        </w:rPr>
        <w:t>.</w:t>
      </w:r>
      <w:r w:rsidRPr="00B479F9">
        <w:t xml:space="preserve"> Real cycle times based on results without considering walking times</w:t>
      </w:r>
    </w:p>
    <w:tbl>
      <w:tblPr>
        <w:tblStyle w:val="ab"/>
        <w:tblW w:w="1020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834"/>
        <w:gridCol w:w="709"/>
        <w:gridCol w:w="708"/>
        <w:gridCol w:w="709"/>
        <w:gridCol w:w="709"/>
        <w:gridCol w:w="709"/>
        <w:gridCol w:w="708"/>
        <w:gridCol w:w="709"/>
        <w:gridCol w:w="709"/>
        <w:gridCol w:w="709"/>
        <w:gridCol w:w="708"/>
      </w:tblGrid>
      <w:tr w:rsidR="003149AE" w:rsidRPr="00077A11" w:rsidTr="00FA3944">
        <w:trPr>
          <w:jc w:val="right"/>
        </w:trPr>
        <w:tc>
          <w:tcPr>
            <w:tcW w:w="284" w:type="dxa"/>
            <w:vMerge w:val="restart"/>
            <w:tcBorders>
              <w:top w:val="single" w:sz="4" w:space="0" w:color="auto"/>
            </w:tcBorders>
            <w:vAlign w:val="center"/>
          </w:tcPr>
          <w:p w:rsidR="003149AE" w:rsidRPr="00077A11" w:rsidRDefault="003149AE" w:rsidP="003149AE">
            <w:pPr>
              <w:pStyle w:val="MDPI42tablebody"/>
            </w:pPr>
            <w:r>
              <w:rPr>
                <w:rFonts w:hint="eastAsia"/>
              </w:rPr>
              <w:t xml:space="preserve"># </w:t>
            </w:r>
          </w:p>
        </w:tc>
        <w:tc>
          <w:tcPr>
            <w:tcW w:w="2834" w:type="dxa"/>
            <w:vMerge w:val="restart"/>
            <w:tcBorders>
              <w:top w:val="single" w:sz="4" w:space="0" w:color="auto"/>
            </w:tcBorders>
            <w:vAlign w:val="center"/>
          </w:tcPr>
          <w:p w:rsidR="003149AE" w:rsidRPr="00077A11" w:rsidRDefault="003149AE" w:rsidP="003149AE">
            <w:pPr>
              <w:pStyle w:val="MDPI42tablebody"/>
            </w:pPr>
            <w:r w:rsidRPr="00077A11">
              <w:rPr>
                <w:rFonts w:hint="eastAsia"/>
              </w:rPr>
              <w:t>Problems</w:t>
            </w:r>
          </w:p>
        </w:tc>
        <w:tc>
          <w:tcPr>
            <w:tcW w:w="3544" w:type="dxa"/>
            <w:gridSpan w:val="5"/>
            <w:tcBorders>
              <w:top w:val="single" w:sz="4" w:space="0" w:color="auto"/>
              <w:bottom w:val="single" w:sz="4" w:space="0" w:color="auto"/>
            </w:tcBorders>
          </w:tcPr>
          <w:p w:rsidR="003149AE" w:rsidRPr="00077A11" w:rsidRDefault="003149AE" w:rsidP="003149AE">
            <w:pPr>
              <w:pStyle w:val="MDPI42tablebody"/>
            </w:pPr>
            <w:r w:rsidRPr="00077A11">
              <w:t>Traditional straight assembly line</w:t>
            </w:r>
          </w:p>
        </w:tc>
        <w:tc>
          <w:tcPr>
            <w:tcW w:w="3543" w:type="dxa"/>
            <w:gridSpan w:val="5"/>
            <w:tcBorders>
              <w:top w:val="single" w:sz="4" w:space="0" w:color="auto"/>
              <w:bottom w:val="single" w:sz="4" w:space="0" w:color="auto"/>
            </w:tcBorders>
          </w:tcPr>
          <w:p w:rsidR="003149AE" w:rsidRPr="00077A11" w:rsidRDefault="003149AE" w:rsidP="003149AE">
            <w:pPr>
              <w:pStyle w:val="MDPI42tablebody"/>
            </w:pPr>
            <w:r w:rsidRPr="00077A11">
              <w:t>U-shaped assembly line</w:t>
            </w:r>
          </w:p>
        </w:tc>
      </w:tr>
      <w:tr w:rsidR="003149AE" w:rsidRPr="00077A11" w:rsidTr="00FA3944">
        <w:trPr>
          <w:jc w:val="right"/>
        </w:trPr>
        <w:tc>
          <w:tcPr>
            <w:tcW w:w="284" w:type="dxa"/>
            <w:vMerge/>
            <w:tcBorders>
              <w:bottom w:val="single" w:sz="4" w:space="0" w:color="auto"/>
            </w:tcBorders>
          </w:tcPr>
          <w:p w:rsidR="003149AE" w:rsidRPr="00077A11" w:rsidRDefault="003149AE" w:rsidP="003149AE">
            <w:pPr>
              <w:pStyle w:val="MDPI42tablebody"/>
            </w:pPr>
          </w:p>
        </w:tc>
        <w:tc>
          <w:tcPr>
            <w:tcW w:w="2834" w:type="dxa"/>
            <w:vMerge/>
            <w:tcBorders>
              <w:bottom w:val="single" w:sz="4" w:space="0" w:color="auto"/>
            </w:tcBorders>
          </w:tcPr>
          <w:p w:rsidR="003149AE" w:rsidRPr="00077A11" w:rsidRDefault="003149AE" w:rsidP="003149AE">
            <w:pPr>
              <w:pStyle w:val="MDPI42tablebody"/>
            </w:pPr>
          </w:p>
        </w:tc>
        <w:tc>
          <w:tcPr>
            <w:tcW w:w="709" w:type="dxa"/>
            <w:tcBorders>
              <w:top w:val="single" w:sz="4" w:space="0" w:color="auto"/>
              <w:bottom w:val="single" w:sz="4" w:space="0" w:color="auto"/>
            </w:tcBorders>
          </w:tcPr>
          <w:p w:rsidR="003149AE" w:rsidRPr="00077A11" w:rsidRDefault="003149AE" w:rsidP="003149AE">
            <w:pPr>
              <w:pStyle w:val="MDPI42tablebody"/>
            </w:pPr>
            <w:r w:rsidRPr="00077A11">
              <w:rPr>
                <w:rFonts w:hint="eastAsia"/>
              </w:rPr>
              <w:t>0%</w:t>
            </w:r>
          </w:p>
        </w:tc>
        <w:tc>
          <w:tcPr>
            <w:tcW w:w="708" w:type="dxa"/>
            <w:tcBorders>
              <w:top w:val="single" w:sz="4" w:space="0" w:color="auto"/>
              <w:bottom w:val="single" w:sz="4" w:space="0" w:color="auto"/>
            </w:tcBorders>
          </w:tcPr>
          <w:p w:rsidR="003149AE" w:rsidRPr="00077A11" w:rsidRDefault="003149AE" w:rsidP="003149AE">
            <w:pPr>
              <w:pStyle w:val="MDPI42tablebody"/>
            </w:pPr>
            <w:r w:rsidRPr="00077A11">
              <w:rPr>
                <w:rFonts w:hint="eastAsia"/>
              </w:rPr>
              <w:t>5%</w:t>
            </w:r>
          </w:p>
        </w:tc>
        <w:tc>
          <w:tcPr>
            <w:tcW w:w="709" w:type="dxa"/>
            <w:tcBorders>
              <w:top w:val="single" w:sz="4" w:space="0" w:color="auto"/>
              <w:bottom w:val="single" w:sz="4" w:space="0" w:color="auto"/>
            </w:tcBorders>
          </w:tcPr>
          <w:p w:rsidR="003149AE" w:rsidRPr="00077A11" w:rsidRDefault="003149AE" w:rsidP="003149AE">
            <w:pPr>
              <w:pStyle w:val="MDPI42tablebody"/>
            </w:pPr>
            <w:r w:rsidRPr="00077A11">
              <w:rPr>
                <w:rFonts w:hint="eastAsia"/>
              </w:rPr>
              <w:t>10%</w:t>
            </w:r>
          </w:p>
        </w:tc>
        <w:tc>
          <w:tcPr>
            <w:tcW w:w="709" w:type="dxa"/>
            <w:tcBorders>
              <w:top w:val="single" w:sz="4" w:space="0" w:color="auto"/>
              <w:bottom w:val="single" w:sz="4" w:space="0" w:color="auto"/>
            </w:tcBorders>
          </w:tcPr>
          <w:p w:rsidR="003149AE" w:rsidRPr="00077A11" w:rsidRDefault="003149AE" w:rsidP="003149AE">
            <w:pPr>
              <w:pStyle w:val="MDPI42tablebody"/>
            </w:pPr>
            <w:r w:rsidRPr="00077A11">
              <w:rPr>
                <w:rFonts w:hint="eastAsia"/>
              </w:rPr>
              <w:t>15</w:t>
            </w:r>
            <w:r w:rsidRPr="00077A11">
              <w:t>%</w:t>
            </w:r>
          </w:p>
        </w:tc>
        <w:tc>
          <w:tcPr>
            <w:tcW w:w="709" w:type="dxa"/>
            <w:tcBorders>
              <w:top w:val="single" w:sz="4" w:space="0" w:color="auto"/>
              <w:bottom w:val="single" w:sz="4" w:space="0" w:color="auto"/>
            </w:tcBorders>
          </w:tcPr>
          <w:p w:rsidR="003149AE" w:rsidRPr="00077A11" w:rsidRDefault="003149AE" w:rsidP="003149AE">
            <w:pPr>
              <w:pStyle w:val="MDPI42tablebody"/>
            </w:pPr>
            <w:r w:rsidRPr="00077A11">
              <w:rPr>
                <w:rFonts w:hint="eastAsia"/>
              </w:rPr>
              <w:t>20%</w:t>
            </w:r>
          </w:p>
        </w:tc>
        <w:tc>
          <w:tcPr>
            <w:tcW w:w="708" w:type="dxa"/>
            <w:tcBorders>
              <w:top w:val="single" w:sz="4" w:space="0" w:color="auto"/>
              <w:bottom w:val="single" w:sz="4" w:space="0" w:color="auto"/>
            </w:tcBorders>
          </w:tcPr>
          <w:p w:rsidR="003149AE" w:rsidRPr="00077A11" w:rsidRDefault="003149AE" w:rsidP="003149AE">
            <w:pPr>
              <w:pStyle w:val="MDPI42tablebody"/>
            </w:pPr>
            <w:r w:rsidRPr="00077A11">
              <w:rPr>
                <w:rFonts w:hint="eastAsia"/>
              </w:rPr>
              <w:t>0%</w:t>
            </w:r>
          </w:p>
        </w:tc>
        <w:tc>
          <w:tcPr>
            <w:tcW w:w="709" w:type="dxa"/>
            <w:tcBorders>
              <w:top w:val="single" w:sz="4" w:space="0" w:color="auto"/>
              <w:bottom w:val="single" w:sz="4" w:space="0" w:color="auto"/>
            </w:tcBorders>
          </w:tcPr>
          <w:p w:rsidR="003149AE" w:rsidRPr="00077A11" w:rsidRDefault="003149AE" w:rsidP="003149AE">
            <w:pPr>
              <w:pStyle w:val="MDPI42tablebody"/>
            </w:pPr>
            <w:r w:rsidRPr="00077A11">
              <w:rPr>
                <w:rFonts w:hint="eastAsia"/>
              </w:rPr>
              <w:t>5%</w:t>
            </w:r>
          </w:p>
        </w:tc>
        <w:tc>
          <w:tcPr>
            <w:tcW w:w="709" w:type="dxa"/>
            <w:tcBorders>
              <w:top w:val="single" w:sz="4" w:space="0" w:color="auto"/>
              <w:bottom w:val="single" w:sz="4" w:space="0" w:color="auto"/>
            </w:tcBorders>
          </w:tcPr>
          <w:p w:rsidR="003149AE" w:rsidRPr="00077A11" w:rsidRDefault="003149AE" w:rsidP="003149AE">
            <w:pPr>
              <w:pStyle w:val="MDPI42tablebody"/>
            </w:pPr>
            <w:r w:rsidRPr="00077A11">
              <w:rPr>
                <w:rFonts w:hint="eastAsia"/>
              </w:rPr>
              <w:t>10%</w:t>
            </w:r>
          </w:p>
        </w:tc>
        <w:tc>
          <w:tcPr>
            <w:tcW w:w="709" w:type="dxa"/>
            <w:tcBorders>
              <w:top w:val="single" w:sz="4" w:space="0" w:color="auto"/>
              <w:bottom w:val="single" w:sz="4" w:space="0" w:color="auto"/>
            </w:tcBorders>
          </w:tcPr>
          <w:p w:rsidR="003149AE" w:rsidRPr="00077A11" w:rsidRDefault="003149AE" w:rsidP="003149AE">
            <w:pPr>
              <w:pStyle w:val="MDPI42tablebody"/>
            </w:pPr>
            <w:r w:rsidRPr="00077A11">
              <w:rPr>
                <w:rFonts w:hint="eastAsia"/>
              </w:rPr>
              <w:t>15</w:t>
            </w:r>
            <w:r w:rsidRPr="00077A11">
              <w:t>%</w:t>
            </w:r>
          </w:p>
        </w:tc>
        <w:tc>
          <w:tcPr>
            <w:tcW w:w="708" w:type="dxa"/>
            <w:tcBorders>
              <w:top w:val="single" w:sz="4" w:space="0" w:color="auto"/>
              <w:bottom w:val="single" w:sz="4" w:space="0" w:color="auto"/>
            </w:tcBorders>
          </w:tcPr>
          <w:p w:rsidR="003149AE" w:rsidRPr="00077A11" w:rsidRDefault="003149AE" w:rsidP="003149AE">
            <w:pPr>
              <w:pStyle w:val="MDPI42tablebody"/>
            </w:pPr>
            <w:r w:rsidRPr="00077A11">
              <w:rPr>
                <w:rFonts w:hint="eastAsia"/>
              </w:rPr>
              <w:t>20%</w:t>
            </w:r>
          </w:p>
        </w:tc>
      </w:tr>
      <w:tr w:rsidR="003149AE" w:rsidRPr="00077A11" w:rsidTr="00FA3944">
        <w:trPr>
          <w:jc w:val="right"/>
        </w:trPr>
        <w:tc>
          <w:tcPr>
            <w:tcW w:w="284" w:type="dxa"/>
            <w:tcBorders>
              <w:top w:val="single" w:sz="4" w:space="0" w:color="auto"/>
              <w:bottom w:val="single" w:sz="4" w:space="0" w:color="auto"/>
            </w:tcBorders>
            <w:vAlign w:val="center"/>
          </w:tcPr>
          <w:p w:rsidR="003149AE" w:rsidRPr="00077A11" w:rsidRDefault="003149AE" w:rsidP="003149AE">
            <w:pPr>
              <w:pStyle w:val="MDPI42tablebody"/>
            </w:pPr>
            <w:r>
              <w:rPr>
                <w:rFonts w:hint="eastAsia"/>
              </w:rPr>
              <w:t>2</w:t>
            </w:r>
          </w:p>
        </w:tc>
        <w:tc>
          <w:tcPr>
            <w:tcW w:w="2834" w:type="dxa"/>
            <w:tcBorders>
              <w:top w:val="single" w:sz="4" w:space="0" w:color="auto"/>
              <w:bottom w:val="single" w:sz="4" w:space="0" w:color="auto"/>
            </w:tcBorders>
          </w:tcPr>
          <w:p w:rsidR="00FA3944" w:rsidRPr="00B479F9" w:rsidRDefault="00FA3944" w:rsidP="00FA3944">
            <w:pPr>
              <w:pStyle w:val="MDPI42tablebody"/>
            </w:pPr>
            <w:r w:rsidRPr="00B479F9">
              <w:t>Bowman</w:t>
            </w:r>
            <w:r>
              <w:t xml:space="preserve"> [38]</w:t>
            </w:r>
          </w:p>
          <w:p w:rsidR="00FA3944" w:rsidRPr="00B479F9" w:rsidRDefault="00FA3944" w:rsidP="00FA3944">
            <w:pPr>
              <w:pStyle w:val="MDPI42tablebody"/>
            </w:pPr>
            <w:r w:rsidRPr="00B479F9">
              <w:t xml:space="preserve">Chen and </w:t>
            </w:r>
            <w:proofErr w:type="spellStart"/>
            <w:r w:rsidRPr="00B479F9">
              <w:t>Plebani</w:t>
            </w:r>
            <w:proofErr w:type="spellEnd"/>
            <w:r w:rsidRPr="00B479F9">
              <w:t xml:space="preserve"> </w:t>
            </w:r>
            <w:r>
              <w:t>[39]</w:t>
            </w:r>
          </w:p>
          <w:p w:rsidR="00FA3944" w:rsidRPr="00B479F9" w:rsidRDefault="00FA3944" w:rsidP="00FA3944">
            <w:pPr>
              <w:pStyle w:val="MDPI42tablebody"/>
            </w:pPr>
            <w:r w:rsidRPr="00B479F9">
              <w:t xml:space="preserve">Hwang and Katayama </w:t>
            </w:r>
            <w:r>
              <w:t>[33]</w:t>
            </w:r>
            <w:r w:rsidRPr="00B479F9">
              <w:t xml:space="preserve"> 1</w:t>
            </w:r>
          </w:p>
          <w:p w:rsidR="00FA3944" w:rsidRPr="00B479F9" w:rsidRDefault="00FA3944" w:rsidP="00FA3944">
            <w:pPr>
              <w:pStyle w:val="MDPI42tablebody"/>
            </w:pPr>
            <w:r>
              <w:t>Hwang and Katayama [33]</w:t>
            </w:r>
            <w:r w:rsidRPr="00B479F9">
              <w:t xml:space="preserve"> 2</w:t>
            </w:r>
          </w:p>
          <w:p w:rsidR="00FA3944" w:rsidRPr="00B479F9" w:rsidRDefault="00FA3944" w:rsidP="00FA3944">
            <w:pPr>
              <w:pStyle w:val="MDPI42tablebody"/>
            </w:pPr>
            <w:r>
              <w:t>Hwang and Katayama [33]</w:t>
            </w:r>
            <w:r w:rsidRPr="00B479F9">
              <w:t xml:space="preserve"> 3</w:t>
            </w:r>
          </w:p>
          <w:p w:rsidR="00FA3944" w:rsidRPr="00B479F9" w:rsidRDefault="00FA3944" w:rsidP="00FA3944">
            <w:pPr>
              <w:pStyle w:val="MDPI42tablebody"/>
            </w:pPr>
            <w:r>
              <w:t>Hwang and Katayama [33]</w:t>
            </w:r>
            <w:r w:rsidRPr="00B479F9">
              <w:t xml:space="preserve"> 4</w:t>
            </w:r>
          </w:p>
          <w:p w:rsidR="00FA3944" w:rsidRPr="00B479F9" w:rsidRDefault="00FA3944" w:rsidP="00FA3944">
            <w:pPr>
              <w:pStyle w:val="MDPI42tablebody"/>
            </w:pPr>
            <w:proofErr w:type="spellStart"/>
            <w:r>
              <w:t>Avikal</w:t>
            </w:r>
            <w:proofErr w:type="spellEnd"/>
            <w:r>
              <w:t xml:space="preserve"> et al. [2]</w:t>
            </w:r>
          </w:p>
          <w:p w:rsidR="00FA3944" w:rsidRPr="00B479F9" w:rsidRDefault="00FA3944" w:rsidP="00FA3944">
            <w:pPr>
              <w:pStyle w:val="MDPI42tablebody"/>
            </w:pPr>
            <w:r>
              <w:t>Li et al. [3]</w:t>
            </w:r>
          </w:p>
          <w:p w:rsidR="00FA3944" w:rsidRPr="00B479F9" w:rsidRDefault="00FA3944" w:rsidP="00FA3944">
            <w:pPr>
              <w:pStyle w:val="MDPI42tablebody"/>
            </w:pPr>
            <w:proofErr w:type="spellStart"/>
            <w:r w:rsidRPr="00B479F9">
              <w:t>Oksuz</w:t>
            </w:r>
            <w:proofErr w:type="spellEnd"/>
            <w:r w:rsidRPr="00B479F9">
              <w:t xml:space="preserve"> </w:t>
            </w:r>
            <w:r>
              <w:t>et al. [30]</w:t>
            </w:r>
          </w:p>
          <w:p w:rsidR="00FA3944" w:rsidRPr="00B479F9" w:rsidRDefault="00FA3944" w:rsidP="00FA3944">
            <w:pPr>
              <w:pStyle w:val="MDPI42tablebody"/>
            </w:pPr>
            <w:r>
              <w:t>Kuo and Liu [27]</w:t>
            </w:r>
            <w:r w:rsidRPr="00B479F9">
              <w:t xml:space="preserve"> 1</w:t>
            </w:r>
          </w:p>
          <w:p w:rsidR="00FA3944" w:rsidRPr="00B479F9" w:rsidRDefault="00FA3944" w:rsidP="00FA3944">
            <w:pPr>
              <w:pStyle w:val="MDPI42tablebody"/>
            </w:pPr>
            <w:r>
              <w:t>Kuo and Liu [27]</w:t>
            </w:r>
            <w:r w:rsidRPr="00B479F9">
              <w:t xml:space="preserve"> 2</w:t>
            </w:r>
          </w:p>
          <w:p w:rsidR="00FA3944" w:rsidRPr="00B479F9" w:rsidRDefault="00FA3944" w:rsidP="00FA3944">
            <w:pPr>
              <w:pStyle w:val="MDPI42tablebody"/>
            </w:pPr>
            <w:r>
              <w:t>Kuo et al. [28]</w:t>
            </w:r>
            <w:r w:rsidRPr="00B479F9">
              <w:t xml:space="preserve"> 1</w:t>
            </w:r>
          </w:p>
          <w:p w:rsidR="003149AE" w:rsidRPr="006C1F92" w:rsidRDefault="00FA3944" w:rsidP="00FA3944">
            <w:pPr>
              <w:pStyle w:val="MDPI42tablebody"/>
              <w:rPr>
                <w:lang w:val="es-MX"/>
              </w:rPr>
            </w:pPr>
            <w:r>
              <w:t>Kuo et al. [28]</w:t>
            </w:r>
            <w:r w:rsidRPr="00B479F9">
              <w:t xml:space="preserve"> 2</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38.00</w:t>
            </w:r>
          </w:p>
          <w:p w:rsidR="003149AE" w:rsidRDefault="003149AE" w:rsidP="003149AE">
            <w:pPr>
              <w:pStyle w:val="MDPI42tablebody"/>
            </w:pPr>
            <w:r>
              <w:t>30.00</w:t>
            </w:r>
          </w:p>
          <w:p w:rsidR="003149AE" w:rsidRDefault="003149AE" w:rsidP="003149AE">
            <w:pPr>
              <w:pStyle w:val="MDPI42tablebody"/>
            </w:pPr>
            <w:r>
              <w:t>19.00</w:t>
            </w:r>
          </w:p>
          <w:p w:rsidR="003149AE" w:rsidRDefault="003149AE" w:rsidP="003149AE">
            <w:pPr>
              <w:pStyle w:val="MDPI42tablebody"/>
            </w:pPr>
            <w:r>
              <w:t>21.00</w:t>
            </w:r>
          </w:p>
          <w:p w:rsidR="003149AE" w:rsidRDefault="003149AE" w:rsidP="003149AE">
            <w:pPr>
              <w:pStyle w:val="MDPI42tablebody"/>
            </w:pPr>
            <w:r>
              <w:t>12.00</w:t>
            </w:r>
          </w:p>
          <w:p w:rsidR="003149AE" w:rsidRDefault="003149AE" w:rsidP="003149AE">
            <w:pPr>
              <w:pStyle w:val="MDPI42tablebody"/>
            </w:pPr>
            <w:r>
              <w:t>23.00</w:t>
            </w:r>
          </w:p>
          <w:p w:rsidR="003149AE" w:rsidRDefault="003149AE" w:rsidP="003149AE">
            <w:pPr>
              <w:pStyle w:val="MDPI42tablebody"/>
            </w:pPr>
            <w:r>
              <w:t>19.00</w:t>
            </w:r>
          </w:p>
          <w:p w:rsidR="003149AE" w:rsidRDefault="003149AE" w:rsidP="003149AE">
            <w:pPr>
              <w:pStyle w:val="MDPI42tablebody"/>
            </w:pPr>
            <w:r>
              <w:t>18.00</w:t>
            </w:r>
          </w:p>
          <w:p w:rsidR="003149AE" w:rsidRDefault="003149AE" w:rsidP="003149AE">
            <w:pPr>
              <w:pStyle w:val="MDPI42tablebody"/>
            </w:pPr>
            <w:r>
              <w:t>28.00</w:t>
            </w:r>
          </w:p>
          <w:p w:rsidR="003149AE" w:rsidRDefault="003149AE" w:rsidP="003149AE">
            <w:pPr>
              <w:pStyle w:val="MDPI42tablebody"/>
            </w:pPr>
            <w:r>
              <w:rPr>
                <w:rFonts w:hint="eastAsia"/>
              </w:rPr>
              <w:t>1.61</w:t>
            </w:r>
          </w:p>
          <w:p w:rsidR="003149AE" w:rsidRDefault="003149AE" w:rsidP="003149AE">
            <w:pPr>
              <w:pStyle w:val="MDPI42tablebody"/>
            </w:pPr>
            <w:r>
              <w:rPr>
                <w:rFonts w:hint="eastAsia"/>
              </w:rPr>
              <w:t>2.04</w:t>
            </w:r>
          </w:p>
          <w:p w:rsidR="003149AE" w:rsidRDefault="003149AE" w:rsidP="003149AE">
            <w:pPr>
              <w:pStyle w:val="MDPI42tablebody"/>
            </w:pPr>
            <w:r>
              <w:t>1.41</w:t>
            </w:r>
          </w:p>
          <w:p w:rsidR="003149AE" w:rsidRPr="00077A11" w:rsidRDefault="003149AE" w:rsidP="003149AE">
            <w:pPr>
              <w:pStyle w:val="MDPI42tablebody"/>
            </w:pPr>
            <w:r>
              <w:t>1.93</w:t>
            </w:r>
          </w:p>
        </w:tc>
        <w:tc>
          <w:tcPr>
            <w:tcW w:w="708" w:type="dxa"/>
            <w:tcBorders>
              <w:top w:val="single" w:sz="4" w:space="0" w:color="auto"/>
              <w:bottom w:val="single" w:sz="4" w:space="0" w:color="auto"/>
            </w:tcBorders>
          </w:tcPr>
          <w:p w:rsidR="003149AE" w:rsidRDefault="003149AE" w:rsidP="003149AE">
            <w:pPr>
              <w:pStyle w:val="MDPI42tablebody"/>
            </w:pPr>
            <w:r>
              <w:rPr>
                <w:rFonts w:hint="eastAsia"/>
              </w:rPr>
              <w:t>45.75</w:t>
            </w:r>
          </w:p>
          <w:p w:rsidR="003149AE" w:rsidRDefault="003149AE" w:rsidP="003149AE">
            <w:pPr>
              <w:pStyle w:val="MDPI42tablebody"/>
            </w:pPr>
            <w:r>
              <w:t>32.50</w:t>
            </w:r>
          </w:p>
          <w:p w:rsidR="003149AE" w:rsidRDefault="003149AE" w:rsidP="003149AE">
            <w:pPr>
              <w:pStyle w:val="MDPI42tablebody"/>
            </w:pPr>
            <w:r>
              <w:t>20.23</w:t>
            </w:r>
          </w:p>
          <w:p w:rsidR="003149AE" w:rsidRDefault="003149AE" w:rsidP="003149AE">
            <w:pPr>
              <w:pStyle w:val="MDPI42tablebody"/>
            </w:pPr>
            <w:r>
              <w:t>22.64</w:t>
            </w:r>
          </w:p>
          <w:p w:rsidR="003149AE" w:rsidRDefault="003149AE" w:rsidP="003149AE">
            <w:pPr>
              <w:pStyle w:val="MDPI42tablebody"/>
            </w:pPr>
            <w:r>
              <w:t>12.99</w:t>
            </w:r>
          </w:p>
          <w:p w:rsidR="003149AE" w:rsidRDefault="003149AE" w:rsidP="003149AE">
            <w:pPr>
              <w:pStyle w:val="MDPI42tablebody"/>
            </w:pPr>
            <w:r>
              <w:t>24.88</w:t>
            </w:r>
          </w:p>
          <w:p w:rsidR="003149AE" w:rsidRDefault="003149AE" w:rsidP="003149AE">
            <w:pPr>
              <w:pStyle w:val="MDPI42tablebody"/>
            </w:pPr>
            <w:r>
              <w:t>20.59</w:t>
            </w:r>
          </w:p>
          <w:p w:rsidR="003149AE" w:rsidRDefault="003149AE" w:rsidP="003149AE">
            <w:pPr>
              <w:pStyle w:val="MDPI42tablebody"/>
            </w:pPr>
            <w:r>
              <w:t>19.44</w:t>
            </w:r>
          </w:p>
          <w:p w:rsidR="003149AE" w:rsidRDefault="003149AE" w:rsidP="003149AE">
            <w:pPr>
              <w:pStyle w:val="MDPI42tablebody"/>
            </w:pPr>
            <w:r>
              <w:t>30.44</w:t>
            </w:r>
          </w:p>
          <w:p w:rsidR="003149AE" w:rsidRDefault="003149AE" w:rsidP="003149AE">
            <w:pPr>
              <w:pStyle w:val="MDPI42tablebody"/>
            </w:pPr>
            <w:r>
              <w:rPr>
                <w:rFonts w:hint="eastAsia"/>
              </w:rPr>
              <w:t>1.76</w:t>
            </w:r>
          </w:p>
          <w:p w:rsidR="003149AE" w:rsidRDefault="003149AE" w:rsidP="003149AE">
            <w:pPr>
              <w:pStyle w:val="MDPI42tablebody"/>
            </w:pPr>
            <w:r>
              <w:rPr>
                <w:rFonts w:hint="eastAsia"/>
              </w:rPr>
              <w:t>2.21</w:t>
            </w:r>
          </w:p>
          <w:p w:rsidR="003149AE" w:rsidRDefault="003149AE" w:rsidP="003149AE">
            <w:pPr>
              <w:pStyle w:val="MDPI42tablebody"/>
            </w:pPr>
            <w:r>
              <w:t>1.52</w:t>
            </w:r>
          </w:p>
          <w:p w:rsidR="003149AE" w:rsidRPr="00077A11" w:rsidRDefault="003149AE" w:rsidP="003149AE">
            <w:pPr>
              <w:pStyle w:val="MDPI42tablebody"/>
            </w:pPr>
            <w:r>
              <w:t>2.12</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49.50</w:t>
            </w:r>
          </w:p>
          <w:p w:rsidR="003149AE" w:rsidRDefault="003149AE" w:rsidP="003149AE">
            <w:pPr>
              <w:pStyle w:val="MDPI42tablebody"/>
            </w:pPr>
            <w:r>
              <w:t>35.00</w:t>
            </w:r>
          </w:p>
          <w:p w:rsidR="003149AE" w:rsidRDefault="003149AE" w:rsidP="003149AE">
            <w:pPr>
              <w:pStyle w:val="MDPI42tablebody"/>
            </w:pPr>
            <w:r>
              <w:t>21.47</w:t>
            </w:r>
          </w:p>
          <w:p w:rsidR="003149AE" w:rsidRDefault="003149AE" w:rsidP="003149AE">
            <w:pPr>
              <w:pStyle w:val="MDPI42tablebody"/>
            </w:pPr>
            <w:r>
              <w:t>24.28</w:t>
            </w:r>
          </w:p>
          <w:p w:rsidR="003149AE" w:rsidRDefault="003149AE" w:rsidP="003149AE">
            <w:pPr>
              <w:pStyle w:val="MDPI42tablebody"/>
            </w:pPr>
            <w:r>
              <w:t>13.97</w:t>
            </w:r>
          </w:p>
          <w:p w:rsidR="003149AE" w:rsidRDefault="003149AE" w:rsidP="003149AE">
            <w:pPr>
              <w:pStyle w:val="MDPI42tablebody"/>
            </w:pPr>
            <w:r>
              <w:rPr>
                <w:rFonts w:hint="eastAsia"/>
              </w:rPr>
              <w:t>26.76</w:t>
            </w:r>
          </w:p>
          <w:p w:rsidR="003149AE" w:rsidRDefault="003149AE" w:rsidP="003149AE">
            <w:pPr>
              <w:pStyle w:val="MDPI42tablebody"/>
            </w:pPr>
            <w:r>
              <w:t>22.17</w:t>
            </w:r>
          </w:p>
          <w:p w:rsidR="003149AE" w:rsidRDefault="003149AE" w:rsidP="003149AE">
            <w:pPr>
              <w:pStyle w:val="MDPI42tablebody"/>
            </w:pPr>
            <w:r>
              <w:t>20.88</w:t>
            </w:r>
          </w:p>
          <w:p w:rsidR="003149AE" w:rsidRDefault="003149AE" w:rsidP="003149AE">
            <w:pPr>
              <w:pStyle w:val="MDPI42tablebody"/>
            </w:pPr>
            <w:r>
              <w:t>32.89</w:t>
            </w:r>
          </w:p>
          <w:p w:rsidR="003149AE" w:rsidRDefault="003149AE" w:rsidP="003149AE">
            <w:pPr>
              <w:pStyle w:val="MDPI42tablebody"/>
            </w:pPr>
            <w:r>
              <w:rPr>
                <w:rFonts w:hint="eastAsia"/>
              </w:rPr>
              <w:t>1.91</w:t>
            </w:r>
          </w:p>
          <w:p w:rsidR="003149AE" w:rsidRDefault="003149AE" w:rsidP="003149AE">
            <w:pPr>
              <w:pStyle w:val="MDPI42tablebody"/>
            </w:pPr>
            <w:r>
              <w:rPr>
                <w:rFonts w:hint="eastAsia"/>
              </w:rPr>
              <w:t>2.39</w:t>
            </w:r>
          </w:p>
          <w:p w:rsidR="003149AE" w:rsidRDefault="003149AE" w:rsidP="003149AE">
            <w:pPr>
              <w:pStyle w:val="MDPI42tablebody"/>
            </w:pPr>
            <w:r>
              <w:t>1.63</w:t>
            </w:r>
          </w:p>
          <w:p w:rsidR="003149AE" w:rsidRPr="00077A11" w:rsidRDefault="003149AE" w:rsidP="003149AE">
            <w:pPr>
              <w:pStyle w:val="MDPI42tablebody"/>
            </w:pPr>
            <w:r>
              <w:t>2.31</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53.25</w:t>
            </w:r>
          </w:p>
          <w:p w:rsidR="003149AE" w:rsidRDefault="003149AE" w:rsidP="003149AE">
            <w:pPr>
              <w:pStyle w:val="MDPI42tablebody"/>
            </w:pPr>
            <w:r>
              <w:t>37.50</w:t>
            </w:r>
          </w:p>
          <w:p w:rsidR="003149AE" w:rsidRDefault="003149AE" w:rsidP="003149AE">
            <w:pPr>
              <w:pStyle w:val="MDPI42tablebody"/>
            </w:pPr>
            <w:r>
              <w:t>22.93</w:t>
            </w:r>
          </w:p>
          <w:p w:rsidR="003149AE" w:rsidRDefault="003149AE" w:rsidP="003149AE">
            <w:pPr>
              <w:pStyle w:val="MDPI42tablebody"/>
            </w:pPr>
            <w:r>
              <w:t>25.92</w:t>
            </w:r>
          </w:p>
          <w:p w:rsidR="003149AE" w:rsidRDefault="003149AE" w:rsidP="003149AE">
            <w:pPr>
              <w:pStyle w:val="MDPI42tablebody"/>
            </w:pPr>
            <w:r>
              <w:t>14.96</w:t>
            </w:r>
          </w:p>
          <w:p w:rsidR="003149AE" w:rsidRDefault="003149AE" w:rsidP="003149AE">
            <w:pPr>
              <w:pStyle w:val="MDPI42tablebody"/>
            </w:pPr>
            <w:r>
              <w:t>28.65</w:t>
            </w:r>
          </w:p>
          <w:p w:rsidR="003149AE" w:rsidRDefault="003149AE" w:rsidP="003149AE">
            <w:pPr>
              <w:pStyle w:val="MDPI42tablebody"/>
            </w:pPr>
            <w:r>
              <w:t>23.76</w:t>
            </w:r>
          </w:p>
          <w:p w:rsidR="003149AE" w:rsidRDefault="003149AE" w:rsidP="003149AE">
            <w:pPr>
              <w:pStyle w:val="MDPI42tablebody"/>
            </w:pPr>
            <w:r>
              <w:t>22.32</w:t>
            </w:r>
          </w:p>
          <w:p w:rsidR="003149AE" w:rsidRDefault="003149AE" w:rsidP="003149AE">
            <w:pPr>
              <w:pStyle w:val="MDPI42tablebody"/>
            </w:pPr>
            <w:r>
              <w:t>35.33</w:t>
            </w:r>
          </w:p>
          <w:p w:rsidR="003149AE" w:rsidRDefault="003149AE" w:rsidP="003149AE">
            <w:pPr>
              <w:pStyle w:val="MDPI42tablebody"/>
            </w:pPr>
            <w:r>
              <w:rPr>
                <w:rFonts w:hint="eastAsia"/>
              </w:rPr>
              <w:t>2.06</w:t>
            </w:r>
          </w:p>
          <w:p w:rsidR="003149AE" w:rsidRDefault="003149AE" w:rsidP="003149AE">
            <w:pPr>
              <w:pStyle w:val="MDPI42tablebody"/>
            </w:pPr>
            <w:r>
              <w:rPr>
                <w:rFonts w:hint="eastAsia"/>
              </w:rPr>
              <w:t>2.56</w:t>
            </w:r>
          </w:p>
          <w:p w:rsidR="003149AE" w:rsidRDefault="003149AE" w:rsidP="003149AE">
            <w:pPr>
              <w:pStyle w:val="MDPI42tablebody"/>
            </w:pPr>
            <w:r>
              <w:t>1.74</w:t>
            </w:r>
          </w:p>
          <w:p w:rsidR="003149AE" w:rsidRPr="00077A11" w:rsidRDefault="003149AE" w:rsidP="003149AE">
            <w:pPr>
              <w:pStyle w:val="MDPI42tablebody"/>
            </w:pPr>
            <w:r>
              <w:t>2.50</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57.00</w:t>
            </w:r>
          </w:p>
          <w:p w:rsidR="003149AE" w:rsidRDefault="003149AE" w:rsidP="003149AE">
            <w:pPr>
              <w:pStyle w:val="MDPI42tablebody"/>
            </w:pPr>
            <w:r>
              <w:t>40.00</w:t>
            </w:r>
          </w:p>
          <w:p w:rsidR="003149AE" w:rsidRDefault="003149AE" w:rsidP="003149AE">
            <w:pPr>
              <w:pStyle w:val="MDPI42tablebody"/>
            </w:pPr>
            <w:r>
              <w:t>24.58</w:t>
            </w:r>
          </w:p>
          <w:p w:rsidR="003149AE" w:rsidRDefault="003149AE" w:rsidP="003149AE">
            <w:pPr>
              <w:pStyle w:val="MDPI42tablebody"/>
            </w:pPr>
            <w:r>
              <w:t>27.56</w:t>
            </w:r>
          </w:p>
          <w:p w:rsidR="003149AE" w:rsidRDefault="003149AE" w:rsidP="003149AE">
            <w:pPr>
              <w:pStyle w:val="MDPI42tablebody"/>
            </w:pPr>
            <w:r>
              <w:t>15.94</w:t>
            </w:r>
          </w:p>
          <w:p w:rsidR="003149AE" w:rsidRDefault="003149AE" w:rsidP="003149AE">
            <w:pPr>
              <w:pStyle w:val="MDPI42tablebody"/>
            </w:pPr>
            <w:r>
              <w:t>30.53</w:t>
            </w:r>
          </w:p>
          <w:p w:rsidR="003149AE" w:rsidRDefault="003149AE" w:rsidP="003149AE">
            <w:pPr>
              <w:pStyle w:val="MDPI42tablebody"/>
            </w:pPr>
            <w:r>
              <w:t>25.34</w:t>
            </w:r>
          </w:p>
          <w:p w:rsidR="003149AE" w:rsidRDefault="003149AE" w:rsidP="003149AE">
            <w:pPr>
              <w:pStyle w:val="MDPI42tablebody"/>
            </w:pPr>
            <w:r>
              <w:t>23.76</w:t>
            </w:r>
          </w:p>
          <w:p w:rsidR="003149AE" w:rsidRDefault="003149AE" w:rsidP="003149AE">
            <w:pPr>
              <w:pStyle w:val="MDPI42tablebody"/>
            </w:pPr>
            <w:r>
              <w:t>37.78</w:t>
            </w:r>
          </w:p>
          <w:p w:rsidR="003149AE" w:rsidRDefault="003149AE" w:rsidP="003149AE">
            <w:pPr>
              <w:pStyle w:val="MDPI42tablebody"/>
            </w:pPr>
            <w:r>
              <w:rPr>
                <w:rFonts w:hint="eastAsia"/>
              </w:rPr>
              <w:t>2.22</w:t>
            </w:r>
          </w:p>
          <w:p w:rsidR="003149AE" w:rsidRDefault="003149AE" w:rsidP="003149AE">
            <w:pPr>
              <w:pStyle w:val="MDPI42tablebody"/>
            </w:pPr>
            <w:r>
              <w:rPr>
                <w:rFonts w:hint="eastAsia"/>
              </w:rPr>
              <w:t>2.74</w:t>
            </w:r>
          </w:p>
          <w:p w:rsidR="003149AE" w:rsidRDefault="003149AE" w:rsidP="003149AE">
            <w:pPr>
              <w:pStyle w:val="MDPI42tablebody"/>
            </w:pPr>
            <w:r>
              <w:t>1.85</w:t>
            </w:r>
          </w:p>
          <w:p w:rsidR="003149AE" w:rsidRPr="00077A11" w:rsidRDefault="003149AE" w:rsidP="003149AE">
            <w:pPr>
              <w:pStyle w:val="MDPI42tablebody"/>
            </w:pPr>
            <w:r>
              <w:t>2.69</w:t>
            </w:r>
          </w:p>
        </w:tc>
        <w:tc>
          <w:tcPr>
            <w:tcW w:w="708" w:type="dxa"/>
            <w:tcBorders>
              <w:top w:val="single" w:sz="4" w:space="0" w:color="auto"/>
              <w:bottom w:val="single" w:sz="4" w:space="0" w:color="auto"/>
            </w:tcBorders>
          </w:tcPr>
          <w:p w:rsidR="003149AE" w:rsidRDefault="003149AE" w:rsidP="003149AE">
            <w:pPr>
              <w:pStyle w:val="MDPI42tablebody"/>
            </w:pPr>
            <w:r>
              <w:rPr>
                <w:rFonts w:hint="eastAsia"/>
              </w:rPr>
              <w:t>38.00</w:t>
            </w:r>
          </w:p>
          <w:p w:rsidR="003149AE" w:rsidRDefault="003149AE" w:rsidP="003149AE">
            <w:pPr>
              <w:pStyle w:val="MDPI42tablebody"/>
            </w:pPr>
            <w:r>
              <w:t>30.00</w:t>
            </w:r>
          </w:p>
          <w:p w:rsidR="003149AE" w:rsidRDefault="003149AE" w:rsidP="003149AE">
            <w:pPr>
              <w:pStyle w:val="MDPI42tablebody"/>
            </w:pPr>
            <w:r>
              <w:t>19.00</w:t>
            </w:r>
          </w:p>
          <w:p w:rsidR="003149AE" w:rsidRDefault="003149AE" w:rsidP="003149AE">
            <w:pPr>
              <w:pStyle w:val="MDPI42tablebody"/>
            </w:pPr>
            <w:r>
              <w:t>21.00</w:t>
            </w:r>
          </w:p>
          <w:p w:rsidR="003149AE" w:rsidRDefault="003149AE" w:rsidP="003149AE">
            <w:pPr>
              <w:pStyle w:val="MDPI42tablebody"/>
            </w:pPr>
            <w:r>
              <w:t>12.00</w:t>
            </w:r>
          </w:p>
          <w:p w:rsidR="003149AE" w:rsidRDefault="003149AE" w:rsidP="003149AE">
            <w:pPr>
              <w:pStyle w:val="MDPI42tablebody"/>
            </w:pPr>
            <w:r>
              <w:t>23.00</w:t>
            </w:r>
          </w:p>
          <w:p w:rsidR="003149AE" w:rsidRDefault="003149AE" w:rsidP="003149AE">
            <w:pPr>
              <w:pStyle w:val="MDPI42tablebody"/>
            </w:pPr>
            <w:r>
              <w:t>19.00</w:t>
            </w:r>
          </w:p>
          <w:p w:rsidR="003149AE" w:rsidRDefault="003149AE" w:rsidP="003149AE">
            <w:pPr>
              <w:pStyle w:val="MDPI42tablebody"/>
            </w:pPr>
            <w:r>
              <w:t>18.00</w:t>
            </w:r>
          </w:p>
          <w:p w:rsidR="003149AE" w:rsidRDefault="003149AE" w:rsidP="003149AE">
            <w:pPr>
              <w:pStyle w:val="MDPI42tablebody"/>
            </w:pPr>
            <w:r>
              <w:t>28.00</w:t>
            </w:r>
          </w:p>
          <w:p w:rsidR="003149AE" w:rsidRDefault="003149AE" w:rsidP="003149AE">
            <w:pPr>
              <w:pStyle w:val="MDPI42tablebody"/>
            </w:pPr>
            <w:r>
              <w:rPr>
                <w:rFonts w:hint="eastAsia"/>
              </w:rPr>
              <w:t>1.60</w:t>
            </w:r>
          </w:p>
          <w:p w:rsidR="003149AE" w:rsidRDefault="003149AE" w:rsidP="003149AE">
            <w:pPr>
              <w:pStyle w:val="MDPI42tablebody"/>
            </w:pPr>
            <w:r>
              <w:rPr>
                <w:rFonts w:hint="eastAsia"/>
              </w:rPr>
              <w:t>2.04</w:t>
            </w:r>
          </w:p>
          <w:p w:rsidR="003149AE" w:rsidRDefault="003149AE" w:rsidP="003149AE">
            <w:pPr>
              <w:pStyle w:val="MDPI42tablebody"/>
            </w:pPr>
            <w:r>
              <w:t>1.16</w:t>
            </w:r>
          </w:p>
          <w:p w:rsidR="003149AE" w:rsidRPr="00077A11" w:rsidRDefault="003149AE" w:rsidP="003149AE">
            <w:pPr>
              <w:pStyle w:val="MDPI42tablebody"/>
            </w:pPr>
            <w:r>
              <w:t>1.91</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40.73</w:t>
            </w:r>
          </w:p>
          <w:p w:rsidR="003149AE" w:rsidRDefault="003149AE" w:rsidP="003149AE">
            <w:pPr>
              <w:pStyle w:val="MDPI42tablebody"/>
            </w:pPr>
            <w:r>
              <w:t>32.00</w:t>
            </w:r>
          </w:p>
          <w:p w:rsidR="003149AE" w:rsidRDefault="003149AE" w:rsidP="003149AE">
            <w:pPr>
              <w:pStyle w:val="MDPI42tablebody"/>
            </w:pPr>
            <w:r>
              <w:t>20.77</w:t>
            </w:r>
          </w:p>
          <w:p w:rsidR="003149AE" w:rsidRDefault="003149AE" w:rsidP="003149AE">
            <w:pPr>
              <w:pStyle w:val="MDPI42tablebody"/>
            </w:pPr>
            <w:r>
              <w:t>22.64</w:t>
            </w:r>
          </w:p>
          <w:p w:rsidR="003149AE" w:rsidRDefault="003149AE" w:rsidP="003149AE">
            <w:pPr>
              <w:pStyle w:val="MDPI42tablebody"/>
            </w:pPr>
            <w:r>
              <w:t>12.86</w:t>
            </w:r>
          </w:p>
          <w:p w:rsidR="003149AE" w:rsidRDefault="003149AE" w:rsidP="003149AE">
            <w:pPr>
              <w:pStyle w:val="MDPI42tablebody"/>
            </w:pPr>
            <w:r>
              <w:t>24.91</w:t>
            </w:r>
          </w:p>
          <w:p w:rsidR="003149AE" w:rsidRDefault="003149AE" w:rsidP="003149AE">
            <w:pPr>
              <w:pStyle w:val="MDPI42tablebody"/>
            </w:pPr>
            <w:r>
              <w:t>19.90</w:t>
            </w:r>
          </w:p>
          <w:p w:rsidR="003149AE" w:rsidRDefault="003149AE" w:rsidP="003149AE">
            <w:pPr>
              <w:pStyle w:val="MDPI42tablebody"/>
            </w:pPr>
            <w:r>
              <w:t>19.30</w:t>
            </w:r>
          </w:p>
          <w:p w:rsidR="003149AE" w:rsidRDefault="003149AE" w:rsidP="003149AE">
            <w:pPr>
              <w:pStyle w:val="MDPI42tablebody"/>
            </w:pPr>
            <w:r>
              <w:t>30.19</w:t>
            </w:r>
          </w:p>
          <w:p w:rsidR="003149AE" w:rsidRDefault="003149AE" w:rsidP="003149AE">
            <w:pPr>
              <w:pStyle w:val="MDPI42tablebody"/>
            </w:pPr>
            <w:r>
              <w:rPr>
                <w:rFonts w:hint="eastAsia"/>
              </w:rPr>
              <w:t>1.71</w:t>
            </w:r>
          </w:p>
          <w:p w:rsidR="003149AE" w:rsidRDefault="003149AE" w:rsidP="003149AE">
            <w:pPr>
              <w:pStyle w:val="MDPI42tablebody"/>
            </w:pPr>
            <w:r>
              <w:rPr>
                <w:rFonts w:hint="eastAsia"/>
              </w:rPr>
              <w:t>2.19</w:t>
            </w:r>
          </w:p>
          <w:p w:rsidR="003149AE" w:rsidRDefault="003149AE" w:rsidP="003149AE">
            <w:pPr>
              <w:pStyle w:val="MDPI42tablebody"/>
            </w:pPr>
            <w:r>
              <w:t>1.25</w:t>
            </w:r>
          </w:p>
          <w:p w:rsidR="003149AE" w:rsidRPr="00077A11" w:rsidRDefault="003149AE" w:rsidP="003149AE">
            <w:pPr>
              <w:pStyle w:val="MDPI42tablebody"/>
            </w:pPr>
            <w:r>
              <w:t>2.03</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43.46</w:t>
            </w:r>
          </w:p>
          <w:p w:rsidR="003149AE" w:rsidRDefault="003149AE" w:rsidP="003149AE">
            <w:pPr>
              <w:pStyle w:val="MDPI42tablebody"/>
            </w:pPr>
            <w:r>
              <w:t>34.00</w:t>
            </w:r>
          </w:p>
          <w:p w:rsidR="003149AE" w:rsidRDefault="003149AE" w:rsidP="003149AE">
            <w:pPr>
              <w:pStyle w:val="MDPI42tablebody"/>
            </w:pPr>
            <w:r>
              <w:t>22.54</w:t>
            </w:r>
          </w:p>
          <w:p w:rsidR="003149AE" w:rsidRDefault="003149AE" w:rsidP="003149AE">
            <w:pPr>
              <w:pStyle w:val="MDPI42tablebody"/>
            </w:pPr>
            <w:r>
              <w:t>24.28</w:t>
            </w:r>
          </w:p>
          <w:p w:rsidR="003149AE" w:rsidRDefault="003149AE" w:rsidP="003149AE">
            <w:pPr>
              <w:pStyle w:val="MDPI42tablebody"/>
            </w:pPr>
            <w:r>
              <w:t>13.72</w:t>
            </w:r>
          </w:p>
          <w:p w:rsidR="003149AE" w:rsidRDefault="003149AE" w:rsidP="003149AE">
            <w:pPr>
              <w:pStyle w:val="MDPI42tablebody"/>
            </w:pPr>
            <w:r>
              <w:t>26.82</w:t>
            </w:r>
          </w:p>
          <w:p w:rsidR="003149AE" w:rsidRDefault="003149AE" w:rsidP="003149AE">
            <w:pPr>
              <w:pStyle w:val="MDPI42tablebody"/>
            </w:pPr>
            <w:r>
              <w:t>21.61</w:t>
            </w:r>
          </w:p>
          <w:p w:rsidR="003149AE" w:rsidRDefault="003149AE" w:rsidP="003149AE">
            <w:pPr>
              <w:pStyle w:val="MDPI42tablebody"/>
            </w:pPr>
            <w:r>
              <w:t>20.60</w:t>
            </w:r>
          </w:p>
          <w:p w:rsidR="003149AE" w:rsidRDefault="003149AE" w:rsidP="003149AE">
            <w:pPr>
              <w:pStyle w:val="MDPI42tablebody"/>
            </w:pPr>
            <w:r>
              <w:rPr>
                <w:rFonts w:hint="eastAsia"/>
              </w:rPr>
              <w:t>32.38</w:t>
            </w:r>
          </w:p>
          <w:p w:rsidR="003149AE" w:rsidRDefault="003149AE" w:rsidP="003149AE">
            <w:pPr>
              <w:pStyle w:val="MDPI42tablebody"/>
            </w:pPr>
            <w:r>
              <w:rPr>
                <w:rFonts w:hint="eastAsia"/>
              </w:rPr>
              <w:t>1.82</w:t>
            </w:r>
          </w:p>
          <w:p w:rsidR="003149AE" w:rsidRDefault="003149AE" w:rsidP="003149AE">
            <w:pPr>
              <w:pStyle w:val="MDPI42tablebody"/>
            </w:pPr>
            <w:r>
              <w:rPr>
                <w:rFonts w:hint="eastAsia"/>
              </w:rPr>
              <w:t>2.34</w:t>
            </w:r>
          </w:p>
          <w:p w:rsidR="003149AE" w:rsidRDefault="003149AE" w:rsidP="003149AE">
            <w:pPr>
              <w:pStyle w:val="MDPI42tablebody"/>
            </w:pPr>
            <w:r>
              <w:t>1.35</w:t>
            </w:r>
          </w:p>
          <w:p w:rsidR="003149AE" w:rsidRPr="00077A11" w:rsidRDefault="003149AE" w:rsidP="003149AE">
            <w:pPr>
              <w:pStyle w:val="MDPI42tablebody"/>
            </w:pPr>
            <w:r>
              <w:t>2.18</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46.20</w:t>
            </w:r>
          </w:p>
          <w:p w:rsidR="003149AE" w:rsidRDefault="003149AE" w:rsidP="003149AE">
            <w:pPr>
              <w:pStyle w:val="MDPI42tablebody"/>
            </w:pPr>
            <w:r>
              <w:t>36.00</w:t>
            </w:r>
          </w:p>
          <w:p w:rsidR="003149AE" w:rsidRDefault="003149AE" w:rsidP="003149AE">
            <w:pPr>
              <w:pStyle w:val="MDPI42tablebody"/>
            </w:pPr>
            <w:r>
              <w:t>24.31</w:t>
            </w:r>
          </w:p>
          <w:p w:rsidR="003149AE" w:rsidRDefault="003149AE" w:rsidP="003149AE">
            <w:pPr>
              <w:pStyle w:val="MDPI42tablebody"/>
            </w:pPr>
            <w:r>
              <w:t>25.92</w:t>
            </w:r>
          </w:p>
          <w:p w:rsidR="003149AE" w:rsidRDefault="003149AE" w:rsidP="003149AE">
            <w:pPr>
              <w:pStyle w:val="MDPI42tablebody"/>
            </w:pPr>
            <w:r>
              <w:t>14.58</w:t>
            </w:r>
          </w:p>
          <w:p w:rsidR="003149AE" w:rsidRDefault="003149AE" w:rsidP="003149AE">
            <w:pPr>
              <w:pStyle w:val="MDPI42tablebody"/>
            </w:pPr>
            <w:r>
              <w:t>28.72</w:t>
            </w:r>
          </w:p>
          <w:p w:rsidR="003149AE" w:rsidRDefault="003149AE" w:rsidP="003149AE">
            <w:pPr>
              <w:pStyle w:val="MDPI42tablebody"/>
            </w:pPr>
            <w:r>
              <w:t>23.41</w:t>
            </w:r>
          </w:p>
          <w:p w:rsidR="003149AE" w:rsidRDefault="003149AE" w:rsidP="003149AE">
            <w:pPr>
              <w:pStyle w:val="MDPI42tablebody"/>
            </w:pPr>
            <w:r>
              <w:t>21.91</w:t>
            </w:r>
          </w:p>
          <w:p w:rsidR="003149AE" w:rsidRDefault="003149AE" w:rsidP="003149AE">
            <w:pPr>
              <w:pStyle w:val="MDPI42tablebody"/>
            </w:pPr>
            <w:r>
              <w:t>34.57</w:t>
            </w:r>
          </w:p>
          <w:p w:rsidR="003149AE" w:rsidRDefault="003149AE" w:rsidP="003149AE">
            <w:pPr>
              <w:pStyle w:val="MDPI42tablebody"/>
            </w:pPr>
            <w:r>
              <w:rPr>
                <w:rFonts w:hint="eastAsia"/>
              </w:rPr>
              <w:t>1.94</w:t>
            </w:r>
          </w:p>
          <w:p w:rsidR="003149AE" w:rsidRDefault="003149AE" w:rsidP="003149AE">
            <w:pPr>
              <w:pStyle w:val="MDPI42tablebody"/>
            </w:pPr>
            <w:r>
              <w:rPr>
                <w:rFonts w:hint="eastAsia"/>
              </w:rPr>
              <w:t>2.50</w:t>
            </w:r>
          </w:p>
          <w:p w:rsidR="003149AE" w:rsidRDefault="003149AE" w:rsidP="003149AE">
            <w:pPr>
              <w:pStyle w:val="MDPI42tablebody"/>
            </w:pPr>
            <w:r>
              <w:t>1.44</w:t>
            </w:r>
          </w:p>
          <w:p w:rsidR="003149AE" w:rsidRPr="00077A11" w:rsidRDefault="003149AE" w:rsidP="003149AE">
            <w:pPr>
              <w:pStyle w:val="MDPI42tablebody"/>
            </w:pPr>
            <w:r>
              <w:t>2.32</w:t>
            </w:r>
          </w:p>
        </w:tc>
        <w:tc>
          <w:tcPr>
            <w:tcW w:w="708" w:type="dxa"/>
            <w:tcBorders>
              <w:top w:val="single" w:sz="4" w:space="0" w:color="auto"/>
              <w:bottom w:val="single" w:sz="4" w:space="0" w:color="auto"/>
            </w:tcBorders>
          </w:tcPr>
          <w:p w:rsidR="003149AE" w:rsidRDefault="003149AE" w:rsidP="003149AE">
            <w:pPr>
              <w:pStyle w:val="MDPI42tablebody"/>
            </w:pPr>
            <w:r>
              <w:rPr>
                <w:rFonts w:hint="eastAsia"/>
              </w:rPr>
              <w:t>48.93</w:t>
            </w:r>
          </w:p>
          <w:p w:rsidR="003149AE" w:rsidRDefault="003149AE" w:rsidP="003149AE">
            <w:pPr>
              <w:pStyle w:val="MDPI42tablebody"/>
            </w:pPr>
            <w:r>
              <w:t>38.00</w:t>
            </w:r>
          </w:p>
          <w:p w:rsidR="003149AE" w:rsidRDefault="003149AE" w:rsidP="003149AE">
            <w:pPr>
              <w:pStyle w:val="MDPI42tablebody"/>
            </w:pPr>
            <w:r>
              <w:t>26.08</w:t>
            </w:r>
          </w:p>
          <w:p w:rsidR="003149AE" w:rsidRDefault="003149AE" w:rsidP="003149AE">
            <w:pPr>
              <w:pStyle w:val="MDPI42tablebody"/>
            </w:pPr>
            <w:r>
              <w:t>27.56</w:t>
            </w:r>
          </w:p>
          <w:p w:rsidR="003149AE" w:rsidRDefault="003149AE" w:rsidP="003149AE">
            <w:pPr>
              <w:pStyle w:val="MDPI42tablebody"/>
            </w:pPr>
            <w:r>
              <w:t>15.44</w:t>
            </w:r>
          </w:p>
          <w:p w:rsidR="003149AE" w:rsidRDefault="003149AE" w:rsidP="003149AE">
            <w:pPr>
              <w:pStyle w:val="MDPI42tablebody"/>
            </w:pPr>
            <w:r>
              <w:t>30.63</w:t>
            </w:r>
          </w:p>
          <w:p w:rsidR="003149AE" w:rsidRDefault="003149AE" w:rsidP="003149AE">
            <w:pPr>
              <w:pStyle w:val="MDPI42tablebody"/>
            </w:pPr>
            <w:r>
              <w:t>25.22</w:t>
            </w:r>
          </w:p>
          <w:p w:rsidR="003149AE" w:rsidRDefault="003149AE" w:rsidP="003149AE">
            <w:pPr>
              <w:pStyle w:val="MDPI42tablebody"/>
            </w:pPr>
            <w:r>
              <w:t>23.21</w:t>
            </w:r>
          </w:p>
          <w:p w:rsidR="003149AE" w:rsidRDefault="003149AE" w:rsidP="003149AE">
            <w:pPr>
              <w:pStyle w:val="MDPI42tablebody"/>
            </w:pPr>
            <w:r>
              <w:t>36.75</w:t>
            </w:r>
          </w:p>
          <w:p w:rsidR="003149AE" w:rsidRDefault="003149AE" w:rsidP="003149AE">
            <w:pPr>
              <w:pStyle w:val="MDPI42tablebody"/>
            </w:pPr>
            <w:r>
              <w:rPr>
                <w:rFonts w:hint="eastAsia"/>
              </w:rPr>
              <w:t>2.05</w:t>
            </w:r>
          </w:p>
          <w:p w:rsidR="003149AE" w:rsidRDefault="003149AE" w:rsidP="003149AE">
            <w:pPr>
              <w:pStyle w:val="MDPI42tablebody"/>
            </w:pPr>
            <w:r>
              <w:rPr>
                <w:rFonts w:hint="eastAsia"/>
              </w:rPr>
              <w:t>2.65</w:t>
            </w:r>
          </w:p>
          <w:p w:rsidR="003149AE" w:rsidRDefault="003149AE" w:rsidP="003149AE">
            <w:pPr>
              <w:pStyle w:val="MDPI42tablebody"/>
            </w:pPr>
            <w:r>
              <w:t>1.54</w:t>
            </w:r>
          </w:p>
          <w:p w:rsidR="003149AE" w:rsidRPr="00077A11" w:rsidRDefault="003149AE" w:rsidP="003149AE">
            <w:pPr>
              <w:pStyle w:val="MDPI42tablebody"/>
            </w:pPr>
            <w:r>
              <w:t>2.46</w:t>
            </w:r>
          </w:p>
        </w:tc>
      </w:tr>
      <w:tr w:rsidR="003149AE" w:rsidRPr="00077A11" w:rsidTr="00FA3944">
        <w:trPr>
          <w:jc w:val="right"/>
        </w:trPr>
        <w:tc>
          <w:tcPr>
            <w:tcW w:w="284" w:type="dxa"/>
            <w:tcBorders>
              <w:top w:val="single" w:sz="4" w:space="0" w:color="auto"/>
              <w:bottom w:val="single" w:sz="4" w:space="0" w:color="auto"/>
            </w:tcBorders>
            <w:vAlign w:val="center"/>
          </w:tcPr>
          <w:p w:rsidR="003149AE" w:rsidRPr="00077A11" w:rsidRDefault="003149AE" w:rsidP="003149AE">
            <w:pPr>
              <w:pStyle w:val="MDPI42tablebody"/>
            </w:pPr>
            <w:r>
              <w:rPr>
                <w:rFonts w:hint="eastAsia"/>
              </w:rPr>
              <w:t>3</w:t>
            </w:r>
          </w:p>
        </w:tc>
        <w:tc>
          <w:tcPr>
            <w:tcW w:w="2834" w:type="dxa"/>
            <w:tcBorders>
              <w:top w:val="single" w:sz="4" w:space="0" w:color="auto"/>
              <w:bottom w:val="single" w:sz="4" w:space="0" w:color="auto"/>
            </w:tcBorders>
          </w:tcPr>
          <w:p w:rsidR="00FA3944" w:rsidRPr="00B479F9" w:rsidRDefault="00FA3944" w:rsidP="00FA3944">
            <w:pPr>
              <w:pStyle w:val="MDPI42tablebody"/>
            </w:pPr>
            <w:r w:rsidRPr="00B479F9">
              <w:t>Bowman</w:t>
            </w:r>
            <w:r>
              <w:t xml:space="preserve"> [38]</w:t>
            </w:r>
          </w:p>
          <w:p w:rsidR="00FA3944" w:rsidRPr="00B479F9" w:rsidRDefault="00FA3944" w:rsidP="00FA3944">
            <w:pPr>
              <w:pStyle w:val="MDPI42tablebody"/>
            </w:pPr>
            <w:r w:rsidRPr="00B479F9">
              <w:t xml:space="preserve">Chen and </w:t>
            </w:r>
            <w:proofErr w:type="spellStart"/>
            <w:r w:rsidRPr="00B479F9">
              <w:t>Plebani</w:t>
            </w:r>
            <w:proofErr w:type="spellEnd"/>
            <w:r w:rsidRPr="00B479F9">
              <w:t xml:space="preserve"> </w:t>
            </w:r>
            <w:r>
              <w:t>[39]</w:t>
            </w:r>
          </w:p>
          <w:p w:rsidR="00FA3944" w:rsidRPr="00B479F9" w:rsidRDefault="00FA3944" w:rsidP="00FA3944">
            <w:pPr>
              <w:pStyle w:val="MDPI42tablebody"/>
            </w:pPr>
            <w:r w:rsidRPr="00B479F9">
              <w:t xml:space="preserve">Hwang and Katayama </w:t>
            </w:r>
            <w:r>
              <w:t>[33]</w:t>
            </w:r>
            <w:r w:rsidRPr="00B479F9">
              <w:t xml:space="preserve"> 1</w:t>
            </w:r>
          </w:p>
          <w:p w:rsidR="00FA3944" w:rsidRPr="00B479F9" w:rsidRDefault="00FA3944" w:rsidP="00FA3944">
            <w:pPr>
              <w:pStyle w:val="MDPI42tablebody"/>
            </w:pPr>
            <w:r>
              <w:t>Hwang and Katayama [33]</w:t>
            </w:r>
            <w:r w:rsidRPr="00B479F9">
              <w:t xml:space="preserve"> 2</w:t>
            </w:r>
          </w:p>
          <w:p w:rsidR="00FA3944" w:rsidRPr="00B479F9" w:rsidRDefault="00FA3944" w:rsidP="00FA3944">
            <w:pPr>
              <w:pStyle w:val="MDPI42tablebody"/>
            </w:pPr>
            <w:r>
              <w:t>Hwang and Katayama [33]</w:t>
            </w:r>
            <w:r w:rsidRPr="00B479F9">
              <w:t xml:space="preserve"> 3</w:t>
            </w:r>
          </w:p>
          <w:p w:rsidR="00FA3944" w:rsidRPr="00B479F9" w:rsidRDefault="00FA3944" w:rsidP="00FA3944">
            <w:pPr>
              <w:pStyle w:val="MDPI42tablebody"/>
            </w:pPr>
            <w:r>
              <w:t>Hwang and Katayama [33]</w:t>
            </w:r>
            <w:r w:rsidRPr="00B479F9">
              <w:t xml:space="preserve"> 4</w:t>
            </w:r>
          </w:p>
          <w:p w:rsidR="00FA3944" w:rsidRPr="00B479F9" w:rsidRDefault="00FA3944" w:rsidP="00FA3944">
            <w:pPr>
              <w:pStyle w:val="MDPI42tablebody"/>
            </w:pPr>
            <w:proofErr w:type="spellStart"/>
            <w:r>
              <w:t>Avikal</w:t>
            </w:r>
            <w:proofErr w:type="spellEnd"/>
            <w:r>
              <w:t xml:space="preserve"> et al. [2]</w:t>
            </w:r>
          </w:p>
          <w:p w:rsidR="00FA3944" w:rsidRPr="00B479F9" w:rsidRDefault="00FA3944" w:rsidP="00FA3944">
            <w:pPr>
              <w:pStyle w:val="MDPI42tablebody"/>
            </w:pPr>
            <w:r>
              <w:t>Li et al. [3]</w:t>
            </w:r>
          </w:p>
          <w:p w:rsidR="00FA3944" w:rsidRPr="00B479F9" w:rsidRDefault="00FA3944" w:rsidP="00FA3944">
            <w:pPr>
              <w:pStyle w:val="MDPI42tablebody"/>
            </w:pPr>
            <w:proofErr w:type="spellStart"/>
            <w:r w:rsidRPr="00B479F9">
              <w:t>Oksuz</w:t>
            </w:r>
            <w:proofErr w:type="spellEnd"/>
            <w:r w:rsidRPr="00B479F9">
              <w:t xml:space="preserve"> </w:t>
            </w:r>
            <w:r>
              <w:t>et al. [30]</w:t>
            </w:r>
          </w:p>
          <w:p w:rsidR="00FA3944" w:rsidRPr="00B479F9" w:rsidRDefault="00FA3944" w:rsidP="00FA3944">
            <w:pPr>
              <w:pStyle w:val="MDPI42tablebody"/>
            </w:pPr>
            <w:r>
              <w:t>Kuo and Liu [27]</w:t>
            </w:r>
            <w:r w:rsidRPr="00B479F9">
              <w:t xml:space="preserve"> 1</w:t>
            </w:r>
          </w:p>
          <w:p w:rsidR="00FA3944" w:rsidRPr="00B479F9" w:rsidRDefault="00FA3944" w:rsidP="00FA3944">
            <w:pPr>
              <w:pStyle w:val="MDPI42tablebody"/>
            </w:pPr>
            <w:r>
              <w:t>Kuo and Liu [27]</w:t>
            </w:r>
            <w:r w:rsidRPr="00B479F9">
              <w:t xml:space="preserve"> 2</w:t>
            </w:r>
          </w:p>
          <w:p w:rsidR="00FA3944" w:rsidRPr="00B479F9" w:rsidRDefault="00FA3944" w:rsidP="00FA3944">
            <w:pPr>
              <w:pStyle w:val="MDPI42tablebody"/>
            </w:pPr>
            <w:r>
              <w:t>Kuo et al. [28]</w:t>
            </w:r>
            <w:r w:rsidRPr="00B479F9">
              <w:t xml:space="preserve"> 1</w:t>
            </w:r>
          </w:p>
          <w:p w:rsidR="003149AE" w:rsidRPr="006C1F92" w:rsidRDefault="00FA3944" w:rsidP="00FA3944">
            <w:pPr>
              <w:pStyle w:val="MDPI42tablebody"/>
              <w:rPr>
                <w:lang w:val="es-MX"/>
              </w:rPr>
            </w:pPr>
            <w:r>
              <w:t>Kuo et al. [28]</w:t>
            </w:r>
            <w:r w:rsidRPr="00B479F9">
              <w:t xml:space="preserve"> 2</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28.00</w:t>
            </w:r>
          </w:p>
          <w:p w:rsidR="003149AE" w:rsidRDefault="003149AE" w:rsidP="003149AE">
            <w:pPr>
              <w:pStyle w:val="MDPI42tablebody"/>
            </w:pPr>
            <w:r>
              <w:t>22.00</w:t>
            </w:r>
          </w:p>
          <w:p w:rsidR="003149AE" w:rsidRDefault="003149AE" w:rsidP="003149AE">
            <w:pPr>
              <w:pStyle w:val="MDPI42tablebody"/>
            </w:pPr>
            <w:r>
              <w:t>13.00</w:t>
            </w:r>
          </w:p>
          <w:p w:rsidR="003149AE" w:rsidRDefault="003149AE" w:rsidP="003149AE">
            <w:pPr>
              <w:pStyle w:val="MDPI42tablebody"/>
            </w:pPr>
            <w:r>
              <w:t>14.00</w:t>
            </w:r>
          </w:p>
          <w:p w:rsidR="003149AE" w:rsidRDefault="003149AE" w:rsidP="003149AE">
            <w:pPr>
              <w:pStyle w:val="MDPI42tablebody"/>
            </w:pPr>
            <w:r>
              <w:t>8.00</w:t>
            </w:r>
          </w:p>
          <w:p w:rsidR="003149AE" w:rsidRDefault="003149AE" w:rsidP="003149AE">
            <w:pPr>
              <w:pStyle w:val="MDPI42tablebody"/>
            </w:pPr>
            <w:r>
              <w:t>16.00</w:t>
            </w:r>
          </w:p>
          <w:p w:rsidR="003149AE" w:rsidRDefault="003149AE" w:rsidP="003149AE">
            <w:pPr>
              <w:pStyle w:val="MDPI42tablebody"/>
            </w:pPr>
            <w:r>
              <w:t>13.00</w:t>
            </w:r>
          </w:p>
          <w:p w:rsidR="003149AE" w:rsidRDefault="003149AE" w:rsidP="003149AE">
            <w:pPr>
              <w:pStyle w:val="MDPI42tablebody"/>
            </w:pPr>
            <w:r>
              <w:t>13.00</w:t>
            </w:r>
          </w:p>
          <w:p w:rsidR="003149AE" w:rsidRDefault="003149AE" w:rsidP="003149AE">
            <w:pPr>
              <w:pStyle w:val="MDPI42tablebody"/>
            </w:pPr>
            <w:r>
              <w:t>19.00</w:t>
            </w:r>
          </w:p>
          <w:p w:rsidR="003149AE" w:rsidRDefault="003149AE" w:rsidP="003149AE">
            <w:pPr>
              <w:pStyle w:val="MDPI42tablebody"/>
            </w:pPr>
            <w:r>
              <w:rPr>
                <w:rFonts w:hint="eastAsia"/>
              </w:rPr>
              <w:t>1.03</w:t>
            </w:r>
          </w:p>
          <w:p w:rsidR="003149AE" w:rsidRDefault="003149AE" w:rsidP="003149AE">
            <w:pPr>
              <w:pStyle w:val="MDPI42tablebody"/>
            </w:pPr>
            <w:r>
              <w:rPr>
                <w:rFonts w:hint="eastAsia"/>
              </w:rPr>
              <w:t>1.46</w:t>
            </w:r>
          </w:p>
          <w:p w:rsidR="003149AE" w:rsidRDefault="003149AE" w:rsidP="003149AE">
            <w:pPr>
              <w:pStyle w:val="MDPI42tablebody"/>
            </w:pPr>
            <w:r>
              <w:t>0.80</w:t>
            </w:r>
          </w:p>
          <w:p w:rsidR="003149AE" w:rsidRPr="00077A11" w:rsidRDefault="003149AE" w:rsidP="003149AE">
            <w:pPr>
              <w:pStyle w:val="MDPI42tablebody"/>
            </w:pPr>
            <w:r>
              <w:t>1.34</w:t>
            </w:r>
          </w:p>
        </w:tc>
        <w:tc>
          <w:tcPr>
            <w:tcW w:w="708" w:type="dxa"/>
            <w:tcBorders>
              <w:top w:val="single" w:sz="4" w:space="0" w:color="auto"/>
              <w:bottom w:val="single" w:sz="4" w:space="0" w:color="auto"/>
            </w:tcBorders>
          </w:tcPr>
          <w:p w:rsidR="003149AE" w:rsidRDefault="003149AE" w:rsidP="003149AE">
            <w:pPr>
              <w:pStyle w:val="MDPI42tablebody"/>
            </w:pPr>
            <w:r>
              <w:rPr>
                <w:rFonts w:hint="eastAsia"/>
              </w:rPr>
              <w:t>28.94</w:t>
            </w:r>
          </w:p>
          <w:p w:rsidR="003149AE" w:rsidRDefault="003149AE" w:rsidP="003149AE">
            <w:pPr>
              <w:pStyle w:val="MDPI42tablebody"/>
            </w:pPr>
            <w:r>
              <w:t>24.00</w:t>
            </w:r>
          </w:p>
          <w:p w:rsidR="003149AE" w:rsidRDefault="003149AE" w:rsidP="003149AE">
            <w:pPr>
              <w:pStyle w:val="MDPI42tablebody"/>
            </w:pPr>
            <w:r>
              <w:t>14.23</w:t>
            </w:r>
          </w:p>
          <w:p w:rsidR="003149AE" w:rsidRDefault="003149AE" w:rsidP="003149AE">
            <w:pPr>
              <w:pStyle w:val="MDPI42tablebody"/>
            </w:pPr>
            <w:r>
              <w:t>15.23</w:t>
            </w:r>
          </w:p>
          <w:p w:rsidR="003149AE" w:rsidRDefault="003149AE" w:rsidP="003149AE">
            <w:pPr>
              <w:pStyle w:val="MDPI42tablebody"/>
            </w:pPr>
            <w:r>
              <w:t>8.66</w:t>
            </w:r>
          </w:p>
          <w:p w:rsidR="003149AE" w:rsidRDefault="003149AE" w:rsidP="003149AE">
            <w:pPr>
              <w:pStyle w:val="MDPI42tablebody"/>
            </w:pPr>
            <w:r>
              <w:t>17.25</w:t>
            </w:r>
          </w:p>
          <w:p w:rsidR="003149AE" w:rsidRDefault="003149AE" w:rsidP="003149AE">
            <w:pPr>
              <w:pStyle w:val="MDPI42tablebody"/>
            </w:pPr>
            <w:r>
              <w:t>14.06</w:t>
            </w:r>
          </w:p>
          <w:p w:rsidR="003149AE" w:rsidRDefault="003149AE" w:rsidP="003149AE">
            <w:pPr>
              <w:pStyle w:val="MDPI42tablebody"/>
            </w:pPr>
            <w:r>
              <w:t>13.72</w:t>
            </w:r>
          </w:p>
          <w:p w:rsidR="003149AE" w:rsidRDefault="003149AE" w:rsidP="003149AE">
            <w:pPr>
              <w:pStyle w:val="MDPI42tablebody"/>
            </w:pPr>
            <w:r>
              <w:t>20.83</w:t>
            </w:r>
          </w:p>
          <w:p w:rsidR="003149AE" w:rsidRDefault="003149AE" w:rsidP="003149AE">
            <w:pPr>
              <w:pStyle w:val="MDPI42tablebody"/>
            </w:pPr>
            <w:r>
              <w:rPr>
                <w:rFonts w:hint="eastAsia"/>
              </w:rPr>
              <w:t>1.11</w:t>
            </w:r>
          </w:p>
          <w:p w:rsidR="003149AE" w:rsidRDefault="003149AE" w:rsidP="003149AE">
            <w:pPr>
              <w:pStyle w:val="MDPI42tablebody"/>
            </w:pPr>
            <w:r>
              <w:rPr>
                <w:rFonts w:hint="eastAsia"/>
              </w:rPr>
              <w:t>1.55</w:t>
            </w:r>
          </w:p>
          <w:p w:rsidR="003149AE" w:rsidRDefault="003149AE" w:rsidP="003149AE">
            <w:pPr>
              <w:pStyle w:val="MDPI42tablebody"/>
            </w:pPr>
            <w:r>
              <w:rPr>
                <w:rFonts w:hint="eastAsia"/>
              </w:rPr>
              <w:t>0.86</w:t>
            </w:r>
          </w:p>
          <w:p w:rsidR="003149AE" w:rsidRPr="00077A11" w:rsidRDefault="003149AE" w:rsidP="003149AE">
            <w:pPr>
              <w:pStyle w:val="MDPI42tablebody"/>
            </w:pPr>
            <w:r>
              <w:t>2.05</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29.88</w:t>
            </w:r>
          </w:p>
          <w:p w:rsidR="003149AE" w:rsidRDefault="003149AE" w:rsidP="003149AE">
            <w:pPr>
              <w:pStyle w:val="MDPI42tablebody"/>
            </w:pPr>
            <w:r>
              <w:t>26.00</w:t>
            </w:r>
          </w:p>
          <w:p w:rsidR="003149AE" w:rsidRDefault="003149AE" w:rsidP="003149AE">
            <w:pPr>
              <w:pStyle w:val="MDPI42tablebody"/>
            </w:pPr>
            <w:r>
              <w:t>15.47</w:t>
            </w:r>
          </w:p>
          <w:p w:rsidR="003149AE" w:rsidRDefault="003149AE" w:rsidP="003149AE">
            <w:pPr>
              <w:pStyle w:val="MDPI42tablebody"/>
            </w:pPr>
            <w:r>
              <w:t>16.46</w:t>
            </w:r>
          </w:p>
          <w:p w:rsidR="003149AE" w:rsidRDefault="003149AE" w:rsidP="003149AE">
            <w:pPr>
              <w:pStyle w:val="MDPI42tablebody"/>
            </w:pPr>
            <w:r>
              <w:t>9.31</w:t>
            </w:r>
          </w:p>
          <w:p w:rsidR="003149AE" w:rsidRDefault="003149AE" w:rsidP="003149AE">
            <w:pPr>
              <w:pStyle w:val="MDPI42tablebody"/>
            </w:pPr>
            <w:r>
              <w:t>18.51</w:t>
            </w:r>
          </w:p>
          <w:p w:rsidR="003149AE" w:rsidRDefault="003149AE" w:rsidP="003149AE">
            <w:pPr>
              <w:pStyle w:val="MDPI42tablebody"/>
            </w:pPr>
            <w:r>
              <w:t>15.11</w:t>
            </w:r>
          </w:p>
          <w:p w:rsidR="003149AE" w:rsidRDefault="003149AE" w:rsidP="003149AE">
            <w:pPr>
              <w:pStyle w:val="MDPI42tablebody"/>
            </w:pPr>
            <w:r>
              <w:t>14.44</w:t>
            </w:r>
          </w:p>
          <w:p w:rsidR="003149AE" w:rsidRDefault="003149AE" w:rsidP="003149AE">
            <w:pPr>
              <w:pStyle w:val="MDPI42tablebody"/>
            </w:pPr>
            <w:r>
              <w:t>22.67</w:t>
            </w:r>
          </w:p>
          <w:p w:rsidR="003149AE" w:rsidRDefault="003149AE" w:rsidP="003149AE">
            <w:pPr>
              <w:pStyle w:val="MDPI42tablebody"/>
            </w:pPr>
            <w:r>
              <w:rPr>
                <w:rFonts w:hint="eastAsia"/>
              </w:rPr>
              <w:t>1.18</w:t>
            </w:r>
          </w:p>
          <w:p w:rsidR="003149AE" w:rsidRDefault="003149AE" w:rsidP="003149AE">
            <w:pPr>
              <w:pStyle w:val="MDPI42tablebody"/>
            </w:pPr>
            <w:r>
              <w:rPr>
                <w:rFonts w:hint="eastAsia"/>
              </w:rPr>
              <w:t>1.66</w:t>
            </w:r>
          </w:p>
          <w:p w:rsidR="003149AE" w:rsidRDefault="003149AE" w:rsidP="003149AE">
            <w:pPr>
              <w:pStyle w:val="MDPI42tablebody"/>
            </w:pPr>
            <w:r>
              <w:t>0.91</w:t>
            </w:r>
          </w:p>
          <w:p w:rsidR="003149AE" w:rsidRPr="00077A11" w:rsidRDefault="003149AE" w:rsidP="003149AE">
            <w:pPr>
              <w:pStyle w:val="MDPI42tablebody"/>
            </w:pPr>
            <w:r>
              <w:t>2.20</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30.81</w:t>
            </w:r>
          </w:p>
          <w:p w:rsidR="003149AE" w:rsidRDefault="003149AE" w:rsidP="003149AE">
            <w:pPr>
              <w:pStyle w:val="MDPI42tablebody"/>
            </w:pPr>
            <w:r>
              <w:t>28.00</w:t>
            </w:r>
          </w:p>
          <w:p w:rsidR="003149AE" w:rsidRDefault="003149AE" w:rsidP="003149AE">
            <w:pPr>
              <w:pStyle w:val="MDPI42tablebody"/>
            </w:pPr>
            <w:r>
              <w:t>16.70</w:t>
            </w:r>
          </w:p>
          <w:p w:rsidR="003149AE" w:rsidRDefault="003149AE" w:rsidP="003149AE">
            <w:pPr>
              <w:pStyle w:val="MDPI42tablebody"/>
            </w:pPr>
            <w:r>
              <w:t>17.69</w:t>
            </w:r>
          </w:p>
          <w:p w:rsidR="003149AE" w:rsidRDefault="003149AE" w:rsidP="003149AE">
            <w:pPr>
              <w:pStyle w:val="MDPI42tablebody"/>
            </w:pPr>
            <w:r>
              <w:t>9.97</w:t>
            </w:r>
          </w:p>
          <w:p w:rsidR="003149AE" w:rsidRDefault="003149AE" w:rsidP="003149AE">
            <w:pPr>
              <w:pStyle w:val="MDPI42tablebody"/>
            </w:pPr>
            <w:r>
              <w:t>19.76</w:t>
            </w:r>
          </w:p>
          <w:p w:rsidR="003149AE" w:rsidRDefault="003149AE" w:rsidP="003149AE">
            <w:pPr>
              <w:pStyle w:val="MDPI42tablebody"/>
            </w:pPr>
            <w:r>
              <w:t>16.17</w:t>
            </w:r>
          </w:p>
          <w:p w:rsidR="003149AE" w:rsidRDefault="003149AE" w:rsidP="003149AE">
            <w:pPr>
              <w:pStyle w:val="MDPI42tablebody"/>
            </w:pPr>
            <w:r>
              <w:t>15.24</w:t>
            </w:r>
          </w:p>
          <w:p w:rsidR="003149AE" w:rsidRDefault="003149AE" w:rsidP="003149AE">
            <w:pPr>
              <w:pStyle w:val="MDPI42tablebody"/>
            </w:pPr>
            <w:r>
              <w:t>24.50</w:t>
            </w:r>
          </w:p>
          <w:p w:rsidR="003149AE" w:rsidRDefault="003149AE" w:rsidP="003149AE">
            <w:pPr>
              <w:pStyle w:val="MDPI42tablebody"/>
            </w:pPr>
            <w:r>
              <w:rPr>
                <w:rFonts w:hint="eastAsia"/>
              </w:rPr>
              <w:t>1.26</w:t>
            </w:r>
          </w:p>
          <w:p w:rsidR="003149AE" w:rsidRDefault="003149AE" w:rsidP="003149AE">
            <w:pPr>
              <w:pStyle w:val="MDPI42tablebody"/>
            </w:pPr>
            <w:r>
              <w:rPr>
                <w:rFonts w:hint="eastAsia"/>
              </w:rPr>
              <w:t>1.78</w:t>
            </w:r>
          </w:p>
          <w:p w:rsidR="003149AE" w:rsidRDefault="003149AE" w:rsidP="003149AE">
            <w:pPr>
              <w:pStyle w:val="MDPI42tablebody"/>
            </w:pPr>
            <w:r>
              <w:t>0.97</w:t>
            </w:r>
          </w:p>
          <w:p w:rsidR="003149AE" w:rsidRPr="00077A11" w:rsidRDefault="003149AE" w:rsidP="003149AE">
            <w:pPr>
              <w:pStyle w:val="MDPI42tablebody"/>
            </w:pPr>
            <w:r>
              <w:t>2.34</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32.50</w:t>
            </w:r>
          </w:p>
          <w:p w:rsidR="003149AE" w:rsidRDefault="003149AE" w:rsidP="003149AE">
            <w:pPr>
              <w:pStyle w:val="MDPI42tablebody"/>
            </w:pPr>
            <w:r>
              <w:t>30.00</w:t>
            </w:r>
          </w:p>
          <w:p w:rsidR="003149AE" w:rsidRDefault="003149AE" w:rsidP="003149AE">
            <w:pPr>
              <w:pStyle w:val="MDPI42tablebody"/>
            </w:pPr>
            <w:r>
              <w:t>17.93</w:t>
            </w:r>
          </w:p>
          <w:p w:rsidR="003149AE" w:rsidRDefault="003149AE" w:rsidP="003149AE">
            <w:pPr>
              <w:pStyle w:val="MDPI42tablebody"/>
            </w:pPr>
            <w:r>
              <w:t>18.92</w:t>
            </w:r>
          </w:p>
          <w:p w:rsidR="003149AE" w:rsidRDefault="003149AE" w:rsidP="003149AE">
            <w:pPr>
              <w:pStyle w:val="MDPI42tablebody"/>
            </w:pPr>
            <w:r>
              <w:t>10.63</w:t>
            </w:r>
          </w:p>
          <w:p w:rsidR="003149AE" w:rsidRDefault="003149AE" w:rsidP="003149AE">
            <w:pPr>
              <w:pStyle w:val="MDPI42tablebody"/>
            </w:pPr>
            <w:r>
              <w:t>21.02</w:t>
            </w:r>
          </w:p>
          <w:p w:rsidR="003149AE" w:rsidRDefault="003149AE" w:rsidP="003149AE">
            <w:pPr>
              <w:pStyle w:val="MDPI42tablebody"/>
            </w:pPr>
            <w:r>
              <w:t>17.23</w:t>
            </w:r>
          </w:p>
          <w:p w:rsidR="003149AE" w:rsidRDefault="003149AE" w:rsidP="003149AE">
            <w:pPr>
              <w:pStyle w:val="MDPI42tablebody"/>
            </w:pPr>
            <w:r>
              <w:t>16.32</w:t>
            </w:r>
          </w:p>
          <w:p w:rsidR="003149AE" w:rsidRDefault="003149AE" w:rsidP="003149AE">
            <w:pPr>
              <w:pStyle w:val="MDPI42tablebody"/>
            </w:pPr>
            <w:r>
              <w:t>26.33</w:t>
            </w:r>
          </w:p>
          <w:p w:rsidR="003149AE" w:rsidRDefault="003149AE" w:rsidP="003149AE">
            <w:pPr>
              <w:pStyle w:val="MDPI42tablebody"/>
            </w:pPr>
            <w:r>
              <w:rPr>
                <w:rFonts w:hint="eastAsia"/>
              </w:rPr>
              <w:t>1.33</w:t>
            </w:r>
          </w:p>
          <w:p w:rsidR="003149AE" w:rsidRDefault="003149AE" w:rsidP="003149AE">
            <w:pPr>
              <w:pStyle w:val="MDPI42tablebody"/>
            </w:pPr>
            <w:r>
              <w:rPr>
                <w:rFonts w:hint="eastAsia"/>
              </w:rPr>
              <w:t>1.90</w:t>
            </w:r>
          </w:p>
          <w:p w:rsidR="003149AE" w:rsidRDefault="003149AE" w:rsidP="003149AE">
            <w:pPr>
              <w:pStyle w:val="MDPI42tablebody"/>
            </w:pPr>
            <w:r>
              <w:t>1.02</w:t>
            </w:r>
          </w:p>
          <w:p w:rsidR="003149AE" w:rsidRPr="00077A11" w:rsidRDefault="003149AE" w:rsidP="003149AE">
            <w:pPr>
              <w:pStyle w:val="MDPI42tablebody"/>
            </w:pPr>
            <w:r>
              <w:t>2.48</w:t>
            </w:r>
          </w:p>
        </w:tc>
        <w:tc>
          <w:tcPr>
            <w:tcW w:w="708" w:type="dxa"/>
            <w:tcBorders>
              <w:top w:val="single" w:sz="4" w:space="0" w:color="auto"/>
              <w:bottom w:val="single" w:sz="4" w:space="0" w:color="auto"/>
            </w:tcBorders>
            <w:vAlign w:val="center"/>
          </w:tcPr>
          <w:p w:rsidR="003149AE" w:rsidRPr="00C57736" w:rsidRDefault="003149AE" w:rsidP="003149AE">
            <w:pPr>
              <w:pStyle w:val="MDPI42tablebody"/>
            </w:pPr>
            <w:r w:rsidRPr="003F7DB8">
              <w:t xml:space="preserve">26.00 </w:t>
            </w:r>
          </w:p>
          <w:p w:rsidR="003149AE" w:rsidRPr="00C57736" w:rsidRDefault="003149AE" w:rsidP="003149AE">
            <w:pPr>
              <w:pStyle w:val="MDPI42tablebody"/>
            </w:pPr>
            <w:r w:rsidRPr="003F7DB8">
              <w:t xml:space="preserve">22.00 </w:t>
            </w:r>
          </w:p>
          <w:p w:rsidR="003149AE" w:rsidRPr="00C57736" w:rsidRDefault="003149AE" w:rsidP="003149AE">
            <w:pPr>
              <w:pStyle w:val="MDPI42tablebody"/>
            </w:pPr>
            <w:r w:rsidRPr="003F7DB8">
              <w:t xml:space="preserve">13.00 </w:t>
            </w:r>
          </w:p>
          <w:p w:rsidR="003149AE" w:rsidRPr="00C57736" w:rsidRDefault="003149AE" w:rsidP="003149AE">
            <w:pPr>
              <w:pStyle w:val="MDPI42tablebody"/>
            </w:pPr>
            <w:r w:rsidRPr="003F7DB8">
              <w:t xml:space="preserve">14.00 </w:t>
            </w:r>
          </w:p>
          <w:p w:rsidR="003149AE" w:rsidRPr="00C57736" w:rsidRDefault="003149AE" w:rsidP="003149AE">
            <w:pPr>
              <w:pStyle w:val="MDPI42tablebody"/>
            </w:pPr>
            <w:r w:rsidRPr="003F7DB8">
              <w:t xml:space="preserve">8.00 </w:t>
            </w:r>
          </w:p>
          <w:p w:rsidR="003149AE" w:rsidRPr="00C57736" w:rsidRDefault="003149AE" w:rsidP="003149AE">
            <w:pPr>
              <w:pStyle w:val="MDPI42tablebody"/>
            </w:pPr>
            <w:r w:rsidRPr="003F7DB8">
              <w:t xml:space="preserve">16.00 </w:t>
            </w:r>
          </w:p>
          <w:p w:rsidR="003149AE" w:rsidRPr="00C57736" w:rsidRDefault="003149AE" w:rsidP="003149AE">
            <w:pPr>
              <w:pStyle w:val="MDPI42tablebody"/>
            </w:pPr>
            <w:r w:rsidRPr="003F7DB8">
              <w:t xml:space="preserve">13.00 </w:t>
            </w:r>
          </w:p>
          <w:p w:rsidR="003149AE" w:rsidRPr="00C57736" w:rsidRDefault="003149AE" w:rsidP="003149AE">
            <w:pPr>
              <w:pStyle w:val="MDPI42tablebody"/>
            </w:pPr>
            <w:r w:rsidRPr="003F7DB8">
              <w:t xml:space="preserve">12.00 </w:t>
            </w:r>
          </w:p>
          <w:p w:rsidR="003149AE" w:rsidRDefault="003149AE" w:rsidP="003149AE">
            <w:pPr>
              <w:pStyle w:val="MDPI42tablebody"/>
            </w:pPr>
            <w:r w:rsidRPr="003F7DB8">
              <w:t>19.00</w:t>
            </w:r>
          </w:p>
          <w:p w:rsidR="003149AE" w:rsidRDefault="003149AE" w:rsidP="003149AE">
            <w:pPr>
              <w:pStyle w:val="MDPI42tablebody"/>
            </w:pPr>
            <w:r>
              <w:rPr>
                <w:rFonts w:hint="eastAsia"/>
              </w:rPr>
              <w:t>1.03</w:t>
            </w:r>
          </w:p>
          <w:p w:rsidR="003149AE" w:rsidRPr="00C57736" w:rsidRDefault="003149AE" w:rsidP="003149AE">
            <w:pPr>
              <w:pStyle w:val="MDPI42tablebody"/>
            </w:pPr>
            <w:r>
              <w:t>1.46</w:t>
            </w:r>
            <w:r w:rsidRPr="003F7DB8">
              <w:t xml:space="preserve"> </w:t>
            </w:r>
          </w:p>
          <w:p w:rsidR="003149AE" w:rsidRPr="00C57736" w:rsidRDefault="003149AE" w:rsidP="003149AE">
            <w:pPr>
              <w:pStyle w:val="MDPI42tablebody"/>
            </w:pPr>
            <w:r w:rsidRPr="003F7DB8">
              <w:t xml:space="preserve">0.78 </w:t>
            </w:r>
          </w:p>
          <w:p w:rsidR="003149AE" w:rsidRPr="003F7DB8" w:rsidRDefault="003149AE" w:rsidP="003149AE">
            <w:pPr>
              <w:pStyle w:val="MDPI42tablebody"/>
            </w:pPr>
            <w:r w:rsidRPr="003F7DB8">
              <w:t xml:space="preserve">1.34 </w:t>
            </w:r>
          </w:p>
        </w:tc>
        <w:tc>
          <w:tcPr>
            <w:tcW w:w="709" w:type="dxa"/>
            <w:tcBorders>
              <w:top w:val="single" w:sz="4" w:space="0" w:color="auto"/>
              <w:bottom w:val="single" w:sz="4" w:space="0" w:color="auto"/>
            </w:tcBorders>
            <w:vAlign w:val="center"/>
          </w:tcPr>
          <w:p w:rsidR="003149AE" w:rsidRPr="00C57736" w:rsidRDefault="003149AE" w:rsidP="003149AE">
            <w:pPr>
              <w:pStyle w:val="MDPI42tablebody"/>
            </w:pPr>
            <w:r w:rsidRPr="003F7DB8">
              <w:t xml:space="preserve">28.45 </w:t>
            </w:r>
          </w:p>
          <w:p w:rsidR="003149AE" w:rsidRPr="00C57736" w:rsidRDefault="003149AE" w:rsidP="003149AE">
            <w:pPr>
              <w:pStyle w:val="MDPI42tablebody"/>
            </w:pPr>
            <w:r w:rsidRPr="003F7DB8">
              <w:t xml:space="preserve">24.16 </w:t>
            </w:r>
          </w:p>
          <w:p w:rsidR="003149AE" w:rsidRPr="00C57736" w:rsidRDefault="003149AE" w:rsidP="003149AE">
            <w:pPr>
              <w:pStyle w:val="MDPI42tablebody"/>
            </w:pPr>
            <w:r w:rsidRPr="003F7DB8">
              <w:t xml:space="preserve">13.82 </w:t>
            </w:r>
          </w:p>
          <w:p w:rsidR="003149AE" w:rsidRPr="00C57736" w:rsidRDefault="003149AE" w:rsidP="003149AE">
            <w:pPr>
              <w:pStyle w:val="MDPI42tablebody"/>
            </w:pPr>
            <w:r w:rsidRPr="003F7DB8">
              <w:t xml:space="preserve">15.11 </w:t>
            </w:r>
          </w:p>
          <w:p w:rsidR="003149AE" w:rsidRPr="00C57736" w:rsidRDefault="003149AE" w:rsidP="003149AE">
            <w:pPr>
              <w:pStyle w:val="MDPI42tablebody"/>
            </w:pPr>
            <w:r w:rsidRPr="003F7DB8">
              <w:t xml:space="preserve">8.66 </w:t>
            </w:r>
          </w:p>
          <w:p w:rsidR="003149AE" w:rsidRPr="00C57736" w:rsidRDefault="003149AE" w:rsidP="003149AE">
            <w:pPr>
              <w:pStyle w:val="MDPI42tablebody"/>
            </w:pPr>
            <w:r w:rsidRPr="003F7DB8">
              <w:t xml:space="preserve">17.69 </w:t>
            </w:r>
          </w:p>
          <w:p w:rsidR="003149AE" w:rsidRPr="00C57736" w:rsidRDefault="003149AE" w:rsidP="003149AE">
            <w:pPr>
              <w:pStyle w:val="MDPI42tablebody"/>
            </w:pPr>
            <w:r w:rsidRPr="003F7DB8">
              <w:t xml:space="preserve">14.38 </w:t>
            </w:r>
          </w:p>
          <w:p w:rsidR="003149AE" w:rsidRPr="00C57736" w:rsidRDefault="003149AE" w:rsidP="003149AE">
            <w:pPr>
              <w:pStyle w:val="MDPI42tablebody"/>
            </w:pPr>
            <w:r w:rsidRPr="003F7DB8">
              <w:t xml:space="preserve">13.09 </w:t>
            </w:r>
          </w:p>
          <w:p w:rsidR="003149AE" w:rsidRDefault="003149AE" w:rsidP="003149AE">
            <w:pPr>
              <w:pStyle w:val="MDPI42tablebody"/>
            </w:pPr>
            <w:r w:rsidRPr="003F7DB8">
              <w:t>20.60</w:t>
            </w:r>
          </w:p>
          <w:p w:rsidR="003149AE" w:rsidRDefault="003149AE" w:rsidP="003149AE">
            <w:pPr>
              <w:pStyle w:val="MDPI42tablebody"/>
            </w:pPr>
            <w:r>
              <w:rPr>
                <w:rFonts w:hint="eastAsia"/>
              </w:rPr>
              <w:t>1.11</w:t>
            </w:r>
          </w:p>
          <w:p w:rsidR="003149AE" w:rsidRPr="00C57736" w:rsidRDefault="003149AE" w:rsidP="003149AE">
            <w:pPr>
              <w:pStyle w:val="MDPI42tablebody"/>
            </w:pPr>
            <w:r>
              <w:t>1.55</w:t>
            </w:r>
            <w:r w:rsidRPr="003F7DB8">
              <w:t xml:space="preserve"> </w:t>
            </w:r>
          </w:p>
          <w:p w:rsidR="003149AE" w:rsidRPr="00C57736" w:rsidRDefault="003149AE" w:rsidP="003149AE">
            <w:pPr>
              <w:pStyle w:val="MDPI42tablebody"/>
            </w:pPr>
            <w:r w:rsidRPr="003F7DB8">
              <w:t xml:space="preserve">0.87 </w:t>
            </w:r>
          </w:p>
          <w:p w:rsidR="003149AE" w:rsidRPr="003F7DB8" w:rsidRDefault="003149AE" w:rsidP="003149AE">
            <w:pPr>
              <w:pStyle w:val="MDPI42tablebody"/>
            </w:pPr>
            <w:r w:rsidRPr="003F7DB8">
              <w:t xml:space="preserve">1.46 </w:t>
            </w:r>
          </w:p>
        </w:tc>
        <w:tc>
          <w:tcPr>
            <w:tcW w:w="709" w:type="dxa"/>
            <w:tcBorders>
              <w:top w:val="single" w:sz="4" w:space="0" w:color="auto"/>
              <w:bottom w:val="single" w:sz="4" w:space="0" w:color="auto"/>
            </w:tcBorders>
            <w:vAlign w:val="center"/>
          </w:tcPr>
          <w:p w:rsidR="003149AE" w:rsidRPr="00C57736" w:rsidRDefault="003149AE" w:rsidP="003149AE">
            <w:pPr>
              <w:pStyle w:val="MDPI42tablebody"/>
            </w:pPr>
            <w:r w:rsidRPr="003F7DB8">
              <w:t xml:space="preserve">30.91 </w:t>
            </w:r>
          </w:p>
          <w:p w:rsidR="003149AE" w:rsidRPr="00C57736" w:rsidRDefault="003149AE" w:rsidP="003149AE">
            <w:pPr>
              <w:pStyle w:val="MDPI42tablebody"/>
            </w:pPr>
            <w:r w:rsidRPr="003F7DB8">
              <w:t xml:space="preserve">26.32 </w:t>
            </w:r>
          </w:p>
          <w:p w:rsidR="003149AE" w:rsidRPr="00C57736" w:rsidRDefault="003149AE" w:rsidP="003149AE">
            <w:pPr>
              <w:pStyle w:val="MDPI42tablebody"/>
            </w:pPr>
            <w:r w:rsidRPr="003F7DB8">
              <w:t xml:space="preserve">14.64 </w:t>
            </w:r>
          </w:p>
          <w:p w:rsidR="003149AE" w:rsidRPr="00C57736" w:rsidRDefault="003149AE" w:rsidP="003149AE">
            <w:pPr>
              <w:pStyle w:val="MDPI42tablebody"/>
            </w:pPr>
            <w:r w:rsidRPr="003F7DB8">
              <w:t xml:space="preserve">16.21 </w:t>
            </w:r>
          </w:p>
          <w:p w:rsidR="003149AE" w:rsidRPr="00C57736" w:rsidRDefault="003149AE" w:rsidP="003149AE">
            <w:pPr>
              <w:pStyle w:val="MDPI42tablebody"/>
            </w:pPr>
            <w:r w:rsidRPr="003F7DB8">
              <w:t xml:space="preserve">9.31 </w:t>
            </w:r>
          </w:p>
          <w:p w:rsidR="003149AE" w:rsidRPr="00C57736" w:rsidRDefault="003149AE" w:rsidP="003149AE">
            <w:pPr>
              <w:pStyle w:val="MDPI42tablebody"/>
            </w:pPr>
            <w:r w:rsidRPr="003F7DB8">
              <w:t xml:space="preserve">19.37 </w:t>
            </w:r>
          </w:p>
          <w:p w:rsidR="003149AE" w:rsidRPr="00C57736" w:rsidRDefault="003149AE" w:rsidP="003149AE">
            <w:pPr>
              <w:pStyle w:val="MDPI42tablebody"/>
            </w:pPr>
            <w:r w:rsidRPr="003F7DB8">
              <w:t xml:space="preserve">14.38 </w:t>
            </w:r>
          </w:p>
          <w:p w:rsidR="003149AE" w:rsidRPr="00C57736" w:rsidRDefault="003149AE" w:rsidP="003149AE">
            <w:pPr>
              <w:pStyle w:val="MDPI42tablebody"/>
            </w:pPr>
            <w:r w:rsidRPr="003F7DB8">
              <w:t xml:space="preserve">14.18 </w:t>
            </w:r>
          </w:p>
          <w:p w:rsidR="003149AE" w:rsidRDefault="003149AE" w:rsidP="003149AE">
            <w:pPr>
              <w:pStyle w:val="MDPI42tablebody"/>
            </w:pPr>
            <w:r w:rsidRPr="003F7DB8">
              <w:t>22.20</w:t>
            </w:r>
          </w:p>
          <w:p w:rsidR="003149AE" w:rsidRDefault="003149AE" w:rsidP="003149AE">
            <w:pPr>
              <w:pStyle w:val="MDPI42tablebody"/>
            </w:pPr>
            <w:r>
              <w:rPr>
                <w:rFonts w:hint="eastAsia"/>
              </w:rPr>
              <w:t>1.18</w:t>
            </w:r>
          </w:p>
          <w:p w:rsidR="003149AE" w:rsidRPr="00C57736" w:rsidRDefault="003149AE" w:rsidP="003149AE">
            <w:pPr>
              <w:pStyle w:val="MDPI42tablebody"/>
            </w:pPr>
            <w:r>
              <w:t>1.66</w:t>
            </w:r>
            <w:r w:rsidRPr="003F7DB8">
              <w:t xml:space="preserve"> </w:t>
            </w:r>
          </w:p>
          <w:p w:rsidR="003149AE" w:rsidRPr="00C57736" w:rsidRDefault="003149AE" w:rsidP="003149AE">
            <w:pPr>
              <w:pStyle w:val="MDPI42tablebody"/>
            </w:pPr>
            <w:r w:rsidRPr="003F7DB8">
              <w:t xml:space="preserve">0.97 </w:t>
            </w:r>
          </w:p>
          <w:p w:rsidR="003149AE" w:rsidRPr="003F7DB8" w:rsidRDefault="003149AE" w:rsidP="003149AE">
            <w:pPr>
              <w:pStyle w:val="MDPI42tablebody"/>
            </w:pPr>
            <w:r w:rsidRPr="003F7DB8">
              <w:t xml:space="preserve">1.59 </w:t>
            </w:r>
          </w:p>
        </w:tc>
        <w:tc>
          <w:tcPr>
            <w:tcW w:w="709" w:type="dxa"/>
            <w:tcBorders>
              <w:top w:val="single" w:sz="4" w:space="0" w:color="auto"/>
              <w:bottom w:val="single" w:sz="4" w:space="0" w:color="auto"/>
            </w:tcBorders>
            <w:vAlign w:val="center"/>
          </w:tcPr>
          <w:p w:rsidR="003149AE" w:rsidRPr="00C57736" w:rsidRDefault="003149AE" w:rsidP="003149AE">
            <w:pPr>
              <w:pStyle w:val="MDPI42tablebody"/>
            </w:pPr>
            <w:r w:rsidRPr="003F7DB8">
              <w:t xml:space="preserve">33.36 </w:t>
            </w:r>
          </w:p>
          <w:p w:rsidR="003149AE" w:rsidRPr="00C57736" w:rsidRDefault="003149AE" w:rsidP="003149AE">
            <w:pPr>
              <w:pStyle w:val="MDPI42tablebody"/>
            </w:pPr>
            <w:r w:rsidRPr="003F7DB8">
              <w:t xml:space="preserve">28.47 </w:t>
            </w:r>
          </w:p>
          <w:p w:rsidR="003149AE" w:rsidRPr="00C57736" w:rsidRDefault="003149AE" w:rsidP="003149AE">
            <w:pPr>
              <w:pStyle w:val="MDPI42tablebody"/>
            </w:pPr>
            <w:r w:rsidRPr="003F7DB8">
              <w:t xml:space="preserve">15.47 </w:t>
            </w:r>
          </w:p>
          <w:p w:rsidR="003149AE" w:rsidRPr="00C57736" w:rsidRDefault="003149AE" w:rsidP="003149AE">
            <w:pPr>
              <w:pStyle w:val="MDPI42tablebody"/>
            </w:pPr>
            <w:r w:rsidRPr="003F7DB8">
              <w:t xml:space="preserve">17.32 </w:t>
            </w:r>
          </w:p>
          <w:p w:rsidR="003149AE" w:rsidRPr="00C57736" w:rsidRDefault="003149AE" w:rsidP="003149AE">
            <w:pPr>
              <w:pStyle w:val="MDPI42tablebody"/>
            </w:pPr>
            <w:r w:rsidRPr="003F7DB8">
              <w:t xml:space="preserve">9.97 </w:t>
            </w:r>
          </w:p>
          <w:p w:rsidR="003149AE" w:rsidRPr="00C57736" w:rsidRDefault="003149AE" w:rsidP="003149AE">
            <w:pPr>
              <w:pStyle w:val="MDPI42tablebody"/>
            </w:pPr>
            <w:r w:rsidRPr="003F7DB8">
              <w:t xml:space="preserve">21.06 </w:t>
            </w:r>
          </w:p>
          <w:p w:rsidR="003149AE" w:rsidRPr="00C57736" w:rsidRDefault="003149AE" w:rsidP="003149AE">
            <w:pPr>
              <w:pStyle w:val="MDPI42tablebody"/>
            </w:pPr>
            <w:r w:rsidRPr="003F7DB8">
              <w:t xml:space="preserve">17.15 </w:t>
            </w:r>
          </w:p>
          <w:p w:rsidR="003149AE" w:rsidRPr="00C57736" w:rsidRDefault="003149AE" w:rsidP="003149AE">
            <w:pPr>
              <w:pStyle w:val="MDPI42tablebody"/>
            </w:pPr>
            <w:r w:rsidRPr="003F7DB8">
              <w:t xml:space="preserve">15.27 </w:t>
            </w:r>
          </w:p>
          <w:p w:rsidR="003149AE" w:rsidRDefault="003149AE" w:rsidP="003149AE">
            <w:pPr>
              <w:pStyle w:val="MDPI42tablebody"/>
            </w:pPr>
            <w:r w:rsidRPr="003F7DB8">
              <w:t>23.80</w:t>
            </w:r>
          </w:p>
          <w:p w:rsidR="003149AE" w:rsidRDefault="003149AE" w:rsidP="003149AE">
            <w:pPr>
              <w:pStyle w:val="MDPI42tablebody"/>
            </w:pPr>
            <w:r>
              <w:rPr>
                <w:rFonts w:hint="eastAsia"/>
              </w:rPr>
              <w:t>1.26</w:t>
            </w:r>
          </w:p>
          <w:p w:rsidR="003149AE" w:rsidRPr="00C57736" w:rsidRDefault="003149AE" w:rsidP="003149AE">
            <w:pPr>
              <w:pStyle w:val="MDPI42tablebody"/>
            </w:pPr>
            <w:r>
              <w:t>1.78</w:t>
            </w:r>
            <w:r w:rsidRPr="003F7DB8">
              <w:t xml:space="preserve"> </w:t>
            </w:r>
          </w:p>
          <w:p w:rsidR="003149AE" w:rsidRPr="00C57736" w:rsidRDefault="003149AE" w:rsidP="003149AE">
            <w:pPr>
              <w:pStyle w:val="MDPI42tablebody"/>
            </w:pPr>
            <w:r w:rsidRPr="003F7DB8">
              <w:t xml:space="preserve">1.06 </w:t>
            </w:r>
          </w:p>
          <w:p w:rsidR="003149AE" w:rsidRPr="003F7DB8" w:rsidRDefault="003149AE" w:rsidP="003149AE">
            <w:pPr>
              <w:pStyle w:val="MDPI42tablebody"/>
            </w:pPr>
            <w:r w:rsidRPr="003F7DB8">
              <w:t xml:space="preserve">1.71 </w:t>
            </w:r>
          </w:p>
        </w:tc>
        <w:tc>
          <w:tcPr>
            <w:tcW w:w="708" w:type="dxa"/>
            <w:tcBorders>
              <w:top w:val="single" w:sz="4" w:space="0" w:color="auto"/>
              <w:bottom w:val="single" w:sz="4" w:space="0" w:color="auto"/>
            </w:tcBorders>
            <w:vAlign w:val="center"/>
          </w:tcPr>
          <w:p w:rsidR="003149AE" w:rsidRPr="00C57736" w:rsidRDefault="003149AE" w:rsidP="003149AE">
            <w:pPr>
              <w:pStyle w:val="MDPI42tablebody"/>
            </w:pPr>
            <w:r w:rsidRPr="003F7DB8">
              <w:t xml:space="preserve">35.82 </w:t>
            </w:r>
          </w:p>
          <w:p w:rsidR="003149AE" w:rsidRPr="00C57736" w:rsidRDefault="003149AE" w:rsidP="003149AE">
            <w:pPr>
              <w:pStyle w:val="MDPI42tablebody"/>
            </w:pPr>
            <w:r w:rsidRPr="003F7DB8">
              <w:t xml:space="preserve">30.63 </w:t>
            </w:r>
          </w:p>
          <w:p w:rsidR="003149AE" w:rsidRPr="00C57736" w:rsidRDefault="003149AE" w:rsidP="003149AE">
            <w:pPr>
              <w:pStyle w:val="MDPI42tablebody"/>
            </w:pPr>
            <w:r w:rsidRPr="003F7DB8">
              <w:t xml:space="preserve">16.29 </w:t>
            </w:r>
          </w:p>
          <w:p w:rsidR="003149AE" w:rsidRPr="00C57736" w:rsidRDefault="003149AE" w:rsidP="003149AE">
            <w:pPr>
              <w:pStyle w:val="MDPI42tablebody"/>
            </w:pPr>
            <w:r w:rsidRPr="003F7DB8">
              <w:t xml:space="preserve">18.42 </w:t>
            </w:r>
          </w:p>
          <w:p w:rsidR="003149AE" w:rsidRPr="00C57736" w:rsidRDefault="003149AE" w:rsidP="003149AE">
            <w:pPr>
              <w:pStyle w:val="MDPI42tablebody"/>
            </w:pPr>
            <w:r w:rsidRPr="003F7DB8">
              <w:t xml:space="preserve">10.63 </w:t>
            </w:r>
          </w:p>
          <w:p w:rsidR="003149AE" w:rsidRPr="00C57736" w:rsidRDefault="003149AE" w:rsidP="003149AE">
            <w:pPr>
              <w:pStyle w:val="MDPI42tablebody"/>
            </w:pPr>
            <w:r w:rsidRPr="003F7DB8">
              <w:t xml:space="preserve">22.74 </w:t>
            </w:r>
          </w:p>
          <w:p w:rsidR="003149AE" w:rsidRPr="00C57736" w:rsidRDefault="003149AE" w:rsidP="003149AE">
            <w:pPr>
              <w:pStyle w:val="MDPI42tablebody"/>
            </w:pPr>
            <w:r w:rsidRPr="003F7DB8">
              <w:t xml:space="preserve">18.54 </w:t>
            </w:r>
          </w:p>
          <w:p w:rsidR="003149AE" w:rsidRPr="00C57736" w:rsidRDefault="003149AE" w:rsidP="003149AE">
            <w:pPr>
              <w:pStyle w:val="MDPI42tablebody"/>
            </w:pPr>
            <w:r w:rsidRPr="003F7DB8">
              <w:t xml:space="preserve">16.37 </w:t>
            </w:r>
          </w:p>
          <w:p w:rsidR="003149AE" w:rsidRDefault="003149AE" w:rsidP="003149AE">
            <w:pPr>
              <w:pStyle w:val="MDPI42tablebody"/>
            </w:pPr>
            <w:r w:rsidRPr="003F7DB8">
              <w:t>25.40</w:t>
            </w:r>
          </w:p>
          <w:p w:rsidR="003149AE" w:rsidRDefault="003149AE" w:rsidP="003149AE">
            <w:pPr>
              <w:pStyle w:val="MDPI42tablebody"/>
            </w:pPr>
            <w:r>
              <w:rPr>
                <w:rFonts w:hint="eastAsia"/>
              </w:rPr>
              <w:t>1.33</w:t>
            </w:r>
          </w:p>
          <w:p w:rsidR="003149AE" w:rsidRPr="00C57736" w:rsidRDefault="003149AE" w:rsidP="003149AE">
            <w:pPr>
              <w:pStyle w:val="MDPI42tablebody"/>
            </w:pPr>
            <w:r>
              <w:t>1.90</w:t>
            </w:r>
            <w:r w:rsidRPr="003F7DB8">
              <w:t xml:space="preserve"> </w:t>
            </w:r>
          </w:p>
          <w:p w:rsidR="003149AE" w:rsidRPr="00C57736" w:rsidRDefault="003149AE" w:rsidP="003149AE">
            <w:pPr>
              <w:pStyle w:val="MDPI42tablebody"/>
            </w:pPr>
            <w:r w:rsidRPr="003F7DB8">
              <w:t xml:space="preserve">1.16 </w:t>
            </w:r>
          </w:p>
          <w:p w:rsidR="003149AE" w:rsidRPr="003F7DB8" w:rsidRDefault="003149AE" w:rsidP="003149AE">
            <w:pPr>
              <w:pStyle w:val="MDPI42tablebody"/>
            </w:pPr>
            <w:r w:rsidRPr="003F7DB8">
              <w:t xml:space="preserve">1.84 </w:t>
            </w:r>
          </w:p>
        </w:tc>
      </w:tr>
      <w:tr w:rsidR="003149AE" w:rsidRPr="00077A11" w:rsidTr="00FA3944">
        <w:trPr>
          <w:jc w:val="right"/>
        </w:trPr>
        <w:tc>
          <w:tcPr>
            <w:tcW w:w="284" w:type="dxa"/>
            <w:tcBorders>
              <w:top w:val="single" w:sz="4" w:space="0" w:color="auto"/>
            </w:tcBorders>
            <w:vAlign w:val="center"/>
          </w:tcPr>
          <w:p w:rsidR="003149AE" w:rsidRPr="00077A11" w:rsidRDefault="003149AE" w:rsidP="003149AE">
            <w:pPr>
              <w:pStyle w:val="MDPI42tablebody"/>
            </w:pPr>
            <w:r>
              <w:rPr>
                <w:rFonts w:hint="eastAsia"/>
              </w:rPr>
              <w:t>4</w:t>
            </w:r>
          </w:p>
        </w:tc>
        <w:tc>
          <w:tcPr>
            <w:tcW w:w="2834" w:type="dxa"/>
            <w:tcBorders>
              <w:top w:val="single" w:sz="4" w:space="0" w:color="auto"/>
              <w:bottom w:val="single" w:sz="4" w:space="0" w:color="auto"/>
            </w:tcBorders>
          </w:tcPr>
          <w:p w:rsidR="00FA3944" w:rsidRPr="00B479F9" w:rsidRDefault="00FA3944" w:rsidP="00FA3944">
            <w:pPr>
              <w:pStyle w:val="MDPI42tablebody"/>
            </w:pPr>
            <w:r w:rsidRPr="00B479F9">
              <w:t>Bowman</w:t>
            </w:r>
            <w:r>
              <w:t xml:space="preserve"> [38]</w:t>
            </w:r>
          </w:p>
          <w:p w:rsidR="00FA3944" w:rsidRPr="00B479F9" w:rsidRDefault="00FA3944" w:rsidP="00FA3944">
            <w:pPr>
              <w:pStyle w:val="MDPI42tablebody"/>
            </w:pPr>
            <w:r w:rsidRPr="00B479F9">
              <w:t xml:space="preserve">Chen and </w:t>
            </w:r>
            <w:proofErr w:type="spellStart"/>
            <w:r w:rsidRPr="00B479F9">
              <w:t>Plebani</w:t>
            </w:r>
            <w:proofErr w:type="spellEnd"/>
            <w:r w:rsidRPr="00B479F9">
              <w:t xml:space="preserve"> </w:t>
            </w:r>
            <w:r>
              <w:t>[39]</w:t>
            </w:r>
          </w:p>
          <w:p w:rsidR="00FA3944" w:rsidRPr="00B479F9" w:rsidRDefault="00FA3944" w:rsidP="00FA3944">
            <w:pPr>
              <w:pStyle w:val="MDPI42tablebody"/>
            </w:pPr>
            <w:r w:rsidRPr="00B479F9">
              <w:t xml:space="preserve">Hwang and Katayama </w:t>
            </w:r>
            <w:r>
              <w:t>[33]</w:t>
            </w:r>
            <w:r w:rsidRPr="00B479F9">
              <w:t xml:space="preserve"> 1</w:t>
            </w:r>
          </w:p>
          <w:p w:rsidR="00FA3944" w:rsidRPr="00B479F9" w:rsidRDefault="00FA3944" w:rsidP="00FA3944">
            <w:pPr>
              <w:pStyle w:val="MDPI42tablebody"/>
            </w:pPr>
            <w:r>
              <w:t>Hwang and Katayama [33]</w:t>
            </w:r>
            <w:r w:rsidRPr="00B479F9">
              <w:t xml:space="preserve"> 2</w:t>
            </w:r>
          </w:p>
          <w:p w:rsidR="00FA3944" w:rsidRPr="00B479F9" w:rsidRDefault="00FA3944" w:rsidP="00FA3944">
            <w:pPr>
              <w:pStyle w:val="MDPI42tablebody"/>
            </w:pPr>
            <w:r>
              <w:t>Hwang and Katayama [33]</w:t>
            </w:r>
            <w:r w:rsidRPr="00B479F9">
              <w:t xml:space="preserve"> 3</w:t>
            </w:r>
          </w:p>
          <w:p w:rsidR="00FA3944" w:rsidRPr="00B479F9" w:rsidRDefault="00FA3944" w:rsidP="00FA3944">
            <w:pPr>
              <w:pStyle w:val="MDPI42tablebody"/>
            </w:pPr>
            <w:r>
              <w:t>Hwang and Katayama [33]</w:t>
            </w:r>
            <w:r w:rsidRPr="00B479F9">
              <w:t xml:space="preserve"> 4</w:t>
            </w:r>
          </w:p>
          <w:p w:rsidR="00FA3944" w:rsidRPr="00B479F9" w:rsidRDefault="00FA3944" w:rsidP="00FA3944">
            <w:pPr>
              <w:pStyle w:val="MDPI42tablebody"/>
            </w:pPr>
            <w:proofErr w:type="spellStart"/>
            <w:r>
              <w:t>Avikal</w:t>
            </w:r>
            <w:proofErr w:type="spellEnd"/>
            <w:r>
              <w:t xml:space="preserve"> et al. [2]</w:t>
            </w:r>
          </w:p>
          <w:p w:rsidR="00FA3944" w:rsidRPr="00B479F9" w:rsidRDefault="00FA3944" w:rsidP="00FA3944">
            <w:pPr>
              <w:pStyle w:val="MDPI42tablebody"/>
            </w:pPr>
            <w:r>
              <w:t>Li et al. [3]</w:t>
            </w:r>
          </w:p>
          <w:p w:rsidR="00FA3944" w:rsidRPr="00B479F9" w:rsidRDefault="00FA3944" w:rsidP="00FA3944">
            <w:pPr>
              <w:pStyle w:val="MDPI42tablebody"/>
            </w:pPr>
            <w:proofErr w:type="spellStart"/>
            <w:r w:rsidRPr="00B479F9">
              <w:t>Oksuz</w:t>
            </w:r>
            <w:proofErr w:type="spellEnd"/>
            <w:r w:rsidRPr="00B479F9">
              <w:t xml:space="preserve"> </w:t>
            </w:r>
            <w:r>
              <w:t>et al. [30]</w:t>
            </w:r>
          </w:p>
          <w:p w:rsidR="00FA3944" w:rsidRPr="00B479F9" w:rsidRDefault="00FA3944" w:rsidP="00FA3944">
            <w:pPr>
              <w:pStyle w:val="MDPI42tablebody"/>
            </w:pPr>
            <w:r>
              <w:t>Kuo and Liu [27]</w:t>
            </w:r>
            <w:r w:rsidRPr="00B479F9">
              <w:t xml:space="preserve"> 1</w:t>
            </w:r>
          </w:p>
          <w:p w:rsidR="00FA3944" w:rsidRPr="00B479F9" w:rsidRDefault="00FA3944" w:rsidP="00FA3944">
            <w:pPr>
              <w:pStyle w:val="MDPI42tablebody"/>
            </w:pPr>
            <w:r>
              <w:t>Kuo and Liu [27]</w:t>
            </w:r>
            <w:r w:rsidRPr="00B479F9">
              <w:t xml:space="preserve"> 2</w:t>
            </w:r>
          </w:p>
          <w:p w:rsidR="00FA3944" w:rsidRPr="00B479F9" w:rsidRDefault="00FA3944" w:rsidP="00FA3944">
            <w:pPr>
              <w:pStyle w:val="MDPI42tablebody"/>
            </w:pPr>
            <w:r>
              <w:t>Kuo et al. [28]</w:t>
            </w:r>
            <w:r w:rsidRPr="00B479F9">
              <w:t xml:space="preserve"> 1</w:t>
            </w:r>
          </w:p>
          <w:p w:rsidR="003149AE" w:rsidRPr="006C1F92" w:rsidRDefault="00FA3944" w:rsidP="00FA3944">
            <w:pPr>
              <w:pStyle w:val="MDPI42tablebody"/>
              <w:rPr>
                <w:lang w:val="es-MX"/>
              </w:rPr>
            </w:pPr>
            <w:r>
              <w:t>Kuo et al. [28]</w:t>
            </w:r>
            <w:r w:rsidRPr="00B479F9">
              <w:t xml:space="preserve"> 2</w:t>
            </w:r>
          </w:p>
        </w:tc>
        <w:tc>
          <w:tcPr>
            <w:tcW w:w="709" w:type="dxa"/>
            <w:tcBorders>
              <w:top w:val="single" w:sz="4" w:space="0" w:color="auto"/>
              <w:bottom w:val="single" w:sz="4" w:space="0" w:color="auto"/>
            </w:tcBorders>
          </w:tcPr>
          <w:p w:rsidR="003149AE" w:rsidRPr="00C57736" w:rsidRDefault="003149AE" w:rsidP="003149AE">
            <w:pPr>
              <w:pStyle w:val="MDPI42tablebody"/>
            </w:pPr>
            <w:r w:rsidRPr="003F7DB8">
              <w:t xml:space="preserve">22.00 </w:t>
            </w:r>
          </w:p>
          <w:p w:rsidR="003149AE" w:rsidRPr="00C57736" w:rsidRDefault="003149AE" w:rsidP="003149AE">
            <w:pPr>
              <w:pStyle w:val="MDPI42tablebody"/>
            </w:pPr>
            <w:r w:rsidRPr="003F7DB8">
              <w:t xml:space="preserve">16.00 </w:t>
            </w:r>
          </w:p>
          <w:p w:rsidR="003149AE" w:rsidRPr="00C57736" w:rsidRDefault="003149AE" w:rsidP="003149AE">
            <w:pPr>
              <w:pStyle w:val="MDPI42tablebody"/>
            </w:pPr>
            <w:r w:rsidRPr="003F7DB8">
              <w:t xml:space="preserve">11.00 </w:t>
            </w:r>
          </w:p>
          <w:p w:rsidR="003149AE" w:rsidRPr="00C57736" w:rsidRDefault="003149AE" w:rsidP="003149AE">
            <w:pPr>
              <w:pStyle w:val="MDPI42tablebody"/>
            </w:pPr>
            <w:r w:rsidRPr="003F7DB8">
              <w:t xml:space="preserve">11.00 </w:t>
            </w:r>
          </w:p>
          <w:p w:rsidR="003149AE" w:rsidRPr="00C57736" w:rsidRDefault="003149AE" w:rsidP="003149AE">
            <w:pPr>
              <w:pStyle w:val="MDPI42tablebody"/>
            </w:pPr>
            <w:r w:rsidRPr="003F7DB8">
              <w:t xml:space="preserve">6.00 </w:t>
            </w:r>
          </w:p>
          <w:p w:rsidR="003149AE" w:rsidRPr="00C57736" w:rsidRDefault="003149AE" w:rsidP="003149AE">
            <w:pPr>
              <w:pStyle w:val="MDPI42tablebody"/>
            </w:pPr>
            <w:r w:rsidRPr="003F7DB8">
              <w:t xml:space="preserve">12.00 </w:t>
            </w:r>
          </w:p>
          <w:p w:rsidR="003149AE" w:rsidRPr="00C57736" w:rsidRDefault="003149AE" w:rsidP="003149AE">
            <w:pPr>
              <w:pStyle w:val="MDPI42tablebody"/>
            </w:pPr>
            <w:r w:rsidRPr="003F7DB8">
              <w:t xml:space="preserve">11.00 </w:t>
            </w:r>
          </w:p>
          <w:p w:rsidR="003149AE" w:rsidRPr="00C57736" w:rsidRDefault="003149AE" w:rsidP="003149AE">
            <w:pPr>
              <w:pStyle w:val="MDPI42tablebody"/>
            </w:pPr>
            <w:r w:rsidRPr="003F7DB8">
              <w:t xml:space="preserve">10.00 </w:t>
            </w:r>
          </w:p>
          <w:p w:rsidR="003149AE" w:rsidRDefault="003149AE" w:rsidP="003149AE">
            <w:pPr>
              <w:pStyle w:val="MDPI42tablebody"/>
            </w:pPr>
            <w:r w:rsidRPr="003F7DB8">
              <w:t>15.00</w:t>
            </w:r>
          </w:p>
          <w:p w:rsidR="003149AE" w:rsidRDefault="003149AE" w:rsidP="003149AE">
            <w:pPr>
              <w:pStyle w:val="MDPI42tablebody"/>
            </w:pPr>
            <w:r>
              <w:rPr>
                <w:rFonts w:hint="eastAsia"/>
              </w:rPr>
              <w:t>0.88</w:t>
            </w:r>
          </w:p>
          <w:p w:rsidR="003149AE" w:rsidRPr="00C57736" w:rsidRDefault="003149AE" w:rsidP="003149AE">
            <w:pPr>
              <w:pStyle w:val="MDPI42tablebody"/>
            </w:pPr>
            <w:r>
              <w:t>1.13</w:t>
            </w:r>
            <w:r w:rsidRPr="003F7DB8">
              <w:t xml:space="preserve"> </w:t>
            </w:r>
          </w:p>
          <w:p w:rsidR="003149AE" w:rsidRPr="00C57736" w:rsidRDefault="003149AE" w:rsidP="003149AE">
            <w:pPr>
              <w:pStyle w:val="MDPI42tablebody"/>
            </w:pPr>
            <w:r w:rsidRPr="003F7DB8">
              <w:t xml:space="preserve">0.61 </w:t>
            </w:r>
          </w:p>
          <w:p w:rsidR="003149AE" w:rsidRPr="00C57736" w:rsidRDefault="003149AE" w:rsidP="003149AE">
            <w:pPr>
              <w:pStyle w:val="MDPI42tablebody"/>
            </w:pPr>
            <w:r w:rsidRPr="003F7DB8">
              <w:t>1.10</w:t>
            </w:r>
          </w:p>
        </w:tc>
        <w:tc>
          <w:tcPr>
            <w:tcW w:w="708" w:type="dxa"/>
            <w:tcBorders>
              <w:top w:val="single" w:sz="4" w:space="0" w:color="auto"/>
              <w:bottom w:val="single" w:sz="4" w:space="0" w:color="auto"/>
            </w:tcBorders>
          </w:tcPr>
          <w:p w:rsidR="003149AE" w:rsidRPr="00C57736" w:rsidRDefault="003149AE" w:rsidP="003149AE">
            <w:pPr>
              <w:pStyle w:val="MDPI42tablebody"/>
            </w:pPr>
            <w:r w:rsidRPr="003F7DB8">
              <w:t xml:space="preserve">22.94 </w:t>
            </w:r>
          </w:p>
          <w:p w:rsidR="003149AE" w:rsidRPr="00C57736" w:rsidRDefault="003149AE" w:rsidP="003149AE">
            <w:pPr>
              <w:pStyle w:val="MDPI42tablebody"/>
            </w:pPr>
            <w:r w:rsidRPr="003F7DB8">
              <w:t xml:space="preserve">17.50 </w:t>
            </w:r>
          </w:p>
          <w:p w:rsidR="003149AE" w:rsidRPr="00C57736" w:rsidRDefault="003149AE" w:rsidP="003149AE">
            <w:pPr>
              <w:pStyle w:val="MDPI42tablebody"/>
            </w:pPr>
            <w:r w:rsidRPr="003F7DB8">
              <w:t xml:space="preserve">11.41 </w:t>
            </w:r>
          </w:p>
          <w:p w:rsidR="003149AE" w:rsidRPr="00C57736" w:rsidRDefault="003149AE" w:rsidP="003149AE">
            <w:pPr>
              <w:pStyle w:val="MDPI42tablebody"/>
            </w:pPr>
            <w:r w:rsidRPr="003F7DB8">
              <w:t xml:space="preserve">11.82 </w:t>
            </w:r>
          </w:p>
          <w:p w:rsidR="003149AE" w:rsidRPr="00C57736" w:rsidRDefault="003149AE" w:rsidP="003149AE">
            <w:pPr>
              <w:pStyle w:val="MDPI42tablebody"/>
            </w:pPr>
            <w:r w:rsidRPr="003F7DB8">
              <w:t xml:space="preserve">6.66 </w:t>
            </w:r>
          </w:p>
          <w:p w:rsidR="003149AE" w:rsidRPr="00C57736" w:rsidRDefault="003149AE" w:rsidP="003149AE">
            <w:pPr>
              <w:pStyle w:val="MDPI42tablebody"/>
            </w:pPr>
            <w:r w:rsidRPr="003F7DB8">
              <w:t xml:space="preserve">12.84 </w:t>
            </w:r>
          </w:p>
          <w:p w:rsidR="003149AE" w:rsidRPr="00C57736" w:rsidRDefault="003149AE" w:rsidP="003149AE">
            <w:pPr>
              <w:pStyle w:val="MDPI42tablebody"/>
            </w:pPr>
            <w:r w:rsidRPr="003F7DB8">
              <w:t xml:space="preserve">11.53 </w:t>
            </w:r>
          </w:p>
          <w:p w:rsidR="003149AE" w:rsidRPr="00C57736" w:rsidRDefault="003149AE" w:rsidP="003149AE">
            <w:pPr>
              <w:pStyle w:val="MDPI42tablebody"/>
            </w:pPr>
            <w:r w:rsidRPr="003F7DB8">
              <w:t xml:space="preserve">10.72 </w:t>
            </w:r>
          </w:p>
          <w:p w:rsidR="003149AE" w:rsidRDefault="003149AE" w:rsidP="003149AE">
            <w:pPr>
              <w:pStyle w:val="MDPI42tablebody"/>
            </w:pPr>
            <w:r w:rsidRPr="003F7DB8">
              <w:t>16.22</w:t>
            </w:r>
          </w:p>
          <w:p w:rsidR="003149AE" w:rsidRDefault="003149AE" w:rsidP="003149AE">
            <w:pPr>
              <w:pStyle w:val="MDPI42tablebody"/>
            </w:pPr>
            <w:r>
              <w:rPr>
                <w:rFonts w:hint="eastAsia"/>
              </w:rPr>
              <w:t>1.06</w:t>
            </w:r>
          </w:p>
          <w:p w:rsidR="003149AE" w:rsidRPr="00C57736" w:rsidRDefault="003149AE" w:rsidP="003149AE">
            <w:pPr>
              <w:pStyle w:val="MDPI42tablebody"/>
            </w:pPr>
            <w:r>
              <w:t>1.19</w:t>
            </w:r>
            <w:r w:rsidRPr="003F7DB8">
              <w:t xml:space="preserve"> </w:t>
            </w:r>
          </w:p>
          <w:p w:rsidR="003149AE" w:rsidRPr="00C57736" w:rsidRDefault="003149AE" w:rsidP="003149AE">
            <w:pPr>
              <w:pStyle w:val="MDPI42tablebody"/>
            </w:pPr>
            <w:r w:rsidRPr="003F7DB8">
              <w:t xml:space="preserve">0.64 </w:t>
            </w:r>
          </w:p>
          <w:p w:rsidR="003149AE" w:rsidRPr="00C57736" w:rsidRDefault="003149AE" w:rsidP="003149AE">
            <w:pPr>
              <w:pStyle w:val="MDPI42tablebody"/>
            </w:pPr>
            <w:r w:rsidRPr="003F7DB8">
              <w:t>1.15</w:t>
            </w:r>
          </w:p>
        </w:tc>
        <w:tc>
          <w:tcPr>
            <w:tcW w:w="709" w:type="dxa"/>
            <w:tcBorders>
              <w:top w:val="single" w:sz="4" w:space="0" w:color="auto"/>
              <w:bottom w:val="single" w:sz="4" w:space="0" w:color="auto"/>
            </w:tcBorders>
          </w:tcPr>
          <w:p w:rsidR="003149AE" w:rsidRPr="00C57736" w:rsidRDefault="003149AE" w:rsidP="003149AE">
            <w:pPr>
              <w:pStyle w:val="MDPI42tablebody"/>
            </w:pPr>
            <w:r w:rsidRPr="003F7DB8">
              <w:t xml:space="preserve">24.75 </w:t>
            </w:r>
          </w:p>
          <w:p w:rsidR="003149AE" w:rsidRPr="00C57736" w:rsidRDefault="003149AE" w:rsidP="003149AE">
            <w:pPr>
              <w:pStyle w:val="MDPI42tablebody"/>
            </w:pPr>
            <w:r w:rsidRPr="003F7DB8">
              <w:t xml:space="preserve">19.00 </w:t>
            </w:r>
          </w:p>
          <w:p w:rsidR="003149AE" w:rsidRPr="00C57736" w:rsidRDefault="003149AE" w:rsidP="003149AE">
            <w:pPr>
              <w:pStyle w:val="MDPI42tablebody"/>
            </w:pPr>
            <w:r w:rsidRPr="003F7DB8">
              <w:t xml:space="preserve">11.82 </w:t>
            </w:r>
          </w:p>
          <w:p w:rsidR="003149AE" w:rsidRPr="00C57736" w:rsidRDefault="003149AE" w:rsidP="003149AE">
            <w:pPr>
              <w:pStyle w:val="MDPI42tablebody"/>
            </w:pPr>
            <w:r w:rsidRPr="003F7DB8">
              <w:t xml:space="preserve">12.64 </w:t>
            </w:r>
          </w:p>
          <w:p w:rsidR="003149AE" w:rsidRPr="00C57736" w:rsidRDefault="003149AE" w:rsidP="003149AE">
            <w:pPr>
              <w:pStyle w:val="MDPI42tablebody"/>
            </w:pPr>
            <w:r w:rsidRPr="003F7DB8">
              <w:t xml:space="preserve">7.31 </w:t>
            </w:r>
          </w:p>
          <w:p w:rsidR="003149AE" w:rsidRPr="00C57736" w:rsidRDefault="003149AE" w:rsidP="003149AE">
            <w:pPr>
              <w:pStyle w:val="MDPI42tablebody"/>
            </w:pPr>
            <w:r w:rsidRPr="003F7DB8">
              <w:t xml:space="preserve">13.67 </w:t>
            </w:r>
          </w:p>
          <w:p w:rsidR="003149AE" w:rsidRPr="00C57736" w:rsidRDefault="003149AE" w:rsidP="003149AE">
            <w:pPr>
              <w:pStyle w:val="MDPI42tablebody"/>
            </w:pPr>
            <w:r w:rsidRPr="003F7DB8">
              <w:t xml:space="preserve">12.06 </w:t>
            </w:r>
          </w:p>
          <w:p w:rsidR="003149AE" w:rsidRPr="00C57736" w:rsidRDefault="003149AE" w:rsidP="003149AE">
            <w:pPr>
              <w:pStyle w:val="MDPI42tablebody"/>
            </w:pPr>
            <w:r w:rsidRPr="003F7DB8">
              <w:t xml:space="preserve">11.44 </w:t>
            </w:r>
          </w:p>
          <w:p w:rsidR="003149AE" w:rsidRDefault="003149AE" w:rsidP="003149AE">
            <w:pPr>
              <w:pStyle w:val="MDPI42tablebody"/>
            </w:pPr>
            <w:r w:rsidRPr="003F7DB8">
              <w:t>17.44</w:t>
            </w:r>
          </w:p>
          <w:p w:rsidR="003149AE" w:rsidRDefault="003149AE" w:rsidP="003149AE">
            <w:pPr>
              <w:pStyle w:val="MDPI42tablebody"/>
            </w:pPr>
            <w:r>
              <w:rPr>
                <w:rFonts w:hint="eastAsia"/>
              </w:rPr>
              <w:t>1.13</w:t>
            </w:r>
          </w:p>
          <w:p w:rsidR="003149AE" w:rsidRPr="00C57736" w:rsidRDefault="003149AE" w:rsidP="003149AE">
            <w:pPr>
              <w:pStyle w:val="MDPI42tablebody"/>
            </w:pPr>
            <w:r>
              <w:t>1.25</w:t>
            </w:r>
            <w:r w:rsidRPr="003F7DB8">
              <w:t xml:space="preserve"> </w:t>
            </w:r>
          </w:p>
          <w:p w:rsidR="003149AE" w:rsidRPr="00C57736" w:rsidRDefault="003149AE" w:rsidP="003149AE">
            <w:pPr>
              <w:pStyle w:val="MDPI42tablebody"/>
            </w:pPr>
            <w:r w:rsidRPr="003F7DB8">
              <w:t xml:space="preserve">0.67 </w:t>
            </w:r>
          </w:p>
          <w:p w:rsidR="003149AE" w:rsidRPr="00C57736" w:rsidRDefault="003149AE" w:rsidP="003149AE">
            <w:pPr>
              <w:pStyle w:val="MDPI42tablebody"/>
            </w:pPr>
            <w:r w:rsidRPr="003F7DB8">
              <w:t>1.20</w:t>
            </w:r>
          </w:p>
        </w:tc>
        <w:tc>
          <w:tcPr>
            <w:tcW w:w="709" w:type="dxa"/>
            <w:tcBorders>
              <w:top w:val="single" w:sz="4" w:space="0" w:color="auto"/>
              <w:bottom w:val="single" w:sz="4" w:space="0" w:color="auto"/>
            </w:tcBorders>
            <w:vAlign w:val="center"/>
          </w:tcPr>
          <w:p w:rsidR="003149AE" w:rsidRPr="00C57736" w:rsidRDefault="003149AE" w:rsidP="003149AE">
            <w:pPr>
              <w:pStyle w:val="MDPI42tablebody"/>
            </w:pPr>
            <w:r w:rsidRPr="003F7DB8">
              <w:t xml:space="preserve">26.63 </w:t>
            </w:r>
          </w:p>
          <w:p w:rsidR="003149AE" w:rsidRPr="00C57736" w:rsidRDefault="003149AE" w:rsidP="003149AE">
            <w:pPr>
              <w:pStyle w:val="MDPI42tablebody"/>
            </w:pPr>
            <w:r w:rsidRPr="003F7DB8">
              <w:t xml:space="preserve">20.50 </w:t>
            </w:r>
          </w:p>
          <w:p w:rsidR="003149AE" w:rsidRPr="00C57736" w:rsidRDefault="003149AE" w:rsidP="003149AE">
            <w:pPr>
              <w:pStyle w:val="MDPI42tablebody"/>
            </w:pPr>
            <w:r w:rsidRPr="003F7DB8">
              <w:t xml:space="preserve">12.23 </w:t>
            </w:r>
          </w:p>
          <w:p w:rsidR="003149AE" w:rsidRPr="00C57736" w:rsidRDefault="003149AE" w:rsidP="003149AE">
            <w:pPr>
              <w:pStyle w:val="MDPI42tablebody"/>
            </w:pPr>
            <w:r w:rsidRPr="003F7DB8">
              <w:t xml:space="preserve">13.46 </w:t>
            </w:r>
          </w:p>
          <w:p w:rsidR="003149AE" w:rsidRPr="00C57736" w:rsidRDefault="003149AE" w:rsidP="003149AE">
            <w:pPr>
              <w:pStyle w:val="MDPI42tablebody"/>
            </w:pPr>
            <w:r w:rsidRPr="003F7DB8">
              <w:t xml:space="preserve">7.97 </w:t>
            </w:r>
          </w:p>
          <w:p w:rsidR="003149AE" w:rsidRPr="00C57736" w:rsidRDefault="003149AE" w:rsidP="003149AE">
            <w:pPr>
              <w:pStyle w:val="MDPI42tablebody"/>
            </w:pPr>
            <w:r w:rsidRPr="003F7DB8">
              <w:t xml:space="preserve">14.51 </w:t>
            </w:r>
          </w:p>
          <w:p w:rsidR="003149AE" w:rsidRPr="00C57736" w:rsidRDefault="003149AE" w:rsidP="003149AE">
            <w:pPr>
              <w:pStyle w:val="MDPI42tablebody"/>
            </w:pPr>
            <w:r w:rsidRPr="003F7DB8">
              <w:t xml:space="preserve">12.59 </w:t>
            </w:r>
          </w:p>
          <w:p w:rsidR="003149AE" w:rsidRPr="00C57736" w:rsidRDefault="003149AE" w:rsidP="003149AE">
            <w:pPr>
              <w:pStyle w:val="MDPI42tablebody"/>
            </w:pPr>
            <w:r w:rsidRPr="003F7DB8">
              <w:t xml:space="preserve">12.16 </w:t>
            </w:r>
          </w:p>
          <w:p w:rsidR="003149AE" w:rsidRDefault="003149AE" w:rsidP="003149AE">
            <w:pPr>
              <w:pStyle w:val="MDPI42tablebody"/>
            </w:pPr>
            <w:r w:rsidRPr="003F7DB8">
              <w:t>18.67</w:t>
            </w:r>
          </w:p>
          <w:p w:rsidR="003149AE" w:rsidRDefault="003149AE" w:rsidP="003149AE">
            <w:pPr>
              <w:pStyle w:val="MDPI42tablebody"/>
            </w:pPr>
            <w:r>
              <w:rPr>
                <w:rFonts w:hint="eastAsia"/>
              </w:rPr>
              <w:t>1.21</w:t>
            </w:r>
          </w:p>
          <w:p w:rsidR="003149AE" w:rsidRPr="00C57736" w:rsidRDefault="003149AE" w:rsidP="003149AE">
            <w:pPr>
              <w:pStyle w:val="MDPI42tablebody"/>
            </w:pPr>
            <w:r>
              <w:t>1.30</w:t>
            </w:r>
            <w:r w:rsidRPr="003F7DB8">
              <w:t xml:space="preserve"> </w:t>
            </w:r>
          </w:p>
          <w:p w:rsidR="003149AE" w:rsidRPr="00C57736" w:rsidRDefault="003149AE" w:rsidP="003149AE">
            <w:pPr>
              <w:pStyle w:val="MDPI42tablebody"/>
            </w:pPr>
            <w:r w:rsidRPr="003F7DB8">
              <w:t xml:space="preserve">0.69 </w:t>
            </w:r>
          </w:p>
          <w:p w:rsidR="003149AE" w:rsidRPr="003F7DB8" w:rsidRDefault="003149AE" w:rsidP="003149AE">
            <w:pPr>
              <w:pStyle w:val="MDPI42tablebody"/>
            </w:pPr>
            <w:r w:rsidRPr="003F7DB8">
              <w:t xml:space="preserve">1.30 </w:t>
            </w:r>
          </w:p>
        </w:tc>
        <w:tc>
          <w:tcPr>
            <w:tcW w:w="709" w:type="dxa"/>
            <w:tcBorders>
              <w:top w:val="single" w:sz="4" w:space="0" w:color="auto"/>
              <w:bottom w:val="single" w:sz="4" w:space="0" w:color="auto"/>
            </w:tcBorders>
            <w:vAlign w:val="center"/>
          </w:tcPr>
          <w:p w:rsidR="003149AE" w:rsidRPr="00C57736" w:rsidRDefault="003149AE" w:rsidP="003149AE">
            <w:pPr>
              <w:pStyle w:val="MDPI42tablebody"/>
            </w:pPr>
            <w:r w:rsidRPr="003F7DB8">
              <w:t xml:space="preserve">28.50 </w:t>
            </w:r>
          </w:p>
          <w:p w:rsidR="003149AE" w:rsidRPr="00C57736" w:rsidRDefault="003149AE" w:rsidP="003149AE">
            <w:pPr>
              <w:pStyle w:val="MDPI42tablebody"/>
            </w:pPr>
            <w:r w:rsidRPr="003F7DB8">
              <w:t xml:space="preserve">22.00 </w:t>
            </w:r>
          </w:p>
          <w:p w:rsidR="003149AE" w:rsidRPr="00C57736" w:rsidRDefault="003149AE" w:rsidP="003149AE">
            <w:pPr>
              <w:pStyle w:val="MDPI42tablebody"/>
            </w:pPr>
            <w:r w:rsidRPr="003F7DB8">
              <w:t xml:space="preserve">12.64 </w:t>
            </w:r>
          </w:p>
          <w:p w:rsidR="003149AE" w:rsidRPr="00C57736" w:rsidRDefault="003149AE" w:rsidP="003149AE">
            <w:pPr>
              <w:pStyle w:val="MDPI42tablebody"/>
            </w:pPr>
            <w:r w:rsidRPr="003F7DB8">
              <w:t xml:space="preserve">14.28 </w:t>
            </w:r>
          </w:p>
          <w:p w:rsidR="003149AE" w:rsidRPr="00C57736" w:rsidRDefault="003149AE" w:rsidP="003149AE">
            <w:pPr>
              <w:pStyle w:val="MDPI42tablebody"/>
            </w:pPr>
            <w:r w:rsidRPr="003F7DB8">
              <w:t xml:space="preserve">8.63 </w:t>
            </w:r>
          </w:p>
          <w:p w:rsidR="003149AE" w:rsidRPr="00C57736" w:rsidRDefault="003149AE" w:rsidP="003149AE">
            <w:pPr>
              <w:pStyle w:val="MDPI42tablebody"/>
            </w:pPr>
            <w:r w:rsidRPr="003F7DB8">
              <w:t xml:space="preserve">15.35 </w:t>
            </w:r>
          </w:p>
          <w:p w:rsidR="003149AE" w:rsidRPr="00C57736" w:rsidRDefault="003149AE" w:rsidP="003149AE">
            <w:pPr>
              <w:pStyle w:val="MDPI42tablebody"/>
            </w:pPr>
            <w:r w:rsidRPr="003F7DB8">
              <w:t xml:space="preserve">13.11 </w:t>
            </w:r>
          </w:p>
          <w:p w:rsidR="003149AE" w:rsidRPr="00C57736" w:rsidRDefault="003149AE" w:rsidP="003149AE">
            <w:pPr>
              <w:pStyle w:val="MDPI42tablebody"/>
            </w:pPr>
            <w:r w:rsidRPr="003F7DB8">
              <w:t xml:space="preserve">12.88 </w:t>
            </w:r>
          </w:p>
          <w:p w:rsidR="003149AE" w:rsidRDefault="003149AE" w:rsidP="003149AE">
            <w:pPr>
              <w:pStyle w:val="MDPI42tablebody"/>
            </w:pPr>
            <w:r w:rsidRPr="003F7DB8">
              <w:t>19.89</w:t>
            </w:r>
          </w:p>
          <w:p w:rsidR="003149AE" w:rsidRDefault="003149AE" w:rsidP="003149AE">
            <w:pPr>
              <w:pStyle w:val="MDPI42tablebody"/>
            </w:pPr>
            <w:r>
              <w:rPr>
                <w:rFonts w:hint="eastAsia"/>
              </w:rPr>
              <w:t>1.28</w:t>
            </w:r>
          </w:p>
          <w:p w:rsidR="003149AE" w:rsidRPr="00C57736" w:rsidRDefault="003149AE" w:rsidP="003149AE">
            <w:pPr>
              <w:pStyle w:val="MDPI42tablebody"/>
            </w:pPr>
            <w:r>
              <w:t>1.36</w:t>
            </w:r>
            <w:r w:rsidRPr="003F7DB8">
              <w:t xml:space="preserve"> </w:t>
            </w:r>
          </w:p>
          <w:p w:rsidR="003149AE" w:rsidRPr="00C57736" w:rsidRDefault="003149AE" w:rsidP="003149AE">
            <w:pPr>
              <w:pStyle w:val="MDPI42tablebody"/>
            </w:pPr>
            <w:r w:rsidRPr="003F7DB8">
              <w:t xml:space="preserve">0.72 </w:t>
            </w:r>
          </w:p>
          <w:p w:rsidR="003149AE" w:rsidRPr="003F7DB8" w:rsidRDefault="003149AE" w:rsidP="003149AE">
            <w:pPr>
              <w:pStyle w:val="MDPI42tablebody"/>
            </w:pPr>
            <w:r w:rsidRPr="003F7DB8">
              <w:t xml:space="preserve">1.39 </w:t>
            </w:r>
          </w:p>
        </w:tc>
        <w:tc>
          <w:tcPr>
            <w:tcW w:w="708" w:type="dxa"/>
            <w:tcBorders>
              <w:top w:val="single" w:sz="4" w:space="0" w:color="auto"/>
              <w:bottom w:val="single" w:sz="4" w:space="0" w:color="auto"/>
            </w:tcBorders>
          </w:tcPr>
          <w:p w:rsidR="003149AE" w:rsidRPr="00C57736" w:rsidRDefault="003149AE" w:rsidP="003149AE">
            <w:pPr>
              <w:pStyle w:val="MDPI42tablebody"/>
            </w:pPr>
            <w:r w:rsidRPr="003F7DB8">
              <w:t xml:space="preserve">20.00 </w:t>
            </w:r>
          </w:p>
          <w:p w:rsidR="003149AE" w:rsidRPr="00C57736" w:rsidRDefault="003149AE" w:rsidP="003149AE">
            <w:pPr>
              <w:pStyle w:val="MDPI42tablebody"/>
            </w:pPr>
            <w:r w:rsidRPr="003F7DB8">
              <w:t xml:space="preserve">15.00 </w:t>
            </w:r>
          </w:p>
          <w:p w:rsidR="003149AE" w:rsidRPr="00C57736" w:rsidRDefault="003149AE" w:rsidP="003149AE">
            <w:pPr>
              <w:pStyle w:val="MDPI42tablebody"/>
            </w:pPr>
            <w:r w:rsidRPr="003F7DB8">
              <w:t xml:space="preserve">10.00 </w:t>
            </w:r>
          </w:p>
          <w:p w:rsidR="003149AE" w:rsidRPr="00C57736" w:rsidRDefault="003149AE" w:rsidP="003149AE">
            <w:pPr>
              <w:pStyle w:val="MDPI42tablebody"/>
            </w:pPr>
            <w:r w:rsidRPr="003F7DB8">
              <w:t xml:space="preserve">11.00 </w:t>
            </w:r>
          </w:p>
          <w:p w:rsidR="003149AE" w:rsidRPr="00C57736" w:rsidRDefault="003149AE" w:rsidP="003149AE">
            <w:pPr>
              <w:pStyle w:val="MDPI42tablebody"/>
            </w:pPr>
            <w:r w:rsidRPr="003F7DB8">
              <w:t xml:space="preserve">6.00 </w:t>
            </w:r>
          </w:p>
          <w:p w:rsidR="003149AE" w:rsidRPr="00C57736" w:rsidRDefault="003149AE" w:rsidP="003149AE">
            <w:pPr>
              <w:pStyle w:val="MDPI42tablebody"/>
            </w:pPr>
            <w:r w:rsidRPr="003F7DB8">
              <w:t xml:space="preserve">12.00 </w:t>
            </w:r>
          </w:p>
          <w:p w:rsidR="003149AE" w:rsidRPr="00C57736" w:rsidRDefault="003149AE" w:rsidP="003149AE">
            <w:pPr>
              <w:pStyle w:val="MDPI42tablebody"/>
            </w:pPr>
            <w:r w:rsidRPr="003F7DB8">
              <w:t xml:space="preserve">10.00 </w:t>
            </w:r>
          </w:p>
          <w:p w:rsidR="003149AE" w:rsidRPr="00C57736" w:rsidRDefault="003149AE" w:rsidP="003149AE">
            <w:pPr>
              <w:pStyle w:val="MDPI42tablebody"/>
            </w:pPr>
            <w:r w:rsidRPr="003F7DB8">
              <w:t xml:space="preserve">10.00 </w:t>
            </w:r>
          </w:p>
          <w:p w:rsidR="003149AE" w:rsidRDefault="003149AE" w:rsidP="003149AE">
            <w:pPr>
              <w:pStyle w:val="MDPI42tablebody"/>
            </w:pPr>
            <w:r w:rsidRPr="003F7DB8">
              <w:t>14.00</w:t>
            </w:r>
          </w:p>
          <w:p w:rsidR="003149AE" w:rsidRDefault="003149AE" w:rsidP="003149AE">
            <w:pPr>
              <w:pStyle w:val="MDPI42tablebody"/>
            </w:pPr>
            <w:r>
              <w:rPr>
                <w:rFonts w:hint="eastAsia"/>
              </w:rPr>
              <w:t>0.88</w:t>
            </w:r>
          </w:p>
          <w:p w:rsidR="003149AE" w:rsidRPr="00C57736" w:rsidRDefault="003149AE" w:rsidP="003149AE">
            <w:pPr>
              <w:pStyle w:val="MDPI42tablebody"/>
            </w:pPr>
            <w:r>
              <w:t>1.09</w:t>
            </w:r>
            <w:r w:rsidRPr="003F7DB8">
              <w:t xml:space="preserve"> </w:t>
            </w:r>
          </w:p>
          <w:p w:rsidR="003149AE" w:rsidRPr="00C57736" w:rsidRDefault="003149AE" w:rsidP="003149AE">
            <w:pPr>
              <w:pStyle w:val="MDPI42tablebody"/>
            </w:pPr>
            <w:r w:rsidRPr="003F7DB8">
              <w:t xml:space="preserve">0.58 </w:t>
            </w:r>
          </w:p>
          <w:p w:rsidR="003149AE" w:rsidRPr="00C57736" w:rsidRDefault="003149AE" w:rsidP="003149AE">
            <w:pPr>
              <w:pStyle w:val="MDPI42tablebody"/>
            </w:pPr>
            <w:r w:rsidRPr="003F7DB8">
              <w:t>1.04</w:t>
            </w:r>
          </w:p>
        </w:tc>
        <w:tc>
          <w:tcPr>
            <w:tcW w:w="709" w:type="dxa"/>
            <w:tcBorders>
              <w:top w:val="single" w:sz="4" w:space="0" w:color="auto"/>
              <w:bottom w:val="single" w:sz="4" w:space="0" w:color="auto"/>
            </w:tcBorders>
          </w:tcPr>
          <w:p w:rsidR="003149AE" w:rsidRPr="00C57736" w:rsidRDefault="003149AE" w:rsidP="003149AE">
            <w:pPr>
              <w:pStyle w:val="MDPI42tablebody"/>
            </w:pPr>
            <w:r w:rsidRPr="003F7DB8">
              <w:t xml:space="preserve">22.24 </w:t>
            </w:r>
          </w:p>
          <w:p w:rsidR="003149AE" w:rsidRPr="00C57736" w:rsidRDefault="003149AE" w:rsidP="003149AE">
            <w:pPr>
              <w:pStyle w:val="MDPI42tablebody"/>
            </w:pPr>
            <w:r w:rsidRPr="003F7DB8">
              <w:t xml:space="preserve">17.31 </w:t>
            </w:r>
          </w:p>
          <w:p w:rsidR="003149AE" w:rsidRPr="00C57736" w:rsidRDefault="003149AE" w:rsidP="003149AE">
            <w:pPr>
              <w:pStyle w:val="MDPI42tablebody"/>
            </w:pPr>
            <w:r w:rsidRPr="003F7DB8">
              <w:t xml:space="preserve">10.82 </w:t>
            </w:r>
          </w:p>
          <w:p w:rsidR="003149AE" w:rsidRPr="00C57736" w:rsidRDefault="003149AE" w:rsidP="003149AE">
            <w:pPr>
              <w:pStyle w:val="MDPI42tablebody"/>
            </w:pPr>
            <w:r w:rsidRPr="003F7DB8">
              <w:t xml:space="preserve">11.81 </w:t>
            </w:r>
          </w:p>
          <w:p w:rsidR="003149AE" w:rsidRPr="00C57736" w:rsidRDefault="003149AE" w:rsidP="003149AE">
            <w:pPr>
              <w:pStyle w:val="MDPI42tablebody"/>
            </w:pPr>
            <w:r w:rsidRPr="003F7DB8">
              <w:t xml:space="preserve">6.73 </w:t>
            </w:r>
          </w:p>
          <w:p w:rsidR="003149AE" w:rsidRPr="00C57736" w:rsidRDefault="003149AE" w:rsidP="003149AE">
            <w:pPr>
              <w:pStyle w:val="MDPI42tablebody"/>
            </w:pPr>
            <w:r w:rsidRPr="003F7DB8">
              <w:t xml:space="preserve">13.25 </w:t>
            </w:r>
          </w:p>
          <w:p w:rsidR="003149AE" w:rsidRPr="00C57736" w:rsidRDefault="003149AE" w:rsidP="003149AE">
            <w:pPr>
              <w:pStyle w:val="MDPI42tablebody"/>
            </w:pPr>
            <w:r w:rsidRPr="003F7DB8">
              <w:t xml:space="preserve">11.06 </w:t>
            </w:r>
          </w:p>
          <w:p w:rsidR="003149AE" w:rsidRPr="00C57736" w:rsidRDefault="003149AE" w:rsidP="003149AE">
            <w:pPr>
              <w:pStyle w:val="MDPI42tablebody"/>
            </w:pPr>
            <w:r w:rsidRPr="003F7DB8">
              <w:t xml:space="preserve">10.72 </w:t>
            </w:r>
          </w:p>
          <w:p w:rsidR="003149AE" w:rsidRDefault="003149AE" w:rsidP="003149AE">
            <w:pPr>
              <w:pStyle w:val="MDPI42tablebody"/>
            </w:pPr>
            <w:r w:rsidRPr="003F7DB8">
              <w:t>15.60</w:t>
            </w:r>
          </w:p>
          <w:p w:rsidR="003149AE" w:rsidRDefault="003149AE" w:rsidP="003149AE">
            <w:pPr>
              <w:pStyle w:val="MDPI42tablebody"/>
            </w:pPr>
            <w:r>
              <w:rPr>
                <w:rFonts w:hint="eastAsia"/>
              </w:rPr>
              <w:t>0.95</w:t>
            </w:r>
          </w:p>
          <w:p w:rsidR="003149AE" w:rsidRPr="00C57736" w:rsidRDefault="003149AE" w:rsidP="003149AE">
            <w:pPr>
              <w:pStyle w:val="MDPI42tablebody"/>
            </w:pPr>
            <w:r>
              <w:t>1.27</w:t>
            </w:r>
            <w:r w:rsidRPr="003F7DB8">
              <w:t xml:space="preserve"> </w:t>
            </w:r>
          </w:p>
          <w:p w:rsidR="003149AE" w:rsidRPr="00C57736" w:rsidRDefault="003149AE" w:rsidP="003149AE">
            <w:pPr>
              <w:pStyle w:val="MDPI42tablebody"/>
            </w:pPr>
            <w:r w:rsidRPr="003F7DB8">
              <w:t xml:space="preserve">0.63 </w:t>
            </w:r>
          </w:p>
          <w:p w:rsidR="003149AE" w:rsidRPr="00C57736" w:rsidRDefault="003149AE" w:rsidP="003149AE">
            <w:pPr>
              <w:pStyle w:val="MDPI42tablebody"/>
            </w:pPr>
            <w:r w:rsidRPr="003F7DB8">
              <w:t>1.14</w:t>
            </w:r>
          </w:p>
        </w:tc>
        <w:tc>
          <w:tcPr>
            <w:tcW w:w="709" w:type="dxa"/>
            <w:tcBorders>
              <w:top w:val="single" w:sz="4" w:space="0" w:color="auto"/>
              <w:bottom w:val="single" w:sz="4" w:space="0" w:color="auto"/>
            </w:tcBorders>
          </w:tcPr>
          <w:p w:rsidR="003149AE" w:rsidRPr="00C57736" w:rsidRDefault="003149AE" w:rsidP="003149AE">
            <w:pPr>
              <w:pStyle w:val="MDPI42tablebody"/>
            </w:pPr>
            <w:r w:rsidRPr="003F7DB8">
              <w:t xml:space="preserve">25.40 </w:t>
            </w:r>
          </w:p>
          <w:p w:rsidR="003149AE" w:rsidRPr="00C57736" w:rsidRDefault="003149AE" w:rsidP="003149AE">
            <w:pPr>
              <w:pStyle w:val="MDPI42tablebody"/>
            </w:pPr>
            <w:r w:rsidRPr="003F7DB8">
              <w:t xml:space="preserve">18.62 </w:t>
            </w:r>
          </w:p>
          <w:p w:rsidR="003149AE" w:rsidRPr="00C57736" w:rsidRDefault="003149AE" w:rsidP="003149AE">
            <w:pPr>
              <w:pStyle w:val="MDPI42tablebody"/>
            </w:pPr>
            <w:r w:rsidRPr="003F7DB8">
              <w:t xml:space="preserve">11.64 </w:t>
            </w:r>
          </w:p>
          <w:p w:rsidR="003149AE" w:rsidRPr="00C57736" w:rsidRDefault="003149AE" w:rsidP="003149AE">
            <w:pPr>
              <w:pStyle w:val="MDPI42tablebody"/>
            </w:pPr>
            <w:r w:rsidRPr="003F7DB8">
              <w:t xml:space="preserve">12.61 </w:t>
            </w:r>
          </w:p>
          <w:p w:rsidR="003149AE" w:rsidRPr="00C57736" w:rsidRDefault="003149AE" w:rsidP="003149AE">
            <w:pPr>
              <w:pStyle w:val="MDPI42tablebody"/>
            </w:pPr>
            <w:r w:rsidRPr="003F7DB8">
              <w:t xml:space="preserve">7.47 </w:t>
            </w:r>
          </w:p>
          <w:p w:rsidR="003149AE" w:rsidRPr="00C57736" w:rsidRDefault="003149AE" w:rsidP="003149AE">
            <w:pPr>
              <w:pStyle w:val="MDPI42tablebody"/>
            </w:pPr>
            <w:r w:rsidRPr="003F7DB8">
              <w:t xml:space="preserve">14.51 </w:t>
            </w:r>
          </w:p>
          <w:p w:rsidR="003149AE" w:rsidRPr="00C57736" w:rsidRDefault="003149AE" w:rsidP="003149AE">
            <w:pPr>
              <w:pStyle w:val="MDPI42tablebody"/>
            </w:pPr>
            <w:r w:rsidRPr="003F7DB8">
              <w:t xml:space="preserve">12.11 </w:t>
            </w:r>
          </w:p>
          <w:p w:rsidR="003149AE" w:rsidRPr="00C57736" w:rsidRDefault="003149AE" w:rsidP="003149AE">
            <w:pPr>
              <w:pStyle w:val="MDPI42tablebody"/>
            </w:pPr>
            <w:r w:rsidRPr="003F7DB8">
              <w:t xml:space="preserve">11.44 </w:t>
            </w:r>
          </w:p>
          <w:p w:rsidR="003149AE" w:rsidRDefault="003149AE" w:rsidP="003149AE">
            <w:pPr>
              <w:pStyle w:val="MDPI42tablebody"/>
            </w:pPr>
            <w:r w:rsidRPr="003F7DB8">
              <w:t>17.20</w:t>
            </w:r>
          </w:p>
          <w:p w:rsidR="003149AE" w:rsidRDefault="003149AE" w:rsidP="003149AE">
            <w:pPr>
              <w:pStyle w:val="MDPI42tablebody"/>
            </w:pPr>
            <w:r>
              <w:rPr>
                <w:rFonts w:hint="eastAsia"/>
              </w:rPr>
              <w:t>1.02</w:t>
            </w:r>
          </w:p>
          <w:p w:rsidR="003149AE" w:rsidRPr="00C57736" w:rsidRDefault="003149AE" w:rsidP="003149AE">
            <w:pPr>
              <w:pStyle w:val="MDPI42tablebody"/>
            </w:pPr>
            <w:r>
              <w:t>1.44</w:t>
            </w:r>
            <w:r w:rsidRPr="003F7DB8">
              <w:t xml:space="preserve"> </w:t>
            </w:r>
          </w:p>
          <w:p w:rsidR="003149AE" w:rsidRPr="00C57736" w:rsidRDefault="003149AE" w:rsidP="003149AE">
            <w:pPr>
              <w:pStyle w:val="MDPI42tablebody"/>
            </w:pPr>
            <w:r w:rsidRPr="003F7DB8">
              <w:t xml:space="preserve">0.68 </w:t>
            </w:r>
          </w:p>
          <w:p w:rsidR="003149AE" w:rsidRPr="00C57736" w:rsidRDefault="003149AE" w:rsidP="003149AE">
            <w:pPr>
              <w:pStyle w:val="MDPI42tablebody"/>
            </w:pPr>
            <w:r w:rsidRPr="003F7DB8">
              <w:t>1.23</w:t>
            </w:r>
          </w:p>
        </w:tc>
        <w:tc>
          <w:tcPr>
            <w:tcW w:w="709" w:type="dxa"/>
            <w:tcBorders>
              <w:top w:val="single" w:sz="4" w:space="0" w:color="auto"/>
              <w:bottom w:val="single" w:sz="4" w:space="0" w:color="auto"/>
            </w:tcBorders>
          </w:tcPr>
          <w:p w:rsidR="003149AE" w:rsidRPr="00C57736" w:rsidRDefault="003149AE" w:rsidP="003149AE">
            <w:pPr>
              <w:pStyle w:val="MDPI42tablebody"/>
            </w:pPr>
            <w:r w:rsidRPr="003F7DB8">
              <w:t xml:space="preserve">28.60 </w:t>
            </w:r>
          </w:p>
          <w:p w:rsidR="003149AE" w:rsidRPr="00C57736" w:rsidRDefault="003149AE" w:rsidP="003149AE">
            <w:pPr>
              <w:pStyle w:val="MDPI42tablebody"/>
            </w:pPr>
            <w:r w:rsidRPr="003F7DB8">
              <w:t xml:space="preserve">19.93 </w:t>
            </w:r>
          </w:p>
          <w:p w:rsidR="003149AE" w:rsidRPr="00C57736" w:rsidRDefault="003149AE" w:rsidP="003149AE">
            <w:pPr>
              <w:pStyle w:val="MDPI42tablebody"/>
            </w:pPr>
            <w:r w:rsidRPr="003F7DB8">
              <w:t xml:space="preserve">12.47 </w:t>
            </w:r>
          </w:p>
          <w:p w:rsidR="003149AE" w:rsidRPr="00C57736" w:rsidRDefault="003149AE" w:rsidP="003149AE">
            <w:pPr>
              <w:pStyle w:val="MDPI42tablebody"/>
            </w:pPr>
            <w:r w:rsidRPr="003F7DB8">
              <w:t xml:space="preserve">13.42 </w:t>
            </w:r>
          </w:p>
          <w:p w:rsidR="003149AE" w:rsidRPr="00C57736" w:rsidRDefault="003149AE" w:rsidP="003149AE">
            <w:pPr>
              <w:pStyle w:val="MDPI42tablebody"/>
            </w:pPr>
            <w:r w:rsidRPr="003F7DB8">
              <w:t xml:space="preserve">8.20 </w:t>
            </w:r>
          </w:p>
          <w:p w:rsidR="003149AE" w:rsidRPr="00C57736" w:rsidRDefault="003149AE" w:rsidP="003149AE">
            <w:pPr>
              <w:pStyle w:val="MDPI42tablebody"/>
            </w:pPr>
            <w:r w:rsidRPr="003F7DB8">
              <w:t xml:space="preserve">15.76 </w:t>
            </w:r>
          </w:p>
          <w:p w:rsidR="003149AE" w:rsidRPr="00C57736" w:rsidRDefault="003149AE" w:rsidP="003149AE">
            <w:pPr>
              <w:pStyle w:val="MDPI42tablebody"/>
            </w:pPr>
            <w:r w:rsidRPr="003F7DB8">
              <w:t xml:space="preserve">13.17 </w:t>
            </w:r>
          </w:p>
          <w:p w:rsidR="003149AE" w:rsidRPr="00C57736" w:rsidRDefault="003149AE" w:rsidP="003149AE">
            <w:pPr>
              <w:pStyle w:val="MDPI42tablebody"/>
            </w:pPr>
            <w:r w:rsidRPr="003F7DB8">
              <w:t xml:space="preserve">12.16 </w:t>
            </w:r>
          </w:p>
          <w:p w:rsidR="003149AE" w:rsidRDefault="003149AE" w:rsidP="003149AE">
            <w:pPr>
              <w:pStyle w:val="MDPI42tablebody"/>
            </w:pPr>
            <w:r w:rsidRPr="003F7DB8">
              <w:t>18.80</w:t>
            </w:r>
          </w:p>
          <w:p w:rsidR="003149AE" w:rsidRDefault="003149AE" w:rsidP="003149AE">
            <w:pPr>
              <w:pStyle w:val="MDPI42tablebody"/>
            </w:pPr>
            <w:r>
              <w:rPr>
                <w:rFonts w:hint="eastAsia"/>
              </w:rPr>
              <w:t>1.10</w:t>
            </w:r>
          </w:p>
          <w:p w:rsidR="003149AE" w:rsidRPr="00C57736" w:rsidRDefault="003149AE" w:rsidP="003149AE">
            <w:pPr>
              <w:pStyle w:val="MDPI42tablebody"/>
            </w:pPr>
            <w:r>
              <w:t>1.62</w:t>
            </w:r>
            <w:r w:rsidRPr="003F7DB8">
              <w:t xml:space="preserve"> </w:t>
            </w:r>
          </w:p>
          <w:p w:rsidR="003149AE" w:rsidRPr="00C57736" w:rsidRDefault="003149AE" w:rsidP="003149AE">
            <w:pPr>
              <w:pStyle w:val="MDPI42tablebody"/>
            </w:pPr>
            <w:r w:rsidRPr="003F7DB8">
              <w:t xml:space="preserve">0.75 </w:t>
            </w:r>
          </w:p>
          <w:p w:rsidR="003149AE" w:rsidRPr="00C57736" w:rsidRDefault="003149AE" w:rsidP="003149AE">
            <w:pPr>
              <w:pStyle w:val="MDPI42tablebody"/>
            </w:pPr>
            <w:r w:rsidRPr="003F7DB8">
              <w:t>1.33</w:t>
            </w:r>
          </w:p>
        </w:tc>
        <w:tc>
          <w:tcPr>
            <w:tcW w:w="708" w:type="dxa"/>
            <w:tcBorders>
              <w:top w:val="single" w:sz="4" w:space="0" w:color="auto"/>
              <w:bottom w:val="single" w:sz="4" w:space="0" w:color="auto"/>
            </w:tcBorders>
          </w:tcPr>
          <w:p w:rsidR="003149AE" w:rsidRPr="00C57736" w:rsidRDefault="003149AE" w:rsidP="003149AE">
            <w:pPr>
              <w:pStyle w:val="MDPI42tablebody"/>
            </w:pPr>
            <w:r w:rsidRPr="003F7DB8">
              <w:t xml:space="preserve">31.80 </w:t>
            </w:r>
          </w:p>
          <w:p w:rsidR="003149AE" w:rsidRPr="00C57736" w:rsidRDefault="003149AE" w:rsidP="003149AE">
            <w:pPr>
              <w:pStyle w:val="MDPI42tablebody"/>
            </w:pPr>
            <w:r w:rsidRPr="003F7DB8">
              <w:t xml:space="preserve">21.24 </w:t>
            </w:r>
          </w:p>
          <w:p w:rsidR="003149AE" w:rsidRPr="00C57736" w:rsidRDefault="003149AE" w:rsidP="003149AE">
            <w:pPr>
              <w:pStyle w:val="MDPI42tablebody"/>
            </w:pPr>
            <w:r w:rsidRPr="003F7DB8">
              <w:t xml:space="preserve">13.29 </w:t>
            </w:r>
          </w:p>
          <w:p w:rsidR="003149AE" w:rsidRPr="00C57736" w:rsidRDefault="003149AE" w:rsidP="003149AE">
            <w:pPr>
              <w:pStyle w:val="MDPI42tablebody"/>
            </w:pPr>
            <w:r w:rsidRPr="003F7DB8">
              <w:t xml:space="preserve">14.22 </w:t>
            </w:r>
          </w:p>
          <w:p w:rsidR="003149AE" w:rsidRPr="00C57736" w:rsidRDefault="003149AE" w:rsidP="003149AE">
            <w:pPr>
              <w:pStyle w:val="MDPI42tablebody"/>
            </w:pPr>
            <w:r w:rsidRPr="003F7DB8">
              <w:t xml:space="preserve">8.94 </w:t>
            </w:r>
          </w:p>
          <w:p w:rsidR="003149AE" w:rsidRPr="00C57736" w:rsidRDefault="003149AE" w:rsidP="003149AE">
            <w:pPr>
              <w:pStyle w:val="MDPI42tablebody"/>
            </w:pPr>
            <w:r w:rsidRPr="003F7DB8">
              <w:t xml:space="preserve">17.02 </w:t>
            </w:r>
          </w:p>
          <w:p w:rsidR="003149AE" w:rsidRPr="00C57736" w:rsidRDefault="003149AE" w:rsidP="003149AE">
            <w:pPr>
              <w:pStyle w:val="MDPI42tablebody"/>
            </w:pPr>
            <w:r w:rsidRPr="003F7DB8">
              <w:t xml:space="preserve">17.02 </w:t>
            </w:r>
          </w:p>
          <w:p w:rsidR="003149AE" w:rsidRPr="00C57736" w:rsidRDefault="003149AE" w:rsidP="003149AE">
            <w:pPr>
              <w:pStyle w:val="MDPI42tablebody"/>
            </w:pPr>
            <w:r w:rsidRPr="003F7DB8">
              <w:t xml:space="preserve">12.88 </w:t>
            </w:r>
          </w:p>
          <w:p w:rsidR="003149AE" w:rsidRDefault="003149AE" w:rsidP="003149AE">
            <w:pPr>
              <w:pStyle w:val="MDPI42tablebody"/>
            </w:pPr>
            <w:r w:rsidRPr="003F7DB8">
              <w:t>20.40</w:t>
            </w:r>
          </w:p>
          <w:p w:rsidR="003149AE" w:rsidRDefault="003149AE" w:rsidP="003149AE">
            <w:pPr>
              <w:pStyle w:val="MDPI42tablebody"/>
            </w:pPr>
            <w:r>
              <w:rPr>
                <w:rFonts w:hint="eastAsia"/>
              </w:rPr>
              <w:t>1.20</w:t>
            </w:r>
          </w:p>
          <w:p w:rsidR="003149AE" w:rsidRPr="00C57736" w:rsidRDefault="003149AE" w:rsidP="003149AE">
            <w:pPr>
              <w:pStyle w:val="MDPI42tablebody"/>
            </w:pPr>
            <w:r>
              <w:t>1.80</w:t>
            </w:r>
            <w:r w:rsidRPr="003F7DB8">
              <w:t xml:space="preserve"> </w:t>
            </w:r>
          </w:p>
          <w:p w:rsidR="003149AE" w:rsidRPr="00C57736" w:rsidRDefault="003149AE" w:rsidP="003149AE">
            <w:pPr>
              <w:pStyle w:val="MDPI42tablebody"/>
            </w:pPr>
            <w:r w:rsidRPr="003F7DB8">
              <w:t xml:space="preserve">0.81 </w:t>
            </w:r>
          </w:p>
          <w:p w:rsidR="003149AE" w:rsidRPr="00C57736" w:rsidRDefault="003149AE" w:rsidP="003149AE">
            <w:pPr>
              <w:pStyle w:val="MDPI42tablebody"/>
            </w:pPr>
            <w:r w:rsidRPr="003F7DB8">
              <w:t>1.42</w:t>
            </w:r>
          </w:p>
        </w:tc>
      </w:tr>
      <w:tr w:rsidR="003149AE" w:rsidRPr="00077A11" w:rsidTr="00FA3944">
        <w:trPr>
          <w:jc w:val="right"/>
        </w:trPr>
        <w:tc>
          <w:tcPr>
            <w:tcW w:w="10205" w:type="dxa"/>
            <w:gridSpan w:val="12"/>
            <w:tcBorders>
              <w:top w:val="single" w:sz="4" w:space="0" w:color="auto"/>
            </w:tcBorders>
            <w:vAlign w:val="center"/>
          </w:tcPr>
          <w:p w:rsidR="003149AE" w:rsidRPr="00077A11" w:rsidRDefault="003149AE" w:rsidP="003149AE">
            <w:pPr>
              <w:spacing w:line="0" w:lineRule="atLeast"/>
              <w:rPr>
                <w:rFonts w:ascii="Times New Roman" w:hAnsi="Times New Roman"/>
              </w:rPr>
            </w:pPr>
            <w:r>
              <w:rPr>
                <w:rFonts w:ascii="Times New Roman" w:hAnsi="Times New Roman" w:hint="eastAsia"/>
              </w:rPr>
              <w:t>#</w:t>
            </w:r>
            <w:r>
              <w:rPr>
                <w:rFonts w:ascii="Times New Roman" w:hAnsi="Times New Roman"/>
              </w:rPr>
              <w:t xml:space="preserve">: </w:t>
            </w:r>
            <w:r>
              <w:rPr>
                <w:rFonts w:ascii="Times New Roman" w:hAnsi="Times New Roman" w:hint="eastAsia"/>
              </w:rPr>
              <w:t>number of workstation</w:t>
            </w:r>
          </w:p>
        </w:tc>
      </w:tr>
    </w:tbl>
    <w:p w:rsidR="00DD3F34" w:rsidRDefault="00DD3F34" w:rsidP="00DD3F34">
      <w:pPr>
        <w:pStyle w:val="MDPI31text"/>
        <w:rPr>
          <w:b/>
        </w:rPr>
      </w:pPr>
      <w:r>
        <w:t>In Table 6, there are 156 (13×4×3) cases that take walking time into consideration for both of traditional straight and U-shaped production lines. For traditional straight lines, there are 55 cases where performance improves when walking time is considered. For U-shaped production lines, 121 cases result shorter cycle time when walking time is considered. This means that the improvement of taking walking time into account is more obvious for U-shaped production lines than for traditional straight production lines.  Moreover, longer walking times give more improvement on average for both traditional straight and U-shaped production lines.</w:t>
      </w:r>
    </w:p>
    <w:p w:rsidR="00B479F9" w:rsidRDefault="00DD3F34" w:rsidP="00B479F9">
      <w:pPr>
        <w:pStyle w:val="MDPI41tablecaption"/>
      </w:pPr>
      <w:r>
        <w:rPr>
          <w:b/>
        </w:rPr>
        <w:lastRenderedPageBreak/>
        <w:t>Table 6</w:t>
      </w:r>
      <w:r w:rsidR="00B479F9" w:rsidRPr="00B479F9">
        <w:rPr>
          <w:b/>
        </w:rPr>
        <w:t>.</w:t>
      </w:r>
      <w:r w:rsidR="00B479F9" w:rsidRPr="00B479F9">
        <w:t xml:space="preserve"> Improvement considering walking times (percentage)</w:t>
      </w:r>
    </w:p>
    <w:tbl>
      <w:tblPr>
        <w:tblStyle w:val="ab"/>
        <w:tblW w:w="893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2863"/>
        <w:gridCol w:w="820"/>
        <w:gridCol w:w="709"/>
        <w:gridCol w:w="709"/>
        <w:gridCol w:w="709"/>
        <w:gridCol w:w="709"/>
        <w:gridCol w:w="709"/>
        <w:gridCol w:w="709"/>
        <w:gridCol w:w="709"/>
      </w:tblGrid>
      <w:tr w:rsidR="003149AE" w:rsidRPr="00077A11" w:rsidTr="00FA3944">
        <w:trPr>
          <w:jc w:val="right"/>
        </w:trPr>
        <w:tc>
          <w:tcPr>
            <w:tcW w:w="284" w:type="dxa"/>
            <w:vMerge w:val="restart"/>
            <w:tcBorders>
              <w:top w:val="single" w:sz="4" w:space="0" w:color="auto"/>
            </w:tcBorders>
            <w:vAlign w:val="center"/>
          </w:tcPr>
          <w:p w:rsidR="003149AE" w:rsidRPr="00077A11" w:rsidRDefault="003149AE" w:rsidP="003149AE">
            <w:pPr>
              <w:pStyle w:val="MDPI42tablebody"/>
            </w:pPr>
            <w:r>
              <w:rPr>
                <w:rFonts w:hint="eastAsia"/>
              </w:rPr>
              <w:t xml:space="preserve"># </w:t>
            </w:r>
          </w:p>
        </w:tc>
        <w:tc>
          <w:tcPr>
            <w:tcW w:w="2863" w:type="dxa"/>
            <w:vMerge w:val="restart"/>
            <w:tcBorders>
              <w:top w:val="single" w:sz="4" w:space="0" w:color="auto"/>
            </w:tcBorders>
            <w:vAlign w:val="center"/>
          </w:tcPr>
          <w:p w:rsidR="003149AE" w:rsidRPr="00077A11" w:rsidRDefault="003149AE" w:rsidP="003149AE">
            <w:pPr>
              <w:pStyle w:val="MDPI42tablebody"/>
            </w:pPr>
            <w:r w:rsidRPr="00077A11">
              <w:rPr>
                <w:rFonts w:hint="eastAsia"/>
              </w:rPr>
              <w:t>Problems</w:t>
            </w:r>
          </w:p>
        </w:tc>
        <w:tc>
          <w:tcPr>
            <w:tcW w:w="2947" w:type="dxa"/>
            <w:gridSpan w:val="4"/>
            <w:tcBorders>
              <w:top w:val="single" w:sz="4" w:space="0" w:color="auto"/>
              <w:bottom w:val="single" w:sz="4" w:space="0" w:color="auto"/>
            </w:tcBorders>
          </w:tcPr>
          <w:p w:rsidR="003149AE" w:rsidRPr="00077A11" w:rsidRDefault="003149AE" w:rsidP="003149AE">
            <w:pPr>
              <w:pStyle w:val="MDPI42tablebody"/>
            </w:pPr>
            <w:r w:rsidRPr="00077A11">
              <w:t>Traditional straight assembly line</w:t>
            </w:r>
          </w:p>
        </w:tc>
        <w:tc>
          <w:tcPr>
            <w:tcW w:w="2836" w:type="dxa"/>
            <w:gridSpan w:val="4"/>
            <w:tcBorders>
              <w:top w:val="single" w:sz="4" w:space="0" w:color="auto"/>
              <w:bottom w:val="single" w:sz="4" w:space="0" w:color="auto"/>
            </w:tcBorders>
          </w:tcPr>
          <w:p w:rsidR="003149AE" w:rsidRPr="00077A11" w:rsidRDefault="003149AE" w:rsidP="003149AE">
            <w:pPr>
              <w:pStyle w:val="MDPI42tablebody"/>
            </w:pPr>
            <w:r w:rsidRPr="00077A11">
              <w:t>U-shaped assembly line</w:t>
            </w:r>
          </w:p>
        </w:tc>
      </w:tr>
      <w:tr w:rsidR="003149AE" w:rsidRPr="00077A11" w:rsidTr="00FA3944">
        <w:trPr>
          <w:jc w:val="right"/>
        </w:trPr>
        <w:tc>
          <w:tcPr>
            <w:tcW w:w="284" w:type="dxa"/>
            <w:vMerge/>
            <w:tcBorders>
              <w:bottom w:val="single" w:sz="4" w:space="0" w:color="auto"/>
            </w:tcBorders>
          </w:tcPr>
          <w:p w:rsidR="003149AE" w:rsidRPr="00077A11" w:rsidRDefault="003149AE" w:rsidP="003149AE">
            <w:pPr>
              <w:pStyle w:val="MDPI42tablebody"/>
            </w:pPr>
          </w:p>
        </w:tc>
        <w:tc>
          <w:tcPr>
            <w:tcW w:w="2863" w:type="dxa"/>
            <w:vMerge/>
            <w:tcBorders>
              <w:bottom w:val="single" w:sz="4" w:space="0" w:color="auto"/>
            </w:tcBorders>
          </w:tcPr>
          <w:p w:rsidR="003149AE" w:rsidRPr="00077A11" w:rsidRDefault="003149AE" w:rsidP="003149AE">
            <w:pPr>
              <w:pStyle w:val="MDPI42tablebody"/>
            </w:pPr>
          </w:p>
        </w:tc>
        <w:tc>
          <w:tcPr>
            <w:tcW w:w="820" w:type="dxa"/>
            <w:tcBorders>
              <w:top w:val="single" w:sz="4" w:space="0" w:color="auto"/>
              <w:bottom w:val="single" w:sz="4" w:space="0" w:color="auto"/>
            </w:tcBorders>
          </w:tcPr>
          <w:p w:rsidR="003149AE" w:rsidRPr="00077A11" w:rsidRDefault="003149AE" w:rsidP="003149AE">
            <w:pPr>
              <w:pStyle w:val="MDPI42tablebody"/>
            </w:pPr>
            <w:r w:rsidRPr="00077A11">
              <w:rPr>
                <w:rFonts w:hint="eastAsia"/>
              </w:rPr>
              <w:t>5%</w:t>
            </w:r>
          </w:p>
        </w:tc>
        <w:tc>
          <w:tcPr>
            <w:tcW w:w="709" w:type="dxa"/>
            <w:tcBorders>
              <w:top w:val="single" w:sz="4" w:space="0" w:color="auto"/>
              <w:bottom w:val="single" w:sz="4" w:space="0" w:color="auto"/>
            </w:tcBorders>
          </w:tcPr>
          <w:p w:rsidR="003149AE" w:rsidRPr="00077A11" w:rsidRDefault="003149AE" w:rsidP="003149AE">
            <w:pPr>
              <w:pStyle w:val="MDPI42tablebody"/>
            </w:pPr>
            <w:r w:rsidRPr="00077A11">
              <w:rPr>
                <w:rFonts w:hint="eastAsia"/>
              </w:rPr>
              <w:t>10%</w:t>
            </w:r>
          </w:p>
        </w:tc>
        <w:tc>
          <w:tcPr>
            <w:tcW w:w="709" w:type="dxa"/>
            <w:tcBorders>
              <w:top w:val="single" w:sz="4" w:space="0" w:color="auto"/>
              <w:bottom w:val="single" w:sz="4" w:space="0" w:color="auto"/>
            </w:tcBorders>
          </w:tcPr>
          <w:p w:rsidR="003149AE" w:rsidRPr="00077A11" w:rsidRDefault="003149AE" w:rsidP="003149AE">
            <w:pPr>
              <w:pStyle w:val="MDPI42tablebody"/>
            </w:pPr>
            <w:r w:rsidRPr="00077A11">
              <w:rPr>
                <w:rFonts w:hint="eastAsia"/>
              </w:rPr>
              <w:t>15</w:t>
            </w:r>
            <w:r w:rsidRPr="00077A11">
              <w:t>%</w:t>
            </w:r>
          </w:p>
        </w:tc>
        <w:tc>
          <w:tcPr>
            <w:tcW w:w="709" w:type="dxa"/>
            <w:tcBorders>
              <w:top w:val="single" w:sz="4" w:space="0" w:color="auto"/>
              <w:bottom w:val="single" w:sz="4" w:space="0" w:color="auto"/>
            </w:tcBorders>
          </w:tcPr>
          <w:p w:rsidR="003149AE" w:rsidRPr="00077A11" w:rsidRDefault="003149AE" w:rsidP="003149AE">
            <w:pPr>
              <w:pStyle w:val="MDPI42tablebody"/>
            </w:pPr>
            <w:r w:rsidRPr="00077A11">
              <w:rPr>
                <w:rFonts w:hint="eastAsia"/>
              </w:rPr>
              <w:t>20%</w:t>
            </w:r>
          </w:p>
        </w:tc>
        <w:tc>
          <w:tcPr>
            <w:tcW w:w="709" w:type="dxa"/>
            <w:tcBorders>
              <w:top w:val="single" w:sz="4" w:space="0" w:color="auto"/>
              <w:bottom w:val="single" w:sz="4" w:space="0" w:color="auto"/>
            </w:tcBorders>
          </w:tcPr>
          <w:p w:rsidR="003149AE" w:rsidRPr="00077A11" w:rsidRDefault="003149AE" w:rsidP="003149AE">
            <w:pPr>
              <w:pStyle w:val="MDPI42tablebody"/>
            </w:pPr>
            <w:r w:rsidRPr="00077A11">
              <w:rPr>
                <w:rFonts w:hint="eastAsia"/>
              </w:rPr>
              <w:t>5%</w:t>
            </w:r>
          </w:p>
        </w:tc>
        <w:tc>
          <w:tcPr>
            <w:tcW w:w="709" w:type="dxa"/>
            <w:tcBorders>
              <w:top w:val="single" w:sz="4" w:space="0" w:color="auto"/>
              <w:bottom w:val="single" w:sz="4" w:space="0" w:color="auto"/>
            </w:tcBorders>
          </w:tcPr>
          <w:p w:rsidR="003149AE" w:rsidRPr="00077A11" w:rsidRDefault="003149AE" w:rsidP="003149AE">
            <w:pPr>
              <w:pStyle w:val="MDPI42tablebody"/>
            </w:pPr>
            <w:r w:rsidRPr="00077A11">
              <w:rPr>
                <w:rFonts w:hint="eastAsia"/>
              </w:rPr>
              <w:t>10%</w:t>
            </w:r>
          </w:p>
        </w:tc>
        <w:tc>
          <w:tcPr>
            <w:tcW w:w="709" w:type="dxa"/>
            <w:tcBorders>
              <w:top w:val="single" w:sz="4" w:space="0" w:color="auto"/>
              <w:bottom w:val="single" w:sz="4" w:space="0" w:color="auto"/>
            </w:tcBorders>
          </w:tcPr>
          <w:p w:rsidR="003149AE" w:rsidRPr="00077A11" w:rsidRDefault="003149AE" w:rsidP="003149AE">
            <w:pPr>
              <w:pStyle w:val="MDPI42tablebody"/>
            </w:pPr>
            <w:r w:rsidRPr="00077A11">
              <w:rPr>
                <w:rFonts w:hint="eastAsia"/>
              </w:rPr>
              <w:t>15</w:t>
            </w:r>
            <w:r w:rsidRPr="00077A11">
              <w:t>%</w:t>
            </w:r>
          </w:p>
        </w:tc>
        <w:tc>
          <w:tcPr>
            <w:tcW w:w="709" w:type="dxa"/>
            <w:tcBorders>
              <w:top w:val="single" w:sz="4" w:space="0" w:color="auto"/>
              <w:bottom w:val="single" w:sz="4" w:space="0" w:color="auto"/>
            </w:tcBorders>
          </w:tcPr>
          <w:p w:rsidR="003149AE" w:rsidRPr="00077A11" w:rsidRDefault="003149AE" w:rsidP="003149AE">
            <w:pPr>
              <w:pStyle w:val="MDPI42tablebody"/>
            </w:pPr>
            <w:r w:rsidRPr="00077A11">
              <w:rPr>
                <w:rFonts w:hint="eastAsia"/>
              </w:rPr>
              <w:t>20%</w:t>
            </w:r>
          </w:p>
        </w:tc>
      </w:tr>
      <w:tr w:rsidR="003149AE" w:rsidRPr="00077A11" w:rsidTr="00FA3944">
        <w:trPr>
          <w:jc w:val="right"/>
        </w:trPr>
        <w:tc>
          <w:tcPr>
            <w:tcW w:w="284" w:type="dxa"/>
            <w:vMerge w:val="restart"/>
            <w:tcBorders>
              <w:top w:val="single" w:sz="4" w:space="0" w:color="auto"/>
              <w:bottom w:val="single" w:sz="4" w:space="0" w:color="auto"/>
            </w:tcBorders>
            <w:vAlign w:val="center"/>
          </w:tcPr>
          <w:p w:rsidR="003149AE" w:rsidRPr="00077A11" w:rsidRDefault="003149AE" w:rsidP="003149AE">
            <w:pPr>
              <w:pStyle w:val="MDPI42tablebody"/>
            </w:pPr>
            <w:r>
              <w:rPr>
                <w:rFonts w:hint="eastAsia"/>
              </w:rPr>
              <w:t>2</w:t>
            </w:r>
          </w:p>
        </w:tc>
        <w:tc>
          <w:tcPr>
            <w:tcW w:w="2863" w:type="dxa"/>
            <w:tcBorders>
              <w:top w:val="single" w:sz="4" w:space="0" w:color="auto"/>
              <w:bottom w:val="single" w:sz="4" w:space="0" w:color="auto"/>
            </w:tcBorders>
          </w:tcPr>
          <w:p w:rsidR="00FA3944" w:rsidRPr="00B479F9" w:rsidRDefault="00FA3944" w:rsidP="00FA3944">
            <w:pPr>
              <w:pStyle w:val="MDPI42tablebody"/>
            </w:pPr>
            <w:r w:rsidRPr="00B479F9">
              <w:t>Bowman</w:t>
            </w:r>
            <w:r>
              <w:t xml:space="preserve"> [38]</w:t>
            </w:r>
          </w:p>
          <w:p w:rsidR="00FA3944" w:rsidRPr="00B479F9" w:rsidRDefault="00FA3944" w:rsidP="00FA3944">
            <w:pPr>
              <w:pStyle w:val="MDPI42tablebody"/>
            </w:pPr>
            <w:r w:rsidRPr="00B479F9">
              <w:t xml:space="preserve">Chen and </w:t>
            </w:r>
            <w:proofErr w:type="spellStart"/>
            <w:r w:rsidRPr="00B479F9">
              <w:t>Plebani</w:t>
            </w:r>
            <w:proofErr w:type="spellEnd"/>
            <w:r w:rsidRPr="00B479F9">
              <w:t xml:space="preserve"> </w:t>
            </w:r>
            <w:r>
              <w:t>[39]</w:t>
            </w:r>
          </w:p>
          <w:p w:rsidR="00FA3944" w:rsidRPr="00B479F9" w:rsidRDefault="00FA3944" w:rsidP="00FA3944">
            <w:pPr>
              <w:pStyle w:val="MDPI42tablebody"/>
            </w:pPr>
            <w:r w:rsidRPr="00B479F9">
              <w:t xml:space="preserve">Hwang and Katayama </w:t>
            </w:r>
            <w:r>
              <w:t>[33]</w:t>
            </w:r>
            <w:r w:rsidRPr="00B479F9">
              <w:t xml:space="preserve"> 1</w:t>
            </w:r>
          </w:p>
          <w:p w:rsidR="00FA3944" w:rsidRPr="00B479F9" w:rsidRDefault="00FA3944" w:rsidP="00FA3944">
            <w:pPr>
              <w:pStyle w:val="MDPI42tablebody"/>
            </w:pPr>
            <w:r>
              <w:t>Hwang and Katayama [33]</w:t>
            </w:r>
            <w:r w:rsidRPr="00B479F9">
              <w:t xml:space="preserve"> 2</w:t>
            </w:r>
          </w:p>
          <w:p w:rsidR="00FA3944" w:rsidRPr="00B479F9" w:rsidRDefault="00FA3944" w:rsidP="00FA3944">
            <w:pPr>
              <w:pStyle w:val="MDPI42tablebody"/>
            </w:pPr>
            <w:r>
              <w:t>Hwang and Katayama [33]</w:t>
            </w:r>
            <w:r w:rsidRPr="00B479F9">
              <w:t xml:space="preserve"> 3</w:t>
            </w:r>
          </w:p>
          <w:p w:rsidR="00FA3944" w:rsidRPr="00B479F9" w:rsidRDefault="00FA3944" w:rsidP="00FA3944">
            <w:pPr>
              <w:pStyle w:val="MDPI42tablebody"/>
            </w:pPr>
            <w:r>
              <w:t>Hwang and Katayama [33]</w:t>
            </w:r>
            <w:r w:rsidRPr="00B479F9">
              <w:t xml:space="preserve"> 4</w:t>
            </w:r>
          </w:p>
          <w:p w:rsidR="00FA3944" w:rsidRPr="00B479F9" w:rsidRDefault="00FA3944" w:rsidP="00FA3944">
            <w:pPr>
              <w:pStyle w:val="MDPI42tablebody"/>
            </w:pPr>
            <w:proofErr w:type="spellStart"/>
            <w:r>
              <w:t>Avikal</w:t>
            </w:r>
            <w:proofErr w:type="spellEnd"/>
            <w:r>
              <w:t xml:space="preserve"> et al. [2]</w:t>
            </w:r>
          </w:p>
          <w:p w:rsidR="00FA3944" w:rsidRPr="00B479F9" w:rsidRDefault="00FA3944" w:rsidP="00FA3944">
            <w:pPr>
              <w:pStyle w:val="MDPI42tablebody"/>
            </w:pPr>
            <w:r>
              <w:t>Li et al. [3]</w:t>
            </w:r>
          </w:p>
          <w:p w:rsidR="00FA3944" w:rsidRPr="00B479F9" w:rsidRDefault="00FA3944" w:rsidP="00FA3944">
            <w:pPr>
              <w:pStyle w:val="MDPI42tablebody"/>
            </w:pPr>
            <w:proofErr w:type="spellStart"/>
            <w:r w:rsidRPr="00B479F9">
              <w:t>Oksuz</w:t>
            </w:r>
            <w:proofErr w:type="spellEnd"/>
            <w:r w:rsidRPr="00B479F9">
              <w:t xml:space="preserve"> </w:t>
            </w:r>
            <w:r>
              <w:t>et al. [30]</w:t>
            </w:r>
          </w:p>
          <w:p w:rsidR="00FA3944" w:rsidRPr="00B479F9" w:rsidRDefault="00FA3944" w:rsidP="00FA3944">
            <w:pPr>
              <w:pStyle w:val="MDPI42tablebody"/>
            </w:pPr>
            <w:r>
              <w:t>Kuo and Liu [27]</w:t>
            </w:r>
            <w:r w:rsidRPr="00B479F9">
              <w:t xml:space="preserve"> 1</w:t>
            </w:r>
          </w:p>
          <w:p w:rsidR="00FA3944" w:rsidRPr="00B479F9" w:rsidRDefault="00FA3944" w:rsidP="00FA3944">
            <w:pPr>
              <w:pStyle w:val="MDPI42tablebody"/>
            </w:pPr>
            <w:r>
              <w:t>Kuo and Liu [27]</w:t>
            </w:r>
            <w:r w:rsidRPr="00B479F9">
              <w:t xml:space="preserve"> 2</w:t>
            </w:r>
          </w:p>
          <w:p w:rsidR="00FA3944" w:rsidRPr="00B479F9" w:rsidRDefault="00FA3944" w:rsidP="00FA3944">
            <w:pPr>
              <w:pStyle w:val="MDPI42tablebody"/>
            </w:pPr>
            <w:r>
              <w:t>Kuo et al. [28]</w:t>
            </w:r>
            <w:r w:rsidRPr="00B479F9">
              <w:t xml:space="preserve"> 1</w:t>
            </w:r>
          </w:p>
          <w:p w:rsidR="003149AE" w:rsidRPr="006C1F92" w:rsidRDefault="00FA3944" w:rsidP="00FA3944">
            <w:pPr>
              <w:pStyle w:val="MDPI42tablebody"/>
              <w:rPr>
                <w:lang w:val="es-MX"/>
              </w:rPr>
            </w:pPr>
            <w:r>
              <w:t>Kuo et al. [28]</w:t>
            </w:r>
            <w:r w:rsidRPr="00B479F9">
              <w:t xml:space="preserve"> 2</w:t>
            </w:r>
          </w:p>
        </w:tc>
        <w:tc>
          <w:tcPr>
            <w:tcW w:w="820" w:type="dxa"/>
            <w:tcBorders>
              <w:top w:val="single" w:sz="4" w:space="0" w:color="auto"/>
              <w:bottom w:val="single" w:sz="4" w:space="0" w:color="auto"/>
            </w:tcBorders>
          </w:tcPr>
          <w:p w:rsidR="003149AE" w:rsidRDefault="003149AE" w:rsidP="003149AE">
            <w:pPr>
              <w:pStyle w:val="MDPI42tablebody"/>
            </w:pPr>
            <w:r>
              <w:rPr>
                <w:rFonts w:hint="eastAsia"/>
              </w:rPr>
              <w:t>8.74</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2.53</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rPr>
                <w:rFonts w:hint="eastAsia"/>
              </w:rPr>
              <w:t>5.56</w:t>
            </w:r>
          </w:p>
          <w:p w:rsidR="003149AE" w:rsidRDefault="003149AE" w:rsidP="003149AE">
            <w:pPr>
              <w:pStyle w:val="MDPI42tablebody"/>
            </w:pPr>
            <w:r>
              <w:rPr>
                <w:rFonts w:hint="eastAsia"/>
              </w:rPr>
              <w:t>-</w:t>
            </w:r>
          </w:p>
          <w:p w:rsidR="003149AE" w:rsidRDefault="003149AE" w:rsidP="003149AE">
            <w:pPr>
              <w:pStyle w:val="MDPI42tablebody"/>
            </w:pPr>
            <w:r>
              <w:t>22.20</w:t>
            </w:r>
          </w:p>
          <w:p w:rsidR="003149AE" w:rsidRPr="00077A11" w:rsidRDefault="003149AE" w:rsidP="003149AE">
            <w:pPr>
              <w:pStyle w:val="MDPI42tablebody"/>
            </w:pPr>
            <w:r>
              <w:t>-</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8.08</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4.70</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rPr>
                <w:rFonts w:hint="eastAsia"/>
              </w:rPr>
              <w:t>7.10</w:t>
            </w:r>
          </w:p>
          <w:p w:rsidR="003149AE" w:rsidRDefault="003149AE" w:rsidP="003149AE">
            <w:pPr>
              <w:pStyle w:val="MDPI42tablebody"/>
            </w:pPr>
            <w:r>
              <w:rPr>
                <w:rFonts w:hint="eastAsia"/>
              </w:rPr>
              <w:t>-</w:t>
            </w:r>
          </w:p>
          <w:p w:rsidR="003149AE" w:rsidRDefault="003149AE" w:rsidP="003149AE">
            <w:pPr>
              <w:pStyle w:val="MDPI42tablebody"/>
            </w:pPr>
            <w:r>
              <w:t>21.78</w:t>
            </w:r>
          </w:p>
          <w:p w:rsidR="003149AE" w:rsidRPr="00077A11" w:rsidRDefault="003149AE" w:rsidP="003149AE">
            <w:pPr>
              <w:pStyle w:val="MDPI42tablebody"/>
            </w:pPr>
            <w:r>
              <w:t>-</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7.51</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6.59</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rPr>
                <w:rFonts w:hint="eastAsia"/>
              </w:rPr>
              <w:t>8.41</w:t>
            </w:r>
          </w:p>
          <w:p w:rsidR="003149AE" w:rsidRDefault="003149AE" w:rsidP="003149AE">
            <w:pPr>
              <w:pStyle w:val="MDPI42tablebody"/>
            </w:pPr>
            <w:r>
              <w:rPr>
                <w:rFonts w:hint="eastAsia"/>
              </w:rPr>
              <w:t>-</w:t>
            </w:r>
          </w:p>
          <w:p w:rsidR="003149AE" w:rsidRDefault="003149AE" w:rsidP="003149AE">
            <w:pPr>
              <w:pStyle w:val="MDPI42tablebody"/>
            </w:pPr>
            <w:r>
              <w:t>21.99</w:t>
            </w:r>
          </w:p>
          <w:p w:rsidR="003149AE" w:rsidRPr="00077A11" w:rsidRDefault="003149AE" w:rsidP="003149AE">
            <w:pPr>
              <w:pStyle w:val="MDPI42tablebody"/>
            </w:pPr>
            <w:r>
              <w:t>-</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7.02</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6.27</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rPr>
                <w:rFonts w:hint="eastAsia"/>
              </w:rPr>
              <w:t>9.54</w:t>
            </w:r>
          </w:p>
          <w:p w:rsidR="003149AE" w:rsidRDefault="003149AE" w:rsidP="003149AE">
            <w:pPr>
              <w:pStyle w:val="MDPI42tablebody"/>
            </w:pPr>
            <w:r>
              <w:rPr>
                <w:rFonts w:hint="eastAsia"/>
              </w:rPr>
              <w:t>-</w:t>
            </w:r>
          </w:p>
          <w:p w:rsidR="003149AE" w:rsidRDefault="003149AE" w:rsidP="003149AE">
            <w:pPr>
              <w:pStyle w:val="MDPI42tablebody"/>
            </w:pPr>
            <w:r>
              <w:t>22.17</w:t>
            </w:r>
          </w:p>
          <w:p w:rsidR="003149AE" w:rsidRPr="00077A11" w:rsidRDefault="003149AE" w:rsidP="003149AE">
            <w:pPr>
              <w:pStyle w:val="MDPI42tablebody"/>
            </w:pPr>
            <w:r>
              <w:t>0.37</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w:t>
            </w:r>
          </w:p>
          <w:p w:rsidR="003149AE" w:rsidRDefault="003149AE" w:rsidP="003149AE">
            <w:pPr>
              <w:pStyle w:val="MDPI42tablebody"/>
            </w:pPr>
            <w:r>
              <w:t>-</w:t>
            </w:r>
          </w:p>
          <w:p w:rsidR="003149AE" w:rsidRDefault="003149AE" w:rsidP="003149AE">
            <w:pPr>
              <w:pStyle w:val="MDPI42tablebody"/>
            </w:pPr>
            <w:r>
              <w:t>3.33</w:t>
            </w:r>
          </w:p>
          <w:p w:rsidR="003149AE" w:rsidRDefault="003149AE" w:rsidP="003149AE">
            <w:pPr>
              <w:pStyle w:val="MDPI42tablebody"/>
            </w:pPr>
            <w:r>
              <w:t>2.36</w:t>
            </w:r>
          </w:p>
          <w:p w:rsidR="003149AE" w:rsidRDefault="003149AE" w:rsidP="003149AE">
            <w:pPr>
              <w:pStyle w:val="MDPI42tablebody"/>
            </w:pPr>
            <w:r>
              <w:t>1.58</w:t>
            </w:r>
          </w:p>
          <w:p w:rsidR="003149AE" w:rsidRDefault="003149AE" w:rsidP="003149AE">
            <w:pPr>
              <w:pStyle w:val="MDPI42tablebody"/>
            </w:pPr>
            <w:r>
              <w:t>1.58</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0.25</w:t>
            </w:r>
          </w:p>
          <w:p w:rsidR="003149AE" w:rsidRDefault="003149AE" w:rsidP="003149AE">
            <w:pPr>
              <w:pStyle w:val="MDPI42tablebody"/>
            </w:pPr>
            <w:r>
              <w:rPr>
                <w:rFonts w:hint="eastAsia"/>
              </w:rPr>
              <w:t>5.09</w:t>
            </w:r>
          </w:p>
          <w:p w:rsidR="003149AE" w:rsidRDefault="003149AE" w:rsidP="003149AE">
            <w:pPr>
              <w:pStyle w:val="MDPI42tablebody"/>
            </w:pPr>
            <w:r>
              <w:rPr>
                <w:rFonts w:hint="eastAsia"/>
              </w:rPr>
              <w:t>-</w:t>
            </w:r>
          </w:p>
          <w:p w:rsidR="003149AE" w:rsidRDefault="003149AE" w:rsidP="003149AE">
            <w:pPr>
              <w:pStyle w:val="MDPI42tablebody"/>
            </w:pPr>
            <w:r>
              <w:t>5.70</w:t>
            </w:r>
          </w:p>
          <w:p w:rsidR="003149AE" w:rsidRPr="00077A11" w:rsidRDefault="003149AE" w:rsidP="003149AE">
            <w:pPr>
              <w:pStyle w:val="MDPI42tablebody"/>
            </w:pPr>
            <w:r>
              <w:t>-</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w:t>
            </w:r>
          </w:p>
          <w:p w:rsidR="003149AE" w:rsidRDefault="003149AE" w:rsidP="003149AE">
            <w:pPr>
              <w:pStyle w:val="MDPI42tablebody"/>
            </w:pPr>
            <w:r>
              <w:t>-</w:t>
            </w:r>
          </w:p>
          <w:p w:rsidR="003149AE" w:rsidRDefault="003149AE" w:rsidP="003149AE">
            <w:pPr>
              <w:pStyle w:val="MDPI42tablebody"/>
            </w:pPr>
            <w:r>
              <w:t>4.75</w:t>
            </w:r>
          </w:p>
          <w:p w:rsidR="003149AE" w:rsidRDefault="003149AE" w:rsidP="003149AE">
            <w:pPr>
              <w:pStyle w:val="MDPI42tablebody"/>
            </w:pPr>
            <w:r>
              <w:t>2.98</w:t>
            </w:r>
          </w:p>
          <w:p w:rsidR="003149AE" w:rsidRDefault="003149AE" w:rsidP="003149AE">
            <w:pPr>
              <w:pStyle w:val="MDPI42tablebody"/>
            </w:pPr>
            <w:r>
              <w:t>2.96</w:t>
            </w:r>
          </w:p>
          <w:p w:rsidR="003149AE" w:rsidRDefault="003149AE" w:rsidP="003149AE">
            <w:pPr>
              <w:pStyle w:val="MDPI42tablebody"/>
            </w:pPr>
            <w:r>
              <w:t>2.94</w:t>
            </w:r>
          </w:p>
          <w:p w:rsidR="003149AE" w:rsidRDefault="003149AE" w:rsidP="003149AE">
            <w:pPr>
              <w:pStyle w:val="MDPI42tablebody"/>
            </w:pPr>
            <w:r>
              <w:t>2.03</w:t>
            </w:r>
          </w:p>
          <w:p w:rsidR="003149AE" w:rsidRDefault="003149AE" w:rsidP="003149AE">
            <w:pPr>
              <w:pStyle w:val="MDPI42tablebody"/>
            </w:pPr>
            <w:r>
              <w:t>-</w:t>
            </w:r>
          </w:p>
          <w:p w:rsidR="003149AE" w:rsidRDefault="003149AE" w:rsidP="003149AE">
            <w:pPr>
              <w:pStyle w:val="MDPI42tablebody"/>
            </w:pPr>
            <w:r>
              <w:rPr>
                <w:rFonts w:hint="eastAsia"/>
              </w:rPr>
              <w:t>-</w:t>
            </w:r>
          </w:p>
          <w:p w:rsidR="003149AE" w:rsidRDefault="003149AE" w:rsidP="003149AE">
            <w:pPr>
              <w:pStyle w:val="MDPI42tablebody"/>
            </w:pPr>
            <w:r>
              <w:rPr>
                <w:rFonts w:hint="eastAsia"/>
              </w:rPr>
              <w:t>5.29</w:t>
            </w:r>
          </w:p>
          <w:p w:rsidR="003149AE" w:rsidRDefault="003149AE" w:rsidP="003149AE">
            <w:pPr>
              <w:pStyle w:val="MDPI42tablebody"/>
            </w:pPr>
            <w:r>
              <w:rPr>
                <w:rFonts w:hint="eastAsia"/>
              </w:rPr>
              <w:t>0.32</w:t>
            </w:r>
          </w:p>
          <w:p w:rsidR="003149AE" w:rsidRDefault="003149AE" w:rsidP="003149AE">
            <w:pPr>
              <w:pStyle w:val="MDPI42tablebody"/>
            </w:pPr>
            <w:r>
              <w:rPr>
                <w:rFonts w:hint="eastAsia"/>
              </w:rPr>
              <w:t>5.59</w:t>
            </w:r>
          </w:p>
          <w:p w:rsidR="003149AE" w:rsidRPr="00077A11" w:rsidRDefault="003149AE" w:rsidP="003149AE">
            <w:pPr>
              <w:pStyle w:val="MDPI42tablebody"/>
            </w:pPr>
            <w:r>
              <w:rPr>
                <w:rFonts w:hint="eastAsia"/>
              </w:rPr>
              <w:t>-</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w:t>
            </w:r>
          </w:p>
          <w:p w:rsidR="003149AE" w:rsidRDefault="003149AE" w:rsidP="003149AE">
            <w:pPr>
              <w:pStyle w:val="MDPI42tablebody"/>
            </w:pPr>
            <w:r>
              <w:t>-</w:t>
            </w:r>
          </w:p>
          <w:p w:rsidR="003149AE" w:rsidRDefault="003149AE" w:rsidP="003149AE">
            <w:pPr>
              <w:pStyle w:val="MDPI42tablebody"/>
            </w:pPr>
            <w:r>
              <w:t>6.61</w:t>
            </w:r>
          </w:p>
          <w:p w:rsidR="003149AE" w:rsidRDefault="003149AE" w:rsidP="003149AE">
            <w:pPr>
              <w:pStyle w:val="MDPI42tablebody"/>
            </w:pPr>
            <w:r>
              <w:t>4.19</w:t>
            </w:r>
          </w:p>
          <w:p w:rsidR="003149AE" w:rsidRDefault="003149AE" w:rsidP="003149AE">
            <w:pPr>
              <w:pStyle w:val="MDPI42tablebody"/>
            </w:pPr>
            <w:r>
              <w:rPr>
                <w:rFonts w:hint="eastAsia"/>
              </w:rPr>
              <w:t>4.18</w:t>
            </w:r>
          </w:p>
          <w:p w:rsidR="003149AE" w:rsidRDefault="003149AE" w:rsidP="003149AE">
            <w:pPr>
              <w:pStyle w:val="MDPI42tablebody"/>
            </w:pPr>
            <w:r>
              <w:t>3.34</w:t>
            </w:r>
          </w:p>
          <w:p w:rsidR="003149AE" w:rsidRDefault="003149AE" w:rsidP="003149AE">
            <w:pPr>
              <w:pStyle w:val="MDPI42tablebody"/>
            </w:pPr>
            <w:r>
              <w:t>2.81</w:t>
            </w:r>
          </w:p>
          <w:p w:rsidR="003149AE" w:rsidRDefault="003149AE" w:rsidP="003149AE">
            <w:pPr>
              <w:pStyle w:val="MDPI42tablebody"/>
            </w:pPr>
            <w:r>
              <w:t>0.95</w:t>
            </w:r>
          </w:p>
          <w:p w:rsidR="003149AE" w:rsidRDefault="003149AE" w:rsidP="003149AE">
            <w:pPr>
              <w:pStyle w:val="MDPI42tablebody"/>
            </w:pPr>
            <w:r>
              <w:t>-</w:t>
            </w:r>
          </w:p>
          <w:p w:rsidR="003149AE" w:rsidRDefault="003149AE" w:rsidP="003149AE">
            <w:pPr>
              <w:pStyle w:val="MDPI42tablebody"/>
            </w:pPr>
            <w:r>
              <w:rPr>
                <w:rFonts w:hint="eastAsia"/>
              </w:rPr>
              <w:t>4.90</w:t>
            </w:r>
          </w:p>
          <w:p w:rsidR="003149AE" w:rsidRDefault="003149AE" w:rsidP="003149AE">
            <w:pPr>
              <w:pStyle w:val="MDPI42tablebody"/>
            </w:pPr>
            <w:r>
              <w:rPr>
                <w:rFonts w:hint="eastAsia"/>
              </w:rPr>
              <w:t>0.71</w:t>
            </w:r>
          </w:p>
          <w:p w:rsidR="003149AE" w:rsidRDefault="003149AE" w:rsidP="003149AE">
            <w:pPr>
              <w:pStyle w:val="MDPI42tablebody"/>
            </w:pPr>
            <w:r>
              <w:t>6.10</w:t>
            </w:r>
          </w:p>
          <w:p w:rsidR="003149AE" w:rsidRPr="00077A11" w:rsidRDefault="003149AE" w:rsidP="003149AE">
            <w:pPr>
              <w:pStyle w:val="MDPI42tablebody"/>
            </w:pPr>
            <w:r>
              <w:t>-</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w:t>
            </w:r>
          </w:p>
          <w:p w:rsidR="003149AE" w:rsidRDefault="003149AE" w:rsidP="003149AE">
            <w:pPr>
              <w:pStyle w:val="MDPI42tablebody"/>
            </w:pPr>
            <w:r>
              <w:t>-</w:t>
            </w:r>
          </w:p>
          <w:p w:rsidR="003149AE" w:rsidRDefault="003149AE" w:rsidP="003149AE">
            <w:pPr>
              <w:pStyle w:val="MDPI42tablebody"/>
            </w:pPr>
            <w:r>
              <w:t>8.22</w:t>
            </w:r>
          </w:p>
          <w:p w:rsidR="003149AE" w:rsidRDefault="003149AE" w:rsidP="003149AE">
            <w:pPr>
              <w:pStyle w:val="MDPI42tablebody"/>
            </w:pPr>
            <w:r>
              <w:t>9.89</w:t>
            </w:r>
          </w:p>
          <w:p w:rsidR="003149AE" w:rsidRDefault="003149AE" w:rsidP="003149AE">
            <w:pPr>
              <w:pStyle w:val="MDPI42tablebody"/>
            </w:pPr>
            <w:r>
              <w:t>5.26</w:t>
            </w:r>
          </w:p>
          <w:p w:rsidR="003149AE" w:rsidRDefault="003149AE" w:rsidP="003149AE">
            <w:pPr>
              <w:pStyle w:val="MDPI42tablebody"/>
            </w:pPr>
            <w:r>
              <w:t>5.26</w:t>
            </w:r>
          </w:p>
          <w:p w:rsidR="003149AE" w:rsidRDefault="003149AE" w:rsidP="003149AE">
            <w:pPr>
              <w:pStyle w:val="MDPI42tablebody"/>
            </w:pPr>
            <w:r>
              <w:t>3.47</w:t>
            </w:r>
          </w:p>
          <w:p w:rsidR="003149AE" w:rsidRDefault="003149AE" w:rsidP="003149AE">
            <w:pPr>
              <w:pStyle w:val="MDPI42tablebody"/>
            </w:pPr>
            <w:r>
              <w:t>1.91</w:t>
            </w:r>
          </w:p>
          <w:p w:rsidR="003149AE" w:rsidRDefault="003149AE" w:rsidP="003149AE">
            <w:pPr>
              <w:pStyle w:val="MDPI42tablebody"/>
            </w:pPr>
            <w:r>
              <w:t>1.14</w:t>
            </w:r>
          </w:p>
          <w:p w:rsidR="003149AE" w:rsidRDefault="003149AE" w:rsidP="003149AE">
            <w:pPr>
              <w:pStyle w:val="MDPI42tablebody"/>
            </w:pPr>
            <w:r>
              <w:rPr>
                <w:rFonts w:hint="eastAsia"/>
              </w:rPr>
              <w:t>4.55</w:t>
            </w:r>
          </w:p>
          <w:p w:rsidR="003149AE" w:rsidRDefault="003149AE" w:rsidP="003149AE">
            <w:pPr>
              <w:pStyle w:val="MDPI42tablebody"/>
            </w:pPr>
            <w:r>
              <w:rPr>
                <w:rFonts w:hint="eastAsia"/>
              </w:rPr>
              <w:t>0.42</w:t>
            </w:r>
          </w:p>
          <w:p w:rsidR="003149AE" w:rsidRDefault="003149AE" w:rsidP="003149AE">
            <w:pPr>
              <w:pStyle w:val="MDPI42tablebody"/>
            </w:pPr>
            <w:r>
              <w:t>6.56</w:t>
            </w:r>
          </w:p>
          <w:p w:rsidR="003149AE" w:rsidRPr="00077A11" w:rsidRDefault="003149AE" w:rsidP="003149AE">
            <w:pPr>
              <w:pStyle w:val="MDPI42tablebody"/>
            </w:pPr>
            <w:r>
              <w:t>-</w:t>
            </w:r>
          </w:p>
        </w:tc>
      </w:tr>
      <w:tr w:rsidR="003149AE" w:rsidRPr="00077A11" w:rsidTr="00FA3944">
        <w:trPr>
          <w:trHeight w:val="369"/>
          <w:jc w:val="right"/>
        </w:trPr>
        <w:tc>
          <w:tcPr>
            <w:tcW w:w="284" w:type="dxa"/>
            <w:vMerge/>
            <w:tcBorders>
              <w:top w:val="single" w:sz="4" w:space="0" w:color="auto"/>
              <w:bottom w:val="single" w:sz="4" w:space="0" w:color="auto"/>
            </w:tcBorders>
            <w:vAlign w:val="center"/>
          </w:tcPr>
          <w:p w:rsidR="003149AE" w:rsidRDefault="003149AE" w:rsidP="003149AE">
            <w:pPr>
              <w:pStyle w:val="MDPI42tablebody"/>
            </w:pPr>
          </w:p>
        </w:tc>
        <w:tc>
          <w:tcPr>
            <w:tcW w:w="2863" w:type="dxa"/>
            <w:tcBorders>
              <w:top w:val="single" w:sz="4" w:space="0" w:color="auto"/>
              <w:bottom w:val="single" w:sz="4" w:space="0" w:color="auto"/>
            </w:tcBorders>
          </w:tcPr>
          <w:p w:rsidR="003149AE" w:rsidRPr="00077A11" w:rsidRDefault="003149AE" w:rsidP="003149AE">
            <w:pPr>
              <w:pStyle w:val="MDPI42tablebody"/>
            </w:pPr>
            <w:r>
              <w:rPr>
                <w:rFonts w:hint="eastAsia"/>
              </w:rPr>
              <w:t>average</w:t>
            </w:r>
          </w:p>
        </w:tc>
        <w:tc>
          <w:tcPr>
            <w:tcW w:w="820" w:type="dxa"/>
            <w:tcBorders>
              <w:top w:val="single" w:sz="4" w:space="0" w:color="auto"/>
              <w:bottom w:val="single" w:sz="4" w:space="0" w:color="auto"/>
            </w:tcBorders>
          </w:tcPr>
          <w:p w:rsidR="003149AE" w:rsidRPr="00077A11" w:rsidRDefault="003149AE" w:rsidP="003149AE">
            <w:pPr>
              <w:pStyle w:val="MDPI42tablebody"/>
            </w:pPr>
            <w:r>
              <w:rPr>
                <w:rFonts w:hint="eastAsia"/>
              </w:rPr>
              <w:t>3.00</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3.20</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3.42</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3.49</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1.53</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2.07</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2.60</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3.59</w:t>
            </w:r>
          </w:p>
        </w:tc>
      </w:tr>
      <w:tr w:rsidR="003149AE" w:rsidRPr="00077A11" w:rsidTr="00FA3944">
        <w:trPr>
          <w:jc w:val="right"/>
        </w:trPr>
        <w:tc>
          <w:tcPr>
            <w:tcW w:w="284" w:type="dxa"/>
            <w:vMerge w:val="restart"/>
            <w:tcBorders>
              <w:top w:val="single" w:sz="4" w:space="0" w:color="auto"/>
              <w:bottom w:val="single" w:sz="4" w:space="0" w:color="auto"/>
            </w:tcBorders>
            <w:vAlign w:val="center"/>
          </w:tcPr>
          <w:p w:rsidR="003149AE" w:rsidRPr="00077A11" w:rsidRDefault="003149AE" w:rsidP="003149AE">
            <w:pPr>
              <w:pStyle w:val="MDPI42tablebody"/>
            </w:pPr>
            <w:r>
              <w:rPr>
                <w:rFonts w:hint="eastAsia"/>
              </w:rPr>
              <w:t>3</w:t>
            </w:r>
          </w:p>
        </w:tc>
        <w:tc>
          <w:tcPr>
            <w:tcW w:w="2863" w:type="dxa"/>
            <w:tcBorders>
              <w:top w:val="single" w:sz="4" w:space="0" w:color="auto"/>
              <w:bottom w:val="single" w:sz="4" w:space="0" w:color="auto"/>
            </w:tcBorders>
          </w:tcPr>
          <w:p w:rsidR="00FA3944" w:rsidRPr="00B479F9" w:rsidRDefault="00FA3944" w:rsidP="00FA3944">
            <w:pPr>
              <w:pStyle w:val="MDPI42tablebody"/>
            </w:pPr>
            <w:r w:rsidRPr="00B479F9">
              <w:t>Bowman</w:t>
            </w:r>
            <w:r>
              <w:t xml:space="preserve"> [38]</w:t>
            </w:r>
          </w:p>
          <w:p w:rsidR="00FA3944" w:rsidRPr="00B479F9" w:rsidRDefault="00FA3944" w:rsidP="00FA3944">
            <w:pPr>
              <w:pStyle w:val="MDPI42tablebody"/>
            </w:pPr>
            <w:r w:rsidRPr="00B479F9">
              <w:t xml:space="preserve">Chen and </w:t>
            </w:r>
            <w:proofErr w:type="spellStart"/>
            <w:r w:rsidRPr="00B479F9">
              <w:t>Plebani</w:t>
            </w:r>
            <w:proofErr w:type="spellEnd"/>
            <w:r w:rsidRPr="00B479F9">
              <w:t xml:space="preserve"> </w:t>
            </w:r>
            <w:r>
              <w:t>[39]</w:t>
            </w:r>
          </w:p>
          <w:p w:rsidR="00FA3944" w:rsidRPr="00B479F9" w:rsidRDefault="00FA3944" w:rsidP="00FA3944">
            <w:pPr>
              <w:pStyle w:val="MDPI42tablebody"/>
            </w:pPr>
            <w:r w:rsidRPr="00B479F9">
              <w:t xml:space="preserve">Hwang and Katayama </w:t>
            </w:r>
            <w:r>
              <w:t>[33]</w:t>
            </w:r>
            <w:r w:rsidRPr="00B479F9">
              <w:t xml:space="preserve"> 1</w:t>
            </w:r>
          </w:p>
          <w:p w:rsidR="00FA3944" w:rsidRPr="00B479F9" w:rsidRDefault="00FA3944" w:rsidP="00FA3944">
            <w:pPr>
              <w:pStyle w:val="MDPI42tablebody"/>
            </w:pPr>
            <w:r>
              <w:t>Hwang and Katayama [33]</w:t>
            </w:r>
            <w:r w:rsidRPr="00B479F9">
              <w:t xml:space="preserve"> 2</w:t>
            </w:r>
          </w:p>
          <w:p w:rsidR="00FA3944" w:rsidRPr="00B479F9" w:rsidRDefault="00FA3944" w:rsidP="00FA3944">
            <w:pPr>
              <w:pStyle w:val="MDPI42tablebody"/>
            </w:pPr>
            <w:r>
              <w:t>Hwang and Katayama [33]</w:t>
            </w:r>
            <w:r w:rsidRPr="00B479F9">
              <w:t xml:space="preserve"> 3</w:t>
            </w:r>
          </w:p>
          <w:p w:rsidR="00FA3944" w:rsidRPr="00B479F9" w:rsidRDefault="00FA3944" w:rsidP="00FA3944">
            <w:pPr>
              <w:pStyle w:val="MDPI42tablebody"/>
            </w:pPr>
            <w:r>
              <w:t>Hwang and Katayama [33]</w:t>
            </w:r>
            <w:r w:rsidRPr="00B479F9">
              <w:t xml:space="preserve"> 4</w:t>
            </w:r>
          </w:p>
          <w:p w:rsidR="00FA3944" w:rsidRPr="00B479F9" w:rsidRDefault="00FA3944" w:rsidP="00FA3944">
            <w:pPr>
              <w:pStyle w:val="MDPI42tablebody"/>
            </w:pPr>
            <w:proofErr w:type="spellStart"/>
            <w:r>
              <w:t>Avikal</w:t>
            </w:r>
            <w:proofErr w:type="spellEnd"/>
            <w:r>
              <w:t xml:space="preserve"> et al. [2]</w:t>
            </w:r>
          </w:p>
          <w:p w:rsidR="00FA3944" w:rsidRPr="00B479F9" w:rsidRDefault="00FA3944" w:rsidP="00FA3944">
            <w:pPr>
              <w:pStyle w:val="MDPI42tablebody"/>
            </w:pPr>
            <w:r>
              <w:t>Li et al. [3]</w:t>
            </w:r>
          </w:p>
          <w:p w:rsidR="00FA3944" w:rsidRPr="00B479F9" w:rsidRDefault="00FA3944" w:rsidP="00FA3944">
            <w:pPr>
              <w:pStyle w:val="MDPI42tablebody"/>
            </w:pPr>
            <w:proofErr w:type="spellStart"/>
            <w:r w:rsidRPr="00B479F9">
              <w:t>Oksuz</w:t>
            </w:r>
            <w:proofErr w:type="spellEnd"/>
            <w:r w:rsidRPr="00B479F9">
              <w:t xml:space="preserve"> </w:t>
            </w:r>
            <w:r>
              <w:t>et al. [30]</w:t>
            </w:r>
          </w:p>
          <w:p w:rsidR="00FA3944" w:rsidRPr="00B479F9" w:rsidRDefault="00FA3944" w:rsidP="00FA3944">
            <w:pPr>
              <w:pStyle w:val="MDPI42tablebody"/>
            </w:pPr>
            <w:r>
              <w:t>Kuo and Liu [27]</w:t>
            </w:r>
            <w:r w:rsidRPr="00B479F9">
              <w:t xml:space="preserve"> 1</w:t>
            </w:r>
          </w:p>
          <w:p w:rsidR="00FA3944" w:rsidRPr="00B479F9" w:rsidRDefault="00FA3944" w:rsidP="00FA3944">
            <w:pPr>
              <w:pStyle w:val="MDPI42tablebody"/>
            </w:pPr>
            <w:r>
              <w:t>Kuo and Liu [27]</w:t>
            </w:r>
            <w:r w:rsidRPr="00B479F9">
              <w:t xml:space="preserve"> 2</w:t>
            </w:r>
          </w:p>
          <w:p w:rsidR="00FA3944" w:rsidRPr="00B479F9" w:rsidRDefault="00FA3944" w:rsidP="00FA3944">
            <w:pPr>
              <w:pStyle w:val="MDPI42tablebody"/>
            </w:pPr>
            <w:r>
              <w:t>Kuo et al. [28]</w:t>
            </w:r>
            <w:r w:rsidRPr="00B479F9">
              <w:t xml:space="preserve"> 1</w:t>
            </w:r>
          </w:p>
          <w:p w:rsidR="003149AE" w:rsidRPr="006C1F92" w:rsidRDefault="00FA3944" w:rsidP="00FA3944">
            <w:pPr>
              <w:pStyle w:val="MDPI42tablebody"/>
              <w:rPr>
                <w:lang w:val="es-MX"/>
              </w:rPr>
            </w:pPr>
            <w:r>
              <w:t>Kuo et al. [28]</w:t>
            </w:r>
            <w:r w:rsidRPr="00B479F9">
              <w:t xml:space="preserve"> 2</w:t>
            </w:r>
          </w:p>
        </w:tc>
        <w:tc>
          <w:tcPr>
            <w:tcW w:w="820" w:type="dxa"/>
            <w:tcBorders>
              <w:top w:val="single" w:sz="4" w:space="0" w:color="auto"/>
              <w:bottom w:val="single" w:sz="4" w:space="0" w:color="auto"/>
            </w:tcBorders>
          </w:tcPr>
          <w:p w:rsidR="003149AE" w:rsidRDefault="003149AE" w:rsidP="003149AE">
            <w:pPr>
              <w:pStyle w:val="MDPI42tablebody"/>
            </w:pPr>
            <w:r>
              <w:rPr>
                <w:rFonts w:hint="eastAsia"/>
              </w:rPr>
              <w:t>-</w:t>
            </w:r>
          </w:p>
          <w:p w:rsidR="003149AE" w:rsidRDefault="003149AE" w:rsidP="003149AE">
            <w:pPr>
              <w:pStyle w:val="MDPI42tablebody"/>
            </w:pPr>
            <w:r>
              <w:rPr>
                <w:rFonts w:hint="eastAsia"/>
              </w:rPr>
              <w:t>2.08</w:t>
            </w:r>
          </w:p>
          <w:p w:rsidR="003149AE" w:rsidRDefault="003149AE" w:rsidP="003149AE">
            <w:pPr>
              <w:pStyle w:val="MDPI42tablebody"/>
            </w:pPr>
            <w:r>
              <w:t>2.89</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3.76</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rPr>
                <w:rFonts w:hint="eastAsia"/>
              </w:rPr>
              <w:t>-</w:t>
            </w:r>
          </w:p>
          <w:p w:rsidR="003149AE" w:rsidRDefault="003149AE" w:rsidP="003149AE">
            <w:pPr>
              <w:pStyle w:val="MDPI42tablebody"/>
            </w:pPr>
            <w:r>
              <w:rPr>
                <w:rFonts w:hint="eastAsia"/>
              </w:rPr>
              <w:t>-</w:t>
            </w:r>
          </w:p>
          <w:p w:rsidR="003149AE" w:rsidRDefault="003149AE" w:rsidP="003149AE">
            <w:pPr>
              <w:pStyle w:val="MDPI42tablebody"/>
            </w:pPr>
            <w:r>
              <w:t>-</w:t>
            </w:r>
          </w:p>
          <w:p w:rsidR="003149AE" w:rsidRPr="00077A11" w:rsidRDefault="003149AE" w:rsidP="003149AE">
            <w:pPr>
              <w:pStyle w:val="MDPI42tablebody"/>
            </w:pPr>
            <w:r>
              <w:t>30.00</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w:t>
            </w:r>
          </w:p>
          <w:p w:rsidR="003149AE" w:rsidRDefault="003149AE" w:rsidP="003149AE">
            <w:pPr>
              <w:pStyle w:val="MDPI42tablebody"/>
            </w:pPr>
            <w:r>
              <w:t>3.85</w:t>
            </w:r>
          </w:p>
          <w:p w:rsidR="003149AE" w:rsidRDefault="003149AE" w:rsidP="003149AE">
            <w:pPr>
              <w:pStyle w:val="MDPI42tablebody"/>
            </w:pPr>
            <w:r>
              <w:t>5.32</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6.99</w:t>
            </w:r>
          </w:p>
          <w:p w:rsidR="003149AE" w:rsidRDefault="003149AE" w:rsidP="003149AE">
            <w:pPr>
              <w:pStyle w:val="MDPI42tablebody"/>
            </w:pPr>
            <w:r>
              <w:t>-</w:t>
            </w:r>
          </w:p>
          <w:p w:rsidR="003149AE" w:rsidRDefault="003149AE" w:rsidP="003149AE">
            <w:pPr>
              <w:pStyle w:val="MDPI42tablebody"/>
            </w:pPr>
            <w:r>
              <w:t>0.98</w:t>
            </w:r>
          </w:p>
          <w:p w:rsidR="003149AE" w:rsidRDefault="003149AE" w:rsidP="003149AE">
            <w:pPr>
              <w:pStyle w:val="MDPI42tablebody"/>
            </w:pPr>
            <w:r>
              <w:rPr>
                <w:rFonts w:hint="eastAsia"/>
              </w:rPr>
              <w:t>-</w:t>
            </w:r>
          </w:p>
          <w:p w:rsidR="003149AE" w:rsidRDefault="003149AE" w:rsidP="003149AE">
            <w:pPr>
              <w:pStyle w:val="MDPI42tablebody"/>
            </w:pPr>
            <w:r>
              <w:rPr>
                <w:rFonts w:hint="eastAsia"/>
              </w:rPr>
              <w:t>-</w:t>
            </w:r>
          </w:p>
          <w:p w:rsidR="003149AE" w:rsidRDefault="003149AE" w:rsidP="003149AE">
            <w:pPr>
              <w:pStyle w:val="MDPI42tablebody"/>
            </w:pPr>
            <w:r>
              <w:t>-</w:t>
            </w:r>
          </w:p>
          <w:p w:rsidR="003149AE" w:rsidRPr="00077A11" w:rsidRDefault="003149AE" w:rsidP="003149AE">
            <w:pPr>
              <w:pStyle w:val="MDPI42tablebody"/>
            </w:pPr>
            <w:r>
              <w:t>30.45</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w:t>
            </w:r>
          </w:p>
          <w:p w:rsidR="003149AE" w:rsidRDefault="003149AE" w:rsidP="003149AE">
            <w:pPr>
              <w:pStyle w:val="MDPI42tablebody"/>
            </w:pPr>
            <w:r>
              <w:t>5.36</w:t>
            </w:r>
          </w:p>
          <w:p w:rsidR="003149AE" w:rsidRDefault="003149AE" w:rsidP="003149AE">
            <w:pPr>
              <w:pStyle w:val="MDPI42tablebody"/>
            </w:pPr>
            <w:r>
              <w:t>7.39</w:t>
            </w:r>
          </w:p>
          <w:p w:rsidR="003149AE" w:rsidRDefault="003149AE" w:rsidP="003149AE">
            <w:pPr>
              <w:pStyle w:val="MDPI42tablebody"/>
            </w:pPr>
            <w:r>
              <w:t>1.30</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9.81</w:t>
            </w:r>
          </w:p>
          <w:p w:rsidR="003149AE" w:rsidRDefault="003149AE" w:rsidP="003149AE">
            <w:pPr>
              <w:pStyle w:val="MDPI42tablebody"/>
            </w:pPr>
            <w:r>
              <w:t>-</w:t>
            </w:r>
          </w:p>
          <w:p w:rsidR="003149AE" w:rsidRDefault="003149AE" w:rsidP="003149AE">
            <w:pPr>
              <w:pStyle w:val="MDPI42tablebody"/>
            </w:pPr>
            <w:r>
              <w:t>3.40</w:t>
            </w:r>
          </w:p>
          <w:p w:rsidR="003149AE" w:rsidRDefault="003149AE" w:rsidP="003149AE">
            <w:pPr>
              <w:pStyle w:val="MDPI42tablebody"/>
            </w:pPr>
            <w:r>
              <w:rPr>
                <w:rFonts w:hint="eastAsia"/>
              </w:rPr>
              <w:t>-</w:t>
            </w:r>
          </w:p>
          <w:p w:rsidR="003149AE" w:rsidRDefault="003149AE" w:rsidP="003149AE">
            <w:pPr>
              <w:pStyle w:val="MDPI42tablebody"/>
            </w:pPr>
            <w:r>
              <w:rPr>
                <w:rFonts w:hint="eastAsia"/>
              </w:rPr>
              <w:t>-</w:t>
            </w:r>
          </w:p>
          <w:p w:rsidR="003149AE" w:rsidRDefault="003149AE" w:rsidP="003149AE">
            <w:pPr>
              <w:pStyle w:val="MDPI42tablebody"/>
            </w:pPr>
            <w:r>
              <w:t>-</w:t>
            </w:r>
          </w:p>
          <w:p w:rsidR="003149AE" w:rsidRPr="00077A11" w:rsidRDefault="003149AE" w:rsidP="003149AE">
            <w:pPr>
              <w:pStyle w:val="MDPI42tablebody"/>
            </w:pPr>
            <w:r>
              <w:t>30.56</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w:t>
            </w:r>
          </w:p>
          <w:p w:rsidR="003149AE" w:rsidRDefault="003149AE" w:rsidP="003149AE">
            <w:pPr>
              <w:pStyle w:val="MDPI42tablebody"/>
            </w:pPr>
            <w:r>
              <w:t>6.67</w:t>
            </w:r>
          </w:p>
          <w:p w:rsidR="003149AE" w:rsidRDefault="003149AE" w:rsidP="003149AE">
            <w:pPr>
              <w:pStyle w:val="MDPI42tablebody"/>
            </w:pPr>
            <w:r>
              <w:t>9.17</w:t>
            </w:r>
          </w:p>
          <w:p w:rsidR="003149AE" w:rsidRDefault="003149AE" w:rsidP="003149AE">
            <w:pPr>
              <w:pStyle w:val="MDPI42tablebody"/>
            </w:pPr>
            <w:r>
              <w:t>3.38</w:t>
            </w:r>
          </w:p>
          <w:p w:rsidR="003149AE" w:rsidRDefault="003149AE" w:rsidP="003149AE">
            <w:pPr>
              <w:pStyle w:val="MDPI42tablebody"/>
            </w:pPr>
            <w:r>
              <w:t>2.96</w:t>
            </w:r>
          </w:p>
          <w:p w:rsidR="003149AE" w:rsidRDefault="003149AE" w:rsidP="003149AE">
            <w:pPr>
              <w:pStyle w:val="MDPI42tablebody"/>
            </w:pPr>
            <w:r>
              <w:t>-</w:t>
            </w:r>
          </w:p>
          <w:p w:rsidR="003149AE" w:rsidRDefault="003149AE" w:rsidP="003149AE">
            <w:pPr>
              <w:pStyle w:val="MDPI42tablebody"/>
            </w:pPr>
            <w:r>
              <w:t>11.61</w:t>
            </w:r>
          </w:p>
          <w:p w:rsidR="003149AE" w:rsidRDefault="003149AE" w:rsidP="003149AE">
            <w:pPr>
              <w:pStyle w:val="MDPI42tablebody"/>
            </w:pPr>
            <w:r>
              <w:t>-</w:t>
            </w:r>
          </w:p>
          <w:p w:rsidR="003149AE" w:rsidRDefault="003149AE" w:rsidP="003149AE">
            <w:pPr>
              <w:pStyle w:val="MDPI42tablebody"/>
            </w:pPr>
            <w:r>
              <w:t>5.49</w:t>
            </w:r>
          </w:p>
          <w:p w:rsidR="003149AE" w:rsidRDefault="003149AE" w:rsidP="003149AE">
            <w:pPr>
              <w:pStyle w:val="MDPI42tablebody"/>
            </w:pPr>
            <w:r>
              <w:rPr>
                <w:rFonts w:hint="eastAsia"/>
              </w:rPr>
              <w:t>-</w:t>
            </w:r>
          </w:p>
          <w:p w:rsidR="003149AE" w:rsidRDefault="003149AE" w:rsidP="003149AE">
            <w:pPr>
              <w:pStyle w:val="MDPI42tablebody"/>
            </w:pPr>
            <w:r>
              <w:rPr>
                <w:rFonts w:hint="eastAsia"/>
              </w:rPr>
              <w:t>-</w:t>
            </w:r>
          </w:p>
          <w:p w:rsidR="003149AE" w:rsidRDefault="003149AE" w:rsidP="003149AE">
            <w:pPr>
              <w:pStyle w:val="MDPI42tablebody"/>
            </w:pPr>
            <w:r>
              <w:t>-</w:t>
            </w:r>
          </w:p>
          <w:p w:rsidR="003149AE" w:rsidRPr="00077A11" w:rsidRDefault="003149AE" w:rsidP="003149AE">
            <w:pPr>
              <w:pStyle w:val="MDPI42tablebody"/>
            </w:pPr>
            <w:r>
              <w:t>30.65</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5.33</w:t>
            </w:r>
          </w:p>
          <w:p w:rsidR="003149AE" w:rsidRDefault="003149AE" w:rsidP="003149AE">
            <w:pPr>
              <w:pStyle w:val="MDPI42tablebody"/>
            </w:pPr>
            <w:r>
              <w:t>7.14</w:t>
            </w:r>
          </w:p>
          <w:p w:rsidR="003149AE" w:rsidRDefault="003149AE" w:rsidP="003149AE">
            <w:pPr>
              <w:pStyle w:val="MDPI42tablebody"/>
            </w:pPr>
            <w:r>
              <w:t>0.87</w:t>
            </w:r>
          </w:p>
          <w:p w:rsidR="003149AE" w:rsidRDefault="003149AE" w:rsidP="003149AE">
            <w:pPr>
              <w:pStyle w:val="MDPI42tablebody"/>
            </w:pPr>
            <w:r>
              <w:t>-</w:t>
            </w:r>
          </w:p>
          <w:p w:rsidR="003149AE" w:rsidRDefault="003149AE" w:rsidP="003149AE">
            <w:pPr>
              <w:pStyle w:val="MDPI42tablebody"/>
            </w:pPr>
            <w:r>
              <w:t>3.80</w:t>
            </w:r>
          </w:p>
          <w:p w:rsidR="003149AE" w:rsidRDefault="003149AE" w:rsidP="003149AE">
            <w:pPr>
              <w:pStyle w:val="MDPI42tablebody"/>
            </w:pPr>
            <w:r>
              <w:t>5.50</w:t>
            </w:r>
          </w:p>
          <w:p w:rsidR="003149AE" w:rsidRDefault="003149AE" w:rsidP="003149AE">
            <w:pPr>
              <w:pStyle w:val="MDPI42tablebody"/>
            </w:pPr>
            <w:r>
              <w:t>5.59</w:t>
            </w:r>
          </w:p>
          <w:p w:rsidR="003149AE" w:rsidRDefault="003149AE" w:rsidP="003149AE">
            <w:pPr>
              <w:pStyle w:val="MDPI42tablebody"/>
            </w:pPr>
            <w:r>
              <w:t>0.21</w:t>
            </w:r>
          </w:p>
          <w:p w:rsidR="003149AE" w:rsidRDefault="003149AE" w:rsidP="003149AE">
            <w:pPr>
              <w:pStyle w:val="MDPI42tablebody"/>
            </w:pPr>
            <w:r>
              <w:t>-</w:t>
            </w:r>
          </w:p>
          <w:p w:rsidR="003149AE" w:rsidRDefault="003149AE" w:rsidP="003149AE">
            <w:pPr>
              <w:pStyle w:val="MDPI42tablebody"/>
            </w:pPr>
            <w:r>
              <w:rPr>
                <w:rFonts w:hint="eastAsia"/>
              </w:rPr>
              <w:t>-</w:t>
            </w:r>
          </w:p>
          <w:p w:rsidR="003149AE" w:rsidRDefault="003149AE" w:rsidP="003149AE">
            <w:pPr>
              <w:pStyle w:val="MDPI42tablebody"/>
            </w:pPr>
            <w:r>
              <w:rPr>
                <w:rFonts w:hint="eastAsia"/>
              </w:rPr>
              <w:t>-</w:t>
            </w:r>
          </w:p>
          <w:p w:rsidR="003149AE" w:rsidRDefault="003149AE" w:rsidP="003149AE">
            <w:pPr>
              <w:pStyle w:val="MDPI42tablebody"/>
            </w:pPr>
            <w:r>
              <w:t>2.60</w:t>
            </w:r>
          </w:p>
          <w:p w:rsidR="003149AE" w:rsidRPr="003F7DB8" w:rsidRDefault="003149AE" w:rsidP="003149AE">
            <w:pPr>
              <w:pStyle w:val="MDPI42tablebody"/>
            </w:pPr>
            <w:r>
              <w:t>2.15</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6.47</w:t>
            </w:r>
          </w:p>
          <w:p w:rsidR="003149AE" w:rsidRDefault="003149AE" w:rsidP="003149AE">
            <w:pPr>
              <w:pStyle w:val="MDPI42tablebody"/>
            </w:pPr>
            <w:r>
              <w:t>11.02</w:t>
            </w:r>
          </w:p>
          <w:p w:rsidR="003149AE" w:rsidRDefault="003149AE" w:rsidP="003149AE">
            <w:pPr>
              <w:pStyle w:val="MDPI42tablebody"/>
            </w:pPr>
            <w:r>
              <w:t>-</w:t>
            </w:r>
          </w:p>
          <w:p w:rsidR="003149AE" w:rsidRDefault="003149AE" w:rsidP="003149AE">
            <w:pPr>
              <w:pStyle w:val="MDPI42tablebody"/>
            </w:pPr>
            <w:r>
              <w:t>1.00</w:t>
            </w:r>
          </w:p>
          <w:p w:rsidR="003149AE" w:rsidRDefault="003149AE" w:rsidP="003149AE">
            <w:pPr>
              <w:pStyle w:val="MDPI42tablebody"/>
            </w:pPr>
            <w:r>
              <w:t>3.45</w:t>
            </w:r>
          </w:p>
          <w:p w:rsidR="003149AE" w:rsidRDefault="003149AE" w:rsidP="003149AE">
            <w:pPr>
              <w:pStyle w:val="MDPI42tablebody"/>
            </w:pPr>
            <w:r>
              <w:t>6.95</w:t>
            </w:r>
          </w:p>
          <w:p w:rsidR="003149AE" w:rsidRDefault="003149AE" w:rsidP="003149AE">
            <w:pPr>
              <w:pStyle w:val="MDPI42tablebody"/>
            </w:pPr>
            <w:r>
              <w:t>2.27</w:t>
            </w:r>
          </w:p>
          <w:p w:rsidR="003149AE" w:rsidRDefault="003149AE" w:rsidP="003149AE">
            <w:pPr>
              <w:pStyle w:val="MDPI42tablebody"/>
            </w:pPr>
            <w:r>
              <w:t>0.39</w:t>
            </w:r>
          </w:p>
          <w:p w:rsidR="003149AE" w:rsidRDefault="003149AE" w:rsidP="003149AE">
            <w:pPr>
              <w:pStyle w:val="MDPI42tablebody"/>
            </w:pPr>
            <w:r>
              <w:t>0.51</w:t>
            </w:r>
          </w:p>
          <w:p w:rsidR="003149AE" w:rsidRDefault="003149AE" w:rsidP="003149AE">
            <w:pPr>
              <w:pStyle w:val="MDPI42tablebody"/>
            </w:pPr>
            <w:r>
              <w:rPr>
                <w:rFonts w:hint="eastAsia"/>
              </w:rPr>
              <w:t>0.01</w:t>
            </w:r>
          </w:p>
          <w:p w:rsidR="003149AE" w:rsidRDefault="003149AE" w:rsidP="003149AE">
            <w:pPr>
              <w:pStyle w:val="MDPI42tablebody"/>
            </w:pPr>
            <w:r>
              <w:rPr>
                <w:rFonts w:hint="eastAsia"/>
              </w:rPr>
              <w:t>-</w:t>
            </w:r>
          </w:p>
          <w:p w:rsidR="003149AE" w:rsidRDefault="003149AE" w:rsidP="003149AE">
            <w:pPr>
              <w:pStyle w:val="MDPI42tablebody"/>
            </w:pPr>
            <w:r>
              <w:t>6.77</w:t>
            </w:r>
          </w:p>
          <w:p w:rsidR="003149AE" w:rsidRPr="003F7DB8" w:rsidRDefault="003149AE" w:rsidP="003149AE">
            <w:pPr>
              <w:pStyle w:val="MDPI42tablebody"/>
            </w:pPr>
            <w:r>
              <w:t>4.57</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7.65</w:t>
            </w:r>
          </w:p>
          <w:p w:rsidR="003149AE" w:rsidRDefault="003149AE" w:rsidP="003149AE">
            <w:pPr>
              <w:pStyle w:val="MDPI42tablebody"/>
            </w:pPr>
            <w:r>
              <w:t>11.77</w:t>
            </w:r>
          </w:p>
          <w:p w:rsidR="003149AE" w:rsidRDefault="003149AE" w:rsidP="003149AE">
            <w:pPr>
              <w:pStyle w:val="MDPI42tablebody"/>
            </w:pPr>
            <w:r>
              <w:t>-</w:t>
            </w:r>
          </w:p>
          <w:p w:rsidR="003149AE" w:rsidRDefault="003149AE" w:rsidP="003149AE">
            <w:pPr>
              <w:pStyle w:val="MDPI42tablebody"/>
            </w:pPr>
            <w:r>
              <w:t>1.40</w:t>
            </w:r>
          </w:p>
          <w:p w:rsidR="003149AE" w:rsidRDefault="003149AE" w:rsidP="003149AE">
            <w:pPr>
              <w:pStyle w:val="MDPI42tablebody"/>
            </w:pPr>
            <w:r>
              <w:t>-</w:t>
            </w:r>
          </w:p>
          <w:p w:rsidR="003149AE" w:rsidRDefault="003149AE" w:rsidP="003149AE">
            <w:pPr>
              <w:pStyle w:val="MDPI42tablebody"/>
            </w:pPr>
            <w:r>
              <w:t>8.43</w:t>
            </w:r>
          </w:p>
          <w:p w:rsidR="003149AE" w:rsidRDefault="003149AE" w:rsidP="003149AE">
            <w:pPr>
              <w:pStyle w:val="MDPI42tablebody"/>
            </w:pPr>
            <w:r>
              <w:t>14.96</w:t>
            </w:r>
          </w:p>
          <w:p w:rsidR="003149AE" w:rsidRDefault="003149AE" w:rsidP="003149AE">
            <w:pPr>
              <w:pStyle w:val="MDPI42tablebody"/>
            </w:pPr>
            <w:r>
              <w:t>1.70</w:t>
            </w:r>
          </w:p>
          <w:p w:rsidR="003149AE" w:rsidRDefault="003149AE" w:rsidP="003149AE">
            <w:pPr>
              <w:pStyle w:val="MDPI42tablebody"/>
            </w:pPr>
            <w:r>
              <w:t>0.56</w:t>
            </w:r>
          </w:p>
          <w:p w:rsidR="003149AE" w:rsidRDefault="003149AE" w:rsidP="003149AE">
            <w:pPr>
              <w:pStyle w:val="MDPI42tablebody"/>
            </w:pPr>
            <w:r>
              <w:rPr>
                <w:rFonts w:hint="eastAsia"/>
              </w:rPr>
              <w:t>0.42</w:t>
            </w:r>
          </w:p>
          <w:p w:rsidR="003149AE" w:rsidRDefault="003149AE" w:rsidP="003149AE">
            <w:pPr>
              <w:pStyle w:val="MDPI42tablebody"/>
            </w:pPr>
            <w:r>
              <w:rPr>
                <w:rFonts w:hint="eastAsia"/>
              </w:rPr>
              <w:t>-</w:t>
            </w:r>
          </w:p>
          <w:p w:rsidR="003149AE" w:rsidRDefault="003149AE" w:rsidP="003149AE">
            <w:pPr>
              <w:pStyle w:val="MDPI42tablebody"/>
            </w:pPr>
            <w:r>
              <w:t>9.41</w:t>
            </w:r>
          </w:p>
          <w:p w:rsidR="003149AE" w:rsidRPr="003F7DB8" w:rsidRDefault="003149AE" w:rsidP="003149AE">
            <w:pPr>
              <w:pStyle w:val="MDPI42tablebody"/>
            </w:pPr>
            <w:r>
              <w:t>6.09</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9.26</w:t>
            </w:r>
          </w:p>
          <w:p w:rsidR="003149AE" w:rsidRDefault="003149AE" w:rsidP="003149AE">
            <w:pPr>
              <w:pStyle w:val="MDPI42tablebody"/>
            </w:pPr>
            <w:r>
              <w:t>12.41</w:t>
            </w:r>
          </w:p>
          <w:p w:rsidR="003149AE" w:rsidRDefault="003149AE" w:rsidP="003149AE">
            <w:pPr>
              <w:pStyle w:val="MDPI42tablebody"/>
            </w:pPr>
            <w:r>
              <w:t>-</w:t>
            </w:r>
          </w:p>
          <w:p w:rsidR="003149AE" w:rsidRDefault="003149AE" w:rsidP="003149AE">
            <w:pPr>
              <w:pStyle w:val="MDPI42tablebody"/>
            </w:pPr>
            <w:r>
              <w:t>1.97</w:t>
            </w:r>
          </w:p>
          <w:p w:rsidR="003149AE" w:rsidRDefault="003149AE" w:rsidP="003149AE">
            <w:pPr>
              <w:pStyle w:val="MDPI42tablebody"/>
            </w:pPr>
            <w:r>
              <w:t>2.96</w:t>
            </w:r>
          </w:p>
          <w:p w:rsidR="003149AE" w:rsidRDefault="003149AE" w:rsidP="003149AE">
            <w:pPr>
              <w:pStyle w:val="MDPI42tablebody"/>
            </w:pPr>
            <w:r>
              <w:t>10.40</w:t>
            </w:r>
          </w:p>
          <w:p w:rsidR="003149AE" w:rsidRDefault="003149AE" w:rsidP="003149AE">
            <w:pPr>
              <w:pStyle w:val="MDPI42tablebody"/>
            </w:pPr>
            <w:r>
              <w:t>17.84</w:t>
            </w:r>
          </w:p>
          <w:p w:rsidR="003149AE" w:rsidRDefault="003149AE" w:rsidP="003149AE">
            <w:pPr>
              <w:pStyle w:val="MDPI42tablebody"/>
            </w:pPr>
            <w:r>
              <w:t>3.64</w:t>
            </w:r>
          </w:p>
          <w:p w:rsidR="003149AE" w:rsidRDefault="003149AE" w:rsidP="003149AE">
            <w:pPr>
              <w:pStyle w:val="MDPI42tablebody"/>
            </w:pPr>
            <w:r>
              <w:t>2.01</w:t>
            </w:r>
          </w:p>
          <w:p w:rsidR="003149AE" w:rsidRDefault="003149AE" w:rsidP="003149AE">
            <w:pPr>
              <w:pStyle w:val="MDPI42tablebody"/>
            </w:pPr>
            <w:r>
              <w:rPr>
                <w:rFonts w:hint="eastAsia"/>
              </w:rPr>
              <w:t>0.77</w:t>
            </w:r>
          </w:p>
          <w:p w:rsidR="003149AE" w:rsidRDefault="003149AE" w:rsidP="003149AE">
            <w:pPr>
              <w:pStyle w:val="MDPI42tablebody"/>
            </w:pPr>
            <w:r>
              <w:rPr>
                <w:rFonts w:hint="eastAsia"/>
              </w:rPr>
              <w:t>-</w:t>
            </w:r>
          </w:p>
          <w:p w:rsidR="003149AE" w:rsidRDefault="003149AE" w:rsidP="003149AE">
            <w:pPr>
              <w:pStyle w:val="MDPI42tablebody"/>
            </w:pPr>
            <w:r>
              <w:t>17.00</w:t>
            </w:r>
          </w:p>
          <w:p w:rsidR="003149AE" w:rsidRPr="003F7DB8" w:rsidRDefault="003149AE" w:rsidP="003149AE">
            <w:pPr>
              <w:pStyle w:val="MDPI42tablebody"/>
            </w:pPr>
            <w:r>
              <w:t>7.91</w:t>
            </w:r>
          </w:p>
        </w:tc>
      </w:tr>
      <w:tr w:rsidR="003149AE" w:rsidRPr="00077A11" w:rsidTr="00FA3944">
        <w:trPr>
          <w:trHeight w:val="435"/>
          <w:jc w:val="right"/>
        </w:trPr>
        <w:tc>
          <w:tcPr>
            <w:tcW w:w="284" w:type="dxa"/>
            <w:vMerge/>
            <w:tcBorders>
              <w:top w:val="single" w:sz="4" w:space="0" w:color="auto"/>
              <w:bottom w:val="single" w:sz="4" w:space="0" w:color="auto"/>
            </w:tcBorders>
            <w:vAlign w:val="center"/>
          </w:tcPr>
          <w:p w:rsidR="003149AE" w:rsidRDefault="003149AE" w:rsidP="003149AE">
            <w:pPr>
              <w:pStyle w:val="MDPI42tablebody"/>
            </w:pPr>
          </w:p>
        </w:tc>
        <w:tc>
          <w:tcPr>
            <w:tcW w:w="2863" w:type="dxa"/>
            <w:tcBorders>
              <w:top w:val="single" w:sz="4" w:space="0" w:color="auto"/>
              <w:bottom w:val="single" w:sz="4" w:space="0" w:color="auto"/>
            </w:tcBorders>
          </w:tcPr>
          <w:p w:rsidR="003149AE" w:rsidRPr="00077A11" w:rsidRDefault="003149AE" w:rsidP="003149AE">
            <w:pPr>
              <w:pStyle w:val="MDPI42tablebody"/>
            </w:pPr>
            <w:r>
              <w:rPr>
                <w:rFonts w:hint="eastAsia"/>
              </w:rPr>
              <w:t>average</w:t>
            </w:r>
          </w:p>
        </w:tc>
        <w:tc>
          <w:tcPr>
            <w:tcW w:w="820" w:type="dxa"/>
            <w:tcBorders>
              <w:top w:val="single" w:sz="4" w:space="0" w:color="auto"/>
              <w:bottom w:val="single" w:sz="4" w:space="0" w:color="auto"/>
            </w:tcBorders>
          </w:tcPr>
          <w:p w:rsidR="003149AE" w:rsidRPr="00077A11" w:rsidRDefault="003149AE" w:rsidP="003149AE">
            <w:pPr>
              <w:pStyle w:val="MDPI42tablebody"/>
            </w:pPr>
            <w:r>
              <w:rPr>
                <w:rFonts w:hint="eastAsia"/>
              </w:rPr>
              <w:t>2.98</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3.66</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4.45</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5.38</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2.58</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3.34</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4.80</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6.63</w:t>
            </w:r>
          </w:p>
        </w:tc>
      </w:tr>
      <w:tr w:rsidR="003149AE" w:rsidRPr="00077A11" w:rsidTr="00FA3944">
        <w:trPr>
          <w:jc w:val="right"/>
        </w:trPr>
        <w:tc>
          <w:tcPr>
            <w:tcW w:w="284" w:type="dxa"/>
            <w:vMerge w:val="restart"/>
            <w:tcBorders>
              <w:top w:val="single" w:sz="4" w:space="0" w:color="auto"/>
            </w:tcBorders>
            <w:vAlign w:val="center"/>
          </w:tcPr>
          <w:p w:rsidR="003149AE" w:rsidRPr="00077A11" w:rsidRDefault="003149AE" w:rsidP="003149AE">
            <w:pPr>
              <w:pStyle w:val="MDPI42tablebody"/>
            </w:pPr>
            <w:r>
              <w:rPr>
                <w:rFonts w:hint="eastAsia"/>
              </w:rPr>
              <w:t>4</w:t>
            </w:r>
          </w:p>
        </w:tc>
        <w:tc>
          <w:tcPr>
            <w:tcW w:w="2863" w:type="dxa"/>
            <w:tcBorders>
              <w:top w:val="single" w:sz="4" w:space="0" w:color="auto"/>
              <w:bottom w:val="single" w:sz="4" w:space="0" w:color="auto"/>
            </w:tcBorders>
          </w:tcPr>
          <w:p w:rsidR="00FA3944" w:rsidRPr="00B479F9" w:rsidRDefault="00FA3944" w:rsidP="00FA3944">
            <w:pPr>
              <w:pStyle w:val="MDPI42tablebody"/>
            </w:pPr>
            <w:r w:rsidRPr="00B479F9">
              <w:t>Bowman</w:t>
            </w:r>
            <w:r>
              <w:t xml:space="preserve"> [38]</w:t>
            </w:r>
          </w:p>
          <w:p w:rsidR="00FA3944" w:rsidRPr="00B479F9" w:rsidRDefault="00FA3944" w:rsidP="00FA3944">
            <w:pPr>
              <w:pStyle w:val="MDPI42tablebody"/>
            </w:pPr>
            <w:r w:rsidRPr="00B479F9">
              <w:t xml:space="preserve">Chen and </w:t>
            </w:r>
            <w:proofErr w:type="spellStart"/>
            <w:r w:rsidRPr="00B479F9">
              <w:t>Plebani</w:t>
            </w:r>
            <w:proofErr w:type="spellEnd"/>
            <w:r w:rsidRPr="00B479F9">
              <w:t xml:space="preserve"> </w:t>
            </w:r>
            <w:r>
              <w:t>[39]</w:t>
            </w:r>
          </w:p>
          <w:p w:rsidR="00FA3944" w:rsidRPr="00B479F9" w:rsidRDefault="00FA3944" w:rsidP="00FA3944">
            <w:pPr>
              <w:pStyle w:val="MDPI42tablebody"/>
            </w:pPr>
            <w:r w:rsidRPr="00B479F9">
              <w:t xml:space="preserve">Hwang and Katayama </w:t>
            </w:r>
            <w:r>
              <w:t>[33]</w:t>
            </w:r>
            <w:r w:rsidRPr="00B479F9">
              <w:t xml:space="preserve"> 1</w:t>
            </w:r>
          </w:p>
          <w:p w:rsidR="00FA3944" w:rsidRPr="00B479F9" w:rsidRDefault="00FA3944" w:rsidP="00FA3944">
            <w:pPr>
              <w:pStyle w:val="MDPI42tablebody"/>
            </w:pPr>
            <w:r>
              <w:t>Hwang and Katayama [33]</w:t>
            </w:r>
            <w:r w:rsidRPr="00B479F9">
              <w:t xml:space="preserve"> 2</w:t>
            </w:r>
          </w:p>
          <w:p w:rsidR="00FA3944" w:rsidRPr="00B479F9" w:rsidRDefault="00FA3944" w:rsidP="00FA3944">
            <w:pPr>
              <w:pStyle w:val="MDPI42tablebody"/>
            </w:pPr>
            <w:r>
              <w:t>Hwang and Katayama [33]</w:t>
            </w:r>
            <w:r w:rsidRPr="00B479F9">
              <w:t xml:space="preserve"> 3</w:t>
            </w:r>
          </w:p>
          <w:p w:rsidR="00FA3944" w:rsidRPr="00B479F9" w:rsidRDefault="00FA3944" w:rsidP="00FA3944">
            <w:pPr>
              <w:pStyle w:val="MDPI42tablebody"/>
            </w:pPr>
            <w:r>
              <w:t>Hwang and Katayama [33]</w:t>
            </w:r>
            <w:r w:rsidRPr="00B479F9">
              <w:t xml:space="preserve"> 4</w:t>
            </w:r>
          </w:p>
          <w:p w:rsidR="00FA3944" w:rsidRPr="00B479F9" w:rsidRDefault="00FA3944" w:rsidP="00FA3944">
            <w:pPr>
              <w:pStyle w:val="MDPI42tablebody"/>
            </w:pPr>
            <w:proofErr w:type="spellStart"/>
            <w:r>
              <w:t>Avikal</w:t>
            </w:r>
            <w:proofErr w:type="spellEnd"/>
            <w:r>
              <w:t xml:space="preserve"> et al. [2]</w:t>
            </w:r>
          </w:p>
          <w:p w:rsidR="00FA3944" w:rsidRPr="00B479F9" w:rsidRDefault="00FA3944" w:rsidP="00FA3944">
            <w:pPr>
              <w:pStyle w:val="MDPI42tablebody"/>
            </w:pPr>
            <w:r>
              <w:t>Li et al. [3]</w:t>
            </w:r>
          </w:p>
          <w:p w:rsidR="00FA3944" w:rsidRPr="00B479F9" w:rsidRDefault="00FA3944" w:rsidP="00FA3944">
            <w:pPr>
              <w:pStyle w:val="MDPI42tablebody"/>
            </w:pPr>
            <w:proofErr w:type="spellStart"/>
            <w:r w:rsidRPr="00B479F9">
              <w:t>Oksuz</w:t>
            </w:r>
            <w:proofErr w:type="spellEnd"/>
            <w:r w:rsidRPr="00B479F9">
              <w:t xml:space="preserve"> </w:t>
            </w:r>
            <w:r>
              <w:t>et al. [30]</w:t>
            </w:r>
          </w:p>
          <w:p w:rsidR="00FA3944" w:rsidRPr="00B479F9" w:rsidRDefault="00FA3944" w:rsidP="00FA3944">
            <w:pPr>
              <w:pStyle w:val="MDPI42tablebody"/>
            </w:pPr>
            <w:r>
              <w:t>Kuo and Liu [27]</w:t>
            </w:r>
            <w:r w:rsidRPr="00B479F9">
              <w:t xml:space="preserve"> 1</w:t>
            </w:r>
          </w:p>
          <w:p w:rsidR="00FA3944" w:rsidRPr="00B479F9" w:rsidRDefault="00FA3944" w:rsidP="00FA3944">
            <w:pPr>
              <w:pStyle w:val="MDPI42tablebody"/>
            </w:pPr>
            <w:r>
              <w:t>Kuo and Liu [27]</w:t>
            </w:r>
            <w:r w:rsidRPr="00B479F9">
              <w:t xml:space="preserve"> 2</w:t>
            </w:r>
          </w:p>
          <w:p w:rsidR="00FA3944" w:rsidRPr="00B479F9" w:rsidRDefault="00FA3944" w:rsidP="00FA3944">
            <w:pPr>
              <w:pStyle w:val="MDPI42tablebody"/>
            </w:pPr>
            <w:r>
              <w:t>Kuo et al. [28]</w:t>
            </w:r>
            <w:r w:rsidRPr="00B479F9">
              <w:t xml:space="preserve"> 1</w:t>
            </w:r>
          </w:p>
          <w:p w:rsidR="003149AE" w:rsidRPr="006C1F92" w:rsidRDefault="00FA3944" w:rsidP="00FA3944">
            <w:pPr>
              <w:pStyle w:val="MDPI42tablebody"/>
              <w:rPr>
                <w:lang w:val="es-MX"/>
              </w:rPr>
            </w:pPr>
            <w:r>
              <w:t>Kuo et al. [28]</w:t>
            </w:r>
            <w:r w:rsidRPr="00B479F9">
              <w:t xml:space="preserve"> 2</w:t>
            </w:r>
          </w:p>
        </w:tc>
        <w:tc>
          <w:tcPr>
            <w:tcW w:w="820" w:type="dxa"/>
            <w:tcBorders>
              <w:top w:val="single" w:sz="4" w:space="0" w:color="auto"/>
              <w:bottom w:val="single" w:sz="4" w:space="0" w:color="auto"/>
            </w:tcBorders>
          </w:tcPr>
          <w:p w:rsidR="003149AE" w:rsidRDefault="003149AE" w:rsidP="003149AE">
            <w:pPr>
              <w:pStyle w:val="MDPI42tablebody"/>
            </w:pPr>
            <w:r>
              <w:rPr>
                <w:rFonts w:hint="eastAsia"/>
              </w:rPr>
              <w:t>-</w:t>
            </w:r>
          </w:p>
          <w:p w:rsidR="003149AE" w:rsidRDefault="003149AE" w:rsidP="003149AE">
            <w:pPr>
              <w:pStyle w:val="MDPI42tablebody"/>
            </w:pPr>
            <w:r>
              <w:t>2.86</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rPr>
                <w:rFonts w:hint="eastAsia"/>
              </w:rPr>
              <w:t>13.06</w:t>
            </w:r>
          </w:p>
          <w:p w:rsidR="003149AE" w:rsidRDefault="003149AE" w:rsidP="003149AE">
            <w:pPr>
              <w:pStyle w:val="MDPI42tablebody"/>
            </w:pPr>
            <w:r>
              <w:rPr>
                <w:rFonts w:hint="eastAsia"/>
              </w:rPr>
              <w:t>-</w:t>
            </w:r>
          </w:p>
          <w:p w:rsidR="003149AE" w:rsidRDefault="003149AE" w:rsidP="003149AE">
            <w:pPr>
              <w:pStyle w:val="MDPI42tablebody"/>
            </w:pPr>
            <w:r>
              <w:t>-</w:t>
            </w:r>
          </w:p>
          <w:p w:rsidR="003149AE" w:rsidRPr="00C57736" w:rsidRDefault="003149AE" w:rsidP="003149AE">
            <w:pPr>
              <w:pStyle w:val="MDPI42tablebody"/>
            </w:pPr>
            <w:r>
              <w:t>-</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w:t>
            </w:r>
          </w:p>
          <w:p w:rsidR="003149AE" w:rsidRDefault="003149AE" w:rsidP="003149AE">
            <w:pPr>
              <w:pStyle w:val="MDPI42tablebody"/>
            </w:pPr>
            <w:r>
              <w:t>5.26</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rPr>
                <w:rFonts w:hint="eastAsia"/>
              </w:rP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rPr>
                <w:rFonts w:hint="eastAsia"/>
              </w:rPr>
              <w:t>15.53</w:t>
            </w:r>
          </w:p>
          <w:p w:rsidR="003149AE" w:rsidRDefault="003149AE" w:rsidP="003149AE">
            <w:pPr>
              <w:pStyle w:val="MDPI42tablebody"/>
            </w:pPr>
            <w:r>
              <w:rPr>
                <w:rFonts w:hint="eastAsia"/>
              </w:rPr>
              <w:t>-</w:t>
            </w:r>
          </w:p>
          <w:p w:rsidR="003149AE" w:rsidRDefault="003149AE" w:rsidP="003149AE">
            <w:pPr>
              <w:pStyle w:val="MDPI42tablebody"/>
            </w:pPr>
            <w:r>
              <w:t>-</w:t>
            </w:r>
          </w:p>
          <w:p w:rsidR="003149AE" w:rsidRPr="00C57736" w:rsidRDefault="003149AE" w:rsidP="003149AE">
            <w:pPr>
              <w:pStyle w:val="MDPI42tablebody"/>
            </w:pPr>
            <w:r>
              <w:rPr>
                <w:rFonts w:hint="eastAsia"/>
              </w:rPr>
              <w:t>-</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w:t>
            </w:r>
          </w:p>
          <w:p w:rsidR="003149AE" w:rsidRDefault="003149AE" w:rsidP="003149AE">
            <w:pPr>
              <w:pStyle w:val="MDPI42tablebody"/>
            </w:pPr>
            <w:r>
              <w:t>7.32</w:t>
            </w:r>
          </w:p>
          <w:p w:rsidR="003149AE" w:rsidRDefault="003149AE" w:rsidP="003149AE">
            <w:pPr>
              <w:pStyle w:val="MDPI42tablebody"/>
            </w:pPr>
            <w:r>
              <w:t>-</w:t>
            </w:r>
          </w:p>
          <w:p w:rsidR="003149AE" w:rsidRDefault="003149AE" w:rsidP="003149AE">
            <w:pPr>
              <w:pStyle w:val="MDPI42tablebody"/>
            </w:pPr>
            <w:r>
              <w:t>1.71</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0.66</w:t>
            </w:r>
          </w:p>
          <w:p w:rsidR="003149AE" w:rsidRDefault="003149AE" w:rsidP="003149AE">
            <w:pPr>
              <w:pStyle w:val="MDPI42tablebody"/>
            </w:pPr>
            <w:r>
              <w:t>1.79</w:t>
            </w:r>
          </w:p>
          <w:p w:rsidR="003149AE" w:rsidRDefault="003149AE" w:rsidP="003149AE">
            <w:pPr>
              <w:pStyle w:val="MDPI42tablebody"/>
            </w:pPr>
            <w:r>
              <w:rPr>
                <w:rFonts w:hint="eastAsia"/>
              </w:rPr>
              <w:t>16.57</w:t>
            </w:r>
          </w:p>
          <w:p w:rsidR="003149AE" w:rsidRDefault="003149AE" w:rsidP="003149AE">
            <w:pPr>
              <w:pStyle w:val="MDPI42tablebody"/>
            </w:pPr>
            <w:r>
              <w:rPr>
                <w:rFonts w:hint="eastAsia"/>
              </w:rPr>
              <w:t>-</w:t>
            </w:r>
          </w:p>
          <w:p w:rsidR="003149AE" w:rsidRDefault="003149AE" w:rsidP="003149AE">
            <w:pPr>
              <w:pStyle w:val="MDPI42tablebody"/>
            </w:pPr>
            <w:r>
              <w:t>-</w:t>
            </w:r>
          </w:p>
          <w:p w:rsidR="003149AE" w:rsidRPr="003F7DB8" w:rsidRDefault="003149AE" w:rsidP="003149AE">
            <w:pPr>
              <w:pStyle w:val="MDPI42tablebody"/>
            </w:pPr>
            <w:r>
              <w:t>2.51</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w:t>
            </w:r>
          </w:p>
          <w:p w:rsidR="003149AE" w:rsidRDefault="003149AE" w:rsidP="003149AE">
            <w:pPr>
              <w:pStyle w:val="MDPI42tablebody"/>
            </w:pPr>
            <w:r>
              <w:t>9.09</w:t>
            </w:r>
          </w:p>
          <w:p w:rsidR="003149AE" w:rsidRDefault="003149AE" w:rsidP="003149AE">
            <w:pPr>
              <w:pStyle w:val="MDPI42tablebody"/>
            </w:pPr>
            <w:r>
              <w:t>-</w:t>
            </w:r>
          </w:p>
          <w:p w:rsidR="003149AE" w:rsidRDefault="003149AE" w:rsidP="003149AE">
            <w:pPr>
              <w:pStyle w:val="MDPI42tablebody"/>
            </w:pPr>
            <w:r>
              <w:t>4.48</w:t>
            </w:r>
          </w:p>
          <w:p w:rsidR="003149AE" w:rsidRDefault="003149AE" w:rsidP="003149AE">
            <w:pPr>
              <w:pStyle w:val="MDPI42tablebody"/>
            </w:pPr>
            <w:r>
              <w:t>3.64</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rPr>
                <w:rFonts w:hint="eastAsia"/>
              </w:rPr>
              <w:t>17.26</w:t>
            </w:r>
          </w:p>
          <w:p w:rsidR="003149AE" w:rsidRDefault="003149AE" w:rsidP="003149AE">
            <w:pPr>
              <w:pStyle w:val="MDPI42tablebody"/>
            </w:pPr>
            <w:r>
              <w:rPr>
                <w:rFonts w:hint="eastAsia"/>
              </w:rPr>
              <w:t>-</w:t>
            </w:r>
          </w:p>
          <w:p w:rsidR="003149AE" w:rsidRDefault="003149AE" w:rsidP="003149AE">
            <w:pPr>
              <w:pStyle w:val="MDPI42tablebody"/>
            </w:pPr>
            <w:r>
              <w:rPr>
                <w:rFonts w:hint="eastAsia"/>
              </w:rPr>
              <w:t>0.07</w:t>
            </w:r>
          </w:p>
          <w:p w:rsidR="003149AE" w:rsidRPr="003F7DB8" w:rsidRDefault="003149AE" w:rsidP="003149AE">
            <w:pPr>
              <w:pStyle w:val="MDPI42tablebody"/>
            </w:pPr>
            <w:r>
              <w:t>5.76</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w:t>
            </w:r>
          </w:p>
          <w:p w:rsidR="003149AE" w:rsidRDefault="003149AE" w:rsidP="003149AE">
            <w:pPr>
              <w:pStyle w:val="MDPI42tablebody"/>
            </w:pPr>
            <w:r>
              <w:t>6.46</w:t>
            </w:r>
          </w:p>
          <w:p w:rsidR="003149AE" w:rsidRDefault="003149AE" w:rsidP="003149AE">
            <w:pPr>
              <w:pStyle w:val="MDPI42tablebody"/>
            </w:pPr>
            <w:r>
              <w:t>-</w:t>
            </w:r>
          </w:p>
          <w:p w:rsidR="003149AE" w:rsidRDefault="003149AE" w:rsidP="003149AE">
            <w:pPr>
              <w:pStyle w:val="MDPI42tablebody"/>
            </w:pPr>
            <w:r>
              <w:t>3.35</w:t>
            </w:r>
          </w:p>
          <w:p w:rsidR="003149AE" w:rsidRDefault="003149AE" w:rsidP="003149AE">
            <w:pPr>
              <w:pStyle w:val="MDPI42tablebody"/>
            </w:pPr>
            <w:r>
              <w:t>2.58</w:t>
            </w:r>
          </w:p>
          <w:p w:rsidR="003149AE" w:rsidRDefault="003149AE" w:rsidP="003149AE">
            <w:pPr>
              <w:pStyle w:val="MDPI42tablebody"/>
            </w:pPr>
            <w:r>
              <w:t>6.81</w:t>
            </w:r>
          </w:p>
          <w:p w:rsidR="003149AE" w:rsidRDefault="003149AE" w:rsidP="003149AE">
            <w:pPr>
              <w:pStyle w:val="MDPI42tablebody"/>
            </w:pPr>
            <w:r>
              <w:t>4.78</w:t>
            </w:r>
          </w:p>
          <w:p w:rsidR="003149AE" w:rsidRDefault="003149AE" w:rsidP="003149AE">
            <w:pPr>
              <w:pStyle w:val="MDPI42tablebody"/>
            </w:pPr>
            <w:r>
              <w:t>10.40</w:t>
            </w:r>
          </w:p>
          <w:p w:rsidR="003149AE" w:rsidRDefault="003149AE" w:rsidP="003149AE">
            <w:pPr>
              <w:pStyle w:val="MDPI42tablebody"/>
            </w:pPr>
            <w:r>
              <w:t>-</w:t>
            </w:r>
          </w:p>
          <w:p w:rsidR="003149AE" w:rsidRDefault="003149AE" w:rsidP="003149AE">
            <w:pPr>
              <w:pStyle w:val="MDPI42tablebody"/>
            </w:pPr>
            <w:r>
              <w:rPr>
                <w:rFonts w:hint="eastAsia"/>
              </w:rPr>
              <w:t>2.95</w:t>
            </w:r>
          </w:p>
          <w:p w:rsidR="003149AE" w:rsidRDefault="003149AE" w:rsidP="003149AE">
            <w:pPr>
              <w:pStyle w:val="MDPI42tablebody"/>
            </w:pPr>
            <w:r>
              <w:rPr>
                <w:rFonts w:hint="eastAsia"/>
              </w:rPr>
              <w:t>6.17</w:t>
            </w:r>
          </w:p>
          <w:p w:rsidR="003149AE" w:rsidRDefault="003149AE" w:rsidP="003149AE">
            <w:pPr>
              <w:pStyle w:val="MDPI42tablebody"/>
            </w:pPr>
            <w:r>
              <w:t>3.22</w:t>
            </w:r>
          </w:p>
          <w:p w:rsidR="003149AE" w:rsidRPr="00C57736" w:rsidRDefault="003149AE" w:rsidP="003149AE">
            <w:pPr>
              <w:pStyle w:val="MDPI42tablebody"/>
            </w:pPr>
            <w:r>
              <w:t>-</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6</w:t>
            </w:r>
            <w:r>
              <w:t>.01</w:t>
            </w:r>
          </w:p>
          <w:p w:rsidR="003149AE" w:rsidRDefault="003149AE" w:rsidP="003149AE">
            <w:pPr>
              <w:pStyle w:val="MDPI42tablebody"/>
            </w:pPr>
            <w:r>
              <w:t>6.48</w:t>
            </w:r>
          </w:p>
          <w:p w:rsidR="003149AE" w:rsidRDefault="003149AE" w:rsidP="003149AE">
            <w:pPr>
              <w:pStyle w:val="MDPI42tablebody"/>
            </w:pPr>
            <w:r>
              <w:t>-</w:t>
            </w:r>
          </w:p>
          <w:p w:rsidR="003149AE" w:rsidRDefault="003149AE" w:rsidP="003149AE">
            <w:pPr>
              <w:pStyle w:val="MDPI42tablebody"/>
            </w:pPr>
            <w:r>
              <w:t>-</w:t>
            </w:r>
          </w:p>
          <w:p w:rsidR="003149AE" w:rsidRDefault="003149AE" w:rsidP="003149AE">
            <w:pPr>
              <w:pStyle w:val="MDPI42tablebody"/>
            </w:pPr>
            <w:r>
              <w:t>4.65</w:t>
            </w:r>
          </w:p>
          <w:p w:rsidR="003149AE" w:rsidRDefault="003149AE" w:rsidP="003149AE">
            <w:pPr>
              <w:pStyle w:val="MDPI42tablebody"/>
            </w:pPr>
            <w:r>
              <w:t>6.40</w:t>
            </w:r>
          </w:p>
          <w:p w:rsidR="003149AE" w:rsidRDefault="003149AE" w:rsidP="003149AE">
            <w:pPr>
              <w:pStyle w:val="MDPI42tablebody"/>
            </w:pPr>
            <w:r>
              <w:t>1.03</w:t>
            </w:r>
          </w:p>
          <w:p w:rsidR="003149AE" w:rsidRDefault="003149AE" w:rsidP="003149AE">
            <w:pPr>
              <w:pStyle w:val="MDPI42tablebody"/>
            </w:pPr>
            <w:r>
              <w:t>0.47</w:t>
            </w:r>
          </w:p>
          <w:p w:rsidR="003149AE" w:rsidRDefault="003149AE" w:rsidP="003149AE">
            <w:pPr>
              <w:pStyle w:val="MDPI42tablebody"/>
            </w:pPr>
            <w:r>
              <w:t>4.39</w:t>
            </w:r>
          </w:p>
          <w:p w:rsidR="003149AE" w:rsidRDefault="003149AE" w:rsidP="003149AE">
            <w:pPr>
              <w:pStyle w:val="MDPI42tablebody"/>
            </w:pPr>
            <w:r>
              <w:rPr>
                <w:rFonts w:hint="eastAsia"/>
              </w:rPr>
              <w:t>6.44</w:t>
            </w:r>
          </w:p>
          <w:p w:rsidR="003149AE" w:rsidRDefault="003149AE" w:rsidP="003149AE">
            <w:pPr>
              <w:pStyle w:val="MDPI42tablebody"/>
            </w:pPr>
            <w:r>
              <w:rPr>
                <w:rFonts w:hint="eastAsia"/>
              </w:rPr>
              <w:t>13.61</w:t>
            </w:r>
          </w:p>
          <w:p w:rsidR="003149AE" w:rsidRDefault="003149AE" w:rsidP="003149AE">
            <w:pPr>
              <w:pStyle w:val="MDPI42tablebody"/>
            </w:pPr>
            <w:r>
              <w:t>3.81</w:t>
            </w:r>
          </w:p>
          <w:p w:rsidR="003149AE" w:rsidRPr="00C57736" w:rsidRDefault="003149AE" w:rsidP="003149AE">
            <w:pPr>
              <w:pStyle w:val="MDPI42tablebody"/>
            </w:pPr>
            <w:r>
              <w:rPr>
                <w:rFonts w:hint="eastAsia"/>
              </w:rPr>
              <w:t>2</w:t>
            </w:r>
            <w:r>
              <w:t>.44</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1</w:t>
            </w:r>
            <w:r>
              <w:t>3.25</w:t>
            </w:r>
          </w:p>
          <w:p w:rsidR="003149AE" w:rsidRDefault="003149AE" w:rsidP="003149AE">
            <w:pPr>
              <w:pStyle w:val="MDPI42tablebody"/>
            </w:pPr>
            <w:r>
              <w:t>9.27</w:t>
            </w:r>
          </w:p>
          <w:p w:rsidR="003149AE" w:rsidRDefault="003149AE" w:rsidP="003149AE">
            <w:pPr>
              <w:pStyle w:val="MDPI42tablebody"/>
            </w:pPr>
            <w:r>
              <w:t>1.87</w:t>
            </w:r>
          </w:p>
          <w:p w:rsidR="003149AE" w:rsidRDefault="003149AE" w:rsidP="003149AE">
            <w:pPr>
              <w:pStyle w:val="MDPI42tablebody"/>
            </w:pPr>
            <w:r>
              <w:t>1.40</w:t>
            </w:r>
          </w:p>
          <w:p w:rsidR="003149AE" w:rsidRDefault="003149AE" w:rsidP="003149AE">
            <w:pPr>
              <w:pStyle w:val="MDPI42tablebody"/>
            </w:pPr>
            <w:r>
              <w:t>6.36</w:t>
            </w:r>
          </w:p>
          <w:p w:rsidR="003149AE" w:rsidRDefault="003149AE" w:rsidP="003149AE">
            <w:pPr>
              <w:pStyle w:val="MDPI42tablebody"/>
            </w:pPr>
            <w:r>
              <w:t>12.21</w:t>
            </w:r>
          </w:p>
          <w:p w:rsidR="003149AE" w:rsidRDefault="003149AE" w:rsidP="003149AE">
            <w:pPr>
              <w:pStyle w:val="MDPI42tablebody"/>
            </w:pPr>
            <w:r>
              <w:rPr>
                <w:rFonts w:hint="eastAsia"/>
              </w:rPr>
              <w:t>4</w:t>
            </w:r>
            <w:r>
              <w:t>.45</w:t>
            </w:r>
          </w:p>
          <w:p w:rsidR="003149AE" w:rsidRDefault="003149AE" w:rsidP="003149AE">
            <w:pPr>
              <w:pStyle w:val="MDPI42tablebody"/>
            </w:pPr>
            <w:r>
              <w:t>2.73</w:t>
            </w:r>
          </w:p>
          <w:p w:rsidR="003149AE" w:rsidRDefault="003149AE" w:rsidP="003149AE">
            <w:pPr>
              <w:pStyle w:val="MDPI42tablebody"/>
            </w:pPr>
            <w:r>
              <w:t>6.03</w:t>
            </w:r>
          </w:p>
          <w:p w:rsidR="003149AE" w:rsidRDefault="003149AE" w:rsidP="003149AE">
            <w:pPr>
              <w:pStyle w:val="MDPI42tablebody"/>
            </w:pPr>
            <w:r>
              <w:rPr>
                <w:rFonts w:hint="eastAsia"/>
              </w:rPr>
              <w:t>9.11</w:t>
            </w:r>
          </w:p>
          <w:p w:rsidR="003149AE" w:rsidRDefault="003149AE" w:rsidP="003149AE">
            <w:pPr>
              <w:pStyle w:val="MDPI42tablebody"/>
            </w:pPr>
            <w:r>
              <w:rPr>
                <w:rFonts w:hint="eastAsia"/>
              </w:rPr>
              <w:t>19.43</w:t>
            </w:r>
          </w:p>
          <w:p w:rsidR="003149AE" w:rsidRDefault="003149AE" w:rsidP="003149AE">
            <w:pPr>
              <w:pStyle w:val="MDPI42tablebody"/>
            </w:pPr>
            <w:r>
              <w:t>7.42</w:t>
            </w:r>
          </w:p>
          <w:p w:rsidR="003149AE" w:rsidRPr="00C57736" w:rsidRDefault="003149AE" w:rsidP="003149AE">
            <w:pPr>
              <w:pStyle w:val="MDPI42tablebody"/>
            </w:pPr>
            <w:r>
              <w:t>4.72</w:t>
            </w:r>
          </w:p>
        </w:tc>
        <w:tc>
          <w:tcPr>
            <w:tcW w:w="709" w:type="dxa"/>
            <w:tcBorders>
              <w:top w:val="single" w:sz="4" w:space="0" w:color="auto"/>
              <w:bottom w:val="single" w:sz="4" w:space="0" w:color="auto"/>
            </w:tcBorders>
          </w:tcPr>
          <w:p w:rsidR="003149AE" w:rsidRDefault="003149AE" w:rsidP="003149AE">
            <w:pPr>
              <w:pStyle w:val="MDPI42tablebody"/>
            </w:pPr>
            <w:r>
              <w:rPr>
                <w:rFonts w:hint="eastAsia"/>
              </w:rPr>
              <w:t>1</w:t>
            </w:r>
            <w:r>
              <w:t>9.03</w:t>
            </w:r>
          </w:p>
          <w:p w:rsidR="003149AE" w:rsidRDefault="003149AE" w:rsidP="003149AE">
            <w:pPr>
              <w:pStyle w:val="MDPI42tablebody"/>
            </w:pPr>
            <w:r>
              <w:t>8.79</w:t>
            </w:r>
          </w:p>
          <w:p w:rsidR="003149AE" w:rsidRDefault="003149AE" w:rsidP="003149AE">
            <w:pPr>
              <w:pStyle w:val="MDPI42tablebody"/>
            </w:pPr>
            <w:r>
              <w:t>4.85</w:t>
            </w:r>
          </w:p>
          <w:p w:rsidR="003149AE" w:rsidRDefault="003149AE" w:rsidP="003149AE">
            <w:pPr>
              <w:pStyle w:val="MDPI42tablebody"/>
            </w:pPr>
            <w:r>
              <w:t>6.64</w:t>
            </w:r>
          </w:p>
          <w:p w:rsidR="003149AE" w:rsidRDefault="003149AE" w:rsidP="003149AE">
            <w:pPr>
              <w:pStyle w:val="MDPI42tablebody"/>
            </w:pPr>
            <w:r>
              <w:t>7.78</w:t>
            </w:r>
          </w:p>
          <w:p w:rsidR="003149AE" w:rsidRDefault="003149AE" w:rsidP="003149AE">
            <w:pPr>
              <w:pStyle w:val="MDPI42tablebody"/>
            </w:pPr>
            <w:r>
              <w:t>12.80</w:t>
            </w:r>
          </w:p>
          <w:p w:rsidR="003149AE" w:rsidRDefault="003149AE" w:rsidP="003149AE">
            <w:pPr>
              <w:pStyle w:val="MDPI42tablebody"/>
            </w:pPr>
            <w:r>
              <w:t>22.94</w:t>
            </w:r>
          </w:p>
          <w:p w:rsidR="003149AE" w:rsidRDefault="003149AE" w:rsidP="003149AE">
            <w:pPr>
              <w:pStyle w:val="MDPI42tablebody"/>
            </w:pPr>
            <w:r>
              <w:t>3.42</w:t>
            </w:r>
          </w:p>
          <w:p w:rsidR="003149AE" w:rsidRDefault="003149AE" w:rsidP="003149AE">
            <w:pPr>
              <w:pStyle w:val="MDPI42tablebody"/>
            </w:pPr>
            <w:r>
              <w:t>7.41</w:t>
            </w:r>
          </w:p>
          <w:p w:rsidR="003149AE" w:rsidRDefault="003149AE" w:rsidP="003149AE">
            <w:pPr>
              <w:pStyle w:val="MDPI42tablebody"/>
            </w:pPr>
            <w:r>
              <w:rPr>
                <w:rFonts w:hint="eastAsia"/>
              </w:rPr>
              <w:t>11.29</w:t>
            </w:r>
          </w:p>
          <w:p w:rsidR="003149AE" w:rsidRDefault="003149AE" w:rsidP="003149AE">
            <w:pPr>
              <w:pStyle w:val="MDPI42tablebody"/>
            </w:pPr>
            <w:r>
              <w:rPr>
                <w:rFonts w:hint="eastAsia"/>
              </w:rPr>
              <w:t>24.10</w:t>
            </w:r>
          </w:p>
          <w:p w:rsidR="003149AE" w:rsidRDefault="003149AE" w:rsidP="003149AE">
            <w:pPr>
              <w:pStyle w:val="MDPI42tablebody"/>
            </w:pPr>
            <w:r>
              <w:t>11.55</w:t>
            </w:r>
          </w:p>
          <w:p w:rsidR="003149AE" w:rsidRPr="00C57736" w:rsidRDefault="003149AE" w:rsidP="003149AE">
            <w:pPr>
              <w:pStyle w:val="MDPI42tablebody"/>
            </w:pPr>
            <w:r>
              <w:t>7.75</w:t>
            </w:r>
          </w:p>
        </w:tc>
      </w:tr>
      <w:tr w:rsidR="003149AE" w:rsidRPr="00077A11" w:rsidTr="00FA3944">
        <w:trPr>
          <w:trHeight w:val="411"/>
          <w:jc w:val="right"/>
        </w:trPr>
        <w:tc>
          <w:tcPr>
            <w:tcW w:w="284" w:type="dxa"/>
            <w:vMerge/>
            <w:tcBorders>
              <w:bottom w:val="single" w:sz="4" w:space="0" w:color="auto"/>
            </w:tcBorders>
            <w:vAlign w:val="center"/>
          </w:tcPr>
          <w:p w:rsidR="003149AE" w:rsidRDefault="003149AE" w:rsidP="003149AE">
            <w:pPr>
              <w:pStyle w:val="MDPI42tablebody"/>
            </w:pPr>
          </w:p>
        </w:tc>
        <w:tc>
          <w:tcPr>
            <w:tcW w:w="2863" w:type="dxa"/>
            <w:tcBorders>
              <w:top w:val="single" w:sz="4" w:space="0" w:color="auto"/>
              <w:bottom w:val="single" w:sz="4" w:space="0" w:color="auto"/>
            </w:tcBorders>
          </w:tcPr>
          <w:p w:rsidR="003149AE" w:rsidRPr="00077A11" w:rsidRDefault="003149AE" w:rsidP="003149AE">
            <w:pPr>
              <w:pStyle w:val="MDPI42tablebody"/>
            </w:pPr>
            <w:r>
              <w:rPr>
                <w:rFonts w:hint="eastAsia"/>
              </w:rPr>
              <w:t>average</w:t>
            </w:r>
          </w:p>
        </w:tc>
        <w:tc>
          <w:tcPr>
            <w:tcW w:w="820" w:type="dxa"/>
            <w:tcBorders>
              <w:top w:val="single" w:sz="4" w:space="0" w:color="auto"/>
              <w:bottom w:val="single" w:sz="4" w:space="0" w:color="auto"/>
            </w:tcBorders>
          </w:tcPr>
          <w:p w:rsidR="003149AE" w:rsidRPr="00077A11" w:rsidRDefault="003149AE" w:rsidP="003149AE">
            <w:pPr>
              <w:pStyle w:val="MDPI42tablebody"/>
            </w:pPr>
            <w:r>
              <w:rPr>
                <w:rFonts w:hint="eastAsia"/>
              </w:rPr>
              <w:t>1.22</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1.60</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2.35</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3.10</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3.59</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4.29</w:t>
            </w:r>
          </w:p>
        </w:tc>
        <w:tc>
          <w:tcPr>
            <w:tcW w:w="709" w:type="dxa"/>
            <w:tcBorders>
              <w:top w:val="single" w:sz="4" w:space="0" w:color="auto"/>
              <w:bottom w:val="single" w:sz="4" w:space="0" w:color="auto"/>
            </w:tcBorders>
          </w:tcPr>
          <w:p w:rsidR="003149AE" w:rsidRPr="00077A11" w:rsidRDefault="003149AE" w:rsidP="003149AE">
            <w:pPr>
              <w:pStyle w:val="MDPI42tablebody"/>
            </w:pPr>
            <w:r>
              <w:rPr>
                <w:rFonts w:hint="eastAsia"/>
              </w:rPr>
              <w:t>7.56</w:t>
            </w:r>
          </w:p>
        </w:tc>
        <w:tc>
          <w:tcPr>
            <w:tcW w:w="709" w:type="dxa"/>
            <w:tcBorders>
              <w:top w:val="single" w:sz="4" w:space="0" w:color="auto"/>
              <w:bottom w:val="single" w:sz="4" w:space="0" w:color="auto"/>
            </w:tcBorders>
          </w:tcPr>
          <w:p w:rsidR="003149AE" w:rsidRPr="00077A11" w:rsidRDefault="003149AE" w:rsidP="00DD3F34">
            <w:pPr>
              <w:pStyle w:val="MDPI42tablebody"/>
            </w:pPr>
            <w:r>
              <w:rPr>
                <w:rFonts w:hint="eastAsia"/>
              </w:rPr>
              <w:t>11.41</w:t>
            </w:r>
          </w:p>
        </w:tc>
      </w:tr>
    </w:tbl>
    <w:p w:rsidR="00B479F9" w:rsidRDefault="00B479F9" w:rsidP="003149AE">
      <w:pPr>
        <w:pStyle w:val="MDPI42tablebody"/>
      </w:pPr>
    </w:p>
    <w:p w:rsidR="003149AE" w:rsidRDefault="003149AE" w:rsidP="003149AE">
      <w:pPr>
        <w:pStyle w:val="MDPI31text"/>
      </w:pPr>
    </w:p>
    <w:p w:rsidR="003149AE" w:rsidRDefault="003149AE" w:rsidP="003149AE">
      <w:pPr>
        <w:pStyle w:val="MDPI31text"/>
      </w:pPr>
      <w:r>
        <w:lastRenderedPageBreak/>
        <w:t>The average computation times for different problems and number of workstations are illustrated in Figure 9. The computation times are highly dependent on the number of workstations. In every problem, more workstations led to longer comput</w:t>
      </w:r>
      <w:r w:rsidR="00DD3F34">
        <w:t>ation times. As shown in Table 2</w:t>
      </w:r>
      <w:r>
        <w:t xml:space="preserve">, the number of tasks in problems is greatest in the cases reported by Chen and </w:t>
      </w:r>
      <w:proofErr w:type="spellStart"/>
      <w:r>
        <w:t>Plebani</w:t>
      </w:r>
      <w:proofErr w:type="spellEnd"/>
      <w:r>
        <w:t xml:space="preserve"> </w:t>
      </w:r>
      <w:r w:rsidR="00FA3944">
        <w:t>[39]</w:t>
      </w:r>
      <w:r>
        <w:t xml:space="preserve">, Hwang and Katayama </w:t>
      </w:r>
      <w:r w:rsidR="00FA3944">
        <w:t>[33]</w:t>
      </w:r>
      <w:r>
        <w:t>2, Hwang and Katayama</w:t>
      </w:r>
      <w:r w:rsidR="00FA3944">
        <w:t xml:space="preserve"> [33]</w:t>
      </w:r>
      <w:r>
        <w:t xml:space="preserve">4 and Li et al. </w:t>
      </w:r>
      <w:r w:rsidR="00FA3944">
        <w:t>[3]</w:t>
      </w:r>
      <w:r>
        <w:t>. The computation times for these 4 problems are longer than other problems. In particular, when there are 4 workstations, computation times exceed 1000 seconds.</w:t>
      </w:r>
    </w:p>
    <w:p w:rsidR="003149AE" w:rsidRDefault="00BF2E4B" w:rsidP="003149AE">
      <w:pPr>
        <w:pStyle w:val="MDPI52figure"/>
      </w:pPr>
      <w:r>
        <w:drawing>
          <wp:inline distT="0" distB="0" distL="0" distR="0" wp14:anchorId="424C2FF7" wp14:editId="33881A22">
            <wp:extent cx="4836629" cy="3392943"/>
            <wp:effectExtent l="0" t="0" r="2540" b="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149AE" w:rsidRDefault="003149AE" w:rsidP="003149AE">
      <w:pPr>
        <w:pStyle w:val="MDPI51figurecaption"/>
      </w:pPr>
      <w:r w:rsidRPr="003149AE">
        <w:rPr>
          <w:b/>
        </w:rPr>
        <w:t>Figure 9.</w:t>
      </w:r>
      <w:r>
        <w:t xml:space="preserve"> Computation time</w:t>
      </w:r>
    </w:p>
    <w:p w:rsidR="003149AE" w:rsidRPr="003149AE" w:rsidRDefault="003149AE" w:rsidP="003149AE">
      <w:pPr>
        <w:pStyle w:val="MDPI21heading1"/>
        <w:rPr>
          <w:rFonts w:eastAsia="新細明體"/>
          <w:lang w:eastAsia="zh-TW"/>
        </w:rPr>
      </w:pPr>
      <w:r>
        <w:rPr>
          <w:rFonts w:eastAsia="新細明體" w:hint="eastAsia"/>
          <w:lang w:eastAsia="zh-TW"/>
        </w:rPr>
        <w:t xml:space="preserve">5. </w:t>
      </w:r>
      <w:r w:rsidR="00FA3944" w:rsidRPr="00FA3944">
        <w:rPr>
          <w:rFonts w:eastAsia="新細明體"/>
          <w:lang w:eastAsia="zh-TW"/>
        </w:rPr>
        <w:t>Discussion</w:t>
      </w:r>
    </w:p>
    <w:p w:rsidR="003149AE" w:rsidRDefault="003149AE" w:rsidP="003149AE">
      <w:pPr>
        <w:pStyle w:val="MDPI31text"/>
      </w:pPr>
      <w:r>
        <w:t>The benefit of using U-shaped production lines has been demonstrated both in industry and in research.  This research deals with the problem of U-shaped production line design and aims to minimize cycle times when given the number of operators. An integer programming model was developed to optimize the assignment of tasks to locations and locations to workstations. Unlike other related studies, the proposed integer programming takes both precedence relationships of tasks and walking times between locations into consideration. The proposed integer programming was then validated on 13 problems that have been reported in the literature. As the information about walking times was not provided in these problems, it was assumed that walking times were a proportion of average production times. The experimental results confirm U-shaped production lines can reduce cycle times when compared with traditional straight production lines. The results also show that when walking times are taken into consideration for designing production lines, the advantages of U-shaped production lines are more obvious, especially when walking times are longer.</w:t>
      </w:r>
    </w:p>
    <w:p w:rsidR="00BF2E4B" w:rsidRDefault="003149AE" w:rsidP="003149AE">
      <w:pPr>
        <w:pStyle w:val="MDPI31text"/>
      </w:pPr>
      <w:r>
        <w:t xml:space="preserve">Computation time increases when the number of workstations or tasks are increases. In order to solve the problems with more tasks or more workstations, an efficient heuristic, such as Genetic Algorithms, </w:t>
      </w:r>
      <w:proofErr w:type="spellStart"/>
      <w:r>
        <w:t>Tabu</w:t>
      </w:r>
      <w:proofErr w:type="spellEnd"/>
      <w:r>
        <w:t xml:space="preserve"> Search or Simulated Annealing, might be proposed, and this may be an opportunity for future research.</w:t>
      </w:r>
    </w:p>
    <w:p w:rsidR="00610362" w:rsidRDefault="00610362" w:rsidP="003149AE">
      <w:pPr>
        <w:pStyle w:val="MDPI31text"/>
      </w:pPr>
    </w:p>
    <w:p w:rsidR="00DD74CE" w:rsidRPr="003F0BDD" w:rsidRDefault="00DD74CE" w:rsidP="00F0411E">
      <w:pPr>
        <w:pStyle w:val="MDPI62BackMatter"/>
        <w:rPr>
          <w:highlight w:val="yellow"/>
        </w:rPr>
      </w:pPr>
      <w:r w:rsidRPr="00610362">
        <w:rPr>
          <w:b/>
        </w:rPr>
        <w:t>Author Contributions:</w:t>
      </w:r>
      <w:r w:rsidRPr="00610362">
        <w:t xml:space="preserve"> Conceptualization, </w:t>
      </w:r>
      <w:r w:rsidR="00610362" w:rsidRPr="00610362">
        <w:t>Y</w:t>
      </w:r>
      <w:r w:rsidRPr="00610362">
        <w:t>.</w:t>
      </w:r>
      <w:r w:rsidR="00610362" w:rsidRPr="00610362">
        <w:t>K. and T</w:t>
      </w:r>
      <w:r w:rsidRPr="00610362">
        <w:t xml:space="preserve">.Y.; methodology, </w:t>
      </w:r>
      <w:r w:rsidR="00610362" w:rsidRPr="00610362">
        <w:t>Y</w:t>
      </w:r>
      <w:r w:rsidRPr="00610362">
        <w:t>.</w:t>
      </w:r>
      <w:r w:rsidR="00610362" w:rsidRPr="00610362">
        <w:t>K</w:t>
      </w:r>
      <w:r w:rsidRPr="00610362">
        <w:t xml:space="preserve">.; software, </w:t>
      </w:r>
      <w:r w:rsidR="00610362" w:rsidRPr="00610362">
        <w:t>Y</w:t>
      </w:r>
      <w:r w:rsidRPr="00610362">
        <w:t>.</w:t>
      </w:r>
      <w:r w:rsidR="00610362" w:rsidRPr="00610362">
        <w:t>K</w:t>
      </w:r>
      <w:r w:rsidRPr="00610362">
        <w:t xml:space="preserve">.; validation, </w:t>
      </w:r>
      <w:r w:rsidR="00610362" w:rsidRPr="00610362">
        <w:t>Y</w:t>
      </w:r>
      <w:r w:rsidRPr="00610362">
        <w:t>.</w:t>
      </w:r>
      <w:r w:rsidR="00610362" w:rsidRPr="00610362">
        <w:t>K</w:t>
      </w:r>
      <w:r w:rsidRPr="00610362">
        <w:t xml:space="preserve">., </w:t>
      </w:r>
      <w:r w:rsidR="00610362" w:rsidRPr="00610362">
        <w:t>T.Y</w:t>
      </w:r>
      <w:r w:rsidRPr="00610362">
        <w:t xml:space="preserve">. and </w:t>
      </w:r>
      <w:r w:rsidR="00610362" w:rsidRPr="00610362">
        <w:t>T.-L</w:t>
      </w:r>
      <w:r w:rsidRPr="00610362">
        <w:t>.</w:t>
      </w:r>
      <w:r w:rsidR="00610362" w:rsidRPr="00610362">
        <w:t>H</w:t>
      </w:r>
      <w:r w:rsidRPr="00610362">
        <w:t xml:space="preserve">.; formal analysis, </w:t>
      </w:r>
      <w:r w:rsidR="00610362" w:rsidRPr="00610362">
        <w:t>Y</w:t>
      </w:r>
      <w:r w:rsidRPr="00610362">
        <w:t>.</w:t>
      </w:r>
      <w:r w:rsidR="00610362" w:rsidRPr="00610362">
        <w:t>K</w:t>
      </w:r>
      <w:r w:rsidRPr="00610362">
        <w:t>.</w:t>
      </w:r>
      <w:r w:rsidR="00610362" w:rsidRPr="00610362">
        <w:rPr>
          <w:rFonts w:eastAsia="新細明體"/>
          <w:lang w:eastAsia="zh-TW"/>
        </w:rPr>
        <w:t xml:space="preserve"> and</w:t>
      </w:r>
      <w:r w:rsidR="00610362" w:rsidRPr="00610362">
        <w:t xml:space="preserve"> T.-L.H.</w:t>
      </w:r>
      <w:r w:rsidRPr="00610362">
        <w:t>; investigation,</w:t>
      </w:r>
      <w:r w:rsidR="00610362" w:rsidRPr="00610362">
        <w:t xml:space="preserve"> Y</w:t>
      </w:r>
      <w:r w:rsidRPr="00610362">
        <w:t>.</w:t>
      </w:r>
      <w:r w:rsidR="00610362" w:rsidRPr="00610362">
        <w:t>K</w:t>
      </w:r>
      <w:r w:rsidRPr="00610362">
        <w:t xml:space="preserve">.; resources, </w:t>
      </w:r>
      <w:r w:rsidR="00610362" w:rsidRPr="00610362">
        <w:t>Y</w:t>
      </w:r>
      <w:r w:rsidRPr="00610362">
        <w:t>.</w:t>
      </w:r>
      <w:r w:rsidR="00610362" w:rsidRPr="00610362">
        <w:t>K</w:t>
      </w:r>
      <w:r w:rsidRPr="00610362">
        <w:t xml:space="preserve">.; data curation, </w:t>
      </w:r>
      <w:r w:rsidR="00610362" w:rsidRPr="00610362">
        <w:t>Y</w:t>
      </w:r>
      <w:r w:rsidRPr="00610362">
        <w:t>.</w:t>
      </w:r>
      <w:r w:rsidR="00610362" w:rsidRPr="00610362">
        <w:t>K</w:t>
      </w:r>
      <w:r w:rsidRPr="00610362">
        <w:t>.</w:t>
      </w:r>
      <w:r w:rsidR="00610362" w:rsidRPr="00610362">
        <w:t xml:space="preserve"> and T.-L.H.</w:t>
      </w:r>
      <w:r w:rsidRPr="00610362">
        <w:t>; writi</w:t>
      </w:r>
      <w:r w:rsidR="00610362" w:rsidRPr="00610362">
        <w:t>ng—original draft preparation, Y</w:t>
      </w:r>
      <w:r w:rsidRPr="00610362">
        <w:t>.</w:t>
      </w:r>
      <w:r w:rsidR="00610362" w:rsidRPr="00610362">
        <w:t>K</w:t>
      </w:r>
      <w:r w:rsidRPr="00610362">
        <w:t>.</w:t>
      </w:r>
      <w:r w:rsidR="00610362" w:rsidRPr="00610362">
        <w:t xml:space="preserve"> and T.Y</w:t>
      </w:r>
      <w:r w:rsidRPr="00610362">
        <w:t xml:space="preserve">; writing—review </w:t>
      </w:r>
      <w:r w:rsidRPr="00610362">
        <w:lastRenderedPageBreak/>
        <w:t xml:space="preserve">and editing, </w:t>
      </w:r>
      <w:r w:rsidR="00610362" w:rsidRPr="00610362">
        <w:t>Y</w:t>
      </w:r>
      <w:r w:rsidRPr="00610362">
        <w:t>.</w:t>
      </w:r>
      <w:r w:rsidR="00610362" w:rsidRPr="00610362">
        <w:t>K</w:t>
      </w:r>
      <w:r w:rsidRPr="00610362">
        <w:t>.</w:t>
      </w:r>
      <w:r w:rsidR="00610362" w:rsidRPr="00610362">
        <w:t xml:space="preserve"> and T.Y.; visualization, Y.K.; supervision, Y</w:t>
      </w:r>
      <w:r w:rsidRPr="00610362">
        <w:t>.</w:t>
      </w:r>
      <w:r w:rsidR="00610362" w:rsidRPr="00610362">
        <w:t>K</w:t>
      </w:r>
      <w:r w:rsidRPr="00610362">
        <w:t>.</w:t>
      </w:r>
      <w:r w:rsidR="00610362" w:rsidRPr="00610362">
        <w:t xml:space="preserve"> and T.Y.; project administration, Y</w:t>
      </w:r>
      <w:r w:rsidRPr="00610362">
        <w:t>.</w:t>
      </w:r>
      <w:r w:rsidR="00610362" w:rsidRPr="00610362">
        <w:t>K.; funding acquisition, Y.K</w:t>
      </w:r>
      <w:r w:rsidRPr="00610362">
        <w:t>. All authors have read and agreed to the published version of the manuscript.</w:t>
      </w:r>
    </w:p>
    <w:p w:rsidR="00DD74CE" w:rsidRDefault="00DD74CE" w:rsidP="00F0411E">
      <w:pPr>
        <w:pStyle w:val="MDPI62BackMatter"/>
      </w:pPr>
      <w:r w:rsidRPr="00F0411E">
        <w:rPr>
          <w:b/>
        </w:rPr>
        <w:t>Funding:</w:t>
      </w:r>
      <w:r w:rsidRPr="00F0411E">
        <w:t xml:space="preserve"> This research received no external funding.</w:t>
      </w:r>
    </w:p>
    <w:p w:rsidR="00B15616" w:rsidRPr="00F0411E" w:rsidRDefault="00B15616" w:rsidP="00B15616">
      <w:pPr>
        <w:pStyle w:val="MDPI62BackMatter"/>
      </w:pPr>
      <w:r w:rsidRPr="00B15616">
        <w:rPr>
          <w:b/>
        </w:rPr>
        <w:t>Acknowledgments</w:t>
      </w:r>
      <w:r>
        <w:t xml:space="preserve">: This work was supported in part by the Ministry of Science and Technology of Taiwan, Republic of China, under grant </w:t>
      </w:r>
      <w:r w:rsidRPr="00B15616">
        <w:t>MOST-109-2221-E-006 -152 -MY3</w:t>
      </w:r>
      <w:r>
        <w:t>.</w:t>
      </w:r>
    </w:p>
    <w:p w:rsidR="00DD74CE" w:rsidRPr="00613B31" w:rsidRDefault="00DD74CE" w:rsidP="00F0411E">
      <w:pPr>
        <w:pStyle w:val="MDPI62BackMatter"/>
      </w:pPr>
      <w:r w:rsidRPr="00F0411E">
        <w:rPr>
          <w:b/>
        </w:rPr>
        <w:t>Conflicts of Interest:</w:t>
      </w:r>
      <w:r w:rsidRPr="00F0411E">
        <w:t xml:space="preserve"> The authors declare no conflict of interest.</w:t>
      </w:r>
    </w:p>
    <w:p w:rsidR="003149AE" w:rsidRPr="00325902" w:rsidRDefault="003149AE" w:rsidP="00926757">
      <w:pPr>
        <w:pStyle w:val="MDPI21heading1"/>
        <w:ind w:left="0"/>
      </w:pPr>
      <w:r w:rsidRPr="00FA04F1">
        <w:t>References</w:t>
      </w:r>
    </w:p>
    <w:p w:rsidR="0041334B" w:rsidRDefault="0041334B" w:rsidP="00926757">
      <w:pPr>
        <w:pStyle w:val="MDPI71References"/>
        <w:numPr>
          <w:ilvl w:val="0"/>
          <w:numId w:val="11"/>
        </w:numPr>
      </w:pPr>
      <w:proofErr w:type="spellStart"/>
      <w:r>
        <w:t>Aydogan</w:t>
      </w:r>
      <w:proofErr w:type="spellEnd"/>
      <w:r>
        <w:t>, E.K</w:t>
      </w:r>
      <w:r w:rsidR="002D1668">
        <w:t>.;</w:t>
      </w:r>
      <w:r>
        <w:t xml:space="preserve"> </w:t>
      </w:r>
      <w:proofErr w:type="spellStart"/>
      <w:r>
        <w:t>Delice</w:t>
      </w:r>
      <w:proofErr w:type="spellEnd"/>
      <w:r>
        <w:t>, Y</w:t>
      </w:r>
      <w:r w:rsidR="002D1668">
        <w:t>.;</w:t>
      </w:r>
      <w:r>
        <w:t xml:space="preserve"> </w:t>
      </w:r>
      <w:proofErr w:type="spellStart"/>
      <w:r>
        <w:t>Ozean</w:t>
      </w:r>
      <w:proofErr w:type="spellEnd"/>
      <w:r>
        <w:t>, U.</w:t>
      </w:r>
      <w:r w:rsidR="002D1668">
        <w:t>;</w:t>
      </w:r>
      <w:r>
        <w:t xml:space="preserve"> </w:t>
      </w:r>
      <w:proofErr w:type="spellStart"/>
      <w:r>
        <w:t>Gencer</w:t>
      </w:r>
      <w:proofErr w:type="spellEnd"/>
      <w:r>
        <w:t>, C.</w:t>
      </w:r>
      <w:r w:rsidR="002D1668">
        <w:t>;</w:t>
      </w:r>
      <w:r>
        <w:t xml:space="preserve"> </w:t>
      </w:r>
      <w:proofErr w:type="spellStart"/>
      <w:r>
        <w:t>Ozkan</w:t>
      </w:r>
      <w:proofErr w:type="spellEnd"/>
      <w:r>
        <w:t xml:space="preserve">, B. Balancing stochastic U-lines using particle swarm optimization, </w:t>
      </w:r>
      <w:r w:rsidRPr="00224EC0">
        <w:rPr>
          <w:i/>
        </w:rPr>
        <w:t>Journal of Intelligent Manufacturing</w:t>
      </w:r>
      <w:r w:rsidR="00224EC0">
        <w:t xml:space="preserve"> 2019</w:t>
      </w:r>
      <w:r>
        <w:t>, 30(1), 97-111.</w:t>
      </w:r>
    </w:p>
    <w:p w:rsidR="0041334B" w:rsidRDefault="0041334B" w:rsidP="00926757">
      <w:pPr>
        <w:pStyle w:val="MDPI71References"/>
        <w:numPr>
          <w:ilvl w:val="0"/>
          <w:numId w:val="11"/>
        </w:numPr>
      </w:pPr>
      <w:proofErr w:type="spellStart"/>
      <w:r>
        <w:t>Avikal</w:t>
      </w:r>
      <w:proofErr w:type="spellEnd"/>
      <w:r>
        <w:t>, S.</w:t>
      </w:r>
      <w:r w:rsidR="002D1668">
        <w:t>;</w:t>
      </w:r>
      <w:r>
        <w:t xml:space="preserve"> Jain, R.</w:t>
      </w:r>
      <w:r w:rsidR="002D1668">
        <w:t>;</w:t>
      </w:r>
      <w:r>
        <w:t xml:space="preserve"> Mishra, P.K.</w:t>
      </w:r>
      <w:r w:rsidR="002D1668">
        <w:t>;</w:t>
      </w:r>
      <w:r>
        <w:t xml:space="preserve"> Yadav, H.C., A heuristic approach for U-shaped assembly line balancing to improve labor productivity</w:t>
      </w:r>
      <w:r w:rsidR="00176DFB">
        <w:t>.</w:t>
      </w:r>
      <w:r>
        <w:t xml:space="preserve"> </w:t>
      </w:r>
      <w:r w:rsidRPr="00176DFB">
        <w:rPr>
          <w:i/>
        </w:rPr>
        <w:t>Computers and Industrial Engineering</w:t>
      </w:r>
      <w:r w:rsidR="00176DFB">
        <w:t xml:space="preserve"> </w:t>
      </w:r>
      <w:r w:rsidR="00176DFB" w:rsidRPr="00176DFB">
        <w:rPr>
          <w:b/>
        </w:rPr>
        <w:t>2013</w:t>
      </w:r>
      <w:r>
        <w:t>, 64(4), 895-901.</w:t>
      </w:r>
    </w:p>
    <w:p w:rsidR="0041334B" w:rsidRDefault="0041334B" w:rsidP="0041334B">
      <w:pPr>
        <w:pStyle w:val="MDPI71References"/>
        <w:numPr>
          <w:ilvl w:val="0"/>
          <w:numId w:val="11"/>
        </w:numPr>
      </w:pPr>
      <w:r>
        <w:t>Li, M.</w:t>
      </w:r>
      <w:r w:rsidR="002D1668">
        <w:t>;</w:t>
      </w:r>
      <w:r>
        <w:t xml:space="preserve"> Tang, Q.</w:t>
      </w:r>
      <w:r w:rsidR="002D1668">
        <w:t>;</w:t>
      </w:r>
      <w:r>
        <w:t xml:space="preserve"> Zheng, Q.</w:t>
      </w:r>
      <w:r w:rsidR="002D1668">
        <w:t>;</w:t>
      </w:r>
      <w:r>
        <w:t xml:space="preserve"> Xia, X.</w:t>
      </w:r>
      <w:r w:rsidR="002D1668">
        <w:t>;</w:t>
      </w:r>
      <w:r>
        <w:t xml:space="preserve"> </w:t>
      </w:r>
      <w:proofErr w:type="spellStart"/>
      <w:r>
        <w:t>Floudas</w:t>
      </w:r>
      <w:proofErr w:type="spellEnd"/>
      <w:r>
        <w:t>, C.A. Rules-based heuristic approach for the U-shaped assembly line balancing problem,</w:t>
      </w:r>
      <w:r w:rsidR="00176DFB">
        <w:t xml:space="preserve"> </w:t>
      </w:r>
      <w:r w:rsidR="00176DFB" w:rsidRPr="00176DFB">
        <w:rPr>
          <w:i/>
        </w:rPr>
        <w:t>Applied Mathematical Modelling</w:t>
      </w:r>
      <w:r w:rsidR="00176DFB">
        <w:t xml:space="preserve"> </w:t>
      </w:r>
      <w:r w:rsidR="00176DFB" w:rsidRPr="00176DFB">
        <w:rPr>
          <w:b/>
        </w:rPr>
        <w:t>2017</w:t>
      </w:r>
      <w:r w:rsidR="00176DFB">
        <w:t>,</w:t>
      </w:r>
      <w:r>
        <w:t xml:space="preserve"> 48, 423-439.</w:t>
      </w:r>
    </w:p>
    <w:p w:rsidR="0041334B" w:rsidRDefault="0041334B" w:rsidP="0041334B">
      <w:pPr>
        <w:pStyle w:val="MDPI71References"/>
        <w:numPr>
          <w:ilvl w:val="0"/>
          <w:numId w:val="11"/>
        </w:numPr>
      </w:pPr>
      <w:proofErr w:type="spellStart"/>
      <w:r>
        <w:t>Jayaswal</w:t>
      </w:r>
      <w:proofErr w:type="spellEnd"/>
      <w:r>
        <w:t>, S.</w:t>
      </w:r>
      <w:r w:rsidR="002D1668">
        <w:t>;</w:t>
      </w:r>
      <w:r>
        <w:t xml:space="preserve"> Agarwal, P. Balancing U-shaped assembly lines with resource dependent task times: A Simulated Annealing approach</w:t>
      </w:r>
      <w:r w:rsidR="00176DFB">
        <w:t>.</w:t>
      </w:r>
      <w:r>
        <w:t xml:space="preserve"> </w:t>
      </w:r>
      <w:r w:rsidRPr="00176DFB">
        <w:rPr>
          <w:i/>
        </w:rPr>
        <w:t>Journal of Manufacturing Systems</w:t>
      </w:r>
      <w:r w:rsidR="00176DFB">
        <w:t xml:space="preserve"> </w:t>
      </w:r>
      <w:r w:rsidR="00176DFB" w:rsidRPr="00176DFB">
        <w:rPr>
          <w:b/>
        </w:rPr>
        <w:t>2014</w:t>
      </w:r>
      <w:r w:rsidR="00176DFB">
        <w:t>,</w:t>
      </w:r>
      <w:r>
        <w:t xml:space="preserve"> 33(4), 522-534.</w:t>
      </w:r>
    </w:p>
    <w:p w:rsidR="0041334B" w:rsidRDefault="002D1668" w:rsidP="0041334B">
      <w:pPr>
        <w:pStyle w:val="MDPI71References"/>
        <w:numPr>
          <w:ilvl w:val="0"/>
          <w:numId w:val="11"/>
        </w:numPr>
      </w:pPr>
      <w:proofErr w:type="spellStart"/>
      <w:r>
        <w:t>Hazir</w:t>
      </w:r>
      <w:proofErr w:type="spellEnd"/>
      <w:r>
        <w:t>, O.;</w:t>
      </w:r>
      <w:r w:rsidR="0041334B">
        <w:t xml:space="preserve"> </w:t>
      </w:r>
      <w:proofErr w:type="spellStart"/>
      <w:r w:rsidR="0041334B">
        <w:t>Dolgui</w:t>
      </w:r>
      <w:proofErr w:type="spellEnd"/>
      <w:r w:rsidR="0041334B">
        <w:t>, A. A decomposition based solution algorithm for U-type assembly line balancing with interval data</w:t>
      </w:r>
      <w:r w:rsidR="00176DFB">
        <w:t>.</w:t>
      </w:r>
      <w:r w:rsidR="0041334B">
        <w:t xml:space="preserve"> </w:t>
      </w:r>
      <w:r w:rsidR="0041334B" w:rsidRPr="00176DFB">
        <w:rPr>
          <w:i/>
        </w:rPr>
        <w:t>Computers and Operations Research</w:t>
      </w:r>
      <w:r w:rsidR="00176DFB">
        <w:t xml:space="preserve"> </w:t>
      </w:r>
      <w:r w:rsidR="00176DFB" w:rsidRPr="00176DFB">
        <w:rPr>
          <w:b/>
        </w:rPr>
        <w:t>2015</w:t>
      </w:r>
      <w:r w:rsidR="00176DFB">
        <w:t>,</w:t>
      </w:r>
      <w:r w:rsidR="0041334B">
        <w:t xml:space="preserve"> 59, 123-131.</w:t>
      </w:r>
    </w:p>
    <w:p w:rsidR="0041334B" w:rsidRDefault="00176DFB" w:rsidP="00DE5AF1">
      <w:pPr>
        <w:pStyle w:val="MDPI71References"/>
        <w:numPr>
          <w:ilvl w:val="0"/>
          <w:numId w:val="11"/>
        </w:numPr>
      </w:pPr>
      <w:r>
        <w:t>Scholl, A., and Klein, R.</w:t>
      </w:r>
      <w:r w:rsidR="0041334B">
        <w:t xml:space="preserve"> ULINO: Optimally balancing u-shaped JIT assembly lines. </w:t>
      </w:r>
      <w:r w:rsidR="0041334B" w:rsidRPr="00176DFB">
        <w:rPr>
          <w:i/>
        </w:rPr>
        <w:t>International Journal of Production Research</w:t>
      </w:r>
      <w:r>
        <w:t xml:space="preserve"> </w:t>
      </w:r>
      <w:r w:rsidRPr="00176DFB">
        <w:rPr>
          <w:b/>
        </w:rPr>
        <w:t>1999</w:t>
      </w:r>
      <w:r>
        <w:t>,</w:t>
      </w:r>
      <w:r w:rsidR="0041334B">
        <w:t xml:space="preserve"> 37(4), 721-736.</w:t>
      </w:r>
    </w:p>
    <w:p w:rsidR="0041334B" w:rsidRDefault="0041334B" w:rsidP="0041334B">
      <w:pPr>
        <w:pStyle w:val="MDPI71References"/>
        <w:numPr>
          <w:ilvl w:val="0"/>
          <w:numId w:val="11"/>
        </w:numPr>
      </w:pPr>
      <w:proofErr w:type="spellStart"/>
      <w:r>
        <w:t>Miltenburg</w:t>
      </w:r>
      <w:proofErr w:type="spellEnd"/>
      <w:r>
        <w:t xml:space="preserve"> J. The effect of breakdowns on U-shaped production lines. </w:t>
      </w:r>
      <w:r w:rsidRPr="00176DFB">
        <w:rPr>
          <w:i/>
        </w:rPr>
        <w:t>International Journal of Production Research</w:t>
      </w:r>
      <w:r w:rsidR="00176DFB">
        <w:t xml:space="preserve"> </w:t>
      </w:r>
      <w:r w:rsidR="00176DFB" w:rsidRPr="00176DFB">
        <w:rPr>
          <w:b/>
        </w:rPr>
        <w:t>2000</w:t>
      </w:r>
      <w:r>
        <w:t>, 38(2), 353-</w:t>
      </w:r>
      <w:r w:rsidR="00176DFB">
        <w:t>3</w:t>
      </w:r>
      <w:r>
        <w:t>64.</w:t>
      </w:r>
    </w:p>
    <w:p w:rsidR="0041334B" w:rsidRDefault="0041334B" w:rsidP="0041334B">
      <w:pPr>
        <w:pStyle w:val="MDPI71References"/>
        <w:numPr>
          <w:ilvl w:val="0"/>
          <w:numId w:val="11"/>
        </w:numPr>
      </w:pPr>
      <w:proofErr w:type="spellStart"/>
      <w:r>
        <w:t>Miltenburg</w:t>
      </w:r>
      <w:proofErr w:type="spellEnd"/>
      <w:r>
        <w:t xml:space="preserve"> J. U-shaped production lines: a review of theory and practice. </w:t>
      </w:r>
      <w:r w:rsidRPr="00176DFB">
        <w:rPr>
          <w:i/>
        </w:rPr>
        <w:t>International Journal of Production Economics</w:t>
      </w:r>
      <w:r w:rsidR="00176DFB">
        <w:t xml:space="preserve"> </w:t>
      </w:r>
      <w:r w:rsidR="00176DFB" w:rsidRPr="00176DFB">
        <w:rPr>
          <w:b/>
        </w:rPr>
        <w:t>2001</w:t>
      </w:r>
      <w:r w:rsidR="00176DFB">
        <w:t>,</w:t>
      </w:r>
      <w:r>
        <w:t xml:space="preserve"> 70(3), 201-214.</w:t>
      </w:r>
    </w:p>
    <w:p w:rsidR="0041334B" w:rsidRDefault="0041334B" w:rsidP="0041334B">
      <w:pPr>
        <w:pStyle w:val="MDPI71References"/>
        <w:numPr>
          <w:ilvl w:val="0"/>
          <w:numId w:val="11"/>
        </w:numPr>
      </w:pPr>
      <w:r>
        <w:t>Cheng, C.</w:t>
      </w:r>
      <w:r w:rsidR="002D1668">
        <w:t>;</w:t>
      </w:r>
      <w:r>
        <w:t xml:space="preserve"> </w:t>
      </w:r>
      <w:proofErr w:type="spellStart"/>
      <w:r>
        <w:t>Miltenburg</w:t>
      </w:r>
      <w:proofErr w:type="spellEnd"/>
      <w:r>
        <w:t>, J.</w:t>
      </w:r>
      <w:r w:rsidR="002D1668">
        <w:t>;</w:t>
      </w:r>
      <w:r>
        <w:t xml:space="preserve"> </w:t>
      </w:r>
      <w:proofErr w:type="spellStart"/>
      <w:r>
        <w:t>Motwani</w:t>
      </w:r>
      <w:proofErr w:type="spellEnd"/>
      <w:r>
        <w:t>, J. The effect of straight- and U-shaped lines on quality</w:t>
      </w:r>
      <w:r w:rsidR="00176DFB">
        <w:t>.</w:t>
      </w:r>
      <w:r>
        <w:t xml:space="preserve"> </w:t>
      </w:r>
      <w:r w:rsidRPr="00176DFB">
        <w:rPr>
          <w:i/>
        </w:rPr>
        <w:t>IEEE Transactions on Engineering Management</w:t>
      </w:r>
      <w:r w:rsidR="00176DFB">
        <w:t xml:space="preserve"> </w:t>
      </w:r>
      <w:r w:rsidR="00176DFB" w:rsidRPr="00176DFB">
        <w:rPr>
          <w:b/>
        </w:rPr>
        <w:t>2000</w:t>
      </w:r>
      <w:r>
        <w:t>,</w:t>
      </w:r>
      <w:r w:rsidR="00176DFB">
        <w:t xml:space="preserve"> </w:t>
      </w:r>
      <w:r>
        <w:t>47(3), 321-334.</w:t>
      </w:r>
    </w:p>
    <w:p w:rsidR="0041334B" w:rsidRDefault="0041334B" w:rsidP="0041334B">
      <w:pPr>
        <w:pStyle w:val="MDPI71References"/>
        <w:numPr>
          <w:ilvl w:val="0"/>
          <w:numId w:val="11"/>
        </w:numPr>
      </w:pPr>
      <w:proofErr w:type="spellStart"/>
      <w:r>
        <w:t>Aase</w:t>
      </w:r>
      <w:proofErr w:type="spellEnd"/>
      <w:r>
        <w:t xml:space="preserve">, G.R., Olson, J.R. and </w:t>
      </w:r>
      <w:proofErr w:type="spellStart"/>
      <w:r>
        <w:t>Schniederjans</w:t>
      </w:r>
      <w:proofErr w:type="spellEnd"/>
      <w:r>
        <w:t xml:space="preserve">, M.J. U-shaped assembly line layouts and their impact on labor productivity: an experimental study. </w:t>
      </w:r>
      <w:r w:rsidRPr="00176DFB">
        <w:rPr>
          <w:i/>
        </w:rPr>
        <w:t>European Journal of Operational Research</w:t>
      </w:r>
      <w:r w:rsidR="00176DFB">
        <w:t xml:space="preserve"> </w:t>
      </w:r>
      <w:r w:rsidR="00176DFB" w:rsidRPr="00176DFB">
        <w:rPr>
          <w:b/>
        </w:rPr>
        <w:t>2004</w:t>
      </w:r>
      <w:r>
        <w:t>, 156(3), 698–711.</w:t>
      </w:r>
    </w:p>
    <w:p w:rsidR="0041334B" w:rsidRDefault="0041334B" w:rsidP="0041334B">
      <w:pPr>
        <w:pStyle w:val="MDPI71References"/>
        <w:numPr>
          <w:ilvl w:val="0"/>
          <w:numId w:val="11"/>
        </w:numPr>
      </w:pPr>
      <w:proofErr w:type="spellStart"/>
      <w:r>
        <w:t>Simaria</w:t>
      </w:r>
      <w:proofErr w:type="spellEnd"/>
      <w:r>
        <w:t>, A.S.</w:t>
      </w:r>
      <w:r w:rsidR="002D1668">
        <w:t>;</w:t>
      </w:r>
      <w:r>
        <w:t xml:space="preserve"> </w:t>
      </w:r>
      <w:proofErr w:type="spellStart"/>
      <w:r>
        <w:t>Zanella</w:t>
      </w:r>
      <w:proofErr w:type="spellEnd"/>
      <w:r>
        <w:t xml:space="preserve"> de </w:t>
      </w:r>
      <w:proofErr w:type="spellStart"/>
      <w:r>
        <w:t>Sá</w:t>
      </w:r>
      <w:proofErr w:type="spellEnd"/>
      <w:r>
        <w:t>, M.</w:t>
      </w:r>
      <w:r w:rsidR="002D1668">
        <w:t>;</w:t>
      </w:r>
      <w:r>
        <w:t xml:space="preserve"> </w:t>
      </w:r>
      <w:proofErr w:type="spellStart"/>
      <w:r>
        <w:t>Vilarinho</w:t>
      </w:r>
      <w:proofErr w:type="spellEnd"/>
      <w:r>
        <w:t>, P.M. Meeting demand variation using flexible U-shaped assembly lines</w:t>
      </w:r>
      <w:r w:rsidR="00176DFB">
        <w:t>.</w:t>
      </w:r>
      <w:r w:rsidRPr="00176DFB">
        <w:rPr>
          <w:i/>
        </w:rPr>
        <w:t xml:space="preserve"> International Journal of Production Research</w:t>
      </w:r>
      <w:r w:rsidR="00176DFB">
        <w:t xml:space="preserve"> </w:t>
      </w:r>
      <w:r w:rsidR="00176DFB" w:rsidRPr="00176DFB">
        <w:rPr>
          <w:b/>
        </w:rPr>
        <w:t>2009</w:t>
      </w:r>
      <w:r w:rsidR="00176DFB">
        <w:t>,</w:t>
      </w:r>
      <w:r>
        <w:t xml:space="preserve"> 47(14), 3937-3955.</w:t>
      </w:r>
    </w:p>
    <w:p w:rsidR="00926757" w:rsidRDefault="0041334B" w:rsidP="00926757">
      <w:pPr>
        <w:pStyle w:val="MDPI71References"/>
        <w:numPr>
          <w:ilvl w:val="0"/>
          <w:numId w:val="11"/>
        </w:numPr>
      </w:pPr>
      <w:proofErr w:type="spellStart"/>
      <w:r>
        <w:t>Pilati</w:t>
      </w:r>
      <w:proofErr w:type="spellEnd"/>
      <w:r>
        <w:t>, F.</w:t>
      </w:r>
      <w:r w:rsidR="002D1668">
        <w:t>;</w:t>
      </w:r>
      <w:r>
        <w:t xml:space="preserve"> Ferrari, E.</w:t>
      </w:r>
      <w:r w:rsidR="002D1668">
        <w:t>;</w:t>
      </w:r>
      <w:r>
        <w:t xml:space="preserve"> </w:t>
      </w:r>
      <w:proofErr w:type="spellStart"/>
      <w:r>
        <w:t>Gamberi</w:t>
      </w:r>
      <w:proofErr w:type="spellEnd"/>
      <w:r>
        <w:t>, M.</w:t>
      </w:r>
      <w:r w:rsidR="002D1668">
        <w:t>;</w:t>
      </w:r>
      <w:r>
        <w:t xml:space="preserve"> </w:t>
      </w:r>
      <w:proofErr w:type="spellStart"/>
      <w:r>
        <w:t>Margelli</w:t>
      </w:r>
      <w:proofErr w:type="spellEnd"/>
      <w:r>
        <w:t>, S. Multi-manned assembly line balancing: workforce synchronization for big data sets through simulated annealing</w:t>
      </w:r>
      <w:r w:rsidR="00176DFB">
        <w:t>.</w:t>
      </w:r>
      <w:r>
        <w:t xml:space="preserve"> </w:t>
      </w:r>
      <w:r w:rsidRPr="00176DFB">
        <w:rPr>
          <w:i/>
        </w:rPr>
        <w:t>Applied Sciences</w:t>
      </w:r>
      <w:r w:rsidR="00176DFB">
        <w:t xml:space="preserve"> </w:t>
      </w:r>
      <w:r w:rsidRPr="00176DFB">
        <w:rPr>
          <w:b/>
        </w:rPr>
        <w:t>2021</w:t>
      </w:r>
      <w:r>
        <w:t>, 11, 2523.</w:t>
      </w:r>
    </w:p>
    <w:p w:rsidR="0041334B" w:rsidRDefault="0041334B" w:rsidP="0041334B">
      <w:pPr>
        <w:pStyle w:val="MDPI71References"/>
        <w:numPr>
          <w:ilvl w:val="0"/>
          <w:numId w:val="11"/>
        </w:numPr>
      </w:pPr>
      <w:proofErr w:type="spellStart"/>
      <w:r>
        <w:t>Mukund</w:t>
      </w:r>
      <w:proofErr w:type="spellEnd"/>
      <w:r>
        <w:t xml:space="preserve"> </w:t>
      </w:r>
      <w:proofErr w:type="spellStart"/>
      <w:r>
        <w:t>Nilakantan</w:t>
      </w:r>
      <w:proofErr w:type="spellEnd"/>
      <w:r>
        <w:t>, J.</w:t>
      </w:r>
      <w:r w:rsidR="002D1668">
        <w:t>;</w:t>
      </w:r>
      <w:r>
        <w:t xml:space="preserve"> </w:t>
      </w:r>
      <w:proofErr w:type="spellStart"/>
      <w:r>
        <w:t>Ponnambalam</w:t>
      </w:r>
      <w:proofErr w:type="spellEnd"/>
      <w:r>
        <w:t>, S.G. Robotic U-shaped assembly line balancing using particle swarm optimization</w:t>
      </w:r>
      <w:r w:rsidR="00176DFB">
        <w:t>.</w:t>
      </w:r>
      <w:r>
        <w:t xml:space="preserve"> </w:t>
      </w:r>
      <w:r w:rsidRPr="00176DFB">
        <w:rPr>
          <w:i/>
        </w:rPr>
        <w:t>Engineering Optimization</w:t>
      </w:r>
      <w:r w:rsidR="00176DFB">
        <w:t xml:space="preserve"> </w:t>
      </w:r>
      <w:r w:rsidR="00176DFB" w:rsidRPr="00176DFB">
        <w:rPr>
          <w:b/>
        </w:rPr>
        <w:t>2016</w:t>
      </w:r>
      <w:r>
        <w:t>, 48(2), 231-252.</w:t>
      </w:r>
    </w:p>
    <w:p w:rsidR="0041334B" w:rsidRDefault="0041334B" w:rsidP="0041334B">
      <w:pPr>
        <w:pStyle w:val="MDPI71References"/>
        <w:numPr>
          <w:ilvl w:val="0"/>
          <w:numId w:val="11"/>
        </w:numPr>
      </w:pPr>
      <w:proofErr w:type="spellStart"/>
      <w:r>
        <w:t>Shewchuk</w:t>
      </w:r>
      <w:proofErr w:type="spellEnd"/>
      <w:r>
        <w:t>, J.P. Worker allocation in lean U-shaped production lines</w:t>
      </w:r>
      <w:r w:rsidR="00176DFB">
        <w:t>.</w:t>
      </w:r>
      <w:r>
        <w:t xml:space="preserve"> </w:t>
      </w:r>
      <w:r w:rsidRPr="00176DFB">
        <w:rPr>
          <w:i/>
        </w:rPr>
        <w:t>International Journal of Production Research</w:t>
      </w:r>
      <w:r w:rsidR="00176DFB">
        <w:t xml:space="preserve"> </w:t>
      </w:r>
      <w:r w:rsidR="00176DFB" w:rsidRPr="00176DFB">
        <w:rPr>
          <w:b/>
        </w:rPr>
        <w:t>2008</w:t>
      </w:r>
      <w:r>
        <w:t>, 46(13), 3485-3502.</w:t>
      </w:r>
    </w:p>
    <w:p w:rsidR="0041334B" w:rsidRDefault="0041334B" w:rsidP="0041334B">
      <w:pPr>
        <w:pStyle w:val="MDPI71References"/>
        <w:numPr>
          <w:ilvl w:val="0"/>
          <w:numId w:val="11"/>
        </w:numPr>
      </w:pPr>
      <w:proofErr w:type="spellStart"/>
      <w:r>
        <w:t>Miqueo</w:t>
      </w:r>
      <w:proofErr w:type="spellEnd"/>
      <w:r>
        <w:t>, A.</w:t>
      </w:r>
      <w:r w:rsidR="002D1668">
        <w:t>;</w:t>
      </w:r>
      <w:r>
        <w:t xml:space="preserve"> </w:t>
      </w:r>
      <w:proofErr w:type="spellStart"/>
      <w:r>
        <w:t>Torralba</w:t>
      </w:r>
      <w:proofErr w:type="spellEnd"/>
      <w:r>
        <w:t>, M.</w:t>
      </w:r>
      <w:r w:rsidR="002D1668">
        <w:t>;</w:t>
      </w:r>
      <w:r>
        <w:t xml:space="preserve"> </w:t>
      </w:r>
      <w:proofErr w:type="spellStart"/>
      <w:r>
        <w:t>Yague-Fabra</w:t>
      </w:r>
      <w:proofErr w:type="spellEnd"/>
      <w:r>
        <w:t xml:space="preserve">, J.A. Lean manual assembly 4.0: a systematic review, </w:t>
      </w:r>
      <w:r w:rsidRPr="00176DFB">
        <w:rPr>
          <w:i/>
        </w:rPr>
        <w:t>Applied Science</w:t>
      </w:r>
      <w:r w:rsidR="00176DFB">
        <w:t xml:space="preserve"> </w:t>
      </w:r>
      <w:r w:rsidR="00176DFB" w:rsidRPr="00176DFB">
        <w:rPr>
          <w:b/>
        </w:rPr>
        <w:t>2020</w:t>
      </w:r>
      <w:r w:rsidR="00176DFB">
        <w:t>,</w:t>
      </w:r>
      <w:r>
        <w:t xml:space="preserve"> 10, 8555.</w:t>
      </w:r>
    </w:p>
    <w:p w:rsidR="0041334B" w:rsidRDefault="0041334B" w:rsidP="0041334B">
      <w:pPr>
        <w:pStyle w:val="MDPI71References"/>
        <w:numPr>
          <w:ilvl w:val="0"/>
          <w:numId w:val="11"/>
        </w:numPr>
      </w:pPr>
      <w:proofErr w:type="spellStart"/>
      <w:r>
        <w:t>Zulch</w:t>
      </w:r>
      <w:proofErr w:type="spellEnd"/>
      <w:r>
        <w:t>, M.</w:t>
      </w:r>
      <w:r w:rsidR="002D1668">
        <w:t>;</w:t>
      </w:r>
      <w:r>
        <w:t xml:space="preserve"> </w:t>
      </w:r>
      <w:proofErr w:type="spellStart"/>
      <w:r>
        <w:t>Zulch</w:t>
      </w:r>
      <w:proofErr w:type="spellEnd"/>
      <w:r>
        <w:t>, G. Production logistics and ergonomic evaluation of U-shaped assembly systems</w:t>
      </w:r>
      <w:r w:rsidR="00176DFB">
        <w:t>.</w:t>
      </w:r>
      <w:r>
        <w:t xml:space="preserve"> </w:t>
      </w:r>
      <w:r w:rsidRPr="00176DFB">
        <w:rPr>
          <w:i/>
        </w:rPr>
        <w:t xml:space="preserve">International </w:t>
      </w:r>
      <w:r w:rsidR="00176DFB" w:rsidRPr="00176DFB">
        <w:rPr>
          <w:i/>
        </w:rPr>
        <w:t>Journal of Production Economics</w:t>
      </w:r>
      <w:r w:rsidR="00176DFB">
        <w:t xml:space="preserve"> </w:t>
      </w:r>
      <w:r w:rsidR="00176DFB" w:rsidRPr="00176DFB">
        <w:rPr>
          <w:b/>
        </w:rPr>
        <w:t>2017</w:t>
      </w:r>
      <w:r w:rsidR="00176DFB">
        <w:t>,</w:t>
      </w:r>
      <w:r>
        <w:t xml:space="preserve"> 190, 37-44.</w:t>
      </w:r>
    </w:p>
    <w:p w:rsidR="0041334B" w:rsidRDefault="0041334B" w:rsidP="0041334B">
      <w:pPr>
        <w:pStyle w:val="MDPI71References"/>
        <w:numPr>
          <w:ilvl w:val="0"/>
          <w:numId w:val="11"/>
        </w:numPr>
      </w:pPr>
      <w:proofErr w:type="spellStart"/>
      <w:r>
        <w:t>Ohno</w:t>
      </w:r>
      <w:proofErr w:type="spellEnd"/>
      <w:r>
        <w:t>, k.</w:t>
      </w:r>
      <w:r w:rsidR="002D1668">
        <w:t>;</w:t>
      </w:r>
      <w:r>
        <w:t xml:space="preserve"> Nakade, K</w:t>
      </w:r>
      <w:r w:rsidR="002D1668">
        <w:t>.</w:t>
      </w:r>
      <w:r>
        <w:t xml:space="preserve"> Analysis and optimization of a U-shaped production line</w:t>
      </w:r>
      <w:r w:rsidR="00176DFB">
        <w:t>.</w:t>
      </w:r>
      <w:r>
        <w:t xml:space="preserve"> </w:t>
      </w:r>
      <w:r w:rsidRPr="00176DFB">
        <w:rPr>
          <w:i/>
        </w:rPr>
        <w:t>Journal of the Operations Research Society of Japan</w:t>
      </w:r>
      <w:r w:rsidR="00176DFB">
        <w:t xml:space="preserve"> </w:t>
      </w:r>
      <w:r w:rsidR="00176DFB" w:rsidRPr="00176DFB">
        <w:rPr>
          <w:b/>
        </w:rPr>
        <w:t>1997</w:t>
      </w:r>
      <w:r>
        <w:t>, 40(1), 90-104.</w:t>
      </w:r>
    </w:p>
    <w:p w:rsidR="0041334B" w:rsidRDefault="0041334B" w:rsidP="0041334B">
      <w:pPr>
        <w:pStyle w:val="MDPI71References"/>
        <w:numPr>
          <w:ilvl w:val="0"/>
          <w:numId w:val="11"/>
        </w:numPr>
      </w:pPr>
      <w:r>
        <w:t>Scholl, A.</w:t>
      </w:r>
      <w:r w:rsidR="002D1668">
        <w:t>;</w:t>
      </w:r>
      <w:r>
        <w:t xml:space="preserve"> Becker, C. State-of-the-art exact and heuristic solution procedures for simple assembly line balancing</w:t>
      </w:r>
      <w:r w:rsidR="00176DFB">
        <w:t>.</w:t>
      </w:r>
      <w:r>
        <w:t xml:space="preserve"> </w:t>
      </w:r>
      <w:r w:rsidRPr="00176DFB">
        <w:rPr>
          <w:i/>
        </w:rPr>
        <w:t>European Journal of Operational Research</w:t>
      </w:r>
      <w:r w:rsidR="00176DFB">
        <w:t xml:space="preserve"> </w:t>
      </w:r>
      <w:r w:rsidR="00176DFB" w:rsidRPr="00176DFB">
        <w:rPr>
          <w:b/>
        </w:rPr>
        <w:t>2006</w:t>
      </w:r>
      <w:r>
        <w:t>, 168(3), 666-693.</w:t>
      </w:r>
    </w:p>
    <w:p w:rsidR="0041334B" w:rsidRDefault="0041334B" w:rsidP="0041334B">
      <w:pPr>
        <w:pStyle w:val="MDPI71References"/>
        <w:numPr>
          <w:ilvl w:val="0"/>
          <w:numId w:val="11"/>
        </w:numPr>
      </w:pPr>
      <w:proofErr w:type="spellStart"/>
      <w:r>
        <w:t>Suer</w:t>
      </w:r>
      <w:proofErr w:type="spellEnd"/>
      <w:r>
        <w:t xml:space="preserve"> G.A</w:t>
      </w:r>
      <w:r w:rsidR="002D1668">
        <w:t>.</w:t>
      </w:r>
      <w:r>
        <w:t xml:space="preserve"> Optimal operator assignment and cell loading in labor-intensive manufacturing cells</w:t>
      </w:r>
      <w:r w:rsidR="00176DFB">
        <w:t>.</w:t>
      </w:r>
      <w:r>
        <w:t xml:space="preserve"> </w:t>
      </w:r>
      <w:r w:rsidRPr="00176DFB">
        <w:rPr>
          <w:i/>
        </w:rPr>
        <w:t>Computers and Industrial Engineering</w:t>
      </w:r>
      <w:r w:rsidR="00176DFB">
        <w:t xml:space="preserve"> </w:t>
      </w:r>
      <w:r w:rsidR="00176DFB" w:rsidRPr="00176DFB">
        <w:rPr>
          <w:b/>
        </w:rPr>
        <w:t>1996</w:t>
      </w:r>
      <w:r w:rsidR="00176DFB">
        <w:t>,</w:t>
      </w:r>
      <w:r>
        <w:t xml:space="preserve"> 31(1/2), 155-158.</w:t>
      </w:r>
    </w:p>
    <w:p w:rsidR="0041334B" w:rsidRDefault="0041334B" w:rsidP="0041334B">
      <w:pPr>
        <w:pStyle w:val="MDPI71References"/>
        <w:numPr>
          <w:ilvl w:val="0"/>
          <w:numId w:val="11"/>
        </w:numPr>
      </w:pPr>
      <w:proofErr w:type="spellStart"/>
      <w:r>
        <w:t>Suer</w:t>
      </w:r>
      <w:proofErr w:type="spellEnd"/>
      <w:r>
        <w:t>, G.A. Designing parallel assembly lines</w:t>
      </w:r>
      <w:r w:rsidR="00176DFB">
        <w:t>.</w:t>
      </w:r>
      <w:r>
        <w:t xml:space="preserve"> </w:t>
      </w:r>
      <w:r w:rsidRPr="00176DFB">
        <w:rPr>
          <w:i/>
        </w:rPr>
        <w:t>Computers and Industrial Engineering</w:t>
      </w:r>
      <w:r w:rsidR="00176DFB">
        <w:t xml:space="preserve"> </w:t>
      </w:r>
      <w:r w:rsidR="00176DFB" w:rsidRPr="00176DFB">
        <w:rPr>
          <w:b/>
        </w:rPr>
        <w:t>1998</w:t>
      </w:r>
      <w:r w:rsidR="00176DFB">
        <w:t>,</w:t>
      </w:r>
      <w:r>
        <w:t xml:space="preserve"> 48(3-4), 467-470.</w:t>
      </w:r>
    </w:p>
    <w:p w:rsidR="0041334B" w:rsidRDefault="0041334B" w:rsidP="0041334B">
      <w:pPr>
        <w:pStyle w:val="MDPI71References"/>
        <w:numPr>
          <w:ilvl w:val="0"/>
          <w:numId w:val="11"/>
        </w:numPr>
      </w:pPr>
      <w:proofErr w:type="spellStart"/>
      <w:r>
        <w:t>Suer</w:t>
      </w:r>
      <w:proofErr w:type="spellEnd"/>
      <w:r>
        <w:t xml:space="preserve"> G.A.</w:t>
      </w:r>
      <w:r w:rsidR="00D149F0">
        <w:t>;</w:t>
      </w:r>
      <w:r>
        <w:t xml:space="preserve"> </w:t>
      </w:r>
      <w:proofErr w:type="spellStart"/>
      <w:r>
        <w:t>Bera</w:t>
      </w:r>
      <w:proofErr w:type="spellEnd"/>
      <w:r>
        <w:t>, I.S. Optimal operator assignment and cell loading when lot-splitting is allowed</w:t>
      </w:r>
      <w:r w:rsidR="00176DFB">
        <w:t>.</w:t>
      </w:r>
      <w:r>
        <w:t xml:space="preserve"> </w:t>
      </w:r>
      <w:r w:rsidRPr="00176DFB">
        <w:rPr>
          <w:i/>
        </w:rPr>
        <w:t>Computers and Industrial Engineering</w:t>
      </w:r>
      <w:r w:rsidR="00176DFB">
        <w:t xml:space="preserve"> </w:t>
      </w:r>
      <w:r w:rsidR="00176DFB" w:rsidRPr="00176DFB">
        <w:rPr>
          <w:b/>
        </w:rPr>
        <w:t>1998</w:t>
      </w:r>
      <w:r w:rsidR="00176DFB">
        <w:t>,</w:t>
      </w:r>
      <w:r>
        <w:t xml:space="preserve"> 48(3-4), 431-434.</w:t>
      </w:r>
    </w:p>
    <w:p w:rsidR="0041334B" w:rsidRDefault="0041334B" w:rsidP="0041334B">
      <w:pPr>
        <w:pStyle w:val="MDPI71References"/>
        <w:numPr>
          <w:ilvl w:val="0"/>
          <w:numId w:val="11"/>
        </w:numPr>
      </w:pPr>
      <w:proofErr w:type="spellStart"/>
      <w:r>
        <w:t>Suer</w:t>
      </w:r>
      <w:proofErr w:type="spellEnd"/>
      <w:r>
        <w:t xml:space="preserve">, G.A. and </w:t>
      </w:r>
      <w:proofErr w:type="spellStart"/>
      <w:r>
        <w:t>Dagli</w:t>
      </w:r>
      <w:proofErr w:type="spellEnd"/>
      <w:r>
        <w:t>, C. Intra-cell manpower transfers and cell loading in labor-intensive manufacturing cells</w:t>
      </w:r>
      <w:r w:rsidR="00176DFB">
        <w:t>.</w:t>
      </w:r>
      <w:r>
        <w:t xml:space="preserve"> </w:t>
      </w:r>
      <w:r w:rsidRPr="00176DFB">
        <w:rPr>
          <w:i/>
        </w:rPr>
        <w:t>Compu</w:t>
      </w:r>
      <w:r w:rsidR="00176DFB" w:rsidRPr="00176DFB">
        <w:rPr>
          <w:i/>
        </w:rPr>
        <w:t>ters and Industrial Engineering</w:t>
      </w:r>
      <w:r w:rsidR="00176DFB">
        <w:t xml:space="preserve"> </w:t>
      </w:r>
      <w:r w:rsidR="00176DFB" w:rsidRPr="00176DFB">
        <w:rPr>
          <w:b/>
        </w:rPr>
        <w:t>2005</w:t>
      </w:r>
      <w:r w:rsidR="00176DFB">
        <w:t>,</w:t>
      </w:r>
      <w:r>
        <w:t xml:space="preserve"> 48(3), 643-655.</w:t>
      </w:r>
    </w:p>
    <w:p w:rsidR="00D149F0" w:rsidRDefault="00D149F0" w:rsidP="00D149F0">
      <w:pPr>
        <w:pStyle w:val="MDPI71References"/>
        <w:numPr>
          <w:ilvl w:val="0"/>
          <w:numId w:val="11"/>
        </w:numPr>
      </w:pPr>
      <w:r>
        <w:t>Kuo, Y.; Yang, T. A case study on the operator allocation decision for TFT-LCD inspection and packaging process</w:t>
      </w:r>
      <w:r w:rsidR="00176DFB">
        <w:t>.</w:t>
      </w:r>
      <w:r>
        <w:t xml:space="preserve"> </w:t>
      </w:r>
      <w:r w:rsidRPr="00176DFB">
        <w:rPr>
          <w:i/>
        </w:rPr>
        <w:t>International Journal of Advanced Manufacturing Technology</w:t>
      </w:r>
      <w:r w:rsidR="00176DFB">
        <w:t xml:space="preserve"> </w:t>
      </w:r>
      <w:r w:rsidR="00176DFB" w:rsidRPr="00176DFB">
        <w:rPr>
          <w:b/>
        </w:rPr>
        <w:t>2006</w:t>
      </w:r>
      <w:r>
        <w:t>, 17(3), 363-375.</w:t>
      </w:r>
    </w:p>
    <w:p w:rsidR="00D149F0" w:rsidRDefault="00D149F0" w:rsidP="00D149F0">
      <w:pPr>
        <w:pStyle w:val="MDPI71References"/>
        <w:numPr>
          <w:ilvl w:val="0"/>
          <w:numId w:val="11"/>
        </w:numPr>
      </w:pPr>
      <w:proofErr w:type="spellStart"/>
      <w:r>
        <w:t>Suer</w:t>
      </w:r>
      <w:proofErr w:type="spellEnd"/>
      <w:r>
        <w:t xml:space="preserve">, G.A.; </w:t>
      </w:r>
      <w:proofErr w:type="spellStart"/>
      <w:r>
        <w:t>Tummaluri</w:t>
      </w:r>
      <w:proofErr w:type="spellEnd"/>
      <w:r>
        <w:t xml:space="preserve">, R.R. Multi-period operator assignment considering skills, learning and forgetting in </w:t>
      </w:r>
      <w:proofErr w:type="spellStart"/>
      <w:r>
        <w:t>labour-intensive</w:t>
      </w:r>
      <w:proofErr w:type="spellEnd"/>
      <w:r>
        <w:t xml:space="preserve"> cells</w:t>
      </w:r>
      <w:r w:rsidR="00176DFB">
        <w:t>.</w:t>
      </w:r>
      <w:r>
        <w:t xml:space="preserve"> </w:t>
      </w:r>
      <w:r w:rsidRPr="00176DFB">
        <w:rPr>
          <w:i/>
        </w:rPr>
        <w:t>International Journal of Production Research</w:t>
      </w:r>
      <w:r w:rsidR="00176DFB">
        <w:t xml:space="preserve"> </w:t>
      </w:r>
      <w:r w:rsidR="00176DFB" w:rsidRPr="00176DFB">
        <w:rPr>
          <w:b/>
        </w:rPr>
        <w:t>2008</w:t>
      </w:r>
      <w:r>
        <w:t>, 46(2), 469-493.</w:t>
      </w:r>
    </w:p>
    <w:p w:rsidR="00D149F0" w:rsidRDefault="00D149F0" w:rsidP="00D149F0">
      <w:pPr>
        <w:pStyle w:val="MDPI71References"/>
        <w:numPr>
          <w:ilvl w:val="0"/>
          <w:numId w:val="11"/>
        </w:numPr>
      </w:pPr>
      <w:proofErr w:type="spellStart"/>
      <w:r>
        <w:t>Suer</w:t>
      </w:r>
      <w:proofErr w:type="spellEnd"/>
      <w:r>
        <w:t xml:space="preserve"> G.A.; </w:t>
      </w:r>
      <w:proofErr w:type="spellStart"/>
      <w:r>
        <w:t>Cosner</w:t>
      </w:r>
      <w:proofErr w:type="spellEnd"/>
      <w:r>
        <w:t>, J.; Patten, A. Models for cell loading and product sequencing in labor-intensive cells</w:t>
      </w:r>
      <w:r w:rsidR="00176DFB">
        <w:t>.</w:t>
      </w:r>
      <w:r>
        <w:t xml:space="preserve"> </w:t>
      </w:r>
      <w:r w:rsidRPr="00176DFB">
        <w:rPr>
          <w:i/>
        </w:rPr>
        <w:t>Computers and Industrial Engineering</w:t>
      </w:r>
      <w:r w:rsidR="00176DFB">
        <w:t xml:space="preserve"> </w:t>
      </w:r>
      <w:r w:rsidR="00176DFB" w:rsidRPr="00176DFB">
        <w:rPr>
          <w:b/>
        </w:rPr>
        <w:t>2009</w:t>
      </w:r>
      <w:r w:rsidR="00176DFB">
        <w:t>,</w:t>
      </w:r>
      <w:r>
        <w:t xml:space="preserve"> 56(1), 79-105.</w:t>
      </w:r>
    </w:p>
    <w:p w:rsidR="00D149F0" w:rsidRDefault="00D149F0" w:rsidP="00D149F0">
      <w:pPr>
        <w:pStyle w:val="MDPI71References"/>
        <w:numPr>
          <w:ilvl w:val="0"/>
          <w:numId w:val="11"/>
        </w:numPr>
      </w:pPr>
      <w:proofErr w:type="spellStart"/>
      <w:r>
        <w:lastRenderedPageBreak/>
        <w:t>Suer</w:t>
      </w:r>
      <w:proofErr w:type="spellEnd"/>
      <w:r>
        <w:t xml:space="preserve">, G.A.; </w:t>
      </w:r>
      <w:proofErr w:type="spellStart"/>
      <w:r>
        <w:t>Kamat</w:t>
      </w:r>
      <w:proofErr w:type="spellEnd"/>
      <w:r>
        <w:t xml:space="preserve">, K.; </w:t>
      </w:r>
      <w:proofErr w:type="spellStart"/>
      <w:r>
        <w:t>Mese</w:t>
      </w:r>
      <w:proofErr w:type="spellEnd"/>
      <w:r>
        <w:t>, E.; Huang, J. Minimizing total tardiness subject to manpower restriction in labor-intensive manufacturing cells</w:t>
      </w:r>
      <w:r w:rsidR="00224EC0">
        <w:t>.</w:t>
      </w:r>
      <w:r>
        <w:t xml:space="preserve"> </w:t>
      </w:r>
      <w:r w:rsidRPr="00224EC0">
        <w:rPr>
          <w:i/>
        </w:rPr>
        <w:t>Mathematical and Computer Modelling</w:t>
      </w:r>
      <w:r w:rsidR="00224EC0">
        <w:t xml:space="preserve"> </w:t>
      </w:r>
      <w:r w:rsidR="00224EC0" w:rsidRPr="00224EC0">
        <w:rPr>
          <w:b/>
        </w:rPr>
        <w:t>2013</w:t>
      </w:r>
      <w:r>
        <w:t>, 57(3-4), 741-753.</w:t>
      </w:r>
    </w:p>
    <w:p w:rsidR="00D149F0" w:rsidRDefault="00D149F0" w:rsidP="00D149F0">
      <w:pPr>
        <w:pStyle w:val="MDPI71References"/>
        <w:numPr>
          <w:ilvl w:val="0"/>
          <w:numId w:val="11"/>
        </w:numPr>
      </w:pPr>
      <w:r>
        <w:t>Kuo, Y.; Liu, C.C. Operator assignment in a labor-intensive manufacturing cell consideri</w:t>
      </w:r>
      <w:r w:rsidR="00224EC0">
        <w:t>ng inter-cell manpower transfer.</w:t>
      </w:r>
      <w:r>
        <w:t xml:space="preserve"> </w:t>
      </w:r>
      <w:r w:rsidRPr="00224EC0">
        <w:rPr>
          <w:i/>
        </w:rPr>
        <w:t>Computers and Industrial Engineering</w:t>
      </w:r>
      <w:r w:rsidR="00224EC0">
        <w:t xml:space="preserve"> </w:t>
      </w:r>
      <w:r w:rsidR="00224EC0" w:rsidRPr="00224EC0">
        <w:rPr>
          <w:b/>
        </w:rPr>
        <w:t>2017</w:t>
      </w:r>
      <w:r w:rsidR="00224EC0">
        <w:t>,</w:t>
      </w:r>
      <w:r>
        <w:t xml:space="preserve"> 110, 83-91.</w:t>
      </w:r>
    </w:p>
    <w:p w:rsidR="00D149F0" w:rsidRDefault="00D149F0" w:rsidP="00D149F0">
      <w:pPr>
        <w:pStyle w:val="MDPI71References"/>
        <w:numPr>
          <w:ilvl w:val="0"/>
          <w:numId w:val="11"/>
        </w:numPr>
      </w:pPr>
      <w:r>
        <w:t xml:space="preserve">Kuo, Y.; Chen, Y.P.; Wang, Y.C. Operator assignment with cell loading and product sequencing in </w:t>
      </w:r>
      <w:proofErr w:type="spellStart"/>
      <w:r>
        <w:t>labour-intensive</w:t>
      </w:r>
      <w:proofErr w:type="spellEnd"/>
      <w:r>
        <w:t xml:space="preserve"> assembly cells – a case study of a bicycle assembly company</w:t>
      </w:r>
      <w:r w:rsidR="00224EC0">
        <w:t>.</w:t>
      </w:r>
      <w:r w:rsidRPr="00224EC0">
        <w:rPr>
          <w:i/>
        </w:rPr>
        <w:t xml:space="preserve"> International Journal of Production Research</w:t>
      </w:r>
      <w:r w:rsidR="00224EC0">
        <w:t xml:space="preserve"> </w:t>
      </w:r>
      <w:r w:rsidR="00224EC0" w:rsidRPr="00224EC0">
        <w:rPr>
          <w:b/>
        </w:rPr>
        <w:t>2018</w:t>
      </w:r>
      <w:r w:rsidR="00224EC0">
        <w:t>,</w:t>
      </w:r>
      <w:r>
        <w:t xml:space="preserve"> 56(16), 5495-5510.</w:t>
      </w:r>
    </w:p>
    <w:p w:rsidR="00D149F0" w:rsidRDefault="00D149F0" w:rsidP="00D149F0">
      <w:pPr>
        <w:pStyle w:val="MDPI71References"/>
        <w:numPr>
          <w:ilvl w:val="0"/>
          <w:numId w:val="11"/>
        </w:numPr>
      </w:pPr>
      <w:proofErr w:type="spellStart"/>
      <w:r>
        <w:t>Miltenburg</w:t>
      </w:r>
      <w:proofErr w:type="spellEnd"/>
      <w:r>
        <w:t xml:space="preserve">, G.J.; </w:t>
      </w:r>
      <w:proofErr w:type="spellStart"/>
      <w:r>
        <w:t>Wijngaard</w:t>
      </w:r>
      <w:proofErr w:type="spellEnd"/>
      <w:r>
        <w:t xml:space="preserve">, J. The U-Line line balancing problem. </w:t>
      </w:r>
      <w:r w:rsidRPr="00224EC0">
        <w:rPr>
          <w:i/>
        </w:rPr>
        <w:t>Management Science</w:t>
      </w:r>
      <w:r w:rsidR="00224EC0">
        <w:t xml:space="preserve"> </w:t>
      </w:r>
      <w:r w:rsidR="00224EC0" w:rsidRPr="00224EC0">
        <w:rPr>
          <w:b/>
        </w:rPr>
        <w:t>1994</w:t>
      </w:r>
      <w:r>
        <w:t>, 40(10), 1378-1388.</w:t>
      </w:r>
    </w:p>
    <w:p w:rsidR="00D149F0" w:rsidRDefault="00D149F0" w:rsidP="00D149F0">
      <w:pPr>
        <w:pStyle w:val="MDPI71References"/>
        <w:numPr>
          <w:ilvl w:val="0"/>
          <w:numId w:val="11"/>
        </w:numPr>
      </w:pPr>
      <w:proofErr w:type="spellStart"/>
      <w:r>
        <w:t>Oksuz</w:t>
      </w:r>
      <w:proofErr w:type="spellEnd"/>
      <w:r>
        <w:t xml:space="preserve">, M.K.; </w:t>
      </w:r>
      <w:proofErr w:type="spellStart"/>
      <w:r>
        <w:t>Buyukozkan</w:t>
      </w:r>
      <w:proofErr w:type="spellEnd"/>
      <w:r>
        <w:t xml:space="preserve">, K.; </w:t>
      </w:r>
      <w:proofErr w:type="spellStart"/>
      <w:r>
        <w:t>Satoglu</w:t>
      </w:r>
      <w:proofErr w:type="spellEnd"/>
      <w:r>
        <w:t xml:space="preserve"> S.I. U-shaped assembly line worker assignment and balancing problem: A mathematical model and two meta-heuristics</w:t>
      </w:r>
      <w:r w:rsidR="00224EC0">
        <w:t>.</w:t>
      </w:r>
      <w:r>
        <w:t xml:space="preserve"> </w:t>
      </w:r>
      <w:r w:rsidRPr="00224EC0">
        <w:rPr>
          <w:i/>
        </w:rPr>
        <w:t>Computers and Industrial Engineering</w:t>
      </w:r>
      <w:r w:rsidR="00224EC0">
        <w:t xml:space="preserve"> </w:t>
      </w:r>
      <w:r w:rsidR="00224EC0" w:rsidRPr="00224EC0">
        <w:rPr>
          <w:b/>
        </w:rPr>
        <w:t>2017</w:t>
      </w:r>
      <w:r w:rsidR="00224EC0">
        <w:t>,</w:t>
      </w:r>
      <w:r>
        <w:t xml:space="preserve"> 112, 246-263.</w:t>
      </w:r>
    </w:p>
    <w:p w:rsidR="00D149F0" w:rsidRDefault="00D149F0" w:rsidP="00D149F0">
      <w:pPr>
        <w:pStyle w:val="MDPI71References"/>
        <w:numPr>
          <w:ilvl w:val="0"/>
          <w:numId w:val="11"/>
        </w:numPr>
      </w:pPr>
      <w:r>
        <w:t>Zhang, Z.; Tang, Q.; Ruiz, R.; Zhang, L. Ergonomic risk and cycle time minimization for the U-shaped worker assignment assembly line balancing prob</w:t>
      </w:r>
      <w:r w:rsidR="00224EC0">
        <w:t>lem: A multi-objective approach.</w:t>
      </w:r>
      <w:r>
        <w:t xml:space="preserve"> </w:t>
      </w:r>
      <w:r w:rsidRPr="00224EC0">
        <w:rPr>
          <w:i/>
        </w:rPr>
        <w:t>Computers and Operations Research</w:t>
      </w:r>
      <w:r w:rsidR="00224EC0">
        <w:t xml:space="preserve"> </w:t>
      </w:r>
      <w:r w:rsidR="00224EC0" w:rsidRPr="00224EC0">
        <w:rPr>
          <w:b/>
        </w:rPr>
        <w:t>2020</w:t>
      </w:r>
      <w:r w:rsidR="00224EC0">
        <w:t>,</w:t>
      </w:r>
      <w:r>
        <w:t xml:space="preserve"> 118, 104905.</w:t>
      </w:r>
    </w:p>
    <w:p w:rsidR="00D149F0" w:rsidRDefault="00D149F0" w:rsidP="00D149F0">
      <w:pPr>
        <w:pStyle w:val="MDPI71References"/>
        <w:numPr>
          <w:ilvl w:val="0"/>
          <w:numId w:val="11"/>
        </w:numPr>
      </w:pPr>
      <w:r>
        <w:t xml:space="preserve">Rabbani, M.; </w:t>
      </w:r>
      <w:proofErr w:type="spellStart"/>
      <w:r>
        <w:t>Kazemi</w:t>
      </w:r>
      <w:proofErr w:type="spellEnd"/>
      <w:r>
        <w:t xml:space="preserve">, S.M.; </w:t>
      </w:r>
      <w:proofErr w:type="spellStart"/>
      <w:r>
        <w:t>Manavizadeh</w:t>
      </w:r>
      <w:proofErr w:type="spellEnd"/>
      <w:r>
        <w:t>, N. Mixed model U-line balancing</w:t>
      </w:r>
      <w:r w:rsidR="00224EC0">
        <w:t xml:space="preserve"> type-1 problem: A new approach.</w:t>
      </w:r>
      <w:r>
        <w:t xml:space="preserve"> </w:t>
      </w:r>
      <w:r w:rsidRPr="00224EC0">
        <w:rPr>
          <w:i/>
        </w:rPr>
        <w:t>Journal of Manufacturing Systems</w:t>
      </w:r>
      <w:r w:rsidR="00224EC0">
        <w:t xml:space="preserve"> </w:t>
      </w:r>
      <w:r w:rsidR="00224EC0" w:rsidRPr="00224EC0">
        <w:rPr>
          <w:b/>
        </w:rPr>
        <w:t>2012</w:t>
      </w:r>
      <w:r w:rsidR="00224EC0">
        <w:t>,</w:t>
      </w:r>
      <w:r>
        <w:t xml:space="preserve"> 31(2), 131-138.</w:t>
      </w:r>
    </w:p>
    <w:p w:rsidR="00D149F0" w:rsidRDefault="00D149F0" w:rsidP="00D149F0">
      <w:pPr>
        <w:pStyle w:val="MDPI71References"/>
        <w:numPr>
          <w:ilvl w:val="0"/>
          <w:numId w:val="11"/>
        </w:numPr>
      </w:pPr>
      <w:r>
        <w:t>Hwang R.; Katayama, H. A multi-decision genetic approach for workload balancing of mixed-model U-shaped assembly line systems</w:t>
      </w:r>
      <w:r w:rsidR="00224EC0">
        <w:t>.</w:t>
      </w:r>
      <w:r>
        <w:t xml:space="preserve"> </w:t>
      </w:r>
      <w:r w:rsidRPr="00224EC0">
        <w:rPr>
          <w:i/>
        </w:rPr>
        <w:t>International Journal of Production Research</w:t>
      </w:r>
      <w:r w:rsidR="00224EC0">
        <w:t xml:space="preserve"> </w:t>
      </w:r>
      <w:r w:rsidR="00224EC0" w:rsidRPr="00224EC0">
        <w:rPr>
          <w:b/>
        </w:rPr>
        <w:t>2009</w:t>
      </w:r>
      <w:r w:rsidR="00224EC0">
        <w:t>,</w:t>
      </w:r>
      <w:r>
        <w:t xml:space="preserve"> 47(14), 3797-3822.</w:t>
      </w:r>
    </w:p>
    <w:p w:rsidR="00D149F0" w:rsidRDefault="00D149F0" w:rsidP="00D149F0">
      <w:pPr>
        <w:pStyle w:val="MDPI71References"/>
        <w:numPr>
          <w:ilvl w:val="0"/>
          <w:numId w:val="11"/>
        </w:numPr>
      </w:pPr>
      <w:proofErr w:type="spellStart"/>
      <w:r>
        <w:t>Nourmohammadi</w:t>
      </w:r>
      <w:proofErr w:type="spellEnd"/>
      <w:r>
        <w:t xml:space="preserve">, A.; </w:t>
      </w:r>
      <w:proofErr w:type="spellStart"/>
      <w:r>
        <w:t>Zandieh</w:t>
      </w:r>
      <w:proofErr w:type="spellEnd"/>
      <w:r>
        <w:t xml:space="preserve">, M.; </w:t>
      </w:r>
      <w:proofErr w:type="spellStart"/>
      <w:r>
        <w:t>Tavakkoli-Moghaddam</w:t>
      </w:r>
      <w:proofErr w:type="spellEnd"/>
      <w:r>
        <w:t>, R. An imperialist competitive algorithm for multi-object</w:t>
      </w:r>
      <w:r w:rsidR="00224EC0">
        <w:t>ive U-type assembly line design.</w:t>
      </w:r>
      <w:r>
        <w:t xml:space="preserve"> </w:t>
      </w:r>
      <w:r w:rsidRPr="00224EC0">
        <w:rPr>
          <w:i/>
        </w:rPr>
        <w:t>Journal of Computational Science</w:t>
      </w:r>
      <w:r w:rsidR="00224EC0">
        <w:t xml:space="preserve"> 2013</w:t>
      </w:r>
      <w:r>
        <w:t>, 4(5), 393-400.</w:t>
      </w:r>
    </w:p>
    <w:p w:rsidR="00D149F0" w:rsidRDefault="00D149F0" w:rsidP="00D149F0">
      <w:pPr>
        <w:pStyle w:val="MDPI71References"/>
        <w:numPr>
          <w:ilvl w:val="0"/>
          <w:numId w:val="11"/>
        </w:numPr>
      </w:pPr>
      <w:proofErr w:type="spellStart"/>
      <w:r>
        <w:t>Sahin</w:t>
      </w:r>
      <w:proofErr w:type="spellEnd"/>
      <w:r>
        <w:t xml:space="preserve">, M.; </w:t>
      </w:r>
      <w:proofErr w:type="spellStart"/>
      <w:r>
        <w:t>Kellegoz</w:t>
      </w:r>
      <w:proofErr w:type="spellEnd"/>
      <w:r>
        <w:t>, T. An efficient grouping genetic algorithm for U-shaped assembly line balancing problems with maximizing production rate</w:t>
      </w:r>
      <w:r w:rsidR="00224EC0">
        <w:t>.</w:t>
      </w:r>
      <w:r>
        <w:t xml:space="preserve"> </w:t>
      </w:r>
      <w:r w:rsidRPr="00224EC0">
        <w:rPr>
          <w:i/>
        </w:rPr>
        <w:t>Memetic Computing</w:t>
      </w:r>
      <w:r w:rsidR="00224EC0">
        <w:t xml:space="preserve"> </w:t>
      </w:r>
      <w:r w:rsidR="00224EC0" w:rsidRPr="00224EC0">
        <w:rPr>
          <w:b/>
        </w:rPr>
        <w:t>2017</w:t>
      </w:r>
      <w:r>
        <w:t>, 9(3), 213-229.</w:t>
      </w:r>
    </w:p>
    <w:p w:rsidR="00D149F0" w:rsidRDefault="00D149F0" w:rsidP="00D149F0">
      <w:pPr>
        <w:pStyle w:val="MDPI71References"/>
        <w:numPr>
          <w:ilvl w:val="0"/>
          <w:numId w:val="11"/>
        </w:numPr>
      </w:pPr>
      <w:r>
        <w:t xml:space="preserve">Zhang, Z.; Tang, Q.; Han, D.; Li, Z. Enhanced migrating </w:t>
      </w:r>
      <w:proofErr w:type="gramStart"/>
      <w:r>
        <w:t>birds</w:t>
      </w:r>
      <w:proofErr w:type="gramEnd"/>
      <w:r>
        <w:t xml:space="preserve"> optimization algorithm for U-shaped assembly line balancing problems with workers assignment</w:t>
      </w:r>
      <w:r w:rsidR="00224EC0">
        <w:t>.</w:t>
      </w:r>
      <w:r>
        <w:t xml:space="preserve"> </w:t>
      </w:r>
      <w:r w:rsidRPr="00224EC0">
        <w:rPr>
          <w:i/>
        </w:rPr>
        <w:t>Neural Computing and Applications</w:t>
      </w:r>
      <w:r w:rsidR="00224EC0">
        <w:t xml:space="preserve"> </w:t>
      </w:r>
      <w:r w:rsidR="00224EC0" w:rsidRPr="00224EC0">
        <w:rPr>
          <w:b/>
        </w:rPr>
        <w:t>2019</w:t>
      </w:r>
      <w:r w:rsidR="00224EC0">
        <w:t>,</w:t>
      </w:r>
      <w:r>
        <w:t xml:space="preserve"> 31(11),7501-7515.</w:t>
      </w:r>
    </w:p>
    <w:p w:rsidR="00926757" w:rsidRDefault="00D149F0" w:rsidP="00DE5AF1">
      <w:pPr>
        <w:pStyle w:val="MDPI71References"/>
        <w:numPr>
          <w:ilvl w:val="0"/>
          <w:numId w:val="11"/>
        </w:numPr>
      </w:pPr>
      <w:r>
        <w:t xml:space="preserve">Nakade, K.; </w:t>
      </w:r>
      <w:proofErr w:type="spellStart"/>
      <w:r>
        <w:t>Ohno</w:t>
      </w:r>
      <w:proofErr w:type="spellEnd"/>
      <w:r>
        <w:t>, K. An optimal walker allocation problem for a U-shaped production line</w:t>
      </w:r>
      <w:r w:rsidR="00224EC0">
        <w:t>.</w:t>
      </w:r>
      <w:r>
        <w:t xml:space="preserve"> </w:t>
      </w:r>
      <w:r w:rsidRPr="00224EC0">
        <w:rPr>
          <w:i/>
        </w:rPr>
        <w:t>International Journal Production Economics</w:t>
      </w:r>
      <w:r w:rsidR="00224EC0">
        <w:t xml:space="preserve"> </w:t>
      </w:r>
      <w:r w:rsidR="00224EC0" w:rsidRPr="00224EC0">
        <w:rPr>
          <w:b/>
        </w:rPr>
        <w:t>1999</w:t>
      </w:r>
      <w:r w:rsidR="00224EC0">
        <w:t>,</w:t>
      </w:r>
      <w:r>
        <w:t xml:space="preserve"> 60-61, 353-358.</w:t>
      </w:r>
    </w:p>
    <w:p w:rsidR="00926757" w:rsidRDefault="00926757" w:rsidP="00926757">
      <w:pPr>
        <w:pStyle w:val="MDPI71References"/>
        <w:numPr>
          <w:ilvl w:val="0"/>
          <w:numId w:val="11"/>
        </w:numPr>
      </w:pPr>
      <w:r>
        <w:t>Bowman, E. H. Assembly line balancing by linear programming</w:t>
      </w:r>
      <w:r w:rsidR="00224EC0">
        <w:t>.</w:t>
      </w:r>
      <w:r>
        <w:t xml:space="preserve"> </w:t>
      </w:r>
      <w:r w:rsidRPr="00224EC0">
        <w:rPr>
          <w:i/>
        </w:rPr>
        <w:t>Operations Research</w:t>
      </w:r>
      <w:r w:rsidR="00224EC0">
        <w:t xml:space="preserve"> </w:t>
      </w:r>
      <w:r w:rsidR="00224EC0" w:rsidRPr="00224EC0">
        <w:rPr>
          <w:b/>
        </w:rPr>
        <w:t>1960</w:t>
      </w:r>
      <w:r w:rsidR="00224EC0">
        <w:t>,</w:t>
      </w:r>
      <w:r>
        <w:t xml:space="preserve"> 8(3), 385–389.</w:t>
      </w:r>
    </w:p>
    <w:p w:rsidR="00926757" w:rsidRDefault="00926757" w:rsidP="00926757">
      <w:pPr>
        <w:pStyle w:val="MDPI71References"/>
        <w:numPr>
          <w:ilvl w:val="0"/>
          <w:numId w:val="11"/>
        </w:numPr>
      </w:pPr>
      <w:r>
        <w:t>Chen, S.</w:t>
      </w:r>
      <w:r w:rsidR="00D149F0">
        <w:t>;</w:t>
      </w:r>
      <w:r>
        <w:t xml:space="preserve"> </w:t>
      </w:r>
      <w:proofErr w:type="spellStart"/>
      <w:r>
        <w:t>Plebani</w:t>
      </w:r>
      <w:proofErr w:type="spellEnd"/>
      <w:r>
        <w:t>, L. Heuristic for balancing U-shaped assemb</w:t>
      </w:r>
      <w:r w:rsidR="00D149F0">
        <w:t>ly lines with parallel stations.</w:t>
      </w:r>
      <w:r>
        <w:t xml:space="preserve"> </w:t>
      </w:r>
      <w:r w:rsidRPr="00D149F0">
        <w:rPr>
          <w:i/>
        </w:rPr>
        <w:t>Journal of the Operations Research Society of Japan</w:t>
      </w:r>
      <w:r w:rsidR="00D149F0">
        <w:t xml:space="preserve"> </w:t>
      </w:r>
      <w:r w:rsidR="00D149F0" w:rsidRPr="00224EC0">
        <w:rPr>
          <w:b/>
        </w:rPr>
        <w:t>2008</w:t>
      </w:r>
      <w:r w:rsidR="00D149F0">
        <w:t>,</w:t>
      </w:r>
      <w:r>
        <w:t xml:space="preserve"> 51(1), 1-14.</w:t>
      </w:r>
    </w:p>
    <w:p w:rsidR="00926757" w:rsidRDefault="00926757" w:rsidP="00D149F0">
      <w:pPr>
        <w:pStyle w:val="MDPI71References"/>
        <w:numPr>
          <w:ilvl w:val="0"/>
          <w:numId w:val="0"/>
        </w:numPr>
        <w:ind w:left="780"/>
      </w:pPr>
    </w:p>
    <w:sectPr w:rsidR="00926757" w:rsidSect="0057771E">
      <w:headerReference w:type="even" r:id="rId25"/>
      <w:headerReference w:type="default" r:id="rId26"/>
      <w:headerReference w:type="first" r:id="rId27"/>
      <w:footerReference w:type="first" r:id="rId2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7C4" w:rsidRDefault="003907C4">
      <w:pPr>
        <w:spacing w:line="240" w:lineRule="auto"/>
      </w:pPr>
      <w:r>
        <w:separator/>
      </w:r>
    </w:p>
  </w:endnote>
  <w:endnote w:type="continuationSeparator" w:id="0">
    <w:p w:rsidR="003907C4" w:rsidRDefault="00390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Microsoft Sans Serif"/>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SimSun"/>
    <w:panose1 w:val="02010600030101010101"/>
    <w:charset w:val="86"/>
    <w:family w:val="auto"/>
    <w:pitch w:val="variable"/>
    <w:sig w:usb0="A00002BF" w:usb1="38CF7CFA" w:usb2="00000016" w:usb3="00000000" w:csb0="0004000F" w:csb1="00000000"/>
  </w:font>
  <w:font w:name="新細明體">
    <w:altName w:val="PMingLiU"/>
    <w:panose1 w:val="02020500000000000000"/>
    <w:charset w:val="88"/>
    <w:family w:val="roman"/>
    <w:pitch w:val="variable"/>
    <w:sig w:usb0="A00002FF" w:usb1="28CFFCFA" w:usb2="00000016" w:usb3="00000000" w:csb0="00100001" w:csb1="00000000"/>
  </w:font>
  <w:font w:name="Times New Roman,Bold">
    <w:altName w:val="Malgun Gothic Semilight"/>
    <w:panose1 w:val="00000000000000000000"/>
    <w:charset w:val="88"/>
    <w:family w:val="auto"/>
    <w:notTrueType/>
    <w:pitch w:val="default"/>
    <w:sig w:usb0="00000001" w:usb1="08080000" w:usb2="00000010" w:usb3="00000000" w:csb0="00100000" w:csb1="00000000"/>
  </w:font>
  <w:font w:name="Times New Roman,Italic">
    <w:altName w:val="Malgun Gothic Semilight"/>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11E" w:rsidRDefault="00F0411E" w:rsidP="0098452D">
    <w:pPr>
      <w:pBdr>
        <w:top w:val="single" w:sz="4" w:space="0" w:color="000000"/>
      </w:pBdr>
      <w:tabs>
        <w:tab w:val="right" w:pos="8844"/>
      </w:tabs>
      <w:adjustRightInd w:val="0"/>
      <w:snapToGrid w:val="0"/>
      <w:spacing w:before="480" w:line="100" w:lineRule="exact"/>
      <w:jc w:val="left"/>
      <w:rPr>
        <w:i/>
        <w:sz w:val="16"/>
        <w:szCs w:val="16"/>
        <w:lang w:val="fr-CH"/>
      </w:rPr>
    </w:pPr>
  </w:p>
  <w:p w:rsidR="00F0411E" w:rsidRPr="00372FCD" w:rsidRDefault="00F0411E"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7C4" w:rsidRDefault="003907C4">
      <w:pPr>
        <w:spacing w:line="240" w:lineRule="auto"/>
      </w:pPr>
      <w:r>
        <w:separator/>
      </w:r>
    </w:p>
  </w:footnote>
  <w:footnote w:type="continuationSeparator" w:id="0">
    <w:p w:rsidR="003907C4" w:rsidRDefault="00390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11E" w:rsidRDefault="00F0411E" w:rsidP="0067215B">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411E" w:rsidRDefault="00F0411E"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0F1F63">
      <w:rPr>
        <w:sz w:val="16"/>
      </w:rPr>
      <w:t>16</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0F1F63">
      <w:rPr>
        <w:sz w:val="16"/>
      </w:rPr>
      <w:t>16</w:t>
    </w:r>
    <w:r>
      <w:rPr>
        <w:sz w:val="16"/>
      </w:rPr>
      <w:fldChar w:fldCharType="end"/>
    </w:r>
  </w:p>
  <w:p w:rsidR="00F0411E" w:rsidRPr="008C3B47" w:rsidRDefault="00F0411E"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87" w:type="dxa"/>
      <w:tblCellMar>
        <w:left w:w="0" w:type="dxa"/>
        <w:right w:w="0" w:type="dxa"/>
      </w:tblCellMar>
      <w:tblLook w:val="04A0" w:firstRow="1" w:lastRow="0" w:firstColumn="1" w:lastColumn="0" w:noHBand="0" w:noVBand="1"/>
    </w:tblPr>
    <w:tblGrid>
      <w:gridCol w:w="3679"/>
      <w:gridCol w:w="4535"/>
      <w:gridCol w:w="2273"/>
    </w:tblGrid>
    <w:tr w:rsidR="00F0411E" w:rsidRPr="00532CFE" w:rsidTr="00532CFE">
      <w:trPr>
        <w:trHeight w:val="686"/>
      </w:trPr>
      <w:tc>
        <w:tcPr>
          <w:tcW w:w="3679" w:type="dxa"/>
          <w:shd w:val="clear" w:color="auto" w:fill="auto"/>
          <w:vAlign w:val="center"/>
        </w:tcPr>
        <w:p w:rsidR="00F0411E" w:rsidRPr="008C41A6" w:rsidRDefault="00F0411E" w:rsidP="00532CFE">
          <w:pPr>
            <w:pStyle w:val="a3"/>
            <w:pBdr>
              <w:bottom w:val="none" w:sz="0" w:space="0" w:color="auto"/>
            </w:pBdr>
            <w:jc w:val="left"/>
            <w:rPr>
              <w:rFonts w:eastAsia="DengXian"/>
              <w:b/>
              <w:bCs/>
            </w:rPr>
          </w:pPr>
          <w:r w:rsidRPr="008C41A6">
            <w:rPr>
              <w:rFonts w:eastAsia="DengXian"/>
              <w:b/>
              <w:bCs/>
              <w:lang w:eastAsia="zh-TW"/>
            </w:rPr>
            <w:drawing>
              <wp:inline distT="0" distB="0" distL="0" distR="0">
                <wp:extent cx="1759585" cy="429260"/>
                <wp:effectExtent l="0" t="0" r="0" b="0"/>
                <wp:docPr id="8"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rsidR="00F0411E" w:rsidRPr="008C41A6" w:rsidRDefault="00F0411E" w:rsidP="00532CFE">
          <w:pPr>
            <w:pStyle w:val="a3"/>
            <w:pBdr>
              <w:bottom w:val="none" w:sz="0" w:space="0" w:color="auto"/>
            </w:pBdr>
            <w:rPr>
              <w:rFonts w:eastAsia="DengXian"/>
              <w:b/>
              <w:bCs/>
            </w:rPr>
          </w:pPr>
        </w:p>
      </w:tc>
      <w:tc>
        <w:tcPr>
          <w:tcW w:w="2273" w:type="dxa"/>
          <w:shd w:val="clear" w:color="auto" w:fill="auto"/>
          <w:vAlign w:val="center"/>
        </w:tcPr>
        <w:p w:rsidR="00F0411E" w:rsidRPr="008C41A6" w:rsidRDefault="00F0411E" w:rsidP="00532CFE">
          <w:pPr>
            <w:pStyle w:val="a3"/>
            <w:pBdr>
              <w:bottom w:val="none" w:sz="0" w:space="0" w:color="auto"/>
            </w:pBdr>
            <w:jc w:val="right"/>
            <w:rPr>
              <w:rFonts w:eastAsia="DengXian"/>
              <w:b/>
              <w:bCs/>
            </w:rPr>
          </w:pPr>
          <w:r w:rsidRPr="008C41A6">
            <w:rPr>
              <w:rFonts w:eastAsia="DengXian"/>
              <w:b/>
              <w:bCs/>
              <w:lang w:eastAsia="zh-TW"/>
            </w:rPr>
            <w:drawing>
              <wp:inline distT="0" distB="0" distL="0" distR="0">
                <wp:extent cx="540385" cy="35306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rsidR="00F0411E" w:rsidRPr="002D55BA" w:rsidRDefault="00F0411E"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7"/>
  </w:num>
  <w:num w:numId="8">
    <w:abstractNumId w:val="1"/>
  </w:num>
  <w:num w:numId="9">
    <w:abstractNumId w:val="7"/>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C9E"/>
    <w:rsid w:val="000035BA"/>
    <w:rsid w:val="00016DAD"/>
    <w:rsid w:val="000234C1"/>
    <w:rsid w:val="00066EB1"/>
    <w:rsid w:val="000A5E04"/>
    <w:rsid w:val="000B286E"/>
    <w:rsid w:val="000D139F"/>
    <w:rsid w:val="000E02D7"/>
    <w:rsid w:val="000F1F63"/>
    <w:rsid w:val="00110C44"/>
    <w:rsid w:val="0012423C"/>
    <w:rsid w:val="001353A3"/>
    <w:rsid w:val="001649FC"/>
    <w:rsid w:val="00176DFB"/>
    <w:rsid w:val="00191958"/>
    <w:rsid w:val="00192059"/>
    <w:rsid w:val="001A242A"/>
    <w:rsid w:val="001A4927"/>
    <w:rsid w:val="001E18D0"/>
    <w:rsid w:val="001E2AEB"/>
    <w:rsid w:val="001F373C"/>
    <w:rsid w:val="00205AE5"/>
    <w:rsid w:val="00216129"/>
    <w:rsid w:val="00224EC0"/>
    <w:rsid w:val="002254A8"/>
    <w:rsid w:val="002650E7"/>
    <w:rsid w:val="002722EE"/>
    <w:rsid w:val="002765F1"/>
    <w:rsid w:val="002969DF"/>
    <w:rsid w:val="002A1E5F"/>
    <w:rsid w:val="002D1668"/>
    <w:rsid w:val="002D55BA"/>
    <w:rsid w:val="002F2830"/>
    <w:rsid w:val="002F498F"/>
    <w:rsid w:val="003149AE"/>
    <w:rsid w:val="0031744E"/>
    <w:rsid w:val="00326141"/>
    <w:rsid w:val="003350E5"/>
    <w:rsid w:val="00342503"/>
    <w:rsid w:val="00345623"/>
    <w:rsid w:val="0035340B"/>
    <w:rsid w:val="00356FCC"/>
    <w:rsid w:val="0036255D"/>
    <w:rsid w:val="003907C4"/>
    <w:rsid w:val="00392DDC"/>
    <w:rsid w:val="003A2A36"/>
    <w:rsid w:val="003A5D62"/>
    <w:rsid w:val="003C59BB"/>
    <w:rsid w:val="003D0525"/>
    <w:rsid w:val="003D1B18"/>
    <w:rsid w:val="003F0BDD"/>
    <w:rsid w:val="003F36C1"/>
    <w:rsid w:val="003F4D0E"/>
    <w:rsid w:val="00401D30"/>
    <w:rsid w:val="00410F35"/>
    <w:rsid w:val="0041236F"/>
    <w:rsid w:val="0041334B"/>
    <w:rsid w:val="00424C2E"/>
    <w:rsid w:val="0045200E"/>
    <w:rsid w:val="00457A76"/>
    <w:rsid w:val="004867DA"/>
    <w:rsid w:val="00493033"/>
    <w:rsid w:val="004B608C"/>
    <w:rsid w:val="004C0CC6"/>
    <w:rsid w:val="004C207F"/>
    <w:rsid w:val="004C79AB"/>
    <w:rsid w:val="004D1B52"/>
    <w:rsid w:val="004D1CE6"/>
    <w:rsid w:val="004D2716"/>
    <w:rsid w:val="004D5BEC"/>
    <w:rsid w:val="004D79C7"/>
    <w:rsid w:val="00502F97"/>
    <w:rsid w:val="0050416D"/>
    <w:rsid w:val="00525154"/>
    <w:rsid w:val="00525541"/>
    <w:rsid w:val="00532CFE"/>
    <w:rsid w:val="005614F2"/>
    <w:rsid w:val="0057700E"/>
    <w:rsid w:val="0057771E"/>
    <w:rsid w:val="00583C3B"/>
    <w:rsid w:val="005930C7"/>
    <w:rsid w:val="005B215D"/>
    <w:rsid w:val="005B70AB"/>
    <w:rsid w:val="005C0EAE"/>
    <w:rsid w:val="005C542D"/>
    <w:rsid w:val="005C640C"/>
    <w:rsid w:val="005D4019"/>
    <w:rsid w:val="005E3936"/>
    <w:rsid w:val="00610362"/>
    <w:rsid w:val="006224DB"/>
    <w:rsid w:val="00623A78"/>
    <w:rsid w:val="006303B8"/>
    <w:rsid w:val="00630EB5"/>
    <w:rsid w:val="00661DCA"/>
    <w:rsid w:val="0067215B"/>
    <w:rsid w:val="00673E3D"/>
    <w:rsid w:val="00690722"/>
    <w:rsid w:val="00692393"/>
    <w:rsid w:val="006B1856"/>
    <w:rsid w:val="006D6039"/>
    <w:rsid w:val="006E5DD2"/>
    <w:rsid w:val="007041D7"/>
    <w:rsid w:val="007065E6"/>
    <w:rsid w:val="0072022D"/>
    <w:rsid w:val="00732758"/>
    <w:rsid w:val="00746818"/>
    <w:rsid w:val="0078256A"/>
    <w:rsid w:val="00790BBC"/>
    <w:rsid w:val="007E704A"/>
    <w:rsid w:val="007F2286"/>
    <w:rsid w:val="00804EE0"/>
    <w:rsid w:val="00817168"/>
    <w:rsid w:val="00832F6A"/>
    <w:rsid w:val="008507BA"/>
    <w:rsid w:val="008B011A"/>
    <w:rsid w:val="008B384B"/>
    <w:rsid w:val="008C2D58"/>
    <w:rsid w:val="008C41A6"/>
    <w:rsid w:val="008C53F6"/>
    <w:rsid w:val="008E61FF"/>
    <w:rsid w:val="009039D6"/>
    <w:rsid w:val="00907533"/>
    <w:rsid w:val="00914E4B"/>
    <w:rsid w:val="00926757"/>
    <w:rsid w:val="0094030A"/>
    <w:rsid w:val="009567EF"/>
    <w:rsid w:val="0098452D"/>
    <w:rsid w:val="00994B56"/>
    <w:rsid w:val="00996743"/>
    <w:rsid w:val="009C4836"/>
    <w:rsid w:val="009D5A9B"/>
    <w:rsid w:val="009E3D8E"/>
    <w:rsid w:val="009E698F"/>
    <w:rsid w:val="009F70E6"/>
    <w:rsid w:val="009F7B41"/>
    <w:rsid w:val="00A04886"/>
    <w:rsid w:val="00A06C52"/>
    <w:rsid w:val="00A112FE"/>
    <w:rsid w:val="00A17241"/>
    <w:rsid w:val="00A20793"/>
    <w:rsid w:val="00A20B7D"/>
    <w:rsid w:val="00A336ED"/>
    <w:rsid w:val="00A426CF"/>
    <w:rsid w:val="00A44F77"/>
    <w:rsid w:val="00A847E3"/>
    <w:rsid w:val="00A95BD3"/>
    <w:rsid w:val="00AD375F"/>
    <w:rsid w:val="00AD7328"/>
    <w:rsid w:val="00AE1BDD"/>
    <w:rsid w:val="00AE4EA6"/>
    <w:rsid w:val="00AE6DC8"/>
    <w:rsid w:val="00AF59A1"/>
    <w:rsid w:val="00AF6BB8"/>
    <w:rsid w:val="00B15616"/>
    <w:rsid w:val="00B22C9E"/>
    <w:rsid w:val="00B26101"/>
    <w:rsid w:val="00B424F0"/>
    <w:rsid w:val="00B479F9"/>
    <w:rsid w:val="00B91FA6"/>
    <w:rsid w:val="00BA4A1D"/>
    <w:rsid w:val="00BB39F7"/>
    <w:rsid w:val="00BB5657"/>
    <w:rsid w:val="00BD1491"/>
    <w:rsid w:val="00BF2E4B"/>
    <w:rsid w:val="00C02026"/>
    <w:rsid w:val="00C1271D"/>
    <w:rsid w:val="00C13B6F"/>
    <w:rsid w:val="00C253C4"/>
    <w:rsid w:val="00C335B9"/>
    <w:rsid w:val="00C40D84"/>
    <w:rsid w:val="00C56C95"/>
    <w:rsid w:val="00C64034"/>
    <w:rsid w:val="00C850DA"/>
    <w:rsid w:val="00C90FE9"/>
    <w:rsid w:val="00CA271A"/>
    <w:rsid w:val="00CB3FCE"/>
    <w:rsid w:val="00CC3714"/>
    <w:rsid w:val="00CC7D3A"/>
    <w:rsid w:val="00D11046"/>
    <w:rsid w:val="00D12809"/>
    <w:rsid w:val="00D149F0"/>
    <w:rsid w:val="00D2458F"/>
    <w:rsid w:val="00D32270"/>
    <w:rsid w:val="00D328E3"/>
    <w:rsid w:val="00D351E2"/>
    <w:rsid w:val="00D60258"/>
    <w:rsid w:val="00D648D7"/>
    <w:rsid w:val="00D655BD"/>
    <w:rsid w:val="00D76CB8"/>
    <w:rsid w:val="00D91849"/>
    <w:rsid w:val="00DB2D95"/>
    <w:rsid w:val="00DB5BD0"/>
    <w:rsid w:val="00DC4E4E"/>
    <w:rsid w:val="00DD3F34"/>
    <w:rsid w:val="00DD4714"/>
    <w:rsid w:val="00DD74CE"/>
    <w:rsid w:val="00DE56DB"/>
    <w:rsid w:val="00DE5AF1"/>
    <w:rsid w:val="00E04904"/>
    <w:rsid w:val="00E64FA0"/>
    <w:rsid w:val="00E65748"/>
    <w:rsid w:val="00E86BCE"/>
    <w:rsid w:val="00E96A25"/>
    <w:rsid w:val="00EA28C9"/>
    <w:rsid w:val="00EB3AAB"/>
    <w:rsid w:val="00EB4B25"/>
    <w:rsid w:val="00ED5717"/>
    <w:rsid w:val="00EF2209"/>
    <w:rsid w:val="00EF4CBD"/>
    <w:rsid w:val="00F0411E"/>
    <w:rsid w:val="00F050BE"/>
    <w:rsid w:val="00F33DEF"/>
    <w:rsid w:val="00F475A6"/>
    <w:rsid w:val="00F673AC"/>
    <w:rsid w:val="00F840E2"/>
    <w:rsid w:val="00F93243"/>
    <w:rsid w:val="00FA3944"/>
    <w:rsid w:val="00FC185A"/>
    <w:rsid w:val="00FD39E3"/>
    <w:rsid w:val="00FE270A"/>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9C3F0"/>
  <w15:chartTrackingRefBased/>
  <w15:docId w15:val="{AB556896-8E1F-4E95-877C-80A74D1FF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BD6"/>
    <w:pPr>
      <w:spacing w:line="260" w:lineRule="atLeast"/>
      <w:jc w:val="both"/>
    </w:pPr>
    <w:rPr>
      <w:rFonts w:ascii="Palatino Linotype" w:hAnsi="Palatino Linotype"/>
      <w:noProof/>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11articletype">
    <w:name w:val="MDPI_1.1_article_type"/>
    <w:next w:val="a"/>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a"/>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a"/>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a"/>
    <w:next w:val="a"/>
    <w:qFormat/>
    <w:rsid w:val="00FF0BD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a"/>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a3">
    <w:name w:val="header"/>
    <w:basedOn w:val="a"/>
    <w:link w:val="a4"/>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a4">
    <w:name w:val="頁首 字元"/>
    <w:link w:val="a3"/>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342503"/>
    <w:pPr>
      <w:adjustRightInd w:val="0"/>
      <w:snapToGrid w:val="0"/>
      <w:spacing w:before="240" w:after="120"/>
      <w:ind w:left="2608"/>
    </w:pPr>
    <w:rPr>
      <w:rFonts w:ascii="Palatino Linotype" w:eastAsia="Times New Roman" w:hAnsi="Palatino Linotype"/>
      <w:noProof/>
      <w:snapToGrid w:val="0"/>
      <w:color w:val="000000"/>
      <w:lang w:eastAsia="zh-TW"/>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a5">
    <w:name w:val="Balloon Text"/>
    <w:basedOn w:val="a"/>
    <w:link w:val="a6"/>
    <w:uiPriority w:val="99"/>
    <w:rsid w:val="00FF0BD6"/>
    <w:rPr>
      <w:rFonts w:cs="Tahoma"/>
      <w:szCs w:val="18"/>
    </w:rPr>
  </w:style>
  <w:style w:type="character" w:customStyle="1" w:styleId="a6">
    <w:name w:val="註解方塊文字 字元"/>
    <w:link w:val="a5"/>
    <w:uiPriority w:val="99"/>
    <w:rsid w:val="00FF0BD6"/>
    <w:rPr>
      <w:rFonts w:ascii="Palatino Linotype" w:hAnsi="Palatino Linotype" w:cs="Tahoma"/>
      <w:noProof/>
      <w:color w:val="000000"/>
      <w:szCs w:val="18"/>
    </w:rPr>
  </w:style>
  <w:style w:type="character" w:styleId="a7">
    <w:name w:val="line number"/>
    <w:uiPriority w:val="99"/>
    <w:rsid w:val="0057771E"/>
    <w:rPr>
      <w:rFonts w:ascii="Palatino Linotype" w:hAnsi="Palatino Linotype"/>
      <w:sz w:val="16"/>
    </w:rPr>
  </w:style>
  <w:style w:type="table" w:customStyle="1" w:styleId="MDPI41threelinetable">
    <w:name w:val="MDPI_4.1_three_line_table"/>
    <w:basedOn w:val="a1"/>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a8">
    <w:name w:val="Hyperlink"/>
    <w:uiPriority w:val="99"/>
    <w:rsid w:val="00FF0BD6"/>
    <w:rPr>
      <w:color w:val="0000FF"/>
      <w:u w:val="single"/>
    </w:rPr>
  </w:style>
  <w:style w:type="character" w:customStyle="1" w:styleId="UnresolvedMention">
    <w:name w:val="Unresolved Mention"/>
    <w:uiPriority w:val="99"/>
    <w:semiHidden/>
    <w:unhideWhenUsed/>
    <w:rsid w:val="00B91FA6"/>
    <w:rPr>
      <w:color w:val="605E5C"/>
      <w:shd w:val="clear" w:color="auto" w:fill="E1DFDD"/>
    </w:rPr>
  </w:style>
  <w:style w:type="paragraph" w:styleId="a9">
    <w:name w:val="footer"/>
    <w:basedOn w:val="a"/>
    <w:link w:val="aa"/>
    <w:uiPriority w:val="99"/>
    <w:rsid w:val="00FF0BD6"/>
    <w:pPr>
      <w:tabs>
        <w:tab w:val="center" w:pos="4153"/>
        <w:tab w:val="right" w:pos="8306"/>
      </w:tabs>
      <w:snapToGrid w:val="0"/>
      <w:spacing w:line="240" w:lineRule="atLeast"/>
    </w:pPr>
    <w:rPr>
      <w:szCs w:val="18"/>
    </w:rPr>
  </w:style>
  <w:style w:type="character" w:customStyle="1" w:styleId="aa">
    <w:name w:val="頁尾 字元"/>
    <w:link w:val="a9"/>
    <w:uiPriority w:val="99"/>
    <w:rsid w:val="00FF0BD6"/>
    <w:rPr>
      <w:rFonts w:ascii="Palatino Linotype" w:hAnsi="Palatino Linotype"/>
      <w:noProof/>
      <w:color w:val="000000"/>
      <w:szCs w:val="18"/>
    </w:rPr>
  </w:style>
  <w:style w:type="table" w:styleId="ab">
    <w:name w:val="Table Grid"/>
    <w:basedOn w:val="a1"/>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0411E"/>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a1"/>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ac">
    <w:name w:val="Bibliography"/>
    <w:basedOn w:val="a"/>
    <w:next w:val="a"/>
    <w:uiPriority w:val="37"/>
    <w:semiHidden/>
    <w:unhideWhenUsed/>
    <w:rsid w:val="00FF0BD6"/>
  </w:style>
  <w:style w:type="paragraph" w:styleId="ad">
    <w:name w:val="Body Text"/>
    <w:link w:val="ae"/>
    <w:rsid w:val="00FF0BD6"/>
    <w:pPr>
      <w:spacing w:after="120" w:line="340" w:lineRule="atLeast"/>
      <w:jc w:val="both"/>
    </w:pPr>
    <w:rPr>
      <w:rFonts w:ascii="Palatino Linotype" w:hAnsi="Palatino Linotype"/>
      <w:color w:val="000000"/>
      <w:sz w:val="24"/>
      <w:lang w:eastAsia="de-DE"/>
    </w:rPr>
  </w:style>
  <w:style w:type="character" w:customStyle="1" w:styleId="ae">
    <w:name w:val="本文 字元"/>
    <w:link w:val="ad"/>
    <w:rsid w:val="00FF0BD6"/>
    <w:rPr>
      <w:rFonts w:ascii="Palatino Linotype" w:hAnsi="Palatino Linotype"/>
      <w:color w:val="000000"/>
      <w:sz w:val="24"/>
      <w:lang w:eastAsia="de-DE"/>
    </w:rPr>
  </w:style>
  <w:style w:type="character" w:styleId="af">
    <w:name w:val="annotation reference"/>
    <w:rsid w:val="00FF0BD6"/>
    <w:rPr>
      <w:sz w:val="21"/>
      <w:szCs w:val="21"/>
    </w:rPr>
  </w:style>
  <w:style w:type="paragraph" w:styleId="af0">
    <w:name w:val="annotation text"/>
    <w:basedOn w:val="a"/>
    <w:link w:val="af1"/>
    <w:rsid w:val="00FF0BD6"/>
  </w:style>
  <w:style w:type="character" w:customStyle="1" w:styleId="af1">
    <w:name w:val="註解文字 字元"/>
    <w:link w:val="af0"/>
    <w:rsid w:val="00FF0BD6"/>
    <w:rPr>
      <w:rFonts w:ascii="Palatino Linotype" w:hAnsi="Palatino Linotype"/>
      <w:noProof/>
      <w:color w:val="000000"/>
    </w:rPr>
  </w:style>
  <w:style w:type="paragraph" w:styleId="af2">
    <w:name w:val="annotation subject"/>
    <w:basedOn w:val="af0"/>
    <w:next w:val="af0"/>
    <w:link w:val="af3"/>
    <w:rsid w:val="00FF0BD6"/>
    <w:rPr>
      <w:b/>
      <w:bCs/>
    </w:rPr>
  </w:style>
  <w:style w:type="character" w:customStyle="1" w:styleId="af3">
    <w:name w:val="註解主旨 字元"/>
    <w:link w:val="af2"/>
    <w:rsid w:val="00FF0BD6"/>
    <w:rPr>
      <w:rFonts w:ascii="Palatino Linotype" w:hAnsi="Palatino Linotype"/>
      <w:b/>
      <w:bCs/>
      <w:noProof/>
      <w:color w:val="000000"/>
    </w:rPr>
  </w:style>
  <w:style w:type="character" w:styleId="af4">
    <w:name w:val="endnote reference"/>
    <w:rsid w:val="00FF0BD6"/>
    <w:rPr>
      <w:vertAlign w:val="superscript"/>
    </w:rPr>
  </w:style>
  <w:style w:type="paragraph" w:styleId="af5">
    <w:name w:val="endnote text"/>
    <w:basedOn w:val="a"/>
    <w:link w:val="af6"/>
    <w:semiHidden/>
    <w:unhideWhenUsed/>
    <w:rsid w:val="00FF0BD6"/>
    <w:pPr>
      <w:spacing w:line="240" w:lineRule="auto"/>
    </w:pPr>
  </w:style>
  <w:style w:type="character" w:customStyle="1" w:styleId="af6">
    <w:name w:val="章節附註文字 字元"/>
    <w:link w:val="af5"/>
    <w:semiHidden/>
    <w:rsid w:val="00FF0BD6"/>
    <w:rPr>
      <w:rFonts w:ascii="Palatino Linotype" w:hAnsi="Palatino Linotype"/>
      <w:noProof/>
      <w:color w:val="000000"/>
    </w:rPr>
  </w:style>
  <w:style w:type="character" w:styleId="af7">
    <w:name w:val="FollowedHyperlink"/>
    <w:rsid w:val="00FF0BD6"/>
    <w:rPr>
      <w:color w:val="954F72"/>
      <w:u w:val="single"/>
    </w:rPr>
  </w:style>
  <w:style w:type="paragraph" w:styleId="af8">
    <w:name w:val="footnote text"/>
    <w:basedOn w:val="a"/>
    <w:link w:val="af9"/>
    <w:semiHidden/>
    <w:unhideWhenUsed/>
    <w:rsid w:val="00FF0BD6"/>
    <w:pPr>
      <w:spacing w:line="240" w:lineRule="auto"/>
    </w:pPr>
  </w:style>
  <w:style w:type="character" w:customStyle="1" w:styleId="af9">
    <w:name w:val="註腳文字 字元"/>
    <w:link w:val="af8"/>
    <w:semiHidden/>
    <w:rsid w:val="00FF0BD6"/>
    <w:rPr>
      <w:rFonts w:ascii="Palatino Linotype" w:hAnsi="Palatino Linotype"/>
      <w:noProof/>
      <w:color w:val="000000"/>
    </w:rPr>
  </w:style>
  <w:style w:type="paragraph" w:styleId="Web">
    <w:name w:val="Normal (Web)"/>
    <w:basedOn w:val="a"/>
    <w:uiPriority w:val="99"/>
    <w:rsid w:val="00FF0BD6"/>
    <w:rPr>
      <w:szCs w:val="24"/>
    </w:rPr>
  </w:style>
  <w:style w:type="paragraph" w:customStyle="1" w:styleId="MsoFootnoteText0">
    <w:name w:val="MsoFootnoteText"/>
    <w:basedOn w:val="Web"/>
    <w:qFormat/>
    <w:rsid w:val="00FF0BD6"/>
    <w:rPr>
      <w:rFonts w:ascii="Times New Roman" w:hAnsi="Times New Roman"/>
    </w:rPr>
  </w:style>
  <w:style w:type="character" w:styleId="afa">
    <w:name w:val="page number"/>
    <w:rsid w:val="00FF0BD6"/>
  </w:style>
  <w:style w:type="character" w:styleId="afb">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2.vsdx"/><Relationship Id="rId18" Type="http://schemas.openxmlformats.org/officeDocument/2006/relationships/image" Target="media/image7.emf"/><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package" Target="embeddings/Microsoft_Visio___6.vsdx"/><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package" Target="embeddings/Microsoft_Visio___4.vsdx"/><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1.vsdx"/><Relationship Id="rId24"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package" Target="embeddings/Microsoft_Visio___3.vsdx"/><Relationship Id="rId23" Type="http://schemas.openxmlformats.org/officeDocument/2006/relationships/package" Target="embeddings/Microsoft_Visio___7.vsdx"/><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package" Target="embeddings/Microsoft_Visio___5.vsdx"/><Relationship Id="rId4" Type="http://schemas.openxmlformats.org/officeDocument/2006/relationships/webSettings" Target="webSettings.xml"/><Relationship Id="rId9" Type="http://schemas.openxmlformats.org/officeDocument/2006/relationships/package" Target="embeddings/Microsoft_Visio___.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header" Target="header3.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Research\Procesing%20Research\U%20shap%20design(2019&#20837;&#23416;&#40643;&#31213;&#29618;)\&#35542;&#25991;\5th%20ISET\ISET-applsci.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Research\Procesing%20Research\U%20shap%20design(2019&#20837;&#23416;&#40643;&#31213;&#29618;)\&#31213;&#37428;&#23526;&#39511;&#30340;&#36039;&#26009;1125\&#35336;&#31639;&#26178;&#3829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97447561701847"/>
          <c:y val="0.17990968281798722"/>
          <c:w val="0.83470997651028911"/>
          <c:h val="0.41159717770457033"/>
        </c:manualLayout>
      </c:layout>
      <c:barChart>
        <c:barDir val="col"/>
        <c:grouping val="clustered"/>
        <c:varyColors val="0"/>
        <c:ser>
          <c:idx val="0"/>
          <c:order val="0"/>
          <c:tx>
            <c:strRef>
              <c:f>'2 workstations'!$L$2</c:f>
              <c:strCache>
                <c:ptCount val="1"/>
                <c:pt idx="0">
                  <c:v>2 workstations</c:v>
                </c:pt>
              </c:strCache>
            </c:strRef>
          </c:tx>
          <c:spPr>
            <a:pattFill prst="pct90">
              <a:fgClr>
                <a:schemeClr val="tx1"/>
              </a:fgClr>
              <a:bgClr>
                <a:schemeClr val="bg1"/>
              </a:bgClr>
            </a:pattFill>
            <a:ln>
              <a:noFill/>
            </a:ln>
            <a:effectLst/>
          </c:spPr>
          <c:invertIfNegative val="0"/>
          <c:cat>
            <c:strRef>
              <c:f>'2 workstations'!$K$3:$K$15</c:f>
              <c:strCache>
                <c:ptCount val="13"/>
                <c:pt idx="0">
                  <c:v>Bowman [38]</c:v>
                </c:pt>
                <c:pt idx="1">
                  <c:v>Chen and Plebani [39]</c:v>
                </c:pt>
                <c:pt idx="2">
                  <c:v>Hwang and Katayama [33] 1</c:v>
                </c:pt>
                <c:pt idx="3">
                  <c:v>Hwang and Katayama [33] 2</c:v>
                </c:pt>
                <c:pt idx="4">
                  <c:v>Hwang and Katayama [33] 3</c:v>
                </c:pt>
                <c:pt idx="5">
                  <c:v>Hwang and Katayama [33] 4</c:v>
                </c:pt>
                <c:pt idx="6">
                  <c:v>Avikal et al. [2]</c:v>
                </c:pt>
                <c:pt idx="7">
                  <c:v>Li et al. [3]</c:v>
                </c:pt>
                <c:pt idx="8">
                  <c:v>Oksuz et al. [30]</c:v>
                </c:pt>
                <c:pt idx="9">
                  <c:v>Kuo and Liu [27] 1</c:v>
                </c:pt>
                <c:pt idx="10">
                  <c:v>Kuo and Liu [27] 2</c:v>
                </c:pt>
                <c:pt idx="11">
                  <c:v>Kuo et al. [28] 1</c:v>
                </c:pt>
                <c:pt idx="12">
                  <c:v>Kuo et al. [28] 2</c:v>
                </c:pt>
              </c:strCache>
            </c:strRef>
          </c:cat>
          <c:val>
            <c:numRef>
              <c:f>'2 workstations'!$L$3:$L$15</c:f>
              <c:numCache>
                <c:formatCode>0_);[Red]\(0\)</c:formatCode>
                <c:ptCount val="13"/>
                <c:pt idx="0">
                  <c:v>10.199999999999999</c:v>
                </c:pt>
                <c:pt idx="1">
                  <c:v>97</c:v>
                </c:pt>
                <c:pt idx="2">
                  <c:v>37.799999999999997</c:v>
                </c:pt>
                <c:pt idx="3">
                  <c:v>328.2</c:v>
                </c:pt>
                <c:pt idx="4">
                  <c:v>1.4</c:v>
                </c:pt>
                <c:pt idx="5">
                  <c:v>97.4</c:v>
                </c:pt>
                <c:pt idx="6">
                  <c:v>4.2</c:v>
                </c:pt>
                <c:pt idx="7">
                  <c:v>31.8</c:v>
                </c:pt>
                <c:pt idx="8">
                  <c:v>12</c:v>
                </c:pt>
                <c:pt idx="9">
                  <c:v>5.2</c:v>
                </c:pt>
                <c:pt idx="10">
                  <c:v>6.8</c:v>
                </c:pt>
                <c:pt idx="11">
                  <c:v>23</c:v>
                </c:pt>
                <c:pt idx="12">
                  <c:v>12.6</c:v>
                </c:pt>
              </c:numCache>
            </c:numRef>
          </c:val>
          <c:extLst>
            <c:ext xmlns:c16="http://schemas.microsoft.com/office/drawing/2014/chart" uri="{C3380CC4-5D6E-409C-BE32-E72D297353CC}">
              <c16:uniqueId val="{00000000-800F-4E43-92C6-73A25996072E}"/>
            </c:ext>
          </c:extLst>
        </c:ser>
        <c:ser>
          <c:idx val="1"/>
          <c:order val="1"/>
          <c:tx>
            <c:strRef>
              <c:f>'2 workstations'!$M$2</c:f>
              <c:strCache>
                <c:ptCount val="1"/>
                <c:pt idx="0">
                  <c:v>3 workstations</c:v>
                </c:pt>
              </c:strCache>
            </c:strRef>
          </c:tx>
          <c:spPr>
            <a:pattFill prst="ltHorz">
              <a:fgClr>
                <a:schemeClr val="tx1"/>
              </a:fgClr>
              <a:bgClr>
                <a:schemeClr val="bg1"/>
              </a:bgClr>
            </a:pattFill>
            <a:ln>
              <a:solidFill>
                <a:schemeClr val="tx1"/>
              </a:solidFill>
            </a:ln>
            <a:effectLst/>
          </c:spPr>
          <c:invertIfNegative val="0"/>
          <c:cat>
            <c:strRef>
              <c:f>'2 workstations'!$K$3:$K$15</c:f>
              <c:strCache>
                <c:ptCount val="13"/>
                <c:pt idx="0">
                  <c:v>Bowman [38]</c:v>
                </c:pt>
                <c:pt idx="1">
                  <c:v>Chen and Plebani [39]</c:v>
                </c:pt>
                <c:pt idx="2">
                  <c:v>Hwang and Katayama [33] 1</c:v>
                </c:pt>
                <c:pt idx="3">
                  <c:v>Hwang and Katayama [33] 2</c:v>
                </c:pt>
                <c:pt idx="4">
                  <c:v>Hwang and Katayama [33] 3</c:v>
                </c:pt>
                <c:pt idx="5">
                  <c:v>Hwang and Katayama [33] 4</c:v>
                </c:pt>
                <c:pt idx="6">
                  <c:v>Avikal et al. [2]</c:v>
                </c:pt>
                <c:pt idx="7">
                  <c:v>Li et al. [3]</c:v>
                </c:pt>
                <c:pt idx="8">
                  <c:v>Oksuz et al. [30]</c:v>
                </c:pt>
                <c:pt idx="9">
                  <c:v>Kuo and Liu [27] 1</c:v>
                </c:pt>
                <c:pt idx="10">
                  <c:v>Kuo and Liu [27] 2</c:v>
                </c:pt>
                <c:pt idx="11">
                  <c:v>Kuo et al. [28] 1</c:v>
                </c:pt>
                <c:pt idx="12">
                  <c:v>Kuo et al. [28] 2</c:v>
                </c:pt>
              </c:strCache>
            </c:strRef>
          </c:cat>
          <c:val>
            <c:numRef>
              <c:f>'2 workstations'!$M$3:$M$15</c:f>
              <c:numCache>
                <c:formatCode>0_);[Red]\(0\)</c:formatCode>
                <c:ptCount val="13"/>
                <c:pt idx="0">
                  <c:v>26.8</c:v>
                </c:pt>
                <c:pt idx="1">
                  <c:v>821</c:v>
                </c:pt>
                <c:pt idx="2">
                  <c:v>213.8</c:v>
                </c:pt>
                <c:pt idx="3">
                  <c:v>686.8</c:v>
                </c:pt>
                <c:pt idx="4">
                  <c:v>16.2</c:v>
                </c:pt>
                <c:pt idx="5">
                  <c:v>1853.6</c:v>
                </c:pt>
                <c:pt idx="6">
                  <c:v>12.8</c:v>
                </c:pt>
                <c:pt idx="7">
                  <c:v>265.8</c:v>
                </c:pt>
                <c:pt idx="8">
                  <c:v>78.599999999999994</c:v>
                </c:pt>
                <c:pt idx="9">
                  <c:v>42</c:v>
                </c:pt>
                <c:pt idx="10">
                  <c:v>17.399999999999999</c:v>
                </c:pt>
                <c:pt idx="11">
                  <c:v>103</c:v>
                </c:pt>
                <c:pt idx="12">
                  <c:v>59.8</c:v>
                </c:pt>
              </c:numCache>
            </c:numRef>
          </c:val>
          <c:extLst>
            <c:ext xmlns:c16="http://schemas.microsoft.com/office/drawing/2014/chart" uri="{C3380CC4-5D6E-409C-BE32-E72D297353CC}">
              <c16:uniqueId val="{00000001-800F-4E43-92C6-73A25996072E}"/>
            </c:ext>
          </c:extLst>
        </c:ser>
        <c:ser>
          <c:idx val="2"/>
          <c:order val="2"/>
          <c:tx>
            <c:strRef>
              <c:f>'2 workstations'!$N$2</c:f>
              <c:strCache>
                <c:ptCount val="1"/>
                <c:pt idx="0">
                  <c:v>4 workstations</c:v>
                </c:pt>
              </c:strCache>
            </c:strRef>
          </c:tx>
          <c:spPr>
            <a:pattFill prst="dkUpDiag">
              <a:fgClr>
                <a:schemeClr val="tx1"/>
              </a:fgClr>
              <a:bgClr>
                <a:schemeClr val="bg1"/>
              </a:bgClr>
            </a:pattFill>
            <a:ln>
              <a:solidFill>
                <a:schemeClr val="tx1"/>
              </a:solidFill>
            </a:ln>
            <a:effectLst/>
          </c:spPr>
          <c:invertIfNegative val="0"/>
          <c:cat>
            <c:strRef>
              <c:f>'2 workstations'!$K$3:$K$15</c:f>
              <c:strCache>
                <c:ptCount val="13"/>
                <c:pt idx="0">
                  <c:v>Bowman [38]</c:v>
                </c:pt>
                <c:pt idx="1">
                  <c:v>Chen and Plebani [39]</c:v>
                </c:pt>
                <c:pt idx="2">
                  <c:v>Hwang and Katayama [33] 1</c:v>
                </c:pt>
                <c:pt idx="3">
                  <c:v>Hwang and Katayama [33] 2</c:v>
                </c:pt>
                <c:pt idx="4">
                  <c:v>Hwang and Katayama [33] 3</c:v>
                </c:pt>
                <c:pt idx="5">
                  <c:v>Hwang and Katayama [33] 4</c:v>
                </c:pt>
                <c:pt idx="6">
                  <c:v>Avikal et al. [2]</c:v>
                </c:pt>
                <c:pt idx="7">
                  <c:v>Li et al. [3]</c:v>
                </c:pt>
                <c:pt idx="8">
                  <c:v>Oksuz et al. [30]</c:v>
                </c:pt>
                <c:pt idx="9">
                  <c:v>Kuo and Liu [27] 1</c:v>
                </c:pt>
                <c:pt idx="10">
                  <c:v>Kuo and Liu [27] 2</c:v>
                </c:pt>
                <c:pt idx="11">
                  <c:v>Kuo et al. [28] 1</c:v>
                </c:pt>
                <c:pt idx="12">
                  <c:v>Kuo et al. [28] 2</c:v>
                </c:pt>
              </c:strCache>
            </c:strRef>
          </c:cat>
          <c:val>
            <c:numRef>
              <c:f>'2 workstations'!$N$3:$N$15</c:f>
              <c:numCache>
                <c:formatCode>0_);[Red]\(0\)</c:formatCode>
                <c:ptCount val="13"/>
                <c:pt idx="0">
                  <c:v>105.8</c:v>
                </c:pt>
                <c:pt idx="1">
                  <c:v>2649.2</c:v>
                </c:pt>
                <c:pt idx="2">
                  <c:v>673.8</c:v>
                </c:pt>
                <c:pt idx="3">
                  <c:v>2111.8000000000002</c:v>
                </c:pt>
                <c:pt idx="4">
                  <c:v>51</c:v>
                </c:pt>
                <c:pt idx="5">
                  <c:v>2345.4</c:v>
                </c:pt>
                <c:pt idx="6">
                  <c:v>77.599999999999994</c:v>
                </c:pt>
                <c:pt idx="7">
                  <c:v>1127.4000000000001</c:v>
                </c:pt>
                <c:pt idx="8">
                  <c:v>248</c:v>
                </c:pt>
                <c:pt idx="9">
                  <c:v>212.4</c:v>
                </c:pt>
                <c:pt idx="10">
                  <c:v>59</c:v>
                </c:pt>
                <c:pt idx="11">
                  <c:v>166.6</c:v>
                </c:pt>
                <c:pt idx="12">
                  <c:v>252.2</c:v>
                </c:pt>
              </c:numCache>
            </c:numRef>
          </c:val>
          <c:extLst>
            <c:ext xmlns:c16="http://schemas.microsoft.com/office/drawing/2014/chart" uri="{C3380CC4-5D6E-409C-BE32-E72D297353CC}">
              <c16:uniqueId val="{00000002-800F-4E43-92C6-73A25996072E}"/>
            </c:ext>
          </c:extLst>
        </c:ser>
        <c:dLbls>
          <c:showLegendKey val="0"/>
          <c:showVal val="0"/>
          <c:showCatName val="0"/>
          <c:showSerName val="0"/>
          <c:showPercent val="0"/>
          <c:showBubbleSize val="0"/>
        </c:dLbls>
        <c:gapWidth val="219"/>
        <c:overlap val="-27"/>
        <c:axId val="45083439"/>
        <c:axId val="45086351"/>
      </c:barChart>
      <c:catAx>
        <c:axId val="45083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Problems</a:t>
                </a:r>
                <a:endParaRPr lang="zh-TW"/>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crossAx val="45086351"/>
        <c:crosses val="autoZero"/>
        <c:auto val="1"/>
        <c:lblAlgn val="ctr"/>
        <c:lblOffset val="100"/>
        <c:noMultiLvlLbl val="0"/>
      </c:catAx>
      <c:valAx>
        <c:axId val="45086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Computation Times (second)</a:t>
                </a:r>
                <a:endParaRPr lang="zh-TW"/>
              </a:p>
            </c:rich>
          </c:tx>
          <c:layout>
            <c:manualLayout>
              <c:xMode val="edge"/>
              <c:yMode val="edge"/>
              <c:x val="9.1983762693170475E-4"/>
              <c:y val="9.7706651946930248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0_);[Red]\(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crossAx val="45083439"/>
        <c:crosses val="autoZero"/>
        <c:crossBetween val="between"/>
      </c:valAx>
      <c:spPr>
        <a:noFill/>
        <a:ln>
          <a:noFill/>
        </a:ln>
        <a:effectLst/>
      </c:spPr>
    </c:plotArea>
    <c:legend>
      <c:legendPos val="b"/>
      <c:layout>
        <c:manualLayout>
          <c:xMode val="edge"/>
          <c:yMode val="edge"/>
          <c:x val="0.30085729173559189"/>
          <c:y val="8.7569724755769934E-2"/>
          <c:w val="0.67025615364255942"/>
          <c:h val="5.9377255728839257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noFill/>
      <a:round/>
    </a:ln>
    <a:effectLst/>
  </c:spPr>
  <c:txPr>
    <a:bodyPr/>
    <a:lstStyle/>
    <a:p>
      <a:pPr>
        <a:defRPr sz="1000"/>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ISET-applsci</Template>
  <TotalTime>577</TotalTime>
  <Pages>16</Pages>
  <Words>6880</Words>
  <Characters>39222</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46010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Kuo Yiyo</dc:creator>
  <cp:keywords/>
  <dc:description/>
  <cp:lastModifiedBy>Kuo Yiyo</cp:lastModifiedBy>
  <cp:revision>42</cp:revision>
  <cp:lastPrinted>2021-09-22T00:27:00Z</cp:lastPrinted>
  <dcterms:created xsi:type="dcterms:W3CDTF">2021-06-07T03:36:00Z</dcterms:created>
  <dcterms:modified xsi:type="dcterms:W3CDTF">2021-11-15T05:46:00Z</dcterms:modified>
</cp:coreProperties>
</file>