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15064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_Toc15064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_Toc15064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_Toc32663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_Toc4614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_Toc6754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_Toc23874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_Toc28668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_Toc26396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_Toc19884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_Toc3092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_Toc20161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_Toc10810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_Toc5569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_Toc24583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_Toc1685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_Toc16119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_Toc7453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_Toc2682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_Toc4587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20、 </w:t>
          </w:r>
          <w:r>
            <w:rPr>
              <w:rFonts w:hint="eastAsia"/>
              <w:lang w:val="en-US" w:eastAsia="zh-CN"/>
            </w:rPr>
            <w:t>支付金额验证-正数、两位小数，无加号+</w:t>
          </w:r>
          <w:r>
            <w:tab/>
          </w:r>
          <w:r>
            <w:fldChar w:fldCharType="begin"/>
          </w:r>
          <w:r>
            <w:instrText xml:space="preserve"> PAGEREF _Toc6189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_Toc19993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23、 </w:t>
          </w:r>
          <w:r>
            <w:rPr>
              <w:rFonts w:hint="eastAsia"/>
              <w:lang w:val="en-US" w:eastAsia="zh-CN"/>
            </w:rPr>
            <w:t>Function 和 eval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js核心/高级</w:t>
          </w:r>
          <w:r>
            <w:tab/>
          </w:r>
          <w:r>
            <w:fldChar w:fldCharType="begin"/>
          </w:r>
          <w:r>
            <w:instrText xml:space="preserve"> PAGEREF _Toc31645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_Toc2144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_Toc19671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_Toc19470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_Toc32008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_Toc24806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_Toc2261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_Toc23531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_Toc20921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_Toc10799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_Toc6749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  <w:lang w:val="en-US" w:eastAsia="zh-CN"/>
            </w:rPr>
            <w:t>屏幕/浏览器宽度、高度和适配</w:t>
          </w:r>
          <w:r>
            <w:tab/>
          </w:r>
          <w:r>
            <w:fldChar w:fldCharType="begin"/>
          </w:r>
          <w:r>
            <w:instrText xml:space="preserve"> PAGEREF _Toc18269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35、 </w:t>
          </w:r>
          <w:r>
            <w:rPr>
              <w:rFonts w:hint="eastAsia"/>
              <w:lang w:val="en-US" w:eastAsia="zh-CN"/>
            </w:rPr>
            <w:t>横屏和竖屏</w:t>
          </w:r>
          <w:r>
            <w:tab/>
          </w:r>
          <w:r>
            <w:fldChar w:fldCharType="begin"/>
          </w:r>
          <w:r>
            <w:instrText xml:space="preserve"> PAGEREF _Toc12197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_Toc1553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_Toc25201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_Toc10675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_Toc10331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_Toc28787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_Toc19116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43、 </w:t>
          </w:r>
          <w:r>
            <w:rPr>
              <w:rFonts w:hint="eastAsia"/>
              <w:lang w:val="en-US" w:eastAsia="zh-CN"/>
            </w:rPr>
            <w:t>eval(),js计算表达式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44、 </w:t>
          </w:r>
          <w:r>
            <w:rPr>
              <w:rFonts w:hint="eastAsia"/>
              <w:lang w:val="en-US" w:eastAsia="zh-CN"/>
            </w:rPr>
            <w:t>解决苹果键盘收回</w:t>
          </w:r>
          <w:r>
            <w:rPr>
              <w:rFonts w:hint="default"/>
              <w:lang w:val="en-US" w:eastAsia="zh-CN"/>
            </w:rPr>
            <w:t>body</w:t>
          </w:r>
          <w:r>
            <w:rPr>
              <w:rFonts w:hint="eastAsia"/>
              <w:lang w:val="en-US" w:eastAsia="zh-CN"/>
            </w:rPr>
            <w:t>长度没有恢复问题（定位</w:t>
          </w:r>
          <w:r>
            <w:rPr>
              <w:rFonts w:hint="default"/>
              <w:lang w:val="en-US" w:eastAsia="zh-CN"/>
            </w:rPr>
            <w:t>/input</w:t>
          </w:r>
          <w:r>
            <w:rPr>
              <w:rFonts w:hint="eastAsia"/>
              <w:lang w:val="en-US" w:eastAsia="zh-CN"/>
            </w:rPr>
            <w:t>焦点错乱）</w:t>
          </w:r>
          <w:r>
            <w:tab/>
          </w:r>
          <w:r>
            <w:fldChar w:fldCharType="begin"/>
          </w:r>
          <w:r>
            <w:instrText xml:space="preserve"> PAGEREF _Toc32261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45、 </w:t>
          </w:r>
          <w:r>
            <w:rPr>
              <w:rFonts w:hint="eastAsia"/>
              <w:lang w:val="en-US" w:eastAsia="zh-CN"/>
            </w:rPr>
            <w:t>滚动到溢出元素内指定位置（如菜单联动）</w:t>
          </w:r>
          <w:r>
            <w:tab/>
          </w:r>
          <w:r>
            <w:fldChar w:fldCharType="begin"/>
          </w:r>
          <w:r>
            <w:instrText xml:space="preserve"> PAGEREF _Toc21523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46、 </w:t>
          </w:r>
          <w:r>
            <w:rPr>
              <w:rFonts w:hint="eastAsia"/>
              <w:lang w:val="en-US" w:eastAsia="zh-CN"/>
            </w:rPr>
            <w:t>js判断一个元素是否在页面中出现</w:t>
          </w:r>
          <w:r>
            <w:tab/>
          </w:r>
          <w:r>
            <w:fldChar w:fldCharType="begin"/>
          </w:r>
          <w:r>
            <w:instrText xml:space="preserve"> PAGEREF _Toc9020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_Toc16567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_Toc2705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_Toc15507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_Toc21647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49、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_Toc11396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_Toc1812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50、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_Toc18822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51、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_Toc24446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52、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_Toc19105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53、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_Toc29512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54、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55、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_Toc31398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56、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_Toc385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57、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_Toc15580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58、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_Toc27253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32663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4614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6754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2387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7"/>
        </w:rPr>
        <w:t>https://www.cnblogs.com/dirkhe/p/6020779.html</w:t>
      </w:r>
      <w:r>
        <w:rPr>
          <w:rStyle w:val="17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6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28668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6192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488751332"/>
      <w:bookmarkStart w:id="8" w:name="_Toc26396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10671"/>
      <w:bookmarkStart w:id="10" w:name="_Toc488751331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547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19884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3092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js获取某月的天数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20161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10810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5569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24583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685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cur, index, arr)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[1, 2, 3, 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//60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bookmarkStart w:id="19" w:name="_Toc16119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7453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2"/>
      <w:bookmarkStart w:id="22" w:name="OLE_LINK1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7"/>
      <w:bookmarkStart w:id="24" w:name="OLE_LINK8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2682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458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7" w:name="_Toc6189"/>
      <w:r>
        <w:rPr>
          <w:rFonts w:hint="eastAsia"/>
          <w:lang w:val="en-US" w:eastAsia="zh-CN"/>
        </w:rPr>
        <w:t>支付金额验证-正数、两位小数，无加号+</w:t>
      </w:r>
      <w:bookmarkEnd w:id="2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8" w:name="_Toc19993"/>
      <w:r>
        <w:rPr>
          <w:rFonts w:hint="eastAsia"/>
        </w:rPr>
        <w:t>对象和构造函数</w:t>
      </w:r>
      <w:bookmarkEnd w:id="28"/>
      <w:r>
        <w:rPr>
          <w:rFonts w:hint="eastAsia"/>
        </w:rPr>
        <w:tab/>
      </w:r>
    </w:p>
    <w:p>
      <w:r>
        <w:tab/>
      </w:r>
      <w:bookmarkStart w:id="29" w:name="_Toc507681303"/>
      <w:r>
        <w:rPr>
          <w:rFonts w:hint="eastAsia"/>
        </w:rPr>
        <w:t>Object.assign()解释整理——复制、合并对象</w:t>
      </w:r>
      <w:bookmarkEnd w:id="29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30" w:name="_Toc14064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30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1" w:name="_Toc28295"/>
      <w:r>
        <w:rPr>
          <w:rFonts w:hint="eastAsia"/>
          <w:lang w:val="en-US" w:eastAsia="zh-CN"/>
        </w:rPr>
        <w:t>Function 和 eval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bookmarkStart w:id="32" w:name="_Toc31645"/>
      <w:r>
        <w:rPr>
          <w:rFonts w:hint="eastAsia"/>
          <w:lang w:val="en-US" w:eastAsia="zh-CN"/>
        </w:rPr>
        <w:t>js核心/高级</w:t>
      </w:r>
      <w:bookmarkEnd w:id="3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阿里面试题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(f1)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f1()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arguments[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f1()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的长度为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arguments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为参数集合， 类似于数组 里面也拥有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length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属性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的指向：谁调用它就指向谁，即调用者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普通函数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f1()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无调用者 默认指向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有调用者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指向数组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两种方式调用者都是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(arguments)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3" w:name="_Toc23102"/>
      <w:r>
        <w:t>本地储存localStorage/sessionStorage</w:t>
      </w:r>
      <w:bookmarkEnd w:id="33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4" w:name="_Toc2144"/>
      <w:r>
        <w:t>1. 保存数据到本地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5" w:name="_Toc19671"/>
      <w:r>
        <w:t>2. 从本地存储获取数据</w:t>
      </w:r>
      <w:bookmarkEnd w:id="35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6" w:name="_Toc19470"/>
      <w:r>
        <w:t>3. 本地存储中删除某个保存的数据</w:t>
      </w:r>
      <w:bookmarkEnd w:id="36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7" w:name="_Toc32008"/>
      <w:r>
        <w:t>4. 删除所有保存的数据</w:t>
      </w:r>
      <w:bookmarkEnd w:id="37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8" w:name="_Toc24806"/>
      <w:r>
        <w:t>5. 监听本地存储的变化</w:t>
      </w:r>
      <w:bookmarkEnd w:id="38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9" w:name="_Toc2261"/>
      <w:r>
        <w:t>循环</w:t>
      </w:r>
      <w:bookmarkEnd w:id="39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0" w:name="_Toc11936"/>
      <w:r>
        <w:rPr>
          <w:rFonts w:hint="eastAsia"/>
          <w:lang w:val="en-US" w:eastAsia="zh-CN"/>
        </w:rPr>
        <w:t>一维数组转二维</w:t>
      </w:r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1" w:name="_Toc23531"/>
      <w:r>
        <w:t>Switch-case-break;</w:t>
      </w:r>
      <w:bookmarkEnd w:id="41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42" w:name="_Toc20921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42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3" w:name="_Toc10799"/>
      <w:r>
        <w:rPr>
          <w:rFonts w:hint="eastAsia"/>
        </w:rPr>
        <w:t>计算程序运行时间：循环计时</w:t>
      </w:r>
      <w:bookmarkEnd w:id="43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4" w:name="_Toc6749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5" w:name="_Toc10132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5"/>
    </w:p>
    <w:p>
      <w:pPr>
        <w:pStyle w:val="4"/>
        <w:numPr>
          <w:ilvl w:val="0"/>
          <w:numId w:val="2"/>
        </w:numPr>
      </w:pPr>
      <w:bookmarkStart w:id="46" w:name="_Toc18269"/>
      <w:r>
        <w:rPr>
          <w:rFonts w:hint="eastAsia"/>
          <w:lang w:val="en-US" w:eastAsia="zh-CN"/>
        </w:rPr>
        <w:t>屏幕/浏览器宽度、高度和适配</w:t>
      </w:r>
      <w:bookmarkEnd w:id="46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窗口的文档显示区域宽度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窗口的文档显示区域高度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12197"/>
      <w:r>
        <w:rPr>
          <w:rFonts w:hint="eastAsia"/>
          <w:lang w:val="en-US" w:eastAsia="zh-CN"/>
        </w:rPr>
        <w:t>横屏和竖屏</w:t>
      </w:r>
      <w:bookmarkEnd w:id="47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4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通过在html中分别引用横屏和竖屏的样式：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(orientation:portrait)"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="portrait.css"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引用竖屏的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(orientation:landscape)"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="landscape.css"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引用横屏的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4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CSS中通过媒体查询的方法来判断：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(orientation: portrait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竖屏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 orientation: landscape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横屏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4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js判断是否为横屏竖屏: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"onorientationchange"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window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? orientationchange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 : 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resize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 function() 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180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竖屏状态！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===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横屏状态！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只要用户改变了设备的查看模式，就会触发onorientationchange事件。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orientation有4个值：0,90，-90,180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值为0和180的时候为竖屏（180为倒过来的竖屏）；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90和-90时为横屏（-90为倒过来的竖屏模式）；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可以通过访问对象的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99"/>
        </w:rPr>
        <w:t>matches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属性来查看查询结果：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mql 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matchMedia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'(orientation: portrait)'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mql.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matches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'portrait'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竖屏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'landscape'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横屏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输出当前屏幕模式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监听屏幕模式变化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mql.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8" w:name="_Toc1553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8"/>
    </w:p>
    <w:p>
      <w:pPr>
        <w:pStyle w:val="23"/>
        <w:numPr>
          <w:ilvl w:val="1"/>
          <w:numId w:val="13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9" w:name="_Toc25201"/>
      <w:r>
        <w:rPr>
          <w:rFonts w:hint="eastAsia"/>
        </w:rPr>
        <w:t>元素js</w:t>
      </w:r>
      <w:r>
        <w:t xml:space="preserve"> – 页面滚动至顶部动画</w:t>
      </w:r>
      <w:bookmarkEnd w:id="4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50" w:name="_Toc17946"/>
      <w:r>
        <w:rPr>
          <w:rFonts w:hint="eastAsia"/>
        </w:rPr>
        <w:t>模态框（页面弹层）出现阻止底部body滚动</w:t>
      </w:r>
      <w:bookmarkEnd w:id="50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7"/>
        </w:rPr>
        <w:t>https://blog.csdn.net/yuhk231/article/details/74171734</w:t>
      </w:r>
      <w:r>
        <w:rPr>
          <w:rStyle w:val="17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51" w:name="_Toc10675"/>
      <w:r>
        <w:t>7</w:t>
      </w:r>
      <w:r>
        <w:rPr>
          <w:rFonts w:hint="eastAsia"/>
        </w:rPr>
        <w:t>、窗口</w:t>
      </w:r>
      <w:r>
        <w:t>大小</w:t>
      </w:r>
      <w:bookmarkEnd w:id="51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52" w:name="_Toc10331"/>
      <w:r>
        <w:rPr>
          <w:rFonts w:hint="eastAsia"/>
        </w:rPr>
        <w:t>鼠标</w:t>
      </w:r>
      <w:r>
        <w:t>指针位置和页面滚动位置</w:t>
      </w:r>
      <w:bookmarkEnd w:id="52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53" w:name="_Toc28787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53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54" w:name="_Toc19116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54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5" w:name="_Toc26737"/>
      <w:r>
        <w:rPr>
          <w:rFonts w:hint="eastAsia"/>
          <w:lang w:val="en-US" w:eastAsia="zh-CN"/>
        </w:rPr>
        <w:t>eval(),js计算表达式</w:t>
      </w:r>
      <w:bookmarkEnd w:id="55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6" w:name="_Toc32261"/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  <w:bookmarkEnd w:id="5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bookmarkStart w:id="57" w:name="_Toc21523"/>
      <w:r>
        <w:rPr>
          <w:rFonts w:hint="eastAsia"/>
          <w:lang w:val="en-US" w:eastAsia="zh-CN"/>
        </w:rPr>
        <w:t>滚动到溢出元素内指定位置（如菜单联动）</w:t>
      </w:r>
      <w:bookmarkEnd w:id="57"/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8" w:name="_Toc9020"/>
      <w:r>
        <w:rPr>
          <w:rFonts w:hint="eastAsia"/>
          <w:lang w:val="en-US" w:eastAsia="zh-CN"/>
        </w:rPr>
        <w:t>js判断一个元素是否在页面中出现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9" w:name="_Toc16567"/>
      <w:r>
        <w:t>JS同步执行逻辑</w:t>
      </w:r>
      <w:bookmarkEnd w:id="59"/>
    </w:p>
    <w:p>
      <w:pPr>
        <w:pStyle w:val="4"/>
        <w:numPr>
          <w:ilvl w:val="0"/>
          <w:numId w:val="2"/>
        </w:numPr>
      </w:pPr>
      <w:bookmarkStart w:id="60" w:name="_Toc2705"/>
      <w:r>
        <w:t>JS函数同步执行逻辑</w:t>
      </w:r>
      <w:bookmarkEnd w:id="60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61" w:name="_Toc507681302"/>
      <w:bookmarkStart w:id="62" w:name="_Toc15507"/>
      <w:r>
        <w:t>判断是什么平台（Android或iPhone）的浏览器</w:t>
      </w:r>
      <w:bookmarkEnd w:id="61"/>
      <w:bookmarkEnd w:id="6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63" w:name="_Toc21647"/>
      <w:r>
        <w:rPr>
          <w:rFonts w:hint="eastAsia"/>
          <w:lang w:val="en-US" w:eastAsia="zh-CN"/>
        </w:rPr>
        <w:t>ES6</w:t>
      </w:r>
      <w:bookmarkEnd w:id="63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4" w:name="_Toc11396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6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export和import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{myFunction};//命名导出函数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const value=5;//命名导出原始值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{object1, object2, ....}; //命名导出对象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命名导出可以导出多个值，但是导入时命名需要与导出命名相同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$ from 'jquery';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export default jquery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</w:rPr>
        <w:t xml:space="preserve">import * as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 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i w:val="0"/>
          <w:caps w:val="0"/>
          <w:color w:val="ABB2BF"/>
          <w:spacing w:val="0"/>
          <w:sz w:val="21"/>
          <w:szCs w:val="21"/>
          <w:shd w:val="clear" w:fill="282C34"/>
        </w:rPr>
        <w:t> </w:t>
      </w:r>
      <w:r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  <w:bdr w:val="none" w:color="auto" w:sz="0" w:space="0"/>
        </w:rPr>
        <w:t>//通过*来批量接收，as 来指定接收的名字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import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myName </w:t>
      </w:r>
      <w:r>
        <w:rPr>
          <w:rFonts w:hint="eastAsia" w:ascii="微软雅黑" w:hAnsi="微软雅黑" w:eastAsia="微软雅黑" w:cs="微软雅黑"/>
        </w:rPr>
        <w:t xml:space="preserve">as </w:t>
      </w:r>
      <w:r>
        <w:rPr>
          <w:rFonts w:hint="eastAsia" w:ascii="微软雅黑" w:hAnsi="微软雅黑" w:eastAsia="微软雅黑" w:cs="微软雅黑"/>
          <w:lang w:val="en-US" w:eastAsia="zh-CN"/>
        </w:rPr>
        <w:t>name1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/*************test2.js*****************/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/*************index.js****************/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//我来自test1.js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//我来自test2.js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{a,b,c} from './a';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export {a, b, c} || exoprt const a = 1; export const b = 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import {default as alias, a as a_a, b, c} from './a';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React,{Component} </w:t>
      </w:r>
      <w:r>
        <w:rPr>
          <w:rStyle w:val="30"/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</w:t>
      </w:r>
      <w:r>
        <w:rPr>
          <w:rStyle w:val="31"/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</w:rPr>
        <w:t>'react'</w:t>
      </w:r>
      <w:bookmarkStart w:id="75" w:name="_GoBack"/>
      <w:bookmarkEnd w:id="75"/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65" w:name="_Toc1812"/>
      <w:r>
        <w:rPr>
          <w:rFonts w:hint="eastAsia"/>
        </w:rPr>
        <w:t>jQuery部分</w:t>
      </w:r>
      <w:bookmarkEnd w:id="65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66" w:name="_Toc18822"/>
      <w:r>
        <w:rPr>
          <w:rFonts w:hint="eastAsia"/>
        </w:rPr>
        <w:t>获得元素名称：</w:t>
      </w:r>
      <w:bookmarkEnd w:id="66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67" w:name="_Toc24446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67"/>
    </w:p>
    <w:p>
      <w:pPr>
        <w:pStyle w:val="2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5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8" w:name="_Toc19105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8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9" w:name="_Toc29512"/>
      <w:r>
        <w:t>jQuery</w:t>
      </w:r>
      <w:r>
        <w:rPr>
          <w:rFonts w:hint="eastAsia"/>
        </w:rPr>
        <w:t>事件</w:t>
      </w:r>
      <w:r>
        <w:t>处理的另一种写法：</w:t>
      </w:r>
      <w:bookmarkEnd w:id="69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0" w:name="_Toc10130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70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71" w:name="_Toc31398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71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2" w:name="_Toc385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72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3" w:name="_Toc15580"/>
      <w:r>
        <w:rPr>
          <w:rFonts w:hint="eastAsia"/>
        </w:rPr>
        <w:t>将canvas转换成微信可以识别的二维码图片</w:t>
      </w:r>
      <w:bookmarkEnd w:id="73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4" w:name="_Toc27253"/>
      <w:r>
        <w:rPr>
          <w:rFonts w:hint="eastAsia"/>
          <w:lang w:val="en-US" w:eastAsia="zh-CN"/>
        </w:rPr>
        <w:t>Promise</w:t>
      </w:r>
      <w:bookmarkEnd w:id="7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183CAD"/>
    <w:multiLevelType w:val="singleLevel"/>
    <w:tmpl w:val="6F183C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71A6B59"/>
    <w:rsid w:val="08693975"/>
    <w:rsid w:val="0A7A04A7"/>
    <w:rsid w:val="0E720431"/>
    <w:rsid w:val="19226851"/>
    <w:rsid w:val="1EF50AE3"/>
    <w:rsid w:val="1F992AC2"/>
    <w:rsid w:val="22340CDF"/>
    <w:rsid w:val="24342D08"/>
    <w:rsid w:val="24865E98"/>
    <w:rsid w:val="258F7400"/>
    <w:rsid w:val="2DC43315"/>
    <w:rsid w:val="2DD41FC6"/>
    <w:rsid w:val="2F3E10B3"/>
    <w:rsid w:val="312C02DD"/>
    <w:rsid w:val="3189249B"/>
    <w:rsid w:val="31FA1C0E"/>
    <w:rsid w:val="3B6167CD"/>
    <w:rsid w:val="41B4348D"/>
    <w:rsid w:val="4641445B"/>
    <w:rsid w:val="47B25B59"/>
    <w:rsid w:val="48A15933"/>
    <w:rsid w:val="49BF1C38"/>
    <w:rsid w:val="50092267"/>
    <w:rsid w:val="51895C6B"/>
    <w:rsid w:val="56476C14"/>
    <w:rsid w:val="596E6598"/>
    <w:rsid w:val="5DF761BA"/>
    <w:rsid w:val="60745DE1"/>
    <w:rsid w:val="62D65486"/>
    <w:rsid w:val="63CC6E2B"/>
    <w:rsid w:val="66C7779A"/>
    <w:rsid w:val="68C51175"/>
    <w:rsid w:val="6ADF1FEE"/>
    <w:rsid w:val="6B7F05CF"/>
    <w:rsid w:val="6F0A1EF7"/>
    <w:rsid w:val="759A2C6C"/>
    <w:rsid w:val="774D5E59"/>
    <w:rsid w:val="7E0218BF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3"/>
    <w:qFormat/>
    <w:uiPriority w:val="0"/>
  </w:style>
  <w:style w:type="character" w:customStyle="1" w:styleId="29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3"/>
    <w:qFormat/>
    <w:uiPriority w:val="0"/>
  </w:style>
  <w:style w:type="character" w:customStyle="1" w:styleId="31">
    <w:name w:val="hljs-string"/>
    <w:basedOn w:val="13"/>
    <w:qFormat/>
    <w:uiPriority w:val="0"/>
  </w:style>
  <w:style w:type="character" w:customStyle="1" w:styleId="32">
    <w:name w:val="hljs-number"/>
    <w:basedOn w:val="13"/>
    <w:qFormat/>
    <w:uiPriority w:val="0"/>
  </w:style>
  <w:style w:type="character" w:customStyle="1" w:styleId="33">
    <w:name w:val="hljs-built_in"/>
    <w:basedOn w:val="13"/>
    <w:qFormat/>
    <w:uiPriority w:val="0"/>
  </w:style>
  <w:style w:type="character" w:customStyle="1" w:styleId="34">
    <w:name w:val="hljs-function"/>
    <w:basedOn w:val="13"/>
    <w:qFormat/>
    <w:uiPriority w:val="0"/>
  </w:style>
  <w:style w:type="character" w:customStyle="1" w:styleId="35">
    <w:name w:val="hljs-params"/>
    <w:basedOn w:val="13"/>
    <w:qFormat/>
    <w:uiPriority w:val="0"/>
  </w:style>
  <w:style w:type="character" w:customStyle="1" w:styleId="36">
    <w:name w:val="hljs-title"/>
    <w:basedOn w:val="13"/>
    <w:qFormat/>
    <w:uiPriority w:val="0"/>
  </w:style>
  <w:style w:type="character" w:customStyle="1" w:styleId="37">
    <w:name w:val="hljs-literal"/>
    <w:basedOn w:val="13"/>
    <w:qFormat/>
    <w:uiPriority w:val="0"/>
  </w:style>
  <w:style w:type="character" w:customStyle="1" w:styleId="38">
    <w:name w:val="hljs-comment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3</TotalTime>
  <ScaleCrop>false</ScaleCrop>
  <LinksUpToDate>false</LinksUpToDate>
  <CharactersWithSpaces>29547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asd</cp:lastModifiedBy>
  <dcterms:modified xsi:type="dcterms:W3CDTF">2020-08-12T10:58:34Z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