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7D12D1"/>
    <w:p w14:paraId="0872D830">
      <w:pPr>
        <w:jc w:val="center"/>
      </w:pPr>
      <w:r>
        <w:drawing>
          <wp:inline distT="0" distB="0" distL="0" distR="0">
            <wp:extent cx="1905000" cy="1905000"/>
            <wp:effectExtent l="0" t="0" r="0" b="0"/>
            <wp:docPr id="1260220702" name="图形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220702" name="图形 1"/>
                    <pic:cNvPicPr>
                      <a:picLocks noChangeAspect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A038D"/>
    <w:p w14:paraId="51C189C2">
      <w:pPr>
        <w:jc w:val="center"/>
        <w:rPr>
          <w:b/>
          <w:bCs/>
          <w:sz w:val="72"/>
          <w:szCs w:val="72"/>
        </w:rPr>
      </w:pPr>
      <w:r>
        <w:rPr>
          <w:rFonts w:hint="eastAsia"/>
          <w:b/>
          <w:bCs/>
          <w:sz w:val="72"/>
          <w:szCs w:val="72"/>
        </w:rPr>
        <w:t>《云计算与大数据处理》</w:t>
      </w:r>
      <w:r>
        <w:rPr>
          <w:b/>
          <w:bCs/>
          <w:sz w:val="72"/>
          <w:szCs w:val="72"/>
        </w:rPr>
      </w:r>
      <w:r>
        <w:rPr>
          <w:rFonts w:hint="eastAsia"/>
          <w:b/>
          <w:bCs/>
          <w:sz w:val="72"/>
          <w:szCs w:val="72"/>
        </w:rPr>
      </w:r>
    </w:p>
    <w:p w14:paraId="366080CC">
      <w:pPr>
        <w:jc w:val="center"/>
        <w:rPr>
          <w:b/>
          <w:bCs/>
          <w:sz w:val="72"/>
          <w:szCs w:val="72"/>
        </w:rPr>
      </w:pPr>
      <w:r>
        <w:rPr>
          <w:rFonts w:hint="eastAsia"/>
          <w:b/>
          <w:bCs/>
          <w:sz w:val="72"/>
          <w:szCs w:val="72"/>
        </w:rPr>
        <w:t>实验报告</w:t>
      </w:r>
    </w:p>
    <w:p w14:paraId="72AAF734"/>
    <w:p w14:paraId="60FC69E9">
      <w:pPr>
        <w:widowControl/>
        <w:jc w:val="left"/>
      </w:pPr>
    </w:p>
    <w:p w14:paraId="1F01EB1F">
      <w:pPr>
        <w:widowControl/>
        <w:jc w:val="left"/>
      </w:pPr>
    </w:p>
    <w:p w14:paraId="37243557">
      <w:pPr>
        <w:widowControl/>
        <w:jc w:val="left"/>
      </w:pPr>
    </w:p>
    <w:p w14:paraId="6180014A">
      <w:pPr>
        <w:widowControl/>
        <w:jc w:val="left"/>
      </w:pPr>
    </w:p>
    <w:tbl>
      <w:tblPr>
        <w:tblStyle w:val="8"/>
        <w:tblpPr w:leftFromText="180" w:rightFromText="180" w:vertAnchor="text" w:horzAnchor="page" w:tblpX="2352" w:tblpY="109"/>
        <w:tblOverlap w:val="never"/>
        <w:tblW w:w="778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789"/>
      </w:tblGrid>
      <w:tr w14:paraId="103693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" w:hRule="atLeast"/>
        </w:trPr>
        <w:tc>
          <w:tcPr>
            <w:tcW w:w="7789" w:type="dxa"/>
          </w:tcPr>
          <w:p w14:paraId="24E7301F">
            <w:pPr>
              <w:jc w:val="left"/>
              <w:rPr>
                <w:rFonts w:hint="eastAsia" w:eastAsiaTheme="minorEastAsia"/>
                <w:b/>
                <w:bCs/>
                <w:sz w:val="30"/>
                <w:szCs w:val="30"/>
                <w:lang w:val="en-US" w:eastAsia="zh-CN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专   业：计算机科学与技术</w:t>
            </w:r>
            <w:r>
              <w:rPr>
                <w:rFonts w:hint="eastAsia"/>
                <w:b/>
                <w:bCs/>
                <w:sz w:val="32"/>
                <w:szCs w:val="32"/>
                <w:lang w:val="en-US" w:eastAsia="zh-CN"/>
              </w:rPr>
            </w:r>
          </w:p>
        </w:tc>
      </w:tr>
      <w:tr w14:paraId="09F459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7" w:hRule="atLeast"/>
        </w:trPr>
        <w:tc>
          <w:tcPr>
            <w:tcW w:w="7789" w:type="dxa"/>
          </w:tcPr>
          <w:p w14:paraId="7F869A78">
            <w:pPr>
              <w:jc w:val="left"/>
              <w:rPr>
                <w:rFonts w:hint="default" w:eastAsiaTheme="minorEastAsia"/>
                <w:b/>
                <w:bCs/>
                <w:sz w:val="30"/>
                <w:szCs w:val="30"/>
                <w:lang w:val="en-US" w:eastAsia="zh-CN"/>
              </w:rPr>
            </w:pPr>
            <w:r>
              <w:rPr>
                <w:rFonts w:hint="eastAsia"/>
                <w:b/>
                <w:bCs/>
                <w:sz w:val="30"/>
                <w:szCs w:val="30"/>
              </w:rPr>
              <w:t>班   级：24计科3</w:t>
            </w:r>
            <w:r>
              <w:rPr>
                <w:rFonts w:hint="eastAsia"/>
                <w:b/>
                <w:bCs/>
                <w:sz w:val="30"/>
                <w:szCs w:val="30"/>
                <w:lang w:val="en-US" w:eastAsia="zh-CN"/>
              </w:rPr>
            </w:r>
          </w:p>
        </w:tc>
      </w:tr>
      <w:tr w14:paraId="405715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2" w:hRule="atLeast"/>
        </w:trPr>
        <w:tc>
          <w:tcPr>
            <w:tcW w:w="7789" w:type="dxa"/>
          </w:tcPr>
          <w:p w14:paraId="285D2E84">
            <w:pPr>
              <w:jc w:val="left"/>
              <w:rPr>
                <w:rFonts w:hint="default" w:eastAsiaTheme="minorEastAsia"/>
                <w:b/>
                <w:bCs/>
                <w:sz w:val="30"/>
                <w:szCs w:val="30"/>
                <w:lang w:val="en-US" w:eastAsia="zh-CN"/>
              </w:rPr>
            </w:pPr>
            <w:r>
              <w:rPr>
                <w:rFonts w:hint="eastAsia"/>
                <w:b/>
                <w:bCs/>
                <w:sz w:val="30"/>
                <w:szCs w:val="30"/>
              </w:rPr>
              <w:t>学   号：2410311308</w:t>
            </w:r>
            <w:r>
              <w:rPr>
                <w:rFonts w:hint="eastAsia"/>
                <w:b/>
                <w:bCs/>
                <w:sz w:val="30"/>
                <w:szCs w:val="30"/>
                <w:lang w:val="en-US" w:eastAsia="zh-CN"/>
              </w:rPr>
            </w:r>
          </w:p>
        </w:tc>
      </w:tr>
      <w:tr w14:paraId="0F3A06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7789" w:type="dxa"/>
          </w:tcPr>
          <w:p w14:paraId="3546C5CF">
            <w:pPr>
              <w:jc w:val="left"/>
              <w:rPr>
                <w:rFonts w:hint="eastAsia" w:eastAsiaTheme="minorEastAsia"/>
                <w:b/>
                <w:bCs/>
                <w:sz w:val="30"/>
                <w:szCs w:val="30"/>
                <w:lang w:val="en-US" w:eastAsia="zh-CN"/>
              </w:rPr>
            </w:pPr>
            <w:r>
              <w:rPr>
                <w:rFonts w:hint="eastAsia"/>
                <w:b/>
                <w:bCs/>
                <w:sz w:val="30"/>
                <w:szCs w:val="30"/>
              </w:rPr>
              <w:t>姓   名：龚治榕</w:t>
            </w:r>
            <w:r>
              <w:rPr>
                <w:rFonts w:hint="eastAsia"/>
                <w:b/>
                <w:bCs/>
                <w:sz w:val="30"/>
                <w:szCs w:val="30"/>
                <w:lang w:val="en-US" w:eastAsia="zh-CN"/>
              </w:rPr>
            </w:r>
            <w:bookmarkStart w:id="0" w:name="_GoBack"/>
            <w:bookmarkEnd w:id="0"/>
          </w:p>
        </w:tc>
      </w:tr>
      <w:tr w14:paraId="633DEF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7" w:hRule="atLeast"/>
        </w:trPr>
        <w:tc>
          <w:tcPr>
            <w:tcW w:w="7789" w:type="dxa"/>
          </w:tcPr>
          <w:p w14:paraId="62370BD2">
            <w:pPr>
              <w:jc w:val="left"/>
              <w:rPr>
                <w:b/>
                <w:bCs/>
                <w:sz w:val="30"/>
                <w:szCs w:val="30"/>
              </w:rPr>
            </w:pPr>
            <w:r>
              <w:rPr>
                <w:rFonts w:hint="eastAsia"/>
                <w:b/>
                <w:bCs/>
                <w:sz w:val="30"/>
                <w:szCs w:val="30"/>
              </w:rPr>
              <w:t>实验（一）：云端数据接口与可复现环境</w:t>
            </w:r>
            <w:r>
              <w:rPr>
                <w:rFonts w:hint="eastAsia"/>
                <w:b/>
                <w:bCs/>
                <w:sz w:val="30"/>
                <w:szCs w:val="30"/>
                <w:lang w:val="en-US" w:eastAsia="zh-CN"/>
              </w:rPr>
            </w:r>
            <w:r>
              <w:rPr>
                <w:rFonts w:hint="eastAsia"/>
                <w:b/>
                <w:bCs/>
                <w:sz w:val="30"/>
                <w:szCs w:val="30"/>
              </w:rPr>
            </w:r>
          </w:p>
        </w:tc>
      </w:tr>
      <w:tr w14:paraId="17A892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7" w:hRule="atLeast"/>
        </w:trPr>
        <w:tc>
          <w:tcPr>
            <w:tcW w:w="7789" w:type="dxa"/>
          </w:tcPr>
          <w:p w14:paraId="37CF1F9E">
            <w:pPr>
              <w:jc w:val="left"/>
              <w:rPr>
                <w:rFonts w:hint="default" w:eastAsiaTheme="minorEastAsia"/>
                <w:b/>
                <w:bCs/>
                <w:sz w:val="30"/>
                <w:szCs w:val="30"/>
                <w:lang w:val="en-US" w:eastAsia="zh-CN"/>
              </w:rPr>
            </w:pPr>
            <w:r>
              <w:rPr>
                <w:rFonts w:hint="eastAsia"/>
                <w:b/>
                <w:bCs/>
                <w:sz w:val="30"/>
                <w:szCs w:val="30"/>
              </w:rPr>
              <w:t>实验日期：2026.10.20</w:t>
            </w:r>
            <w:r>
              <w:rPr>
                <w:rFonts w:hint="eastAsia"/>
                <w:b/>
                <w:bCs/>
                <w:sz w:val="30"/>
                <w:szCs w:val="30"/>
                <w:lang w:val="en-US" w:eastAsia="zh-CN"/>
              </w:rPr>
            </w:r>
          </w:p>
        </w:tc>
      </w:tr>
    </w:tbl>
    <w:p w14:paraId="0DB975BF">
      <w:pPr>
        <w:widowControl/>
        <w:jc w:val="left"/>
      </w:pPr>
    </w:p>
    <w:p w14:paraId="6C6BCEA3">
      <w:pPr>
        <w:widowControl/>
        <w:jc w:val="left"/>
        <w:rPr>
          <w:b/>
          <w:bCs/>
          <w:sz w:val="24"/>
          <w:szCs w:val="24"/>
        </w:rPr>
      </w:pPr>
      <w:r>
        <w:rPr>
          <w:rFonts w:hint="eastAsia"/>
        </w:rPr>
        <w:t xml:space="preserve">                                                  </w:t>
      </w:r>
    </w:p>
    <w:p w14:paraId="2147AAE7">
      <w:pPr>
        <w:widowControl/>
        <w:jc w:val="left"/>
      </w:pPr>
      <w:r>
        <w:br w:type="page"/>
      </w:r>
    </w:p>
    <w:p w14:paraId="3FE154A3">
      <w:pPr>
        <w:spacing w:before="120" w:after="120"/>
        <w:jc w:val="center"/>
        <w:outlineLvl w:val="0"/>
        <w:rPr>
          <w:rFonts w:ascii="黑体" w:eastAsia="黑体"/>
          <w:sz w:val="32"/>
          <w:szCs w:val="32"/>
        </w:rPr>
      </w:pPr>
      <w:r>
        <w:rPr>
          <w:rFonts w:hint="eastAsia" w:ascii="黑体" w:eastAsia="黑体"/>
          <w:sz w:val="32"/>
          <w:szCs w:val="32"/>
        </w:rPr>
        <w:t>《云计算与大数据处理》课程实验报告</w:t>
      </w:r>
      <w:r>
        <w:rPr>
          <w:rFonts w:ascii="黑体" w:eastAsia="黑体"/>
          <w:sz w:val="32"/>
          <w:szCs w:val="32"/>
        </w:rPr>
      </w:r>
      <w:r>
        <w:rPr>
          <w:rFonts w:hint="eastAsia" w:ascii="黑体" w:eastAsia="黑体"/>
          <w:sz w:val="32"/>
          <w:szCs w:val="32"/>
        </w:rPr>
      </w:r>
    </w:p>
    <w:tbl>
      <w:tblPr>
        <w:tblStyle w:val="8"/>
        <w:tblW w:w="9270" w:type="dxa"/>
        <w:tblInd w:w="108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0"/>
        <w:gridCol w:w="1260"/>
        <w:gridCol w:w="1166"/>
        <w:gridCol w:w="1172"/>
        <w:gridCol w:w="1082"/>
        <w:gridCol w:w="1080"/>
        <w:gridCol w:w="1080"/>
        <w:gridCol w:w="1350"/>
      </w:tblGrid>
      <w:tr w14:paraId="5361D3A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</w:trPr>
        <w:tc>
          <w:tcPr>
            <w:tcW w:w="1080" w:type="dxa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实验名称</w:t>
            </w:r>
          </w:p>
        </w:tc>
        <w:tc>
          <w:tcPr>
            <w:tcW w:w="5760" w:type="dxa"/>
            <w:gridSpan w:val="5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云端数据接口与可复现环境</w:t>
            </w:r>
          </w:p>
        </w:tc>
        <w:tc>
          <w:tcPr>
            <w:tcW w:w="1080" w:type="dxa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实验序号</w:t>
            </w:r>
          </w:p>
        </w:tc>
        <w:tc>
          <w:tcPr>
            <w:tcW w:w="1350" w:type="dxa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01</w:t>
            </w:r>
          </w:p>
        </w:tc>
      </w:tr>
      <w:tr w14:paraId="390AAE1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</w:trPr>
        <w:tc>
          <w:tcPr>
            <w:tcW w:w="1080" w:type="dxa"/>
            <w:tcBorders>
              <w:bottom w:val="single" w:color="auto" w:sz="6" w:space="0"/>
            </w:tcBorders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姓    名</w:t>
            </w:r>
          </w:p>
        </w:tc>
        <w:tc>
          <w:tcPr>
            <w:tcW w:w="1260" w:type="dxa"/>
            <w:tcBorders>
              <w:bottom w:val="single" w:color="auto" w:sz="6" w:space="0"/>
            </w:tcBorders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龚治榕</w:t>
            </w:r>
          </w:p>
        </w:tc>
        <w:tc>
          <w:tcPr>
            <w:tcW w:w="1166" w:type="dxa"/>
            <w:tcBorders>
              <w:bottom w:val="single" w:color="auto" w:sz="6" w:space="0"/>
            </w:tcBorders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专  业</w:t>
            </w:r>
          </w:p>
        </w:tc>
        <w:tc>
          <w:tcPr>
            <w:tcW w:w="1172" w:type="dxa"/>
            <w:tcBorders>
              <w:bottom w:val="single" w:color="auto" w:sz="6" w:space="0"/>
            </w:tcBorders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计科</w:t>
            </w:r>
          </w:p>
        </w:tc>
        <w:tc>
          <w:tcPr>
            <w:tcW w:w="1082" w:type="dxa"/>
            <w:tcBorders>
              <w:bottom w:val="single" w:color="auto" w:sz="6" w:space="0"/>
            </w:tcBorders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班    级</w:t>
            </w:r>
          </w:p>
        </w:tc>
        <w:tc>
          <w:tcPr>
            <w:tcW w:w="1080" w:type="dxa"/>
            <w:tcBorders>
              <w:bottom w:val="single" w:color="auto" w:sz="6" w:space="0"/>
            </w:tcBorders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24计科3</w:t>
            </w:r>
          </w:p>
        </w:tc>
        <w:tc>
          <w:tcPr>
            <w:tcW w:w="1080" w:type="dxa"/>
            <w:tcBorders>
              <w:bottom w:val="single" w:color="auto" w:sz="6" w:space="0"/>
            </w:tcBorders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学    号</w:t>
            </w:r>
          </w:p>
        </w:tc>
        <w:tc>
          <w:tcPr>
            <w:tcW w:w="1350" w:type="dxa"/>
            <w:tcBorders>
              <w:bottom w:val="single" w:color="auto" w:sz="6" w:space="0"/>
            </w:tcBorders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2410311308</w:t>
            </w:r>
          </w:p>
        </w:tc>
      </w:tr>
      <w:tr w14:paraId="4410AD6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</w:trPr>
        <w:tc>
          <w:tcPr>
            <w:tcW w:w="1080" w:type="dxa"/>
            <w:tcBorders>
              <w:bottom w:val="single" w:color="auto" w:sz="6" w:space="0"/>
            </w:tcBorders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实验类型</w:t>
            </w:r>
          </w:p>
        </w:tc>
        <w:tc>
          <w:tcPr>
            <w:tcW w:w="1260" w:type="dxa"/>
            <w:tcBorders>
              <w:bottom w:val="single" w:color="auto" w:sz="6" w:space="0"/>
            </w:tcBorders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综合型</w:t>
            </w:r>
          </w:p>
        </w:tc>
        <w:tc>
          <w:tcPr>
            <w:tcW w:w="1166" w:type="dxa"/>
            <w:tcBorders>
              <w:bottom w:val="single" w:color="auto" w:sz="6" w:space="0"/>
            </w:tcBorders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实验日期</w:t>
            </w:r>
          </w:p>
        </w:tc>
        <w:tc>
          <w:tcPr>
            <w:tcW w:w="1172" w:type="dxa"/>
            <w:tcBorders>
              <w:bottom w:val="single" w:color="auto" w:sz="6" w:space="0"/>
            </w:tcBorders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10.20</w:t>
            </w:r>
          </w:p>
        </w:tc>
        <w:tc>
          <w:tcPr>
            <w:tcW w:w="1082" w:type="dxa"/>
            <w:tcBorders>
              <w:bottom w:val="single" w:color="auto" w:sz="6" w:space="0"/>
            </w:tcBorders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指导教师</w:t>
            </w:r>
          </w:p>
        </w:tc>
        <w:tc>
          <w:tcPr>
            <w:tcW w:w="1080" w:type="dxa"/>
            <w:tcBorders>
              <w:bottom w:val="single" w:color="auto" w:sz="6" w:space="0"/>
            </w:tcBorders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刘锦行</w:t>
            </w:r>
          </w:p>
        </w:tc>
        <w:tc>
          <w:tcPr>
            <w:tcW w:w="1080" w:type="dxa"/>
            <w:tcBorders>
              <w:bottom w:val="single" w:color="auto" w:sz="6" w:space="0"/>
            </w:tcBorders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成    绩</w:t>
            </w:r>
          </w:p>
        </w:tc>
        <w:tc>
          <w:tcPr>
            <w:tcW w:w="1350" w:type="dxa"/>
            <w:tcBorders>
              <w:bottom w:val="single" w:color="auto" w:sz="6" w:space="0"/>
            </w:tcBorders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</w:tbl>
    <w:p w14:paraId="4D28F3E5">
      <w:pPr>
        <w:widowControl/>
        <w:jc w:val="left"/>
        <w:rPr>
          <w:b/>
          <w:bCs/>
          <w:sz w:val="28"/>
          <w:szCs w:val="28"/>
          <w:highlight w:val="yellow"/>
        </w:rPr>
      </w:pPr>
    </w:p>
    <w:p>
      <w:pPr>
        <w:spacing w:before="160" w:after="40"/>
      </w:pPr>
      <w:r>
        <w:rPr>
          <w:rFonts w:ascii="宋体" w:hAnsi="宋体" w:eastAsia="宋体"/>
          <w:b/>
          <w:sz w:val="21"/>
        </w:rPr>
        <w:t>一、实验目的与环境</w:t>
      </w:r>
    </w:p>
    <w:p>
      <w:pPr>
        <w:spacing w:before="0" w:after="0"/>
      </w:pPr>
      <w:r>
        <w:rPr>
          <w:rFonts w:ascii="宋体" w:hAnsi="宋体" w:eastAsia="宋体"/>
          <w:b w:val="0"/>
          <w:sz w:val="21"/>
        </w:rPr>
        <w:t>实验目的：</w:t>
      </w:r>
    </w:p>
    <w:p>
      <w:pPr>
        <w:spacing w:before="0" w:after="0"/>
      </w:pPr>
      <w:r>
        <w:rPr>
          <w:rFonts w:ascii="宋体" w:hAnsi="宋体" w:eastAsia="宋体"/>
          <w:b w:val="0"/>
          <w:sz w:val="21"/>
        </w:rPr>
        <w:t>1.区分本地文件路径、对象键、HTTP endpoint 与内容哈希四个概念，并用 SHA-256 独立核对一次真实往返。</w:t>
      </w:r>
    </w:p>
    <w:p>
      <w:pPr>
        <w:spacing w:before="0" w:after="0"/>
      </w:pPr>
      <w:r>
        <w:rPr>
          <w:rFonts w:ascii="宋体" w:hAnsi="宋体" w:eastAsia="宋体"/>
          <w:b w:val="0"/>
          <w:sz w:val="21"/>
        </w:rPr>
        <w:t>2.查看一条合成服务调用事件，说明接口请求成功与数据业务合法是两种不同的检查。</w:t>
      </w:r>
    </w:p>
    <w:p>
      <w:pPr>
        <w:spacing w:before="0" w:after="0"/>
      </w:pPr>
      <w:r>
        <w:rPr>
          <w:rFonts w:ascii="宋体" w:hAnsi="宋体" w:eastAsia="宋体"/>
          <w:b w:val="0"/>
          <w:sz w:val="21"/>
        </w:rPr>
        <w:t>3.在脚手架的个人副本中修改对象键规则，用一个变式验证修改效果。</w:t>
      </w:r>
    </w:p>
    <w:p>
      <w:pPr>
        <w:spacing w:before="0" w:after="0"/>
      </w:pPr>
      <w:r>
        <w:rPr>
          <w:rFonts w:ascii="宋体" w:hAnsi="宋体" w:eastAsia="宋体"/>
          <w:b w:val="0"/>
          <w:sz w:val="21"/>
        </w:rPr>
        <w:t>4.说明本地 Moto 模拟服务的能力边界，不把模拟成功写成生产保证。</w:t>
      </w:r>
    </w:p>
    <w:p>
      <w:pPr>
        <w:spacing w:before="0" w:after="0"/>
      </w:pPr>
      <w:r>
        <w:rPr>
          <w:rFonts w:ascii="宋体" w:hAnsi="宋体" w:eastAsia="宋体"/>
          <w:b w:val="0"/>
          <w:sz w:val="21"/>
        </w:rPr>
        <w:t>5.主动注入一次连接故障，依据错误信息定位原因并在修复后重新取证。</w:t>
      </w:r>
    </w:p>
    <w:p>
      <w:pPr>
        <w:spacing w:before="0" w:after="0"/>
      </w:pPr>
      <w:r>
        <w:rPr>
          <w:rFonts w:ascii="宋体" w:hAnsi="宋体" w:eastAsia="宋体"/>
          <w:b w:val="0"/>
          <w:sz w:val="21"/>
        </w:rPr>
        <w:t>对象存储：按“桶 + 对象键”保存完整数据对象的服务，常见用途是日志、模型文件、图片和数据集。对象键可以含斜杠，但不等于传统文件系统中的目录。S3 API：一组常见的对象存储 HTTP 接口，课程用 Moto 在本机启动服务来模拟。内容哈希：本实验用 SHA-256 把任意长度字节序列映射为固定长度摘要，以两份文件摘要相同作为内容一致的工程证据。</w:t>
      </w:r>
    </w:p>
    <w:p>
      <w:pPr>
        <w:spacing w:before="0" w:after="0"/>
      </w:pPr>
      <w:r>
        <w:rPr>
          <w:rFonts w:ascii="宋体" w:hAnsi="宋体" w:eastAsia="宋体"/>
          <w:b w:val="0"/>
          <w:sz w:val="21"/>
        </w:rPr>
        <w:t>实验环境：硬件与系统基线</w:t>
      </w:r>
    </w:p>
    <w:p>
      <w:pPr>
        <w:spacing w:before="0" w:after="0"/>
      </w:pPr>
      <w:r>
        <w:rPr>
          <w:rFonts w:ascii="宋体" w:hAnsi="宋体" w:eastAsia="宋体"/>
          <w:b w:val="0"/>
          <w:sz w:val="21"/>
        </w:rPr>
        <w:t>Windows 10.0.26200（64 位），CPU 运行，Python 3.12.10，八次实验共用一个虚拟环境</w:t>
      </w:r>
    </w:p>
    <w:p>
      <w:pPr>
        <w:spacing w:before="0" w:after="0"/>
      </w:pPr>
      <w:r>
        <w:rPr>
          <w:rFonts w:ascii="宋体" w:hAnsi="宋体" w:eastAsia="宋体"/>
          <w:b w:val="0"/>
          <w:sz w:val="21"/>
        </w:rPr>
        <w:t>关键依赖版本(requirements.lock.txt 核对 99 个包全部一致)</w:t>
      </w:r>
    </w:p>
    <w:p>
      <w:pPr>
        <w:spacing w:before="0" w:after="0"/>
      </w:pPr>
      <w:r>
        <w:rPr>
          <w:rFonts w:ascii="宋体" w:hAnsi="宋体" w:eastAsia="宋体"/>
          <w:b w:val="0"/>
          <w:sz w:val="21"/>
        </w:rPr>
        <w:t>boto3 1.43.93、moto 5.2.3、pandas 3.0.5、duckdb 1.5.5、dask 2026.8.0、fastapi 0.141.1</w:t>
      </w:r>
    </w:p>
    <w:p>
      <w:pPr>
        <w:spacing w:before="0" w:after="0"/>
      </w:pPr>
      <w:r>
        <w:rPr>
          <w:rFonts w:ascii="宋体" w:hAnsi="宋体" w:eastAsia="宋体"/>
          <w:b w:val="0"/>
          <w:sz w:val="21"/>
        </w:rPr>
        <w:t>本实验关键配置</w:t>
      </w:r>
    </w:p>
    <w:p>
      <w:pPr>
        <w:spacing w:before="0" w:after="0"/>
      </w:pPr>
      <w:r>
        <w:rPr>
          <w:rFonts w:ascii="宋体" w:hAnsi="宋体" w:eastAsia="宋体"/>
          <w:b w:val="0"/>
          <w:sz w:val="21"/>
        </w:rPr>
        <w:t>课程根目录 E:\Desktop\2410311308_龚治榕_云计算实验\BDP，解释器 .venv\Scripts\python.exe，对象存储为 127.0.0.1 上临时启动的 Moto S3 服务，测试凭据 testing 仅用于本机模拟</w:t>
      </w:r>
    </w:p>
    <w:p>
      <w:pPr>
        <w:spacing w:before="0" w:after="0"/>
      </w:pPr>
      <w:hyperlink r:id="rId29">
        <w:r>
          <w:rPr>
            <w:rFonts w:ascii="宋体" w:hAnsi="宋体" w:eastAsia="宋体"/>
            <w:b/>
            <w:color w:val="FF0000"/>
            <w:sz w:val="21"/>
          </w:rPr>
          <w:t>代码、截图与运行证据仓库：https://github.com/yiyun2026/bdp-coursework（点击可跳转）</w:t>
        </w:r>
      </w:hyperlink>
    </w:p>
    <w:p>
      <w:pPr>
        <w:spacing w:before="0" w:after="0"/>
      </w:pPr>
      <w:r>
        <w:rPr>
          <w:rFonts w:ascii="宋体" w:hAnsi="宋体" w:eastAsia="宋体"/>
          <w:b w:val="0"/>
          <w:sz w:val="21"/>
        </w:rPr>
        <w:t>任务：把 20,102 行合成事件经 S3 接口上传再下载，用 SHA-256 核对内容一致，并完成对象键规则的个人修改与故障恢复</w:t>
      </w:r>
    </w:p>
    <w:p>
      <w:pPr>
        <w:spacing w:before="160" w:after="40"/>
      </w:pPr>
      <w:r>
        <w:rPr>
          <w:rFonts w:ascii="宋体" w:hAnsi="宋体" w:eastAsia="宋体"/>
          <w:b/>
          <w:sz w:val="21"/>
        </w:rPr>
        <w:t>二、实验内容与步骤</w:t>
      </w:r>
    </w:p>
    <w:p>
      <w:pPr>
        <w:spacing w:before="0" w:after="0"/>
      </w:pPr>
      <w:r>
        <w:rPr>
          <w:rFonts w:ascii="宋体" w:hAnsi="宋体" w:eastAsia="宋体"/>
          <w:b w:val="0"/>
          <w:color w:val="FF0000"/>
          <w:sz w:val="21"/>
        </w:rPr>
        <w:t>工作目录:2410311308_龚治榕_云计算实验\BDP(课程仓库根目录，个人修改在 submissions\lab01)</w:t>
      </w:r>
    </w:p>
    <w:p>
      <w:pPr>
        <w:spacing w:before="80" w:after="0"/>
      </w:pPr>
      <w:r>
        <w:rPr>
          <w:rFonts w:ascii="宋体" w:hAnsi="宋体" w:eastAsia="宋体"/>
          <w:b w:val="0"/>
          <w:sz w:val="21"/>
        </w:rPr>
        <w:t>o实验内容</w:t>
      </w:r>
    </w:p>
    <w:p>
      <w:pPr>
        <w:spacing w:before="0" w:after="0"/>
      </w:pPr>
      <w:r>
        <w:rPr>
          <w:rFonts w:ascii="宋体" w:hAnsi="宋体" w:eastAsia="宋体"/>
          <w:b w:val="0"/>
          <w:sz w:val="21"/>
        </w:rPr>
        <w:t>本实验围绕“模拟服务使用分析与规则查询平台”的数据接入环节，练习对象存储往返，检验一份文件经过对象接口传输后内容是否仍然保持原样。先用固定随机种子生成合成事件并保存为本地原始文件，再通过 S3 接口上传到本机 Moto 服务、下载为另一个文件，最后比较两份内容哈希，并把原始数据交给实验 02 继续处理。</w:t>
      </w:r>
    </w:p>
    <w:p>
      <w:pPr>
        <w:spacing w:before="0" w:after="0"/>
      </w:pPr>
      <w:r>
        <w:rPr>
          <w:rFonts w:ascii="宋体" w:hAnsi="宋体" w:eastAsia="宋体"/>
          <w:b w:val="0"/>
          <w:sz w:val="21"/>
        </w:rPr>
        <w:t>本章实际链路如下：</w:t>
      </w:r>
    </w:p>
    <w:p>
      <w:pPr>
        <w:spacing w:before="0" w:after="0"/>
      </w:pPr>
      <w:r>
        <w:rPr>
          <w:rFonts w:ascii="宋体" w:hAnsi="宋体" w:eastAsia="宋体"/>
          <w:b w:val="0"/>
          <w:sz w:val="21"/>
        </w:rPr>
        <w:t>固定随机种子生成合成事件 → 保存本地原始文件 → 按 S3 API 上传到本机 Moto HTTP 服务 → 下载为另一个文件 → 比较内容哈希 → 将原始数据交给实验 02</w:t>
      </w:r>
    </w:p>
    <w:p>
      <w:pPr>
        <w:spacing w:before="0" w:after="0"/>
      </w:pPr>
      <w:r>
        <w:rPr>
          <w:rFonts w:ascii="宋体" w:hAnsi="宋体" w:eastAsia="宋体"/>
          <w:b w:val="0"/>
          <w:sz w:val="21"/>
        </w:rPr>
        <w:t>对象键：桶内对象的名称，本实验按“bronze/events/”加源文件 SHA-256 再加 .jsonl 构造，属于内容寻址方式，相同内容得到相同键。版本 ID：桶启用版本后，向同一键写入两次相同内容会产生两个不同的 VersionId，它标识一次对象版本，与标识字节内容的摘要用途不同。</w:t>
      </w:r>
    </w:p>
    <w:p>
      <w:pPr>
        <w:spacing w:before="80" w:after="0"/>
      </w:pPr>
      <w:r>
        <w:rPr>
          <w:rFonts w:ascii="宋体" w:hAnsi="宋体" w:eastAsia="宋体"/>
          <w:b w:val="0"/>
          <w:sz w:val="21"/>
        </w:rPr>
        <w:t>o实验步骤</w:t>
      </w:r>
    </w:p>
    <w:p>
      <w:pPr>
        <w:spacing w:before="0" w:after="0"/>
      </w:pPr>
      <w:r>
        <w:rPr>
          <w:rFonts w:ascii="宋体" w:hAnsi="宋体" w:eastAsia="宋体"/>
          <w:b w:val="0"/>
          <w:sz w:val="21"/>
        </w:rPr>
        <w:t>1. Windows 环境与独立虚拟环境</w:t>
      </w:r>
    </w:p>
    <w:p>
      <w:pPr>
        <w:spacing w:before="0" w:after="0"/>
      </w:pPr>
      <w:r>
        <w:rPr>
          <w:rFonts w:ascii="宋体" w:hAnsi="宋体" w:eastAsia="宋体"/>
          <w:b w:val="0"/>
          <w:sz w:val="21"/>
        </w:rPr>
        <w:t>1.1 设置编码并确认课程根目录</w:t>
      </w:r>
    </w:p>
    <w:p>
      <w:pPr>
        <w:spacing w:before="0" w:after="0"/>
      </w:pPr>
      <w:r>
        <w:rPr>
          <w:rFonts w:ascii="宋体" w:hAnsi="宋体" w:eastAsia="宋体"/>
          <w:b w:val="0"/>
          <w:sz w:val="21"/>
        </w:rPr>
        <w:t>在课程根目录打开 PowerShell，设置 PYTHONUTF8 让新启动的 Python 使用 UTF-8，避免中文路径造成乱码；该设置只影响当前窗口，新窗口需要重设。</w:t>
      </w:r>
    </w:p>
    <w:p>
      <w:pPr>
        <w:keepNext/>
        <w:keepLines/>
        <w:spacing w:before="4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600000" cy="3149388"/>
            <wp:docPr id="1260220703" name="Picture 12602207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设置编码 环境验证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1493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120" w:line="240" w:lineRule="auto"/>
        <w:jc w:val="center"/>
      </w:pPr>
      <w:r>
        <w:rPr>
          <w:rFonts w:ascii="宋体" w:hAnsi="宋体" w:eastAsia="宋体"/>
          <w:b w:val="0"/>
          <w:color w:val="FF0000"/>
          <w:sz w:val="21"/>
        </w:rPr>
        <w:t>Python 3.12.10，pip check 返回 No broken requirements found</w:t>
      </w:r>
    </w:p>
    <w:p>
      <w:pPr>
        <w:spacing w:before="0" w:after="0"/>
      </w:pPr>
      <w:r>
        <w:rPr>
          <w:rFonts w:ascii="宋体" w:hAnsi="宋体" w:eastAsia="宋体"/>
          <w:b w:val="0"/>
          <w:sz w:val="21"/>
        </w:rPr>
        <w:t>1.2 登记本人学号</w:t>
      </w:r>
    </w:p>
    <w:p>
      <w:pPr>
        <w:spacing w:before="0" w:after="0"/>
      </w:pPr>
      <w:r>
        <w:rPr>
          <w:rFonts w:ascii="宋体" w:hAnsi="宋体" w:eastAsia="宋体"/>
          <w:b w:val="0"/>
          <w:sz w:val="21"/>
        </w:rPr>
        <w:t>身份登记只建立本人标识，不能代替实验结果。登记后输出的 IDENTITY_CODE 由学号与实验号决定，同一学号同一实验号下稳定不变。</w:t>
      </w:r>
    </w:p>
    <w:p>
      <w:pPr>
        <w:keepNext/>
        <w:keepLines/>
        <w:spacing w:before="4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600000" cy="2298983"/>
            <wp:docPr id="1260220704" name="Picture 12602207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登记学号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2989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120" w:line="240" w:lineRule="auto"/>
        <w:jc w:val="center"/>
      </w:pPr>
      <w:r>
        <w:rPr>
          <w:rFonts w:ascii="宋体" w:hAnsi="宋体" w:eastAsia="宋体"/>
          <w:b w:val="0"/>
          <w:color w:val="FF0000"/>
          <w:sz w:val="21"/>
        </w:rPr>
        <w:t>学号 2410311308，实验号 01，IDENTITY_CODE = 52bb38c8ccec</w:t>
      </w:r>
    </w:p>
    <w:p>
      <w:pPr>
        <w:spacing w:before="0" w:after="0"/>
      </w:pPr>
      <w:r>
        <w:rPr>
          <w:rFonts w:ascii="宋体" w:hAnsi="宋体" w:eastAsia="宋体"/>
          <w:b w:val="0"/>
          <w:sz w:val="21"/>
        </w:rPr>
        <w:t>1.3 采集环境证据</w:t>
      </w:r>
    </w:p>
    <w:p>
      <w:pPr>
        <w:spacing w:before="0" w:after="0"/>
      </w:pPr>
      <w:r>
        <w:rPr>
          <w:rFonts w:ascii="宋体" w:hAnsi="宋体" w:eastAsia="宋体"/>
          <w:b w:val="0"/>
          <w:sz w:val="21"/>
        </w:rPr>
        <w:t>用 capture 包装实际命令，记录真实 stdout、stderr 与退出码，并生成带学号和 run_id 的证据文件。</w:t>
      </w:r>
    </w:p>
    <w:p>
      <w:pPr>
        <w:keepNext/>
        <w:keepLines/>
        <w:spacing w:before="4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600000" cy="3184615"/>
            <wp:docPr id="1260220705" name="Picture 12602207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采集环境证据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1846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120" w:line="240" w:lineRule="auto"/>
        <w:jc w:val="center"/>
      </w:pPr>
      <w:r>
        <w:rPr>
          <w:rFonts w:ascii="宋体" w:hAnsi="宋体" w:eastAsia="宋体"/>
          <w:b w:val="0"/>
          <w:color w:val="FF0000"/>
          <w:sz w:val="21"/>
        </w:rPr>
        <w:t>probe-01 与 environment 两个 stage 均 exit_code = 0</w:t>
      </w:r>
    </w:p>
    <w:p>
      <w:pPr>
        <w:keepNext/>
        <w:keepLines/>
        <w:spacing w:before="4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600000" cy="2228022"/>
            <wp:docPr id="1260220706" name="Picture 12602207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Desktop2410311308_龚治榕_云计算实验BDPoutputslab01evidence79e5ce682cc248b8b49d15d463d979c9probe01.html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2280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120" w:line="240" w:lineRule="auto"/>
        <w:jc w:val="center"/>
      </w:pPr>
      <w:r>
        <w:rPr>
          <w:rFonts w:ascii="宋体" w:hAnsi="宋体" w:eastAsia="宋体"/>
          <w:b w:val="0"/>
          <w:color w:val="FF0000"/>
          <w:sz w:val="21"/>
        </w:rPr>
        <w:t>probe-01 证据页：解释器为 .venv\Scripts\python.exe，Python 3.12.10</w:t>
      </w:r>
    </w:p>
    <w:p>
      <w:pPr>
        <w:keepNext/>
        <w:keepLines/>
        <w:spacing w:before="4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600000" cy="2613127"/>
            <wp:docPr id="1260220707" name="Picture 12602207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Desktop2410311308_龚治榕_云计算实验BDPoutputslab01evidence2e11f1746eec4561a33b412e31208b30environment.html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6131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120" w:line="240" w:lineRule="auto"/>
        <w:jc w:val="center"/>
      </w:pPr>
      <w:r>
        <w:rPr>
          <w:rFonts w:ascii="宋体" w:hAnsi="宋体" w:eastAsia="宋体"/>
          <w:b w:val="0"/>
          <w:color w:val="FF0000"/>
          <w:sz w:val="21"/>
        </w:rPr>
        <w:t>environment 证据页：No broken requirements found.</w:t>
      </w:r>
    </w:p>
    <w:p>
      <w:pPr>
        <w:spacing w:before="0" w:after="0"/>
      </w:pPr>
      <w:r>
        <w:rPr>
          <w:rFonts w:ascii="宋体" w:hAnsi="宋体" w:eastAsia="宋体"/>
          <w:b w:val="0"/>
          <w:sz w:val="21"/>
        </w:rPr>
        <w:t>2. 生成原始数据并核对规模</w:t>
      </w:r>
    </w:p>
    <w:p>
      <w:pPr>
        <w:spacing w:before="0" w:after="0"/>
      </w:pPr>
      <w:r>
        <w:rPr>
          <w:rFonts w:ascii="宋体" w:hAnsi="宋体" w:eastAsia="宋体"/>
          <w:b w:val="0"/>
          <w:sz w:val="21"/>
        </w:rPr>
        <w:t>2.1 运行 seed 生成数据</w:t>
      </w:r>
    </w:p>
    <w:p>
      <w:pPr>
        <w:spacing w:before="0" w:after="0"/>
      </w:pPr>
      <w:r>
        <w:rPr>
          <w:rFonts w:ascii="宋体" w:hAnsi="宋体" w:eastAsia="宋体"/>
          <w:b w:val="0"/>
          <w:sz w:val="21"/>
        </w:rPr>
        <w:t>默认基线为 20,000 个合法独特事件、100 条完全重复事件和 2 条不合法事件。固定随机种子使相同版本的生成器和相同参数能够复现数据。</w:t>
      </w:r>
    </w:p>
    <w:p>
      <w:pPr>
        <w:keepNext/>
        <w:keepLines/>
        <w:spacing w:before="4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600000" cy="2360402"/>
            <wp:docPr id="1260220708" name="Picture 12602207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生成数据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3604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120" w:line="240" w:lineRule="auto"/>
        <w:jc w:val="center"/>
      </w:pPr>
      <w:r>
        <w:rPr>
          <w:rFonts w:ascii="宋体" w:hAnsi="宋体" w:eastAsia="宋体"/>
          <w:b w:val="0"/>
          <w:color w:val="FF0000"/>
          <w:sz w:val="21"/>
        </w:rPr>
        <w:t>valid_unique=20000、duplicates=100、invalid=2、raw_rows=20102，seed=42</w:t>
      </w:r>
    </w:p>
    <w:p>
      <w:pPr>
        <w:spacing w:before="0" w:after="0"/>
      </w:pPr>
      <w:r>
        <w:rPr>
          <w:rFonts w:ascii="宋体" w:hAnsi="宋体" w:eastAsia="宋体"/>
          <w:b w:val="0"/>
          <w:sz w:val="21"/>
        </w:rPr>
        <w:t>2.2 核对行数与首条事件字段</w:t>
      </w:r>
    </w:p>
    <w:p>
      <w:pPr>
        <w:spacing w:before="0" w:after="0"/>
      </w:pPr>
      <w:r>
        <w:rPr>
          <w:rFonts w:ascii="宋体" w:hAnsi="宋体" w:eastAsia="宋体"/>
          <w:b w:val="0"/>
          <w:sz w:val="21"/>
        </w:rPr>
        <w:t>先统计行数，再打印第一条事件。输出应包含 event_id、event_time、service、model、input_tokens、output_tokens、latency_ms、status 八个字段。</w:t>
      </w:r>
    </w:p>
    <w:p>
      <w:pPr>
        <w:keepNext/>
        <w:keepLines/>
        <w:spacing w:before="4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600000" cy="1887679"/>
            <wp:docPr id="1260220709" name="Picture 12602207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确认数据行数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8876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120" w:line="240" w:lineRule="auto"/>
        <w:jc w:val="center"/>
      </w:pPr>
      <w:r>
        <w:rPr>
          <w:rFonts w:ascii="宋体" w:hAnsi="宋体" w:eastAsia="宋体"/>
          <w:b w:val="0"/>
          <w:color w:val="FF0000"/>
          <w:sz w:val="21"/>
        </w:rPr>
        <w:t>lines= 20102，首条事件字段完整，event_time 带 +00:00 时区偏移</w:t>
      </w:r>
    </w:p>
    <w:p>
      <w:pPr>
        <w:keepNext/>
        <w:keepLines/>
        <w:spacing w:before="4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600000" cy="2089030"/>
            <wp:docPr id="1260220710" name="Picture 12602207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leEDesktop2410311308_%E9%BE%9A%E6%B2%BB%E6%A6%95_%E4%BA%91%E8%AE%A1%E7%AE%97%E5%AE%9E%E9%AA%8CBDPoutputslab01evidenced13c3b0f0bee46df98bfad2fe0f47290probe02.html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0890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120" w:line="240" w:lineRule="auto"/>
        <w:jc w:val="center"/>
      </w:pPr>
      <w:r>
        <w:rPr>
          <w:rFonts w:ascii="宋体" w:hAnsi="宋体" w:eastAsia="宋体"/>
          <w:b w:val="0"/>
          <w:color w:val="FF0000"/>
          <w:sz w:val="21"/>
        </w:rPr>
        <w:t>probe-02 证据页：行数 20102 与首条事件同屏</w:t>
      </w:r>
    </w:p>
    <w:p>
      <w:pPr>
        <w:spacing w:before="0" w:after="0"/>
      </w:pPr>
      <w:r>
        <w:rPr>
          <w:rFonts w:ascii="宋体" w:hAnsi="宋体" w:eastAsia="宋体"/>
          <w:b w:val="0"/>
          <w:sz w:val="21"/>
        </w:rPr>
        <w:t>2.3 独立复核数据组成</w:t>
      </w:r>
    </w:p>
    <w:p>
      <w:pPr>
        <w:spacing w:before="0" w:after="0"/>
      </w:pPr>
      <w:r>
        <w:rPr>
          <w:rFonts w:ascii="宋体" w:hAnsi="宋体" w:eastAsia="宋体"/>
          <w:b w:val="0"/>
          <w:sz w:val="21"/>
        </w:rPr>
        <w:t>本章只观察异常，不手工删除原始文件中的坏行。为保证脚手架报告的数字属实，另用独立脚本逐行解析复核：总行数 20,102 行，无可解析失败的行；100 个 event_id 各出现两次，对应 100 行完全重复内容；发现一条 input_tokens 为 -1 的事件（event_id 为 bad-negative）。复核结果与脚手架一致，原始文件未被改动。</w:t>
      </w:r>
    </w:p>
    <w:p>
      <w:pPr>
        <w:spacing w:before="0" w:after="0"/>
      </w:pPr>
      <w:r>
        <w:rPr>
          <w:rFonts w:ascii="宋体" w:hAnsi="宋体" w:eastAsia="宋体"/>
          <w:b w:val="0"/>
          <w:sz w:val="21"/>
        </w:rPr>
        <w:t>3. 运行前的哈希预测</w:t>
      </w:r>
    </w:p>
    <w:p>
      <w:pPr>
        <w:spacing w:before="0" w:after="0"/>
      </w:pPr>
      <w:r>
        <w:rPr>
          <w:rFonts w:ascii="宋体" w:hAnsi="宋体" w:eastAsia="宋体"/>
          <w:b w:val="0"/>
          <w:sz w:val="21"/>
        </w:rPr>
        <w:t>3.1 核心预测</w:t>
      </w:r>
    </w:p>
    <w:p>
      <w:pPr>
        <w:spacing w:before="0" w:after="0"/>
      </w:pPr>
      <w:r>
        <w:rPr>
          <w:rFonts w:ascii="宋体" w:hAnsi="宋体" w:eastAsia="宋体"/>
          <w:b w:val="0"/>
          <w:sz w:val="21"/>
        </w:rPr>
        <w:t>手册要求先写出预测，再运行验证。我的预测是：同一份字节内容上传到两个不同的对象键，内容哈希不会改变；而只要改动 JSON 里的一个数字，哈希就会改变。</w:t>
      </w:r>
    </w:p>
    <w:p>
      <w:pPr>
        <w:spacing w:before="0" w:after="0"/>
      </w:pPr>
      <w:r>
        <w:rPr>
          <w:rFonts w:ascii="宋体" w:hAnsi="宋体" w:eastAsia="宋体"/>
          <w:b w:val="0"/>
          <w:sz w:val="21"/>
        </w:rPr>
        <w:t>预测理由是：SHA-256 的计算输入只有对象 Body 的字节序列。桶名、对象键和 endpoint 属于 HTTP 请求的主机与路径部分，只用于定位对象，不进入摘要计算；服务端在下载时也不会对内容重新编码。因此只要字节相同，摘要必然相同，与它放在哪个键下无关；反过来，只要字节里有一个数字变了，哪怕只差一个字符，摘要也会雪崩式地完全不同。</w:t>
      </w:r>
    </w:p>
    <w:p>
      <w:pPr>
        <w:spacing w:before="0" w:after="0"/>
      </w:pPr>
      <w:r>
        <w:rPr>
          <w:rFonts w:ascii="宋体" w:hAnsi="宋体" w:eastAsia="宋体"/>
          <w:b w:val="0"/>
          <w:sz w:val="21"/>
        </w:rPr>
        <w:t>3.2 三项对照的预测与实测</w:t>
      </w:r>
    </w:p>
    <w:p>
      <w:pPr>
        <w:spacing w:before="0" w:after="0"/>
      </w:pPr>
      <w:r>
        <w:rPr>
          <w:rFonts w:ascii="宋体" w:hAnsi="宋体" w:eastAsia="宋体"/>
          <w:b w:val="0"/>
          <w:sz w:val="21"/>
        </w:rPr>
        <w:t>除第一项必做预测外，另做两项对照。三项的运行前预测与实测结果如下：</w:t>
      </w:r>
    </w:p>
    <w:p>
      <w:pPr>
        <w:spacing w:before="0" w:after="0"/>
      </w:pPr>
      <w:r>
        <w:rPr>
          <w:rFonts w:ascii="宋体" w:hAnsi="宋体" w:eastAsia="宋体"/>
          <w:b w:val="0"/>
          <w:sz w:val="21"/>
        </w:rPr>
        <w:t>相同字节上传到两个不同对象键：预测哈希不变，实测两键均为 23c0b20c…f0e8，与预测一致。</w:t>
      </w:r>
    </w:p>
    <w:p>
      <w:pPr>
        <w:spacing w:before="0" w:after="0"/>
      </w:pPr>
      <w:r>
        <w:rPr>
          <w:rFonts w:ascii="宋体" w:hAnsi="宋体" w:eastAsia="宋体"/>
          <w:b w:val="0"/>
          <w:sz w:val="21"/>
        </w:rPr>
        <w:t>只改变 JSON 缩进，数据值不变：预测哈希改变，实测23c0b20c…f0e8 变为 de27ead6…a195，解析后数据值相等，与预测一致。</w:t>
      </w:r>
    </w:p>
    <w:p>
      <w:pPr>
        <w:spacing w:before="0" w:after="0"/>
      </w:pPr>
      <w:r>
        <w:rPr>
          <w:rFonts w:ascii="宋体" w:hAnsi="宋体" w:eastAsia="宋体"/>
          <w:b w:val="0"/>
          <w:sz w:val="21"/>
        </w:rPr>
        <w:t>将 JSON 中一个数字改为另一个数字：预测哈希改变，实测23c0b20c…f0e8 变为 5657a58e…d3f6，与预测一致。</w:t>
      </w:r>
    </w:p>
    <w:p>
      <w:pPr>
        <w:spacing w:before="0" w:after="0"/>
      </w:pPr>
      <w:r>
        <w:rPr>
          <w:rFonts w:ascii="宋体" w:hAnsi="宋体" w:eastAsia="宋体"/>
          <w:b w:val="0"/>
          <w:sz w:val="21"/>
        </w:rPr>
        <w:t>第二项最值得注意：只调整缩进后两个文件的 JSON 语义完全相同，解析出来的字典相等，但字节和摘要都变了。这说明字节一致性与语义一致性是两个不同层面的检查；反过来，摘要一致也不能证明事件含义正确，一条 input_tokens 为 -1 的记录，摘要同样可以稳定一致。</w:t>
      </w:r>
    </w:p>
    <w:p>
      <w:pPr>
        <w:spacing w:before="0" w:after="0"/>
      </w:pPr>
      <w:r>
        <w:rPr>
          <w:rFonts w:ascii="宋体" w:hAnsi="宋体" w:eastAsia="宋体"/>
          <w:b w:val="0"/>
          <w:sz w:val="21"/>
        </w:rPr>
        <w:t>3.3 云 API 模拟的能力边界</w:t>
      </w:r>
    </w:p>
    <w:p>
      <w:pPr>
        <w:spacing w:before="0" w:after="0"/>
      </w:pPr>
      <w:r>
        <w:rPr>
          <w:rFonts w:ascii="宋体" w:hAnsi="宋体" w:eastAsia="宋体"/>
          <w:b w:val="0"/>
          <w:sz w:val="21"/>
        </w:rPr>
        <w:t>本章使用的是 Moto 在本机启动的模拟服务，不是真实云存储。为避免夸大结论，逐项说明如下。</w:t>
      </w:r>
    </w:p>
    <w:p>
      <w:pPr>
        <w:spacing w:before="0" w:after="0"/>
      </w:pPr>
      <w:r>
        <w:rPr>
          <w:rFonts w:ascii="宋体" w:hAnsi="宋体" w:eastAsia="宋体"/>
          <w:b w:val="0"/>
          <w:sz w:val="21"/>
        </w:rPr>
        <w:t>本地 HTTP 请求真实发出：本实验验证，依据是访问日志出现 PUT、HEAD、GET 请求。</w:t>
      </w:r>
    </w:p>
    <w:p>
      <w:pPr>
        <w:spacing w:before="0" w:after="0"/>
      </w:pPr>
      <w:r>
        <w:rPr>
          <w:rFonts w:ascii="宋体" w:hAnsi="宋体" w:eastAsia="宋体"/>
          <w:b w:val="0"/>
          <w:sz w:val="21"/>
        </w:rPr>
        <w:t>S3 接口语义：本实验验证，依据是建桶、开启版本、两次 put_object、download_file 均返回 200。</w:t>
      </w:r>
    </w:p>
    <w:p>
      <w:pPr>
        <w:spacing w:before="0" w:after="0"/>
      </w:pPr>
      <w:r>
        <w:rPr>
          <w:rFonts w:ascii="宋体" w:hAnsi="宋体" w:eastAsia="宋体"/>
          <w:b w:val="0"/>
          <w:sz w:val="21"/>
        </w:rPr>
        <w:t>字节层面内容一致：本实验验证，依据是源文件与下载副本 SHA-256 相同。</w:t>
      </w:r>
    </w:p>
    <w:p>
      <w:pPr>
        <w:spacing w:before="0" w:after="0"/>
      </w:pPr>
      <w:r>
        <w:rPr>
          <w:rFonts w:ascii="宋体" w:hAnsi="宋体" w:eastAsia="宋体"/>
          <w:b w:val="0"/>
          <w:sz w:val="21"/>
        </w:rPr>
        <w:t>事件业务合法：本实验未验证，依据是原始数据仍含 2 条不合法事件，本章不处理。</w:t>
      </w:r>
    </w:p>
    <w:p>
      <w:pPr>
        <w:spacing w:before="0" w:after="0"/>
      </w:pPr>
      <w:r>
        <w:rPr>
          <w:rFonts w:ascii="宋体" w:hAnsi="宋体" w:eastAsia="宋体"/>
          <w:b w:val="0"/>
          <w:sz w:val="21"/>
        </w:rPr>
        <w:t>云存储耐久性：本实验未验证，依据是服务为内存模拟，进程退出后对象消失。</w:t>
      </w:r>
    </w:p>
    <w:p>
      <w:pPr>
        <w:spacing w:before="0" w:after="0"/>
      </w:pPr>
      <w:r>
        <w:rPr>
          <w:rFonts w:ascii="宋体" w:hAnsi="宋体" w:eastAsia="宋体"/>
          <w:b w:val="0"/>
          <w:sz w:val="21"/>
        </w:rPr>
        <w:t>跨机容灾：本实验未验证，依据是仅单机回环地址，无副本与故障切换。</w:t>
      </w:r>
    </w:p>
    <w:p>
      <w:pPr>
        <w:spacing w:before="0" w:after="0"/>
      </w:pPr>
      <w:r>
        <w:rPr>
          <w:rFonts w:ascii="宋体" w:hAnsi="宋体" w:eastAsia="宋体"/>
          <w:b w:val="0"/>
          <w:sz w:val="21"/>
        </w:rPr>
        <w:t>真实访问控制 / IAM：本实验未验证，依据是测试凭据 testing 仅用于本机模拟，无真实权限。</w:t>
      </w:r>
    </w:p>
    <w:p>
      <w:pPr>
        <w:spacing w:before="0" w:after="0"/>
      </w:pPr>
      <w:r>
        <w:rPr>
          <w:rFonts w:ascii="宋体" w:hAnsi="宋体" w:eastAsia="宋体"/>
          <w:b w:val="0"/>
          <w:sz w:val="21"/>
        </w:rPr>
        <w:t>未验证的四项并不等于实验失败，而是本章的观察范围本就不包括它们。因此本章完成的是“本地云 API 模拟与数据往返校验”，不能表述为“完成了云部署”。</w:t>
      </w:r>
    </w:p>
    <w:p>
      <w:pPr>
        <w:spacing w:before="0" w:after="0"/>
      </w:pPr>
      <w:r>
        <w:rPr>
          <w:rFonts w:ascii="宋体" w:hAnsi="宋体" w:eastAsia="宋体"/>
          <w:b w:val="0"/>
          <w:sz w:val="21"/>
        </w:rPr>
        <w:t>4. 运行对象存储往返实验</w:t>
      </w:r>
    </w:p>
    <w:p>
      <w:pPr>
        <w:spacing w:before="0" w:after="0"/>
      </w:pPr>
      <w:r>
        <w:rPr>
          <w:rFonts w:ascii="宋体" w:hAnsi="宋体" w:eastAsia="宋体"/>
          <w:b w:val="0"/>
          <w:sz w:val="21"/>
        </w:rPr>
        <w:t>4.1 运行主实验</w:t>
      </w:r>
    </w:p>
    <w:p>
      <w:pPr>
        <w:spacing w:before="0" w:after="0"/>
      </w:pPr>
      <w:r>
        <w:rPr>
          <w:rFonts w:ascii="宋体" w:hAnsi="宋体" w:eastAsia="宋体"/>
          <w:b w:val="0"/>
          <w:sz w:val="21"/>
        </w:rPr>
        <w:t>程序自动启动临时 Moto HTTP 服务，创建桶并开启版本控制，通过 S3 客户端上传原始数据两次、下载一次，最后结束服务。终端结果与 outputs/lab01/storage.json 保存本次证据，下载副本为 outputs/lab01/downloaded-events.jsonl。</w:t>
      </w:r>
    </w:p>
    <w:p>
      <w:pPr>
        <w:keepNext/>
        <w:keepLines/>
        <w:spacing w:before="4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600000" cy="3646154"/>
            <wp:docPr id="1260220711" name="Picture 12602207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运行主实验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6461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120" w:line="240" w:lineRule="auto"/>
        <w:jc w:val="center"/>
      </w:pPr>
      <w:r>
        <w:rPr>
          <w:rFonts w:ascii="宋体" w:hAnsi="宋体" w:eastAsia="宋体"/>
          <w:b w:val="0"/>
          <w:color w:val="FF0000"/>
          <w:sz w:val="21"/>
        </w:rPr>
        <w:t>hash_matches = true、version_ids_differ = true，endpoint 与双哈希同屏</w:t>
      </w:r>
    </w:p>
    <w:p>
      <w:pPr>
        <w:spacing w:before="0" w:after="0"/>
      </w:pPr>
      <w:r>
        <w:rPr>
          <w:rFonts w:ascii="宋体" w:hAnsi="宋体" w:eastAsia="宋体"/>
          <w:b w:val="0"/>
          <w:sz w:val="21"/>
        </w:rPr>
        <w:t>4.2 阅读核心代码的调用顺序</w:t>
      </w:r>
    </w:p>
    <w:p>
      <w:pPr>
        <w:spacing w:before="0" w:after="0"/>
      </w:pPr>
      <w:r>
        <w:rPr>
          <w:rFonts w:ascii="宋体" w:hAnsi="宋体" w:eastAsia="宋体"/>
          <w:b w:val="0"/>
          <w:sz w:val="21"/>
        </w:rPr>
        <w:t>打开 coursekit/pipeline.py，实验 01 的实际操作顺序为：先用 create_bucket 创建逻辑容器，再 put_bucket_versioning 开启版本，然后以 'bronze/events/' 加源文件 SHA-256 再加 .jsonl 构造对象键，连续 put_object 两次写入相同字节，最后 download_file 写入另一个本地路径。对象键不是下载目标路径，下载目标路径是另一个本地文件。</w:t>
      </w:r>
    </w:p>
    <w:p>
      <w:pPr>
        <w:spacing w:before="0" w:after="0"/>
      </w:pPr>
      <w:r>
        <w:rPr>
          <w:rFonts w:ascii="宋体" w:hAnsi="宋体" w:eastAsia="宋体"/>
          <w:b w:val="0"/>
          <w:sz w:val="21"/>
        </w:rPr>
        <w:t>4.3 独立复算哈希</w:t>
      </w:r>
    </w:p>
    <w:p>
      <w:pPr>
        <w:spacing w:before="0" w:after="0"/>
      </w:pPr>
      <w:r>
        <w:rPr>
          <w:rFonts w:ascii="宋体" w:hAnsi="宋体" w:eastAsia="宋体"/>
          <w:b w:val="0"/>
          <w:sz w:val="21"/>
        </w:rPr>
        <w:t>为避免只依赖程序自己打印的判定，另写脚本直接读取 data/raw/events.jsonl 与 outputs/lab01/downloaded-events.jsonl 重新计算摘要，两者同为 0d93bcd25e28047f804238c220bdb5b1d2dadf328647c07de85ba0104e8e2854，字节数同为 3,892,184，相等判定为 True。这一步排除了判定逻辑写错却仍输出 true 的可能。</w:t>
      </w:r>
    </w:p>
    <w:p>
      <w:pPr>
        <w:keepNext/>
        <w:keepLines/>
        <w:spacing w:before="4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600000" cy="3564306"/>
            <wp:docPr id="1260220712" name="Picture 12602207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leEDesktop2410311308_%E9%BE%9A%E6%B2%BB%E6%A6%95_%E4%BA%91%E8%AE%A1%E7%AE%97%E5%AE%9E%E9%AA%8CBDPoutputslab01evidence983c601db37545de84751d7edcf7f01everify.html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5643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120" w:line="240" w:lineRule="auto"/>
        <w:jc w:val="center"/>
      </w:pPr>
      <w:r>
        <w:rPr>
          <w:rFonts w:ascii="宋体" w:hAnsi="宋体" w:eastAsia="宋体"/>
          <w:b w:val="0"/>
          <w:color w:val="FF0000"/>
          <w:sz w:val="21"/>
        </w:rPr>
        <w:t>verify 证据页：桶、对象键、双哈希与两个布尔判定同屏</w:t>
      </w:r>
    </w:p>
    <w:p>
      <w:pPr>
        <w:spacing w:before="0" w:after="0"/>
      </w:pPr>
      <w:r>
        <w:rPr>
          <w:rFonts w:ascii="宋体" w:hAnsi="宋体" w:eastAsia="宋体"/>
          <w:b w:val="0"/>
          <w:sz w:val="21"/>
        </w:rPr>
        <w:t>5. 个人修改：对象键规则与 payload 对照</w:t>
      </w:r>
    </w:p>
    <w:p>
      <w:pPr>
        <w:spacing w:before="0" w:after="0"/>
      </w:pPr>
      <w:r>
        <w:rPr>
          <w:rFonts w:ascii="宋体" w:hAnsi="宋体" w:eastAsia="宋体"/>
          <w:b w:val="0"/>
          <w:sz w:val="21"/>
        </w:rPr>
        <w:t>5.1 保存修改前基线</w:t>
      </w:r>
    </w:p>
    <w:p>
      <w:pPr>
        <w:spacing w:before="0" w:after="0"/>
      </w:pPr>
      <w:r>
        <w:rPr>
          <w:rFonts w:ascii="宋体" w:hAnsi="宋体" w:eastAsia="宋体"/>
          <w:b w:val="0"/>
          <w:sz w:val="21"/>
        </w:rPr>
        <w:t>将附件复制到 submissions/lab01 后先原样运行一次，附件自动读取已登记学号，不需要手改 STUDENT_ID 常量。</w:t>
      </w:r>
    </w:p>
    <w:p>
      <w:pPr>
        <w:keepNext/>
        <w:keepLines/>
        <w:spacing w:before="4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600000" cy="2372254"/>
            <wp:docPr id="1260220713" name="Picture 12602207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个人练习1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3722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120" w:line="240" w:lineRule="auto"/>
        <w:jc w:val="center"/>
      </w:pPr>
      <w:r>
        <w:rPr>
          <w:rFonts w:ascii="宋体" w:hAnsi="宋体" w:eastAsia="宋体"/>
          <w:b w:val="0"/>
          <w:color w:val="FF0000"/>
          <w:sz w:val="21"/>
        </w:rPr>
        <w:t>基线：对象键 shared/raw/demo.json，SHA-256 为 23c0b20c…f0e8，equal = true</w:t>
      </w:r>
    </w:p>
    <w:p>
      <w:pPr>
        <w:keepNext/>
        <w:keepLines/>
        <w:spacing w:before="4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600000" cy="1604348"/>
            <wp:docPr id="1260220714" name="Picture 12602207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leEDesktop2410311308_%E9%BE%9A%E6%B2%BB%E6%A6%95_%E4%BA%91%E8%AE%A1%E7%AE%97%E5%AE%9E%E9%AA%8CBDPoutputslab01evidence7ee816587ad44a0da9fa53a07c08c611student_object_roundtrip.html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6043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120" w:line="240" w:lineRule="auto"/>
        <w:jc w:val="center"/>
      </w:pPr>
      <w:r>
        <w:rPr>
          <w:rFonts w:ascii="宋体" w:hAnsi="宋体" w:eastAsia="宋体"/>
          <w:b w:val="0"/>
          <w:color w:val="FF0000"/>
          <w:sz w:val="21"/>
        </w:rPr>
        <w:t>基线证据页，run_id 7ee816587ad44a0da9fa53a07c08c611</w:t>
      </w:r>
    </w:p>
    <w:p>
      <w:pPr>
        <w:spacing w:before="0" w:after="0"/>
      </w:pPr>
      <w:r>
        <w:rPr>
          <w:rFonts w:ascii="宋体" w:hAnsi="宋体" w:eastAsia="宋体"/>
          <w:b w:val="0"/>
          <w:sz w:val="21"/>
        </w:rPr>
        <w:t>5.2 修改 make_key() 为含本人学号的前缀</w:t>
      </w:r>
    </w:p>
    <w:p>
      <w:pPr>
        <w:spacing w:before="0" w:after="0"/>
      </w:pPr>
      <w:r>
        <w:rPr>
          <w:rFonts w:ascii="宋体" w:hAnsi="宋体" w:eastAsia="宋体"/>
          <w:b w:val="0"/>
          <w:sz w:val="21"/>
        </w:rPr>
        <w:t>只修改 make_key() 的返回值，不触碰 payload 与哈希判定。</w:t>
      </w:r>
    </w:p>
    <w:p>
      <w:pPr>
        <w:spacing w:before="0" w:after="0"/>
      </w:pPr>
      <w:r>
        <w:rPr>
          <w:rFonts w:ascii="宋体" w:hAnsi="宋体" w:eastAsia="宋体"/>
          <w:b w:val="0"/>
          <w:sz w:val="21"/>
        </w:rPr>
        <w:t xml:space="preserve">    return "students/2410311308/raw/demo.json"</w:t>
      </w:r>
    </w:p>
    <w:p>
      <w:pPr>
        <w:spacing w:before="0" w:after="0"/>
      </w:pPr>
      <w:r>
        <w:rPr>
          <w:rFonts w:ascii="宋体" w:hAnsi="宋体" w:eastAsia="宋体"/>
          <w:b w:val="0"/>
          <w:sz w:val="21"/>
        </w:rPr>
        <w:t>修改理由：原规则所有同学写入同一个键 shared/raw/demo.json，后提交的人会覆盖先前对象；加入学号后每个提交者拥有自己的命名空间，不再互相覆盖。对象键中的斜杠只是键名的一部分，不代表文件系统目录，因此这种“学号目录”只是命名约定，隔离仍需访问控制实现。</w:t>
      </w:r>
    </w:p>
    <w:p>
      <w:pPr>
        <w:keepNext/>
        <w:keepLines/>
        <w:spacing w:before="4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600000" cy="2110345"/>
            <wp:docPr id="1260220715" name="Picture 12602207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个人练习2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1103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120" w:line="240" w:lineRule="auto"/>
        <w:jc w:val="center"/>
      </w:pPr>
      <w:r>
        <w:rPr>
          <w:rFonts w:ascii="宋体" w:hAnsi="宋体" w:eastAsia="宋体"/>
          <w:b w:val="0"/>
          <w:color w:val="FF0000"/>
          <w:sz w:val="21"/>
        </w:rPr>
        <w:t>改键后：对象键变为 students/2410311308/raw/demo.json，SHA-256 仍为 23c0b20c…f0e8</w:t>
      </w:r>
    </w:p>
    <w:p>
      <w:pPr>
        <w:keepNext/>
        <w:keepLines/>
        <w:spacing w:before="4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600000" cy="2012598"/>
            <wp:docPr id="1260220716" name="Picture 12602207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leEDesktop2410311308_%E9%BE%9A%E6%B2%BB%E6%A6%95_%E4%BA%91%E8%AE%A1%E7%AE%97%E5%AE%9E%E9%AA%8CBDPoutputslab01evidence28842a77ed8c4dbe95b930ac478fc2e3student_object_roundtrip.html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0125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120" w:line="240" w:lineRule="auto"/>
        <w:jc w:val="center"/>
      </w:pPr>
      <w:r>
        <w:rPr>
          <w:rFonts w:ascii="宋体" w:hAnsi="宋体" w:eastAsia="宋体"/>
          <w:b w:val="0"/>
          <w:color w:val="FF0000"/>
          <w:sz w:val="21"/>
        </w:rPr>
        <w:t>改键证据页，run_id 28842a77ed8c4dbe95b930ac478fc2e3</w:t>
      </w:r>
    </w:p>
    <w:p>
      <w:pPr>
        <w:spacing w:before="0" w:after="0"/>
      </w:pPr>
      <w:r>
        <w:rPr>
          <w:rFonts w:ascii="宋体" w:hAnsi="宋体" w:eastAsia="宋体"/>
          <w:b w:val="0"/>
          <w:sz w:val="21"/>
        </w:rPr>
        <w:t>5.3 修改 payload 的一个数值</w:t>
      </w:r>
    </w:p>
    <w:p>
      <w:pPr>
        <w:spacing w:before="0" w:after="0"/>
      </w:pPr>
      <w:r>
        <w:rPr>
          <w:rFonts w:ascii="宋体" w:hAnsi="宋体" w:eastAsia="宋体"/>
          <w:b w:val="0"/>
          <w:sz w:val="21"/>
        </w:rPr>
        <w:t>在个人副本中把 payload 的 requests 由 3 改为 4，保持键与判定不变，再次运行。运行前预计：对象键不变，源与下载的 SHA-256 都会变成同一个新值，相等判定仍为 true。实测完全吻合。</w:t>
      </w:r>
    </w:p>
    <w:p>
      <w:pPr>
        <w:keepNext/>
        <w:keepLines/>
        <w:spacing w:before="4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600000" cy="2103022"/>
            <wp:docPr id="1260220717" name="Picture 12602207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个人练习3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1030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120" w:line="240" w:lineRule="auto"/>
        <w:jc w:val="center"/>
      </w:pPr>
      <w:r>
        <w:rPr>
          <w:rFonts w:ascii="宋体" w:hAnsi="宋体" w:eastAsia="宋体"/>
          <w:b w:val="0"/>
          <w:color w:val="FF0000"/>
          <w:sz w:val="21"/>
        </w:rPr>
        <w:t>改 payload 后：SHA-256 变为 5657a58e…d3f6，equal 仍为 true</w:t>
      </w:r>
    </w:p>
    <w:p>
      <w:pPr>
        <w:keepNext/>
        <w:keepLines/>
        <w:spacing w:before="4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600000" cy="1994286"/>
            <wp:docPr id="1260220718" name="Picture 12602207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leEDesktop2410311308_%E9%BE%9A%E6%B2%BB%E6%A6%95_%E4%BA%91%E8%AE%A1%E7%AE%97%E5%AE%9E%E9%AA%8CBDPoutputslab01evidence8a31f29580b54ba58f2ce2efa19fefa5student_object_roundtrip.html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99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120" w:line="240" w:lineRule="auto"/>
        <w:jc w:val="center"/>
      </w:pPr>
      <w:r>
        <w:rPr>
          <w:rFonts w:ascii="宋体" w:hAnsi="宋体" w:eastAsia="宋体"/>
          <w:b w:val="0"/>
          <w:color w:val="FF0000"/>
          <w:sz w:val="21"/>
        </w:rPr>
        <w:t>改 payload 证据页，run_id 8a31f29580b54ba58f2ce2efa19fefa5</w:t>
      </w:r>
    </w:p>
    <w:p>
      <w:pPr>
        <w:spacing w:before="0" w:after="0"/>
      </w:pPr>
      <w:r>
        <w:rPr>
          <w:rFonts w:ascii="宋体" w:hAnsi="宋体" w:eastAsia="宋体"/>
          <w:b w:val="0"/>
          <w:sz w:val="21"/>
        </w:rPr>
        <w:t>5.4 生成并核对代码差异</w:t>
      </w:r>
    </w:p>
    <w:p>
      <w:pPr>
        <w:spacing w:before="0" w:after="0"/>
      </w:pPr>
      <w:r>
        <w:rPr>
          <w:rFonts w:ascii="宋体" w:hAnsi="宋体" w:eastAsia="宋体"/>
          <w:b w:val="0"/>
          <w:sz w:val="21"/>
        </w:rPr>
        <w:t>用 git diff --no-index 比较附件与个人副本。Git 在存在差异时返回码为 1，这是正常比较结果，不是运行失败。</w:t>
      </w:r>
    </w:p>
    <w:p>
      <w:pPr>
        <w:keepNext/>
        <w:keepLines/>
        <w:spacing w:before="4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600000" cy="2520516"/>
            <wp:docPr id="1260220719" name="Picture 12602207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生成差异文件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5205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120" w:line="240" w:lineRule="auto"/>
        <w:jc w:val="center"/>
      </w:pPr>
      <w:r>
        <w:rPr>
          <w:rFonts w:ascii="宋体" w:hAnsi="宋体" w:eastAsia="宋体"/>
          <w:b w:val="0"/>
          <w:color w:val="FF0000"/>
          <w:sz w:val="21"/>
        </w:rPr>
        <w:t>差异只有两处：make_key 的返回值与 payload 的 requests 数值</w:t>
      </w:r>
    </w:p>
    <w:p>
      <w:pPr>
        <w:spacing w:before="0" w:after="0"/>
      </w:pPr>
      <w:r>
        <w:rPr>
          <w:rFonts w:ascii="宋体" w:hAnsi="宋体" w:eastAsia="宋体"/>
          <w:b w:val="0"/>
          <w:sz w:val="21"/>
        </w:rPr>
        <w:t>6. 故障注入与恢复</w:t>
      </w:r>
    </w:p>
    <w:p>
      <w:pPr>
        <w:spacing w:before="0" w:after="0"/>
      </w:pPr>
      <w:r>
        <w:rPr>
          <w:rFonts w:ascii="宋体" w:hAnsi="宋体" w:eastAsia="宋体"/>
          <w:b w:val="0"/>
          <w:sz w:val="21"/>
        </w:rPr>
        <w:t>6.1 指向无效 endpoint</w:t>
      </w:r>
    </w:p>
    <w:p>
      <w:pPr>
        <w:spacing w:before="0" w:after="0"/>
      </w:pPr>
      <w:r>
        <w:rPr>
          <w:rFonts w:ascii="宋体" w:hAnsi="宋体" w:eastAsia="宋体"/>
          <w:b w:val="0"/>
          <w:sz w:val="21"/>
        </w:rPr>
        <w:t>先确认本地端口 1 没有运行课程服务，再把 endpoint 明确指向 http://127.0.0.1:1。</w:t>
      </w:r>
    </w:p>
    <w:p>
      <w:pPr>
        <w:keepNext/>
        <w:keepLines/>
        <w:spacing w:before="4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600000" cy="2192867"/>
            <wp:docPr id="1260220720" name="Picture 12602207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注入故障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1928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120" w:line="240" w:lineRule="auto"/>
        <w:jc w:val="center"/>
      </w:pPr>
      <w:r>
        <w:rPr>
          <w:rFonts w:ascii="宋体" w:hAnsi="宋体" w:eastAsia="宋体"/>
          <w:b w:val="0"/>
          <w:color w:val="FF0000"/>
          <w:sz w:val="21"/>
        </w:rPr>
        <w:t>退出码 1，EndpointConnectionError: Could not connect to the endpoint URL</w:t>
      </w:r>
    </w:p>
    <w:p>
      <w:pPr>
        <w:keepNext/>
        <w:keepLines/>
        <w:spacing w:before="4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600000" cy="2134588"/>
            <wp:docPr id="1260220721" name="Picture 12602207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leEDesktop2410311308_%E9%BE%9A%E6%B2%BB%E6%A6%95_%E4%BA%91%E8%AE%A1%E7%AE%97%E5%AE%9E%E9%AA%8CBDPoutputslab01evidencefc672d5db99b41999b508b48746f21b7expected-failure.html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1345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120" w:line="240" w:lineRule="auto"/>
        <w:jc w:val="center"/>
      </w:pPr>
      <w:r>
        <w:rPr>
          <w:rFonts w:ascii="宋体" w:hAnsi="宋体" w:eastAsia="宋体"/>
          <w:b w:val="0"/>
          <w:color w:val="FF0000"/>
          <w:sz w:val="21"/>
        </w:rPr>
        <w:t>expected-failure 证据页：exit_code 1 与完整错误信息同屏，run_id fc672d5db99b41999b508b48746f21b7</w:t>
      </w:r>
    </w:p>
    <w:p>
      <w:pPr>
        <w:spacing w:before="0" w:after="0"/>
      </w:pPr>
      <w:r>
        <w:rPr>
          <w:rFonts w:ascii="宋体" w:hAnsi="宋体" w:eastAsia="宋体"/>
          <w:b w:val="0"/>
          <w:sz w:val="21"/>
        </w:rPr>
        <w:t>6.2 恢复默认临时服务路径</w:t>
      </w:r>
    </w:p>
    <w:p>
      <w:pPr>
        <w:spacing w:before="0" w:after="0"/>
      </w:pPr>
      <w:r>
        <w:rPr>
          <w:rFonts w:ascii="宋体" w:hAnsi="宋体" w:eastAsia="宋体"/>
          <w:b w:val="0"/>
          <w:sz w:val="21"/>
        </w:rPr>
        <w:t>去掉 --endpoint 参数后重新执行并留证，恢复运行是一次新的完整往返，不是回填旧记录。</w:t>
      </w:r>
    </w:p>
    <w:p>
      <w:pPr>
        <w:keepNext/>
        <w:keepLines/>
        <w:spacing w:before="4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600000" cy="3651282"/>
            <wp:docPr id="1260220722" name="Picture 12602207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故障恢复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6512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120" w:line="240" w:lineRule="auto"/>
        <w:jc w:val="center"/>
      </w:pPr>
      <w:r>
        <w:rPr>
          <w:rFonts w:ascii="宋体" w:hAnsi="宋体" w:eastAsia="宋体"/>
          <w:b w:val="0"/>
          <w:color w:val="FF0000"/>
          <w:sz w:val="21"/>
        </w:rPr>
        <w:t>recovered 运行 exit_code 0，内层 hash_matches 为 true</w:t>
      </w:r>
    </w:p>
    <w:p>
      <w:pPr>
        <w:keepNext/>
        <w:keepLines/>
        <w:spacing w:before="4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600000" cy="2433333"/>
            <wp:docPr id="1260220723" name="Picture 12602207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leEDesktop2410311308_%E9%BE%9A%E6%B2%BB%E6%A6%95_%E4%BA%91%E8%AE%A1%E7%AE%97%E5%AE%9E%E9%AA%8CBDPoutputslab01evidenced74f7fc7c3a2455c87fb7bf25b4d377frecovered.html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4333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120" w:line="240" w:lineRule="auto"/>
        <w:jc w:val="center"/>
      </w:pPr>
      <w:r>
        <w:rPr>
          <w:rFonts w:ascii="宋体" w:hAnsi="宋体" w:eastAsia="宋体"/>
          <w:b w:val="0"/>
          <w:color w:val="FF0000"/>
          <w:sz w:val="21"/>
        </w:rPr>
        <w:t>recovered 证据页，run_id d74f7fc7c3a2455c87fb7bf25b4d377f</w:t>
      </w:r>
    </w:p>
    <w:p>
      <w:pPr>
        <w:spacing w:before="0" w:after="0"/>
      </w:pPr>
      <w:r>
        <w:rPr>
          <w:rFonts w:ascii="宋体" w:hAnsi="宋体" w:eastAsia="宋体"/>
          <w:b w:val="0"/>
          <w:sz w:val="21"/>
        </w:rPr>
        <w:t>7. 完成检查与下一章交接</w:t>
      </w:r>
    </w:p>
    <w:p>
      <w:pPr>
        <w:spacing w:before="0" w:after="0"/>
      </w:pPr>
      <w:r>
        <w:rPr>
          <w:rFonts w:ascii="宋体" w:hAnsi="宋体" w:eastAsia="宋体"/>
          <w:b w:val="0"/>
          <w:sz w:val="21"/>
        </w:rPr>
        <w:t>依次执行最终身份登记、重新运行主实验与列出 data/raw 文件，确认原始数据、往返结果与个人改动均可用。</w:t>
      </w:r>
    </w:p>
    <w:p>
      <w:pPr>
        <w:keepNext/>
        <w:keepLines/>
        <w:spacing w:before="4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600000" cy="2335684"/>
            <wp:docPr id="1260220724" name="Picture 12602207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最终确认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3356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120" w:line="240" w:lineRule="auto"/>
        <w:jc w:val="center"/>
      </w:pPr>
      <w:r>
        <w:rPr>
          <w:rFonts w:ascii="宋体" w:hAnsi="宋体" w:eastAsia="宋体"/>
          <w:b w:val="0"/>
          <w:color w:val="FF0000"/>
          <w:sz w:val="21"/>
        </w:rPr>
        <w:t>data/raw 下有 documents.jsonl、events.jsonl、questions.jsonl，主实验再次通过</w:t>
      </w:r>
    </w:p>
    <w:p>
      <w:pPr>
        <w:spacing w:before="160" w:after="40"/>
      </w:pPr>
      <w:r>
        <w:rPr>
          <w:rFonts w:ascii="宋体" w:hAnsi="宋体" w:eastAsia="宋体"/>
          <w:b/>
          <w:sz w:val="21"/>
        </w:rPr>
        <w:t>三、实验结果与分析</w:t>
      </w:r>
    </w:p>
    <w:p>
      <w:pPr>
        <w:spacing w:before="0" w:after="0"/>
      </w:pPr>
      <w:r>
        <w:rPr>
          <w:rFonts w:ascii="宋体" w:hAnsi="宋体" w:eastAsia="宋体"/>
          <w:b w:val="0"/>
          <w:sz w:val="21"/>
        </w:rPr>
        <w:t>1. 环境与身份Windows 10.0.26200，CPU，Python 3.12.10，解释器为 E:\Desktop\2410311308_龚治榕_云计算实验\BDP\.venv\Scripts\python.exe，pip check 通过。对照 requirements.lock.txt 逐包核对，99 个包全部安装且版本一致。学号 2410311308，实验编号 01，IDENTITY_CODE = 52bb38c8ccec；环境检查与最终结果两类截图均原生显示学号、实验号与 run_id。</w:t>
      </w:r>
    </w:p>
    <w:p>
      <w:pPr>
        <w:spacing w:before="0" w:after="0"/>
      </w:pPr>
      <w:r>
        <w:rPr>
          <w:rFonts w:ascii="宋体" w:hAnsi="宋体" w:eastAsia="宋体"/>
          <w:b w:val="0"/>
          <w:sz w:val="21"/>
        </w:rPr>
        <w:t>2. 数据来源与组成数据由 coursekit seed --rows 20000 按 seed=42 生成，写入 data/raw/events.jsonl，共 20,102 行，由 20,000 条合法独特事件、100 条完全重复事件和 2 条不合法事件组成，文件 3,892,184 字节，SHA-256 为 0d93bcd25e28047f804238c220bdb5b1d2dadf328647c07de85ba0104e8e2854。独立脚本逐行复核与脚手架输出一致，未经手工删改。</w:t>
      </w:r>
    </w:p>
    <w:p>
      <w:pPr>
        <w:spacing w:before="0" w:after="0"/>
      </w:pPr>
      <w:r>
        <w:rPr>
          <w:rFonts w:ascii="宋体" w:hAnsi="宋体" w:eastAsia="宋体"/>
          <w:b w:val="0"/>
          <w:sz w:val="21"/>
        </w:rPr>
        <w:t>3. 主实验往返结果</w:t>
      </w:r>
    </w:p>
    <w:p>
      <w:pPr>
        <w:spacing w:before="0" w:after="0"/>
      </w:pPr>
      <w:r>
        <w:rPr>
          <w:rFonts w:ascii="宋体" w:hAnsi="宋体" w:eastAsia="宋体"/>
          <w:b w:val="0"/>
          <w:sz w:val="21"/>
        </w:rPr>
        <w:t>endpoint http://127.0.0.1:1839，桶 bdp-teaching，对象键 bronze/events/0d93bcd25e28047f804238c220bdb5b1d2dadf328647c07de85ba0104e8e2854.jsonl，原始与下载文件的 SHA-256 完全相同，字节数同为 3,892,184。hash_matches 与 version_ids_differ 均为 true，说明内容保持完整，同时同一键的两次写入确实产生了两个不同的 VersionId。两个判定能同时成立，是因为版本 ID 标识对象版本，内容摘要标识字节内容，两者用途不同。</w:t>
      </w:r>
    </w:p>
    <w:p>
      <w:pPr>
        <w:spacing w:before="0" w:after="0"/>
      </w:pPr>
      <w:r>
        <w:rPr>
          <w:rFonts w:ascii="宋体" w:hAnsi="宋体" w:eastAsia="宋体"/>
          <w:b w:val="0"/>
          <w:sz w:val="21"/>
        </w:rPr>
        <w:t>4. 三次个人练习对照</w:t>
      </w:r>
    </w:p>
    <w:p>
      <w:pPr>
        <w:spacing w:before="0" w:after="0"/>
      </w:pPr>
      <w:r>
        <w:rPr>
          <w:rFonts w:ascii="宋体" w:hAnsi="宋体" w:eastAsia="宋体"/>
          <w:b w:val="0"/>
          <w:sz w:val="21"/>
        </w:rPr>
        <w:t>基线运行对象键为 shared/raw/demo.json，SHA-256 为 23c0b20c65b4476c7e541044c09c88cd970bb02191681f804daef0b7ba49f0e8；改键后对象键变为 students/2410311308/raw/demo.json，摘要仍是同一个值；再把 payload 的 requests 由 3 改为 4，摘要变为 5657a58e4a955dcf741239aed81c7a600ca434c4b6c738557b8683d12b09d3f6。三次运行的 equal 判定都为 true。前两次键不同而摘要相同，是因为 payload 字节完全一样；第三次摘要改变，是因为字节内容变了。这组对照把对象地址与内容身份清楚地区分开来。</w:t>
      </w:r>
    </w:p>
    <w:p>
      <w:pPr>
        <w:spacing w:before="0" w:after="0"/>
      </w:pPr>
      <w:r>
        <w:rPr>
          <w:rFonts w:ascii="宋体" w:hAnsi="宋体" w:eastAsia="宋体"/>
          <w:b w:val="0"/>
          <w:sz w:val="21"/>
        </w:rPr>
        <w:t>5. 哈希变式与语义一致性</w:t>
      </w:r>
    </w:p>
    <w:p>
      <w:pPr>
        <w:spacing w:before="0" w:after="0"/>
      </w:pPr>
      <w:r>
        <w:rPr>
          <w:rFonts w:ascii="宋体" w:hAnsi="宋体" w:eastAsia="宋体"/>
          <w:b w:val="0"/>
          <w:sz w:val="21"/>
        </w:rPr>
        <w:t>除手册必做的一项预测外，另做了两项对照。同一份字节放到两个不同对象键下，摘要不变；只调整 JSON 缩进而不改数据值，摘要由 23c0b20c…f0e8 变为 de27ead6…a195，两个文件字节不同但解析后的字典相等。这说明字节一致性与业务含义一致性是两个不同层面的检查：摘要相同也不能证明事件含义正确，一条 input_tokens 为 -1 的记录，摘要同样可以稳定一致。</w:t>
      </w:r>
    </w:p>
    <w:p>
      <w:pPr>
        <w:spacing w:before="0" w:after="0"/>
      </w:pPr>
      <w:r>
        <w:rPr>
          <w:rFonts w:ascii="宋体" w:hAnsi="宋体" w:eastAsia="宋体"/>
          <w:b w:val="0"/>
          <w:sz w:val="21"/>
        </w:rPr>
        <w:t>6. 故障定位与恢复</w:t>
      </w:r>
    </w:p>
    <w:p>
      <w:pPr>
        <w:spacing w:before="0" w:after="0"/>
      </w:pPr>
      <w:r>
        <w:rPr>
          <w:rFonts w:ascii="宋体" w:hAnsi="宋体" w:eastAsia="宋体"/>
          <w:b w:val="0"/>
          <w:sz w:val="21"/>
        </w:rPr>
        <w:t>把 endpoint 指向 127.0.0.1:1 后，程序以退出码 1 结束并报 EndpointConnectionError: Could not connect to the endpoint URL。错误发生在建立 TCP 连接阶段，请求未到达任何 S3 服务，端口 1 为保留端口且无监听进程。因此这不是凭据错误，也不是数据质量问题，一个字节都未传输。去掉 --endpoint 参数后重新执行，得到新的 run_id 并再次通过双哈希核对。</w:t>
      </w:r>
    </w:p>
    <w:p>
      <w:pPr>
        <w:spacing w:before="0" w:after="0"/>
      </w:pPr>
      <w:r>
        <w:rPr>
          <w:rFonts w:ascii="宋体" w:hAnsi="宋体" w:eastAsia="宋体"/>
          <w:b w:val="0"/>
          <w:sz w:val="21"/>
        </w:rPr>
        <w:t>7. 模拟与真实云的边界</w:t>
      </w:r>
    </w:p>
    <w:p>
      <w:pPr>
        <w:spacing w:before="0" w:after="0"/>
      </w:pPr>
      <w:r>
        <w:rPr>
          <w:rFonts w:ascii="宋体" w:hAnsi="宋体" w:eastAsia="宋体"/>
          <w:b w:val="0"/>
          <w:sz w:val="21"/>
        </w:rPr>
        <w:t>本实验已验证：本地 HTTP 请求真实发出（访问日志出现 PUT、HEAD、GET）、S3 接口语义可用、字节层面内容一致。本实验未验证：事件数据业务合法（原始数据仍含 2 条不合法事件）、云存储耐久性、跨机容灾、真实访问控制与 IAM。Moto 默认服务停止后内存对象消失，没有副本与故障切换，测试凭据 testing 不含真实账号权限。因此本章完成的是本地云 API 模拟与数据往返校验，不能称为完成云部署。</w:t>
      </w:r>
    </w:p>
    <w:p>
      <w:pPr>
        <w:spacing w:before="0" w:after="0"/>
      </w:pPr>
      <w:r>
        <w:rPr>
          <w:rFonts w:ascii="宋体" w:hAnsi="宋体" w:eastAsia="宋体"/>
          <w:b w:val="0"/>
          <w:sz w:val="21"/>
        </w:rPr>
        <w:t>8. 产物与限制</w:t>
      </w:r>
    </w:p>
    <w:p>
      <w:pPr>
        <w:spacing w:before="0" w:after="0"/>
      </w:pPr>
      <w:r>
        <w:rPr>
          <w:rFonts w:ascii="宋体" w:hAnsi="宋体" w:eastAsia="宋体"/>
          <w:b w:val="0"/>
          <w:sz w:val="21"/>
        </w:rPr>
        <w:t>outputs/lab01 下生成 storage.json、storage.json.identity.json 与 downloaded-events.jsonl，evidence 目录保存各次运行的 JSON 与同名 HTML。个人副本 student_object_roundtrip.py 与改后代码在 submissions/lab01。限制：本次评价只有一个数据文件、一种对象存储实现，没有真实云账号、并发上传、分片下载和生命周期策略；单次运行的结果不能推广为生产环境的耐久性保证。</w:t>
      </w:r>
    </w:p>
    <w:p>
      <w:pPr>
        <w:spacing w:before="0" w:after="0"/>
      </w:pPr>
      <w:r>
        <w:rPr>
          <w:rFonts w:ascii="宋体" w:hAnsi="宋体" w:eastAsia="宋体"/>
          <w:b w:val="0"/>
          <w:sz w:val="21"/>
        </w:rPr>
        <w:t>9. 运行记录索引</w:t>
      </w:r>
    </w:p>
    <w:p>
      <w:pPr>
        <w:spacing w:before="0" w:after="0"/>
      </w:pPr>
      <w:r>
        <w:rPr>
          <w:rFonts w:ascii="宋体" w:hAnsi="宋体" w:eastAsia="宋体"/>
          <w:b w:val="0"/>
          <w:sz w:val="21"/>
        </w:rPr>
        <w:t>本次提交共 11 次真实运行的证据，均带学号 2410311308 与实验号 01，JSON 与同名 HTML 成对保存，可在证据仓库查看：</w:t>
      </w:r>
    </w:p>
    <w:p>
      <w:pPr>
        <w:spacing w:before="0" w:after="0"/>
      </w:pPr>
      <w:r>
        <w:rPr>
          <w:rFonts w:ascii="宋体" w:hAnsi="宋体" w:eastAsia="宋体"/>
          <w:b/>
          <w:color w:val="FF0000"/>
          <w:sz w:val="21"/>
        </w:rPr>
        <w:t>https://github.com/yiyun2026/bdp-coursework/lab01/evidence</w:t>
      </w:r>
    </w:p>
    <w:p>
      <w:pPr>
        <w:spacing w:before="0" w:after="0"/>
      </w:pPr>
      <w:r>
        <w:rPr>
          <w:rFonts w:ascii="宋体" w:hAnsi="宋体" w:eastAsia="宋体"/>
          <w:b w:val="0"/>
          <w:sz w:val="21"/>
        </w:rPr>
        <w:t>start　55265e5e4a3140aeb926e097a13c7d45　身份登记</w:t>
      </w:r>
    </w:p>
    <w:p>
      <w:pPr>
        <w:spacing w:before="0" w:after="0"/>
      </w:pPr>
      <w:r>
        <w:rPr>
          <w:rFonts w:ascii="宋体" w:hAnsi="宋体" w:eastAsia="宋体"/>
          <w:b w:val="0"/>
          <w:sz w:val="21"/>
        </w:rPr>
        <w:t>probe-01　79e5ce682cc248b8b49d15d463d979c9　解释器版本与路径</w:t>
      </w:r>
    </w:p>
    <w:p>
      <w:pPr>
        <w:spacing w:before="0" w:after="0"/>
      </w:pPr>
      <w:r>
        <w:rPr>
          <w:rFonts w:ascii="宋体" w:hAnsi="宋体" w:eastAsia="宋体"/>
          <w:b w:val="0"/>
          <w:sz w:val="21"/>
        </w:rPr>
        <w:t>environment　2e11f1746eec4561a33b412e31208b30　依赖检查 pip check</w:t>
      </w:r>
    </w:p>
    <w:p>
      <w:pPr>
        <w:spacing w:before="0" w:after="0"/>
      </w:pPr>
      <w:r>
        <w:rPr>
          <w:rFonts w:ascii="宋体" w:hAnsi="宋体" w:eastAsia="宋体"/>
          <w:b w:val="0"/>
          <w:sz w:val="21"/>
        </w:rPr>
        <w:t>probe-02　d13c3b0f0bee46df98bfad2fe0f47290　数据行数与首条事件</w:t>
      </w:r>
    </w:p>
    <w:p>
      <w:pPr>
        <w:spacing w:before="0" w:after="0"/>
      </w:pPr>
      <w:r>
        <w:rPr>
          <w:rFonts w:ascii="宋体" w:hAnsi="宋体" w:eastAsia="宋体"/>
          <w:b w:val="0"/>
          <w:sz w:val="21"/>
        </w:rPr>
        <w:t>verify　983c601db37545de84751d7edcf7f01e　对象存储往返主实验</w:t>
      </w:r>
    </w:p>
    <w:p>
      <w:pPr>
        <w:spacing w:before="0" w:after="0"/>
      </w:pPr>
      <w:r>
        <w:rPr>
          <w:rFonts w:ascii="宋体" w:hAnsi="宋体" w:eastAsia="宋体"/>
          <w:b w:val="0"/>
          <w:sz w:val="21"/>
        </w:rPr>
        <w:t>student_object_roundtrip　7ee816587ad44a0da9fa53a07c08c611　个人练习基线</w:t>
      </w:r>
    </w:p>
    <w:p>
      <w:pPr>
        <w:spacing w:before="0" w:after="0"/>
      </w:pPr>
      <w:r>
        <w:rPr>
          <w:rFonts w:ascii="宋体" w:hAnsi="宋体" w:eastAsia="宋体"/>
          <w:b w:val="0"/>
          <w:sz w:val="21"/>
        </w:rPr>
        <w:t>student_object_roundtrip　28842a77ed8c4dbe95b930ac478fc2e3　改对象键后</w:t>
      </w:r>
    </w:p>
    <w:p>
      <w:pPr>
        <w:spacing w:before="0" w:after="0"/>
      </w:pPr>
      <w:r>
        <w:rPr>
          <w:rFonts w:ascii="宋体" w:hAnsi="宋体" w:eastAsia="宋体"/>
          <w:b w:val="0"/>
          <w:sz w:val="21"/>
        </w:rPr>
        <w:t>student_object_roundtrip　8a31f29580b54ba58f2ce2efa19fefa5　改 payload 后</w:t>
      </w:r>
    </w:p>
    <w:p>
      <w:pPr>
        <w:spacing w:before="0" w:after="0"/>
      </w:pPr>
      <w:r>
        <w:rPr>
          <w:rFonts w:ascii="宋体" w:hAnsi="宋体" w:eastAsia="宋体"/>
          <w:b w:val="0"/>
          <w:sz w:val="21"/>
        </w:rPr>
        <w:t>expected-failure　fc672d5db99b41999b508b48746f21b7　无效 endpoint 连接失败</w:t>
      </w:r>
    </w:p>
    <w:p>
      <w:pPr>
        <w:spacing w:before="0" w:after="0"/>
      </w:pPr>
      <w:r>
        <w:rPr>
          <w:rFonts w:ascii="宋体" w:hAnsi="宋体" w:eastAsia="宋体"/>
          <w:b w:val="0"/>
          <w:sz w:val="21"/>
        </w:rPr>
        <w:t>failed-lab01　c566e54cffd34ac39dd174b8bb47d2e2　失败的内层运行记录</w:t>
      </w:r>
    </w:p>
    <w:p>
      <w:pPr>
        <w:spacing w:before="0" w:after="0"/>
      </w:pPr>
      <w:r>
        <w:rPr>
          <w:rFonts w:ascii="宋体" w:hAnsi="宋体" w:eastAsia="宋体"/>
          <w:b w:val="0"/>
          <w:sz w:val="21"/>
        </w:rPr>
        <w:t>recovered　d74f7fc7c3a2455c87fb7bf25b4d377f　恢复运行并重新核对</w:t>
      </w:r>
    </w:p>
    <w:p>
      <w:pPr>
        <w:spacing w:before="160" w:after="40"/>
      </w:pPr>
      <w:r>
        <w:rPr>
          <w:rFonts w:ascii="宋体" w:hAnsi="宋体" w:eastAsia="宋体"/>
          <w:b/>
          <w:sz w:val="21"/>
        </w:rPr>
        <w:t>四、实验理论回答</w:t>
      </w:r>
    </w:p>
    <w:p>
      <w:pPr>
        <w:spacing w:before="60" w:after="0"/>
      </w:pPr>
      <w:r>
        <w:rPr>
          <w:rFonts w:ascii="宋体" w:hAnsi="宋体" w:eastAsia="宋体"/>
          <w:b w:val="0"/>
          <w:sz w:val="21"/>
        </w:rPr>
        <w:t>将相同数据保存为两个不同对象键，为什么不一定改变 SHA-256？</w:t>
      </w:r>
    </w:p>
    <w:p>
      <w:pPr>
        <w:spacing w:before="0" w:after="0"/>
      </w:pPr>
      <w:r>
        <w:rPr>
          <w:rFonts w:ascii="宋体" w:hAnsi="宋体" w:eastAsia="宋体"/>
          <w:b w:val="0"/>
          <w:color w:val="FF0000"/>
          <w:sz w:val="21"/>
        </w:rPr>
        <w:t>SHA-256 的计算输入只有对象 Body 的字节序列。桶名、对象键和 endpoint 属于 HTTP 请求的主机与路径部分，只用于定位对象，不进入摘要计算；服务端在下载时也不会对内容重新编码。只要字节相同，摘要必然相同，与它放在哪个键下无关。本实验基线键 shared/raw/demo.json 与改后键 students/2410311308/raw/demo.json 下摘要同为 23c0b20c…f0e8，正是这一推理的实测印证。</w:t>
      </w:r>
    </w:p>
    <w:p>
      <w:pPr>
        <w:spacing w:before="60" w:after="0"/>
      </w:pPr>
      <w:r>
        <w:rPr>
          <w:rFonts w:ascii="宋体" w:hAnsi="宋体" w:eastAsia="宋体"/>
          <w:b w:val="0"/>
          <w:sz w:val="21"/>
        </w:rPr>
        <w:t>JSON 仅调整空格时，字节一致性与业务含义一致性是否相同？</w:t>
      </w:r>
    </w:p>
    <w:p>
      <w:pPr>
        <w:spacing w:before="0" w:after="0"/>
      </w:pPr>
      <w:r>
        <w:rPr>
          <w:rFonts w:ascii="宋体" w:hAnsi="宋体" w:eastAsia="宋体"/>
          <w:b w:val="0"/>
          <w:color w:val="FF0000"/>
          <w:sz w:val="21"/>
        </w:rPr>
        <w:t>不相同。仅调整缩进后，两个文件字节不同，SHA-256 也不同（23c0b20c…f0e8 变为 de27ead6…a195），但用 json 解析出的字典完全相等，业务值没有变化。字节一致性是对存储与传输的检查，业务含义一致性需要解析后按字段比较。评价数据是否被篡改要看摘要，评价数据处理是否出错要看字段值，二者不能互相替代。</w:t>
      </w:r>
    </w:p>
    <w:p>
      <w:pPr>
        <w:spacing w:before="60" w:after="0"/>
      </w:pPr>
      <w:r>
        <w:rPr>
          <w:rFonts w:ascii="宋体" w:hAnsi="宋体" w:eastAsia="宋体"/>
          <w:b w:val="0"/>
          <w:sz w:val="21"/>
        </w:rPr>
        <w:t>上传一个 input_tokens=-1 的事件文件成功，能证明什么？不能证明什么？</w:t>
      </w:r>
    </w:p>
    <w:p>
      <w:pPr>
        <w:spacing w:before="0" w:after="0"/>
      </w:pPr>
      <w:r>
        <w:rPr>
          <w:rFonts w:ascii="宋体" w:hAnsi="宋体" w:eastAsia="宋体"/>
          <w:b w:val="0"/>
          <w:color w:val="FF0000"/>
          <w:sz w:val="21"/>
        </w:rPr>
        <w:t>能证明的是：客户端与 S3 接口之间的请求成功、对象写入成功、下载回来的字节与上传的字节一致，传输链路没有截断或改写。不能证明的是：这批数据业务上合法可用。对象存储按字节保存完整对象，不做字段校验，负的 Token 数与业务规则无关，因此接口成功与数据合法是两件事。本实验原始文件中确实存在一条 event_id 为 bad-negative、input_tokens 为 -1 的记录，它的往返同样通过，正好说明这一点。</w:t>
      </w:r>
    </w:p>
    <w:p>
      <w:pPr>
        <w:spacing w:before="60" w:after="0"/>
      </w:pPr>
      <w:r>
        <w:rPr>
          <w:rFonts w:ascii="宋体" w:hAnsi="宋体" w:eastAsia="宋体"/>
          <w:b w:val="0"/>
          <w:sz w:val="21"/>
        </w:rPr>
        <w:t>为什么临时 Moto 服务停止后，本课程仍能开展实验 02？</w:t>
      </w:r>
    </w:p>
    <w:p>
      <w:pPr>
        <w:spacing w:before="0" w:after="0"/>
      </w:pPr>
      <w:r>
        <w:rPr>
          <w:rFonts w:ascii="宋体" w:hAnsi="宋体" w:eastAsia="宋体"/>
          <w:b w:val="0"/>
          <w:color w:val="FF0000"/>
          <w:sz w:val="21"/>
        </w:rPr>
        <w:t>实验 02 读取的是本地 data/raw/events.jsonl，而不是 Moto 中的对象。本机 Moto 服务退出后内存对象消失，它只是模拟 S3 接口、验证往返完整性的临时环境；跨实验保留的教学源是本地原始文件，因此实验 02 不依赖模拟接口继续运行，也不需要重新生成数据。</w:t>
      </w:r>
    </w:p>
    <w:p>
      <w:pPr>
        <w:spacing w:before="60" w:after="0"/>
      </w:pPr>
      <w:r>
        <w:rPr>
          <w:rFonts w:ascii="宋体" w:hAnsi="宋体" w:eastAsia="宋体"/>
          <w:b w:val="0"/>
          <w:sz w:val="21"/>
        </w:rPr>
        <w:t>如果改用真实云对象存储，还需要验证哪些身份、权限、持久性与成本条件？</w:t>
      </w:r>
    </w:p>
    <w:p>
      <w:pPr>
        <w:spacing w:before="0" w:after="0"/>
      </w:pPr>
      <w:r>
        <w:rPr>
          <w:rFonts w:ascii="宋体" w:hAnsi="宋体" w:eastAsia="宋体"/>
          <w:b w:val="0"/>
          <w:color w:val="FF0000"/>
          <w:sz w:val="21"/>
        </w:rPr>
        <w:t>身份与权限方面，需要真实账号、访问密钥或角色授权，并验证最小权限策略、跨账号访问控制与对象加密是否生效；持久性方面，需要验证多副本或跨可用区冗余、版本管理与生命周期规则，并做真实故障演练而不是只看服务承诺；成本方面，需要记录存储容量、请求次数、网络出流量与版本保留带来的费用，并与预算告警核对。这些条件本实验均未覆盖，不能用本地模拟结果代替。</w:t>
      </w:r>
    </w:p>
    <w:p>
      <w:pPr>
        <w:spacing w:before="60" w:after="0"/>
      </w:pPr>
      <w:r>
        <w:rPr>
          <w:rFonts w:ascii="宋体" w:hAnsi="宋体" w:eastAsia="宋体"/>
          <w:b w:val="0"/>
          <w:sz w:val="21"/>
        </w:rPr>
        <w:t>桶启用版本后，向同一键写入两次相同内容，为什么 hash_matches 与 version_ids_differ 可以同时为 true？</w:t>
      </w:r>
    </w:p>
    <w:p>
      <w:pPr>
        <w:spacing w:before="0" w:after="0"/>
      </w:pPr>
      <w:r>
        <w:rPr>
          <w:rFonts w:ascii="宋体" w:hAnsi="宋体" w:eastAsia="宋体"/>
          <w:b w:val="0"/>
          <w:color w:val="FF0000"/>
          <w:sz w:val="21"/>
        </w:rPr>
        <w:t>两者测量的是不同的东西。version_ids_differ 比较的是两次写入产生的 VersionId，它们标识的是两次对象版本，版本号不同是版本机制的正常表现；hash_matches 比较的是下载副本与原始文件的内容摘要，两次写入的字节完全一样，所以摘要相同。版本 ID 回答“这是第几次写入”，内容摘要回答“这几个字节是不是同一份”，二者并不矛盾。</w:t>
      </w:r>
    </w:p>
    <w:p>
      <w:pPr>
        <w:spacing w:before="60" w:after="0"/>
      </w:pPr>
      <w:r>
        <w:rPr>
          <w:rFonts w:ascii="宋体" w:hAnsi="宋体" w:eastAsia="宋体"/>
          <w:b w:val="0"/>
          <w:sz w:val="21"/>
        </w:rPr>
        <w:t>对象键里包含斜杠，为什么不能把它当作文件系统目录？</w:t>
      </w:r>
    </w:p>
    <w:p>
      <w:pPr>
        <w:spacing w:before="0" w:after="0"/>
      </w:pPr>
      <w:r>
        <w:rPr>
          <w:rFonts w:ascii="宋体" w:hAnsi="宋体" w:eastAsia="宋体"/>
          <w:b w:val="0"/>
          <w:color w:val="FF0000"/>
          <w:sz w:val="21"/>
        </w:rPr>
        <w:t>对象存储的键是一整个字符串，斜杠只是键名中的一个普通字符，服务端不会据此建立层级目录，也不能原地修改对象中的某一行。桶与对象键共同定位一个完整对象，读取必须整体取出，更新必须整体覆盖。本实验用 students/2410311308/raw/demo.json 只是命名约定，便于不同提交者区分，真正的隔离仍要依赖访问控制，而不是键名。</w:t>
      </w:r>
    </w:p>
    <w:p>
      <w:pPr>
        <w:spacing w:before="160" w:after="40"/>
      </w:pPr>
      <w:r>
        <w:rPr>
          <w:rFonts w:ascii="宋体" w:hAnsi="宋体" w:eastAsia="宋体"/>
          <w:b/>
          <w:sz w:val="21"/>
        </w:rPr>
        <w:t>五、AI 使用披露</w:t>
      </w:r>
    </w:p>
    <w:p>
      <w:pPr>
        <w:spacing w:before="0" w:after="0"/>
      </w:pPr>
      <w:r>
        <w:rPr>
          <w:rFonts w:ascii="宋体" w:hAnsi="宋体" w:eastAsia="宋体"/>
          <w:b w:val="0"/>
          <w:sz w:val="21"/>
        </w:rPr>
        <w:t>本实验在课程允许的范围内使用了 AI 助手，用途限于三类：理解实验手册中命令参数的含义、分析报错信息、整理报告的行文结构。AI 没有参与任何一次实际运行，报告中出现的哈希、行数、run_id、endpoint 与判定结果均来自本机真实执行。</w:t>
      </w:r>
    </w:p>
    <w:p>
      <w:pPr>
        <w:spacing w:before="0" w:after="0"/>
      </w:pPr>
      <w:r>
        <w:rPr>
          <w:rFonts w:ascii="宋体" w:hAnsi="宋体" w:eastAsia="宋体"/>
          <w:b w:val="0"/>
          <w:sz w:val="21"/>
        </w:rPr>
        <w:t>核对方法有三项。第一，每次截图前都打开证据 HTML，确认页面顶部原生显示的学号、实验号 01 与正文 run_id 一致，并把这段身份栏完整截入画面。第二，对主实验的 SHA-256 另写独立脚本，直接读取原始文件与下载副本重新计算，与程序输出比对。第三，把远端课程仓库与本地克隆做版本比对，确认所用手册与评分标准未被改动，避免依据过期文档操作。</w:t>
      </w:r>
    </w:p>
    <w:p>
      <w:pPr>
        <w:spacing w:before="0" w:after="0"/>
      </w:pPr>
      <w:r>
        <w:rPr>
          <w:rFonts w:ascii="宋体" w:hAnsi="宋体" w:eastAsia="宋体"/>
          <w:b w:val="0"/>
          <w:sz w:val="21"/>
        </w:rPr>
        <w:t>本人独立完成的内容：核心哈希预测及其理由、make_key() 的修改方案与覆盖问题的解释、三项对照结果的解读、能力边界表逐项判断，以及本报告的全部运行取证。</w:t>
      </w:r>
    </w:p>
    <w:p>
      <w:pPr>
        <w:spacing w:before="160" w:after="40"/>
      </w:pPr>
      <w:r>
        <w:rPr>
          <w:rFonts w:ascii="宋体" w:hAnsi="宋体" w:eastAsia="宋体"/>
          <w:b/>
          <w:sz w:val="21"/>
        </w:rPr>
        <w:t>六、实验心得</w:t>
      </w:r>
    </w:p>
    <w:p>
      <w:pPr>
        <w:spacing w:before="20" w:after="0"/>
      </w:pPr>
      <w:r>
        <w:rPr>
          <w:rFonts w:ascii="宋体" w:hAnsi="宋体" w:eastAsia="宋体"/>
          <w:b w:val="0"/>
          <w:sz w:val="21"/>
        </w:rPr>
        <w:t>这次实验是我第一次真正把文件经 HTTP 接口上传再取回来核对。以前觉得“上传成功”就等于“数据没问题”，做完才发现接口返回 200 只是说请求被接受了，内容是否被改写要另算一遍 SHA-256 才能下结论。当看到原始与下载两行的摘要完全一致时，我才明白内容摘要这种看起来很枯燥的东西，实际上是判断数据有没有被动过的唯一可靠依据。</w:t>
      </w:r>
    </w:p>
    <w:p>
      <w:pPr>
        <w:spacing w:before="20" w:after="0"/>
      </w:pPr>
      <w:r>
        <w:rPr>
          <w:rFonts w:ascii="宋体" w:hAnsi="宋体" w:eastAsia="宋体"/>
          <w:b w:val="0"/>
          <w:sz w:val="21"/>
        </w:rPr>
        <w:t>让我印象最深的是修改对象键的那一步。我原本以为换了存储位置，哈希总该变一下吧，结果摘要一模一样。回头想才通：哈希算的是内容，键只负责找东西。这个认识让我理解了为什么课程要用内容哈希来构造对象键——相同内容自然落到同一个键，天然去重，也天然避免覆盖。但老师强调它不替代访问控制，我也认可：键可控不等于权限可控，别人只要知道键名照样能写进来。</w:t>
      </w:r>
    </w:p>
    <w:p>
      <w:pPr>
        <w:spacing w:before="20" w:after="0"/>
      </w:pPr>
      <w:r>
        <w:rPr>
          <w:rFonts w:ascii="宋体" w:hAnsi="宋体" w:eastAsia="宋体"/>
          <w:b w:val="0"/>
          <w:sz w:val="21"/>
        </w:rPr>
        <w:t>故障那一步也让我改了一个坏习惯。以前看到报错第一反应是怀疑数据或代码，这次错误信息写得很清楚是连接失败，端口 1 根本没有服务在听，请求连服务都没碰到。把连接失败错认成数据问题，会让排查方向完全跑偏。后来去掉参数重跑就恢复了，也让我意识到保留失败记录和恢复记录同样重要，只交成功结果说明不了问题被真正处理过。</w:t>
      </w:r>
    </w:p>
    <w:p>
      <w:pPr>
        <w:spacing w:before="20" w:after="0"/>
      </w:pPr>
      <w:r>
        <w:rPr>
          <w:rFonts w:ascii="宋体" w:hAnsi="宋体" w:eastAsia="宋体"/>
          <w:b w:val="0"/>
          <w:sz w:val="21"/>
        </w:rPr>
        <w:t>最后是关于能力边界的部分。Moto 只是本机内存里的模拟服务，进程一停对象就没了。虽然它让我完整走通了上传下载的流程，但耐久性、跨机容灾、真实 IAM 这些一个都没验证到。写报告时我特意把“已验证”和“未验证”分开列，不把模拟跑通说成云部署完成。</w:t>
      </w:r>
    </w:p>
    <w:p>
      <w:pPr>
        <w:spacing w:before="160" w:after="40"/>
      </w:pPr>
      <w:r>
        <w:rPr>
          <w:rFonts w:ascii="宋体" w:hAnsi="宋体" w:eastAsia="宋体"/>
          <w:b/>
          <w:sz w:val="21"/>
        </w:rPr>
        <w:t>七、评语</w:t>
      </w:r>
    </w:p>
    <w:p>
      <w:pPr>
        <w:spacing w:before="0" w:after="0"/>
      </w:pPr>
    </w:p>
    <w:p>
      <w:pPr>
        <w:spacing w:before="0" w:after="0"/>
      </w:pPr>
      <w:r>
        <w:rPr>
          <w:rFonts w:ascii="宋体" w:hAnsi="宋体" w:eastAsia="宋体"/>
          <w:b w:val="0"/>
          <w:sz w:val="21"/>
        </w:rPr>
        <w:t xml:space="preserve">                                        指导教师：刘锦行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70A9154"/>
    <w:multiLevelType w:val="singleLevel"/>
    <w:tmpl w:val="F70A9154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2789CD0D"/>
    <w:multiLevelType w:val="singleLevel"/>
    <w:tmpl w:val="2789CD0D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WUyMGYzOWI1Y2QwNTVkZDhjYWU0MDBlYTE0OWZiZTQifQ=="/>
  </w:docVars>
  <w:rsids>
    <w:rsidRoot w:val="008C528C"/>
    <w:rsid w:val="00190484"/>
    <w:rsid w:val="002C5F8F"/>
    <w:rsid w:val="004D6C1B"/>
    <w:rsid w:val="0087115F"/>
    <w:rsid w:val="008C528C"/>
    <w:rsid w:val="009B5AF8"/>
    <w:rsid w:val="009E58B5"/>
    <w:rsid w:val="00A92A69"/>
    <w:rsid w:val="00AB7813"/>
    <w:rsid w:val="00B1422C"/>
    <w:rsid w:val="00B219A8"/>
    <w:rsid w:val="00D01B8C"/>
    <w:rsid w:val="00DC07FD"/>
    <w:rsid w:val="00DF0673"/>
    <w:rsid w:val="00DF1A15"/>
    <w:rsid w:val="00E3487A"/>
    <w:rsid w:val="00E50AF9"/>
    <w:rsid w:val="00E51085"/>
    <w:rsid w:val="00E73CAA"/>
    <w:rsid w:val="00F56BA8"/>
    <w:rsid w:val="08870C0F"/>
    <w:rsid w:val="08FA1588"/>
    <w:rsid w:val="119909D8"/>
    <w:rsid w:val="15676C84"/>
    <w:rsid w:val="1C403CED"/>
    <w:rsid w:val="20FC4788"/>
    <w:rsid w:val="25306575"/>
    <w:rsid w:val="258C0837"/>
    <w:rsid w:val="278F6075"/>
    <w:rsid w:val="31E236FC"/>
    <w:rsid w:val="322B3A9D"/>
    <w:rsid w:val="33075C78"/>
    <w:rsid w:val="3C165555"/>
    <w:rsid w:val="3FCB6FA1"/>
    <w:rsid w:val="4400471D"/>
    <w:rsid w:val="46FC3AF3"/>
    <w:rsid w:val="5729486A"/>
    <w:rsid w:val="57985F48"/>
    <w:rsid w:val="5939268C"/>
    <w:rsid w:val="5E5033CF"/>
    <w:rsid w:val="62112524"/>
    <w:rsid w:val="67AF6883"/>
    <w:rsid w:val="6E62394B"/>
    <w:rsid w:val="6EFD46DE"/>
    <w:rsid w:val="6FA32464"/>
    <w:rsid w:val="7379582D"/>
    <w:rsid w:val="7ADC6193"/>
    <w:rsid w:val="7B303C2E"/>
    <w:rsid w:val="7E784B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3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paragraph" w:styleId="3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7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0">
    <w:name w:val="Strong"/>
    <w:basedOn w:val="9"/>
    <w:qFormat/>
    <w:uiPriority w:val="22"/>
    <w:rPr>
      <w:b/>
    </w:rPr>
  </w:style>
  <w:style w:type="character" w:styleId="11">
    <w:name w:val="page number"/>
    <w:qFormat/>
    <w:uiPriority w:val="0"/>
  </w:style>
  <w:style w:type="character" w:styleId="12">
    <w:name w:val="Hyperlink"/>
    <w:basedOn w:val="9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3">
    <w:name w:val="HTML Code"/>
    <w:basedOn w:val="9"/>
    <w:semiHidden/>
    <w:unhideWhenUsed/>
    <w:qFormat/>
    <w:uiPriority w:val="99"/>
    <w:rPr>
      <w:rFonts w:ascii="Courier New" w:hAnsi="Courier New"/>
      <w:sz w:val="20"/>
    </w:rPr>
  </w:style>
  <w:style w:type="paragraph" w:styleId="14">
    <w:name w:val="List Paragraph"/>
    <w:basedOn w:val="1"/>
    <w:qFormat/>
    <w:uiPriority w:val="34"/>
    <w:pPr>
      <w:ind w:firstLine="420" w:firstLineChars="200"/>
    </w:pPr>
  </w:style>
  <w:style w:type="character" w:customStyle="1" w:styleId="15">
    <w:name w:val="Unresolved Mention"/>
    <w:basedOn w:val="9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image" Target="media/image21.png"/><Relationship Id="rId26" Type="http://schemas.openxmlformats.org/officeDocument/2006/relationships/image" Target="media/image22.png"/><Relationship Id="rId27" Type="http://schemas.openxmlformats.org/officeDocument/2006/relationships/image" Target="media/image23.png"/><Relationship Id="rId28" Type="http://schemas.openxmlformats.org/officeDocument/2006/relationships/image" Target="media/image24.png"/><Relationship Id="rId29" Type="http://schemas.openxmlformats.org/officeDocument/2006/relationships/hyperlink" Target="https://github.com/yiyun2026/bdp-coursework" TargetMode="External"/><Relationship Id="rId30" Type="http://schemas.openxmlformats.org/officeDocument/2006/relationships/image" Target="media/image2.png"/><Relationship Id="rId31" Type="http://schemas.openxmlformats.org/officeDocument/2006/relationships/image" Target="media/image25.png"/><Relationship Id="rId32" Type="http://schemas.openxmlformats.org/officeDocument/2006/relationships/image" Target="media/image26.png"/><Relationship Id="rId33" Type="http://schemas.openxmlformats.org/officeDocument/2006/relationships/image" Target="media/image27.png"/><Relationship Id="rId34" Type="http://schemas.openxmlformats.org/officeDocument/2006/relationships/image" Target="media/image28.png"/><Relationship Id="rId35" Type="http://schemas.openxmlformats.org/officeDocument/2006/relationships/image" Target="media/image29.png"/><Relationship Id="rId36" Type="http://schemas.openxmlformats.org/officeDocument/2006/relationships/image" Target="media/image30.png"/><Relationship Id="rId37" Type="http://schemas.openxmlformats.org/officeDocument/2006/relationships/image" Target="media/image31.png"/><Relationship Id="rId38" Type="http://schemas.openxmlformats.org/officeDocument/2006/relationships/image" Target="media/image32.png"/><Relationship Id="rId39" Type="http://schemas.openxmlformats.org/officeDocument/2006/relationships/image" Target="media/image33.png"/><Relationship Id="rId40" Type="http://schemas.openxmlformats.org/officeDocument/2006/relationships/image" Target="media/image34.png"/><Relationship Id="rId41" Type="http://schemas.openxmlformats.org/officeDocument/2006/relationships/image" Target="media/image35.png"/><Relationship Id="rId42" Type="http://schemas.openxmlformats.org/officeDocument/2006/relationships/image" Target="media/image36.png"/><Relationship Id="rId43" Type="http://schemas.openxmlformats.org/officeDocument/2006/relationships/image" Target="media/image37.png"/><Relationship Id="rId44" Type="http://schemas.openxmlformats.org/officeDocument/2006/relationships/image" Target="media/image38.png"/><Relationship Id="rId45" Type="http://schemas.openxmlformats.org/officeDocument/2006/relationships/image" Target="media/image39.png"/><Relationship Id="rId46" Type="http://schemas.openxmlformats.org/officeDocument/2006/relationships/image" Target="media/image40.png"/><Relationship Id="rId47" Type="http://schemas.openxmlformats.org/officeDocument/2006/relationships/image" Target="media/image41.png"/><Relationship Id="rId48" Type="http://schemas.openxmlformats.org/officeDocument/2006/relationships/image" Target="media/image42.png"/><Relationship Id="rId49" Type="http://schemas.openxmlformats.org/officeDocument/2006/relationships/image" Target="media/image43.png"/><Relationship Id="rId50" Type="http://schemas.openxmlformats.org/officeDocument/2006/relationships/image" Target="media/image44.png"/><Relationship Id="rId51" Type="http://schemas.openxmlformats.org/officeDocument/2006/relationships/image" Target="media/image4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2</Pages>
  <Words>4894</Words>
  <Characters>8281</Characters>
  <Lines>2</Lines>
  <Paragraphs>1</Paragraphs>
  <TotalTime>1</TotalTime>
  <ScaleCrop>false</ScaleCrop>
  <LinksUpToDate>false</LinksUpToDate>
  <CharactersWithSpaces>8956</CharactersWithSpaces>
  <Application>WPS Office_12.1.0.18608_F1E327BC-269C-435d-A152-05C5408002CA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2026-09-16T01:43:00Z</dcterms:created>
  <dc:creator>錦行 劉</dc:creator>
  <cp:lastModifiedBy>WPS_1761092712</cp:lastModifiedBy>
  <dcterms:modified xsi:type="dcterms:W3CDTF">2026-10-20T09:06:20Z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943222084D444136A46AB927226EE245_13</vt:lpwstr>
  </property>
  <property fmtid="{D5CDD505-2E9C-101B-9397-08002B2CF9AE}" pid="4" name="KSOTemplateDocerSaveRecord">
    <vt:lpwstr>eyJoZGlkIjoiZWUyMGYzOWI1Y2QwNTVkZDhjYWU0MDBlYTE0OWZiZTQiLCJ1c2VySWQiOiIxNjQxMjI4NjY4In0=</vt:lpwstr>
  </property>
</Properties>
</file>