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7D12D1"/>
    <w:p w14:paraId="0872D830">
      <w:pPr>
        <w:jc w:val="center"/>
      </w:pPr>
      <w:r>
        <w:drawing>
          <wp:inline distT="0" distB="0" distL="0" distR="0">
            <wp:extent cx="1905000" cy="1905000"/>
            <wp:effectExtent l="0" t="0" r="0" b="0"/>
            <wp:docPr id="1260220702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220702" name="图形 1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038D"/>
    <w:p w14:paraId="51C189C2">
      <w:pPr>
        <w:jc w:val="center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《云计算与大数据处理》</w:t>
      </w:r>
      <w:r>
        <w:rPr>
          <w:b/>
          <w:bCs/>
          <w:sz w:val="72"/>
          <w:szCs w:val="72"/>
        </w:rPr>
      </w:r>
      <w:r>
        <w:rPr>
          <w:rFonts w:hint="eastAsia"/>
          <w:b/>
          <w:bCs/>
          <w:sz w:val="72"/>
          <w:szCs w:val="72"/>
        </w:rPr>
      </w:r>
    </w:p>
    <w:p w14:paraId="366080CC">
      <w:pPr>
        <w:jc w:val="center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实验报告</w:t>
      </w:r>
    </w:p>
    <w:p w14:paraId="72AAF734"/>
    <w:p w14:paraId="60FC69E9">
      <w:pPr>
        <w:widowControl/>
        <w:jc w:val="left"/>
      </w:pPr>
    </w:p>
    <w:p w14:paraId="1F01EB1F">
      <w:pPr>
        <w:widowControl/>
        <w:jc w:val="left"/>
      </w:pPr>
    </w:p>
    <w:p w14:paraId="37243557">
      <w:pPr>
        <w:widowControl/>
        <w:jc w:val="left"/>
      </w:pPr>
    </w:p>
    <w:p w14:paraId="6180014A">
      <w:pPr>
        <w:widowControl/>
        <w:jc w:val="left"/>
      </w:pPr>
    </w:p>
    <w:tbl>
      <w:tblPr>
        <w:tblStyle w:val="8"/>
        <w:tblpPr w:leftFromText="180" w:rightFromText="180" w:vertAnchor="text" w:horzAnchor="page" w:tblpX="2352" w:tblpY="109"/>
        <w:tblOverlap w:val="never"/>
        <w:tblW w:w="77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9"/>
      </w:tblGrid>
      <w:tr w14:paraId="1036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" w:hRule="atLeast"/>
        </w:trPr>
        <w:tc>
          <w:tcPr>
            <w:tcW w:w="7789" w:type="dxa"/>
          </w:tcPr>
          <w:p w14:paraId="24E7301F">
            <w:pPr>
              <w:jc w:val="left"/>
              <w:rPr>
                <w:rFonts w:hint="eastAsia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专   业：计算机科学与技术</w:t>
            </w:r>
            <w:r>
              <w:rPr>
                <w:rFonts w:hint="eastAsia"/>
                <w:b/>
                <w:bCs/>
                <w:sz w:val="32"/>
                <w:szCs w:val="32"/>
                <w:lang w:val="en-US" w:eastAsia="zh-CN"/>
              </w:rPr>
            </w:r>
          </w:p>
        </w:tc>
      </w:tr>
      <w:tr w14:paraId="09F4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</w:trPr>
        <w:tc>
          <w:tcPr>
            <w:tcW w:w="7789" w:type="dxa"/>
          </w:tcPr>
          <w:p w14:paraId="7F869A78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班   级：24计科3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  <w:tr w14:paraId="40571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7789" w:type="dxa"/>
          </w:tcPr>
          <w:p w14:paraId="285D2E84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学   号：2410311308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  <w:tr w14:paraId="0F3A0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7789" w:type="dxa"/>
          </w:tcPr>
          <w:p w14:paraId="3546C5CF">
            <w:pPr>
              <w:jc w:val="left"/>
              <w:rPr>
                <w:rFonts w:hint="eastAsia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姓   名：龚治榕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  <w:bookmarkStart w:id="0" w:name="_GoBack"/>
            <w:bookmarkEnd w:id="0"/>
          </w:p>
        </w:tc>
      </w:tr>
      <w:tr w14:paraId="633DE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7789" w:type="dxa"/>
          </w:tcPr>
          <w:p w14:paraId="62370BD2">
            <w:pPr>
              <w:jc w:val="left"/>
              <w:rPr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实验（一）：云端数据接口与可复现环境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/>
                <w:b/>
                <w:bCs/>
                <w:sz w:val="30"/>
                <w:szCs w:val="30"/>
              </w:rPr>
            </w:r>
          </w:p>
        </w:tc>
      </w:tr>
      <w:tr w14:paraId="17A89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7789" w:type="dxa"/>
          </w:tcPr>
          <w:p w14:paraId="37CF1F9E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实验日期：2026.10.20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</w:tbl>
    <w:p w14:paraId="0DB975BF">
      <w:pPr>
        <w:widowControl/>
        <w:jc w:val="left"/>
      </w:pPr>
    </w:p>
    <w:p w14:paraId="6C6BCEA3">
      <w:pPr>
        <w:widowControl/>
        <w:jc w:val="left"/>
        <w:rPr>
          <w:b/>
          <w:bCs/>
          <w:sz w:val="24"/>
          <w:szCs w:val="24"/>
        </w:rPr>
      </w:pPr>
      <w:r>
        <w:rPr>
          <w:rFonts w:hint="eastAsia"/>
        </w:rPr>
        <w:t xml:space="preserve">                                                  </w:t>
      </w:r>
    </w:p>
    <w:p w14:paraId="2147AAE7">
      <w:pPr>
        <w:widowControl/>
        <w:jc w:val="left"/>
      </w:pPr>
      <w:r>
        <w:br w:type="page"/>
      </w:r>
    </w:p>
    <w:p w14:paraId="3FE154A3">
      <w:pPr>
        <w:spacing w:before="120" w:after="120"/>
        <w:jc w:val="center"/>
        <w:outlineLvl w:val="0"/>
        <w:rPr>
          <w:rFonts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《云计算与大数据处理》课程实验报告</w:t>
      </w:r>
      <w:r>
        <w:rPr>
          <w:rFonts w:ascii="黑体" w:eastAsia="黑体"/>
          <w:sz w:val="32"/>
          <w:szCs w:val="32"/>
        </w:rPr>
      </w:r>
      <w:r>
        <w:rPr>
          <w:rFonts w:hint="eastAsia" w:ascii="黑体" w:eastAsia="黑体"/>
          <w:sz w:val="32"/>
          <w:szCs w:val="32"/>
        </w:rPr>
      </w:r>
    </w:p>
    <w:tbl>
      <w:tblPr>
        <w:tblStyle w:val="8"/>
        <w:tblW w:w="9270" w:type="dxa"/>
        <w:tblInd w:w="108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260"/>
        <w:gridCol w:w="1166"/>
        <w:gridCol w:w="1172"/>
        <w:gridCol w:w="1082"/>
        <w:gridCol w:w="1080"/>
        <w:gridCol w:w="1080"/>
        <w:gridCol w:w="1350"/>
      </w:tblGrid>
      <w:tr w14:paraId="5361D3A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实验名称</w:t>
            </w:r>
          </w:p>
        </w:tc>
        <w:tc>
          <w:tcPr>
            <w:tcW w:w="5760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云端数据接口与可复现环境</w:t>
            </w:r>
          </w:p>
        </w:tc>
        <w:tc>
          <w:tcPr>
            <w:tcW w:w="108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实验序号</w:t>
            </w:r>
          </w:p>
        </w:tc>
        <w:tc>
          <w:tcPr>
            <w:tcW w:w="135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01</w:t>
            </w:r>
          </w:p>
        </w:tc>
      </w:tr>
      <w:tr w14:paraId="390AAE1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姓    名</w:t>
            </w:r>
          </w:p>
        </w:tc>
        <w:tc>
          <w:tcPr>
            <w:tcW w:w="126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龚治榕</w:t>
            </w:r>
          </w:p>
        </w:tc>
        <w:tc>
          <w:tcPr>
            <w:tcW w:w="1166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专  业</w:t>
            </w:r>
          </w:p>
        </w:tc>
        <w:tc>
          <w:tcPr>
            <w:tcW w:w="117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计科</w:t>
            </w:r>
          </w:p>
        </w:tc>
        <w:tc>
          <w:tcPr>
            <w:tcW w:w="108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班    级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24计科3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    号</w:t>
            </w:r>
          </w:p>
        </w:tc>
        <w:tc>
          <w:tcPr>
            <w:tcW w:w="135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2410311308</w:t>
            </w:r>
          </w:p>
        </w:tc>
      </w:tr>
      <w:tr w14:paraId="4410AD6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实验类型</w:t>
            </w:r>
          </w:p>
        </w:tc>
        <w:tc>
          <w:tcPr>
            <w:tcW w:w="126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综合型</w:t>
            </w:r>
          </w:p>
        </w:tc>
        <w:tc>
          <w:tcPr>
            <w:tcW w:w="1166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实验日期</w:t>
            </w:r>
          </w:p>
        </w:tc>
        <w:tc>
          <w:tcPr>
            <w:tcW w:w="117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10.20</w:t>
            </w:r>
          </w:p>
        </w:tc>
        <w:tc>
          <w:tcPr>
            <w:tcW w:w="108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刘锦行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成    绩</w:t>
            </w:r>
          </w:p>
        </w:tc>
        <w:tc>
          <w:tcPr>
            <w:tcW w:w="135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 w14:paraId="4D28F3E5">
      <w:pPr>
        <w:widowControl/>
        <w:jc w:val="left"/>
        <w:rPr>
          <w:b/>
          <w:bCs/>
          <w:sz w:val="28"/>
          <w:szCs w:val="28"/>
          <w:highlight w:val="yellow"/>
        </w:rPr>
      </w:pP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一、实验目的与环境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实验目的：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1.区分本地文件路径、对象键、HTTP endpoint 与内容哈希四个概念，并用 SHA-256 独立核对一次真实往返。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2.查看一条合成服务调用事件，说明接口请求成功与数据业务合法是两种不同的检查。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3.在脚手架的个人副本中修改对象键规则，用一个变式验证修改效果。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4.说明本地 Moto 模拟服务的能力边界，不把模拟成功写成生产保证。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5.主动注入一次连接故障，依据错误信息定位原因并在修复后重新取证。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对象存储：按“桶 + 对象键”保存完整数据对象的服务，常见用途是日志、模型文件、图片和数据集。对象键可以含斜杠，但不等于传统文件系统中的目录。S3 API：一组常见的对象存储 HTTP 接口，课程用 Moto 在本机启动服务来模拟。内容哈希：本实验用 SHA-256 把任意长度字节序列映射为固定长度摘要，以两份文件摘要相同作为内容一致的工程证据。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实验环境：硬件与系统基线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Windows 10.0.26200（64 位），CPU 运行，Python 3.12.10，八次实验共用一个虚拟环境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关键依赖版本(requirements.lock.txt 核对 99 个包全部一致)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boto3 1.43.93、moto 5.2.3、pandas 3.0.5、duckdb 1.5.5、dask 2026.8.0、fastapi 0.141.1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本实验关键配置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课程根目录 E:\Desktop\2410311308_龚治榕_云计算实验\BDP，解释器 .venv\Scripts\python.exe，对象存储为 127.0.0.1 上临时启动的 Moto S3 服务，测试凭据 testing 仅用于本机模拟</w:t>
      </w:r>
    </w:p>
    <w:p>
      <w:pPr>
        <w:spacing w:before="0" w:after="0"/>
      </w:pPr>
      <w:hyperlink r:id="rId29">
        <w:r>
          <w:rPr>
            <w:rFonts w:ascii="宋体" w:hAnsi="宋体" w:eastAsia="宋体"/>
            <w:b w:val="0"/>
            <w:sz w:val="21"/>
          </w:rPr>
          <w:t>代码、截图与运行证据仓库：https://github.com/yiyun2026/bdp-coursework</w:t>
        </w:r>
      </w:hyperlink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任务：把 20,102 行合成事件经 S3 接口上传再下载，用 SHA-256 核对内容一致，并完成对象键规则的个人修改与故障恢复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二、实验内容与步骤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工作目录:2410311308_龚治榕_云计算实验\BDP(课程仓库根目录，个人修改在 submissions\lab01)</w:t>
      </w:r>
    </w:p>
    <w:p>
      <w:pPr>
        <w:spacing w:before="80" w:after="0"/>
      </w:pPr>
      <w:r>
        <w:rPr>
          <w:rFonts w:ascii="宋体" w:hAnsi="宋体" w:eastAsia="宋体"/>
          <w:b w:val="0"/>
          <w:sz w:val="21"/>
        </w:rPr>
        <w:t>o实验内容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本实验围绕“模拟服务使用分析与规则查询平台”的数据接入环节，练习对象存储往返，检验一份文件经过对象接口传输后内容是否仍然保持原样。先用固定随机种子生成合成事件并保存为本地原始文件，再通过 S3 接口上传到本机 Moto 服务、下载为另一个文件，最后比较两份内容哈希，并把原始数据交给实验 02 继续处理。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本章实际链路如下：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固定随机种子生成合成事件 → 保存本地原始文件 → 按 S3 API 上传到本机 Moto HTTP 服务 → 下载为另一个文件 → 比较内容哈希 → 将原始数据交给实验 02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对象键：桶内对象的名称，本实验按“bronze/events/”加源文件 SHA-256 再加 .jsonl 构造，属于内容寻址方式，相同内容得到相同键。版本 ID：桶启用版本后，向同一键写入两次相同内容会产生两个不同的 VersionId，它标识一次对象版本，与标识字节内容的摘要用途不同。</w:t>
      </w:r>
    </w:p>
    <w:p>
      <w:pPr>
        <w:spacing w:before="80" w:after="0"/>
      </w:pPr>
      <w:r>
        <w:rPr>
          <w:rFonts w:ascii="宋体" w:hAnsi="宋体" w:eastAsia="宋体"/>
          <w:b w:val="0"/>
          <w:sz w:val="21"/>
        </w:rPr>
        <w:t>o实验步骤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 Windows 环境与独立虚拟环境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1.1 设置编码并确认课程根目录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在课程根目录打开 PowerShell，设置 PYTHONUTF8 让新启动的 Python 使用 UTF-8，避免中文路径造成乱码；该设置只影响当前窗口，新窗口需要重设。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24082"/>
            <wp:docPr id="1260220703" name="Picture 12602207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设置编码 环境验证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Python 3.12.10，pip check 返回 No broken requirements found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1.2 登记本人学号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身份登记只建立本人标识，不能代替实验结果。登记后输出的 IDENTITY_CODE 由学号与实验号决定，同一学号同一实验号下稳定不变。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48475"/>
            <wp:docPr id="1260220704" name="Picture 12602207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记学号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学号 2410311308，实验号 01，IDENTITY_CODE = 52bb38c8ccec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1.3 采集环境证据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用 capture 包装实际命令，记录真实 stdout、stderr 与退出码，并生成带学号和 run_id 的证据文件。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76923"/>
            <wp:docPr id="1260220705" name="Picture 12602207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采集环境证据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probe-01 与 environment 两个 stage 均 exit_code = 0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034"/>
            <wp:docPr id="1260220706" name="Picture 12602207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esktop2410311308_龚治榕_云计算实验BDPoutputslab01evidence79e5ce682cc248b8b49d15d463d979c9probe01.htm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probe-01 证据页：解释器为 .venv\Scripts\python.exe，Python 3.12.10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19691"/>
            <wp:docPr id="1260220707" name="Picture 12602207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esktop2410311308_龚治榕_云计算实验BDPoutputslab01evidence2e11f1746eec4561a33b412e31208b30environment.htm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19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environment 证据页：No broken requirements found.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 生成原始数据并核对规模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2.1 运行 seed 生成数据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默认基线为 20,000 个合法独特事件、100 条完全重复事件和 2 条不合法事件。固定随机种子使相同版本的生成器和相同参数能够复现数据。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0603"/>
            <wp:docPr id="1260220708" name="Picture 12602207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生成数据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0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valid_unique=20000、duplicates=100、invalid=2、raw_rows=20102，seed=42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2.2 核对行数与首条事件字段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先统计行数，再打印第一条事件。输出应包含 event_id、event_time、service、model、input_tokens、output_tokens、latency_ms、status 八个字段。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519"/>
            <wp:docPr id="1260220709" name="Picture 12602207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确认数据行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lines= 20102，首条事件字段完整，event_time 带 +00:00 时区偏移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3545"/>
            <wp:docPr id="1260220710" name="Picture 12602207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d13c3b0f0bee46df98bfad2fe0f47290probe02.htm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3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probe-02 证据页：行数 20102 与首条事件同屏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2.3 独立复核数据组成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本章只观察异常，不手工删除原始文件中的坏行。为保证脚手架报告的数字属实，另用独立脚本逐行解析复核：总行数 20,102 行，无可解析失败的行；100 个 event_id 各出现两次，对应 100 行完全重复内容；发现一条 input_tokens 为 -1 的事件（event_id 为 bad-negative）。复核结果与脚手架一致，原始文件未被改动。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 运行前的哈希预测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3.1 核心预测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手册要求先写出预测，再运行验证。我的预测是：同一份字节内容上传到两个不同的对象键，内容哈希不会改变；而只要改动 JSON 里的一个数字，哈希就会改变。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预测理由是：SHA-256 的计算输入只有对象 Body 的字节序列。桶名、对象键和 endpoint 属于 HTTP 请求的主机与路径部分，只用于定位对象，不进入摘要计算；服务端在下载时也不会对内容重新编码。因此只要字节相同，摘要必然相同，与它放在哪个键下无关；反过来，只要字节里有一个数字变了，哪怕只差一个字符，摘要也会雪崩式地完全不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3.2 三项对照的预测与实测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除第一项必做预测外，另做两项对照。三项的运行前预测与实测结果如下：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相同字节上传到两个不同对象键：预测哈希不变，实测两键均为 23c0b20c…f0e8，与预测一致。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只改变 JSON 缩进，数据值不变：预测哈希改变，实测23c0b20c…f0e8 变为 de27ead6…a195，解析后数据值相等，与预测一致。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将 JSON 中一个数字改为另一个数字：预测哈希改变，实测23c0b20c…f0e8 变为 5657a58e…d3f6，与预测一致。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第二项最值得注意：只调整缩进后两个文件的 JSON 语义完全相同，解析出来的字典相等，但字节和摘要都变了。这说明字节一致性与语义一致性是两个不同层面的检查；反过来，摘要一致也不能证明事件含义正确，一条 input_tokens 为 -1 的记录，摘要同样可以稳定一致。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3.3 云 API 模拟的能力边界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本章使用的是 Moto 在本机启动的模拟服务，不是真实云存储。为避免夸大结论，逐项说明如下。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本地 HTTP 请求真实发出：本实验验证，依据是访问日志出现 PUT、HEAD、GET 请求。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S3 接口语义：本实验验证，依据是建桶、开启版本、两次 put_object、download_file 均返回 200。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字节层面内容一致：本实验验证，依据是源文件与下载副本 SHA-256 相同。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事件业务合法：本实验未验证，依据是原始数据仍含 2 条不合法事件，本章不处理。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云存储耐久性：本实验未验证，依据是服务为内存模拟，进程退出后对象消失。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跨机容灾：本实验未验证，依据是仅单机回环地址，无副本与故障切换。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真实访问控制 / IAM：本实验未验证，依据是测试凭据 testing 仅用于本机模拟，无真实权限。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未验证的四项并不等于实验失败，而是本章的观察范围本就不包括它们。因此本章完成的是“本地云 API 模拟与数据往返校验”，不能表述为“完成了云部署”。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 运行对象存储往返实验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4.1 运行主实验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程序自动启动临时 Moto HTTP 服务，创建桶并开启版本控制，通过 S3 客户端上传原始数据两次、下载一次，最后结束服务。终端结果与 outputs/lab01/storage.json 保存本次证据，下载副本为 outputs/lab01/downloaded-events.jsonl。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69231"/>
            <wp:docPr id="1260220711" name="Picture 12602207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主实验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6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hash_matches = true、version_ids_differ = true，endpoint 与双哈希同屏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4.2 阅读核心代码的调用顺序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打开 coursekit/pipeline.py，实验 01 的实际操作顺序为：先用 create_bucket 创建逻辑容器，再 put_bucket_versioning 开启版本，然后以 'bronze/events/' 加源文件 SHA-256 再加 .jsonl 构造对象键，连续 put_object 两次写入相同字节，最后 download_file 写入另一个本地路径。对象键不是下载目标路径，下载目标路径是另一个本地文件。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4.3 独立复算哈希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为避免只依赖程序自己打印的判定，另写脚本直接读取 data/raw/events.jsonl 与 outputs/lab01/downloaded-events.jsonl 重新计算摘要，两者同为 0d93bcd25e28047f804238c220bdb5b1d2dadf328647c07de85ba0104e8e2854，字节数同为 3,892,184，相等判定为 True。这一步排除了判定逻辑写错却仍输出 true 的可能。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346459"/>
            <wp:docPr id="1260220712" name="Picture 12602207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983c601db37545de84751d7edcf7f01everify.htm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46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verify 证据页：桶、对象键、双哈希与两个布尔判定同屏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 个人修改：对象键规则与 payload 对照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5.1 保存修改前基线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将附件复制到 submissions/lab01 后先原样运行一次，附件自动读取已登记学号，不需要手改 STUDENT_ID 常量。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8382"/>
            <wp:docPr id="1260220713" name="Picture 12602207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8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基线：对象键 shared/raw/demo.json，SHA-256 为 23c0b20c…f0e8，equal =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06522"/>
            <wp:docPr id="1260220714" name="Picture 12602207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7ee816587ad44a0da9fa53a07c08c611student_object_roundtrip.htm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6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基线证据页，run_id 7ee816587ad44a0da9fa53a07c08c611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5.2 修改 make_key() 为含本人学号的前缀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只修改 make_key() 的返回值，不触碰 payload 与哈希判定。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 xml:space="preserve">    return "students/2410311308/raw/demo.json"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修改理由：原规则所有同学写入同一个键 shared/raw/demo.json，后提交的人会覆盖先前对象；加入学号后每个提交者拥有自己的命名空间，不再互相覆盖。对象键中的斜杠只是键名的一部分，不代表文件系统目录，因此这种“学号目录”只是命名约定，隔离仍需访问控制实现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5517"/>
            <wp:docPr id="1260220715" name="Picture 12602207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5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改键后：对象键变为 students/2410311308/raw/demo.json，SHA-256 仍为 23c0b20c…f0e8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8898"/>
            <wp:docPr id="1260220716" name="Picture 12602207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28842a77ed8c4dbe95b930ac478fc2e3student_object_roundtrip.htm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8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改键证据页，run_id 28842a77ed8c4dbe95b930ac478fc2e3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5.3 修改 payload 的一个数值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在个人副本中把 payload 的 requests 由 3 改为 4，保持键与判定不变，再次运行。运行前预计：对象键不变，源与下载的 SHA-256 都会变成同一个新值，相等判定仍为 true。实测完全吻合。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4532"/>
            <wp:docPr id="1260220717" name="Picture 12602207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 payload 后：SHA-256 变为 5657a58e…d3f6，equal 仍为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1429"/>
            <wp:docPr id="1260220718" name="Picture 12602207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8a31f29580b54ba58f2ce2efa19fefa5student_object_roundtrip.htm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 payload 证据页，run_id 8a31f29580b54ba58f2ce2efa19fefa5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5.4 生成并核对代码差异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用 git diff --no-index 比较附件与个人副本。Git 在存在差异时返回码为 1，这是正常比较结果，不是运行失败。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80775"/>
            <wp:docPr id="1260220719" name="Picture 12602207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生成差异文件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差异只有两处：make_key 的返回值与 payload 的 requests 数值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 故障注入与恢复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6.1 指向无效 endpoint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先确认本地端口 1 没有运行课程服务，再把 endpoint 明确指向 http://127.0.0.1:1。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89301"/>
            <wp:docPr id="1260220720" name="Picture 12602207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注入故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9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退出码 1，EndpointConnectionError: Could not connect to the endpoint URL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01882"/>
            <wp:docPr id="1260220721" name="Picture 12602207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fc672d5db99b41999b508b48746f21b7expected-failure.htm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expected-failure 证据页：exit_code 1 与完整错误信息同屏，run_id fc672d5db99b41999b508b48746f21b7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6.2 恢复默认临时服务路径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去掉 --endpoint 参数后重新执行并留证，恢复运行是一次新的完整往返，不是回填旧记录。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76923"/>
            <wp:docPr id="1260220722" name="Picture 12602207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故障恢复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recovered 运行 exit_code 0，内层 hash_matches 为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50000"/>
            <wp:docPr id="1260220723" name="Picture 12602207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d74f7fc7c3a2455c87fb7bf25b4d377frecovered.htm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recovered 证据页，run_id d74f7fc7c3a2455c87fb7bf25b4d377f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7. 完成检查与下一章交接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依次执行最终身份登记、重新运行主实验与列出 data/raw 文件，确认原始数据、往返结果与个人改动均可用。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3526"/>
            <wp:docPr id="1260220724" name="Picture 12602207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最终确认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data/raw 下有 documents.jsonl、events.jsonl、questions.jsonl，主实验再次通过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三、实验结果与分析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 环境与身份Windows 10.0.26200，CPU，Python 3.12.10，解释器为 E:\Desktop\2410311308_龚治榕_云计算实验\BDP\.venv\Scripts\python.exe，pip check 通过。对照 requirements.lock.txt 逐包核对，99 个包全部安装且版本一致。学号 2410311308，实验编号 01，IDENTITY_CODE = 52bb38c8ccec；环境检查与最终结果两类截图均原生显示学号、实验号与 run_id。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 数据来源与组成数据由 coursekit seed --rows 20000 按 seed=42 生成，写入 data/raw/events.jsonl，共 20,102 行，由 20,000 条合法独特事件、100 条完全重复事件和 2 条不合法事件组成，文件 3,892,184 字节，SHA-256 为 0d93bcd25e28047f804238c220bdb5b1d2dadf328647c07de85ba0104e8e2854。独立脚本逐行复核与脚手架输出一致，未经手工删改。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 主实验往返结果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endpoint http://127.0.0.1:1839，桶 bdp-teaching，对象键 bronze/events/0d93bcd25e28047f804238c220bdb5b1d2dadf328647c07de85ba0104e8e2854.jsonl，原始与下载文件的 SHA-256 完全相同，字节数同为 3,892,184。hash_matches 与 version_ids_differ 均为 true，说明内容保持完整，同时同一键的两次写入确实产生了两个不同的 VersionId。两个判定能同时成立，是因为版本 ID 标识对象版本，内容摘要标识字节内容，两者用途不同。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 三次个人练习对照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基线运行对象键为 shared/raw/demo.json，SHA-256 为 23c0b20c65b4476c7e541044c09c88cd970bb02191681f804daef0b7ba49f0e8；改键后对象键变为 students/2410311308/raw/demo.json，摘要仍是同一个值；再把 payload 的 requests 由 3 改为 4，摘要变为 5657a58e4a955dcf741239aed81c7a600ca434c4b6c738557b8683d12b09d3f6。三次运行的 equal 判定都为 true。前两次键不同而摘要相同，是因为 payload 字节完全一样；第三次摘要改变，是因为字节内容变了。这组对照把对象地址与内容身份清楚地区分开来。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 哈希变式与语义一致性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除手册必做的一项预测外，另做了两项对照。同一份字节放到两个不同对象键下，摘要不变；只调整 JSON 缩进而不改数据值，摘要由 23c0b20c…f0e8 变为 de27ead6…a195，两个文件字节不同但解析后的字典相等。这说明字节一致性与业务含义一致性是两个不同层面的检查：摘要相同也不能证明事件含义正确，一条 input_tokens 为 -1 的记录，摘要同样可以稳定一致。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 故障定位与恢复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把 endpoint 指向 127.0.0.1:1 后，程序以退出码 1 结束并报 EndpointConnectionError: Could not connect to the endpoint URL。错误发生在建立 TCP 连接阶段，请求未到达任何 S3 服务，端口 1 为保留端口且无监听进程。因此这不是凭据错误，也不是数据质量问题，一个字节都未传输。去掉 --endpoint 参数后重新执行，得到新的 run_id 并再次通过双哈希核对。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7. 模拟与真实云的边界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本实验已验证：本地 HTTP 请求真实发出（访问日志出现 PUT、HEAD、GET）、S3 接口语义可用、字节层面内容一致。本实验未验证：事件数据业务合法（原始数据仍含 2 条不合法事件）、云存储耐久性、跨机容灾、真实访问控制与 IAM。Moto 默认服务停止后内存对象消失，没有副本与故障切换，测试凭据 testing 不含真实账号权限。因此本章完成的是本地云 API 模拟与数据往返校验，不能称为完成云部署。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8. 产物与限制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outputs/lab01 下生成 storage.json、storage.json.identity.json 与 downloaded-events.jsonl，evidence 目录保存各次运行的 JSON 与同名 HTML。个人副本 student_object_roundtrip.py 与改后代码在 submissions/lab01。限制：本次评价只有一个数据文件、一种对象存储实现，没有真实云账号、并发上传、分片下载和生命周期策略；单次运行的结果不能推广为生产环境的耐久性保证。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9. 运行记录索引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本次提交共 11 次真实运行的证据，均带学号 2410311308 与实验号 01，JSON 与同名 HTML 成对保存，可在证据仓库 https://github.com/yiyun2026/bdp-coursework 的 lab01/evidence 下查看：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start　55265e5e4a3140aeb926e097a13c7d45　身份登记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probe-01　79e5ce682cc248b8b49d15d463d979c9　解释器版本与路径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environment　2e11f1746eec4561a33b412e31208b30　依赖检查 pip check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probe-02　d13c3b0f0bee46df98bfad2fe0f47290　数据行数与首条事件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verify　983c601db37545de84751d7edcf7f01e　对象存储往返主实验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7ee816587ad44a0da9fa53a07c08c611　个人练习基线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28842a77ed8c4dbe95b930ac478fc2e3　改对象键后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8a31f29580b54ba58f2ce2efa19fefa5　改 payload 后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expected-failure　fc672d5db99b41999b508b48746f21b7　无效 endpoint 连接失败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failed-lab01　c566e54cffd34ac39dd174b8bb47d2e2　失败的内层运行记录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recovered　d74f7fc7c3a2455c87fb7bf25b4d377f　恢复运行并重新核对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四、实验理论回答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将相同数据保存为两个不同对象键，为什么不一定改变 SHA-256？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SHA-256 的计算输入只有对象 Body 的字节序列。桶名、对象键和 endpoint 属于 HTTP 请求的主机与路径部分，只用于定位对象，不进入摘要计算；服务端在下载时也不会对内容重新编码。只要字节相同，摘要必然相同，与它放在哪个键下无关。本实验基线键 shared/raw/demo.json 与改后键 students/2410311308/raw/demo.json 下摘要同为 23c0b20c…f0e8，正是这一推理的实测印证。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JSON 仅调整空格时，字节一致性与业务含义一致性是否相同？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不相同。仅调整缩进后，两个文件字节不同，SHA-256 也不同（23c0b20c…f0e8 变为 de27ead6…a195），但用 json 解析出的字典完全相等，业务值没有变化。字节一致性是对存储与传输的检查，业务含义一致性需要解析后按字段比较。评价数据是否被篡改要看摘要，评价数据处理是否出错要看字段值，二者不能互相替代。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上传一个 input_tokens=-1 的事件文件成功，能证明什么？不能证明什么？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能证明的是：客户端与 S3 接口之间的请求成功、对象写入成功、下载回来的字节与上传的字节一致，传输链路没有截断或改写。不能证明的是：这批数据业务上合法可用。对象存储按字节保存完整对象，不做字段校验，负的 Token 数与业务规则无关，因此接口成功与数据合法是两件事。本实验原始文件中确实存在一条 event_id 为 bad-negative、input_tokens 为 -1 的记录，它的往返同样通过，正好说明这一点。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为什么临时 Moto 服务停止后，本课程仍能开展实验 02？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实验 02 读取的是本地 data/raw/events.jsonl，而不是 Moto 中的对象。本机 Moto 服务退出后内存对象消失，它只是模拟 S3 接口、验证往返完整性的临时环境；跨实验保留的教学源是本地原始文件，因此实验 02 不依赖模拟接口继续运行，也不需要重新生成数据。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如果改用真实云对象存储，还需要验证哪些身份、权限、持久性与成本条件？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身份与权限方面，需要真实账号、访问密钥或角色授权，并验证最小权限策略、跨账号访问控制与对象加密是否生效；持久性方面，需要验证多副本或跨可用区冗余、版本管理与生命周期规则，并做真实故障演练而不是只看服务承诺；成本方面，需要记录存储容量、请求次数、网络出流量与版本保留带来的费用，并与预算告警核对。这些条件本实验均未覆盖，不能用本地模拟结果代替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桶启用版本后，向同一键写入两次相同内容，为什么 hash_matches 与 version_ids_differ 可以同时为 true？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两者测量的是不同的东西。version_ids_differ 比较的是两次写入产生的 VersionId，它们标识的是两次对象版本，版本号不同是版本机制的正常表现；hash_matches 比较的是下载副本与原始文件的内容摘要，两次写入的字节完全一样，所以摘要相同。版本 ID 回答“这是第几次写入”，内容摘要回答“这几个字节是不是同一份”，二者并不矛盾。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对象键里包含斜杠，为什么不能把它当作文件系统目录？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对象存储的键是一整个字符串，斜杠只是键名中的一个普通字符，服务端不会据此建立层级目录，也不能原地修改对象中的某一行。桶与对象键共同定位一个完整对象，读取必须整体取出，更新必须整体覆盖。本实验用 students/2410311308/raw/demo.json 只是命名约定，便于不同提交者区分，真正的隔离仍要依赖访问控制，而不是键名。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五、AI 使用披露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本实验在课程允许的范围内使用了 AI 助手，用途限于三类：理解实验手册中命令参数的含义、分析报错信息、整理报告的行文结构。AI 没有参与任何一次实际运行，报告中出现的哈希、行数、run_id、endpoint 与判定结果均来自本机真实执行。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核对方法有三项。第一，每次截图前都打开证据 HTML，确认页面顶部原生显示的学号、实验号 01 与正文 run_id 一致，并把这段身份栏完整截入画面。第二，对主实验的 SHA-256 另写独立脚本，直接读取原始文件与下载副本重新计算，与程序输出比对。第三，把远端课程仓库与本地克隆做版本比对，确认所用手册与评分标准未被改动，避免依据过期文档操作。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本人独立完成的内容：核心哈希预测及其理由、make_key() 的修改方案与覆盖问题的解释、三项对照结果的解读、能力边界表逐项判断，以及本报告的全部运行取证。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六、实验心得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这次实验是我第一次真正把文件经 HTTP 接口上传再取回来核对。以前觉得“上传成功”就等于“数据没问题”，做完才发现接口返回 200 只是说请求被接受了，内容是否被改写要另算一遍 SHA-256 才能下结论。当看到原始与下载两行的摘要完全一致时，我才明白内容摘要这种看起来很枯燥的东西，实际上是判断数据有没有被动过的唯一可靠依据。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让我印象最深的是修改对象键的那一步。我原本以为换了存储位置，哈希总该变一下吧，结果摘要一模一样。回头想才通：哈希算的是内容，键只负责找东西。这个认识让我理解了为什么课程要用内容哈希来构造对象键——相同内容自然落到同一个键，天然去重，也天然避免覆盖。但老师强调它不替代访问控制，我也认可：键可控不等于权限可控，别人只要知道键名照样能写进来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故障那一步也让我改了一个坏习惯。以前看到报错第一反应是怀疑数据或代码，这次错误信息写得很清楚是连接失败，端口 1 根本没有服务在听，请求连服务都没碰到。把连接失败错认成数据问题，会让排查方向完全跑偏。后来去掉参数重跑就恢复了，也让我意识到保留失败记录和恢复记录同样重要，只交成功结果说明不了问题被真正处理过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最后是关于能力边界的部分。Moto 只是本机内存里的模拟服务，进程一停对象就没了。虽然它让我完整走通了上传下载的流程，但耐久性、跨机容灾、真实 IAM 这些一个都没验证到。写报告时我特意把“已验证”和“未验证”分开列，不把模拟跑通说成云部署完成。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七、评语</w:t>
      </w:r>
    </w:p>
    <w:p>
      <w:pPr>
        <w:spacing w:before="0" w:after="0"/>
      </w:pP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 xml:space="preserve">                                        指导教师：刘锦行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0A9154"/>
    <w:multiLevelType w:val="singleLevel"/>
    <w:tmpl w:val="F70A9154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2789CD0D"/>
    <w:multiLevelType w:val="singleLevel"/>
    <w:tmpl w:val="2789CD0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UyMGYzOWI1Y2QwNTVkZDhjYWU0MDBlYTE0OWZiZTQifQ=="/>
  </w:docVars>
  <w:rsids>
    <w:rsidRoot w:val="008C528C"/>
    <w:rsid w:val="00190484"/>
    <w:rsid w:val="002C5F8F"/>
    <w:rsid w:val="004D6C1B"/>
    <w:rsid w:val="0087115F"/>
    <w:rsid w:val="008C528C"/>
    <w:rsid w:val="009B5AF8"/>
    <w:rsid w:val="009E58B5"/>
    <w:rsid w:val="00A92A69"/>
    <w:rsid w:val="00AB7813"/>
    <w:rsid w:val="00B1422C"/>
    <w:rsid w:val="00B219A8"/>
    <w:rsid w:val="00D01B8C"/>
    <w:rsid w:val="00DC07FD"/>
    <w:rsid w:val="00DF0673"/>
    <w:rsid w:val="00DF1A15"/>
    <w:rsid w:val="00E3487A"/>
    <w:rsid w:val="00E50AF9"/>
    <w:rsid w:val="00E51085"/>
    <w:rsid w:val="00E73CAA"/>
    <w:rsid w:val="00F56BA8"/>
    <w:rsid w:val="08870C0F"/>
    <w:rsid w:val="08FA1588"/>
    <w:rsid w:val="119909D8"/>
    <w:rsid w:val="15676C84"/>
    <w:rsid w:val="1C403CED"/>
    <w:rsid w:val="20FC4788"/>
    <w:rsid w:val="25306575"/>
    <w:rsid w:val="258C0837"/>
    <w:rsid w:val="278F6075"/>
    <w:rsid w:val="31E236FC"/>
    <w:rsid w:val="322B3A9D"/>
    <w:rsid w:val="33075C78"/>
    <w:rsid w:val="3C165555"/>
    <w:rsid w:val="3FCB6FA1"/>
    <w:rsid w:val="4400471D"/>
    <w:rsid w:val="46FC3AF3"/>
    <w:rsid w:val="5729486A"/>
    <w:rsid w:val="57985F48"/>
    <w:rsid w:val="5939268C"/>
    <w:rsid w:val="5E5033CF"/>
    <w:rsid w:val="62112524"/>
    <w:rsid w:val="67AF6883"/>
    <w:rsid w:val="6E62394B"/>
    <w:rsid w:val="6EFD46DE"/>
    <w:rsid w:val="6FA32464"/>
    <w:rsid w:val="7379582D"/>
    <w:rsid w:val="7ADC6193"/>
    <w:rsid w:val="7B303C2E"/>
    <w:rsid w:val="7E784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3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page number"/>
    <w:qFormat/>
    <w:uiPriority w:val="0"/>
  </w:style>
  <w:style w:type="character" w:styleId="12">
    <w:name w:val="Hyperlink"/>
    <w:basedOn w:val="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Unresolved Mention"/>
    <w:basedOn w:val="9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hyperlink" Target="https://github.com/yiyun2026/bdp-coursework" TargetMode="External"/><Relationship Id="rId30" Type="http://schemas.openxmlformats.org/officeDocument/2006/relationships/image" Target="media/image2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2</Pages>
  <Words>4894</Words>
  <Characters>8281</Characters>
  <Lines>2</Lines>
  <Paragraphs>1</Paragraphs>
  <TotalTime>1</TotalTime>
  <ScaleCrop>false</ScaleCrop>
  <LinksUpToDate>false</LinksUpToDate>
  <CharactersWithSpaces>8956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2026-09-16T01:43:00Z</dcterms:created>
  <dc:creator>錦行 劉</dc:creator>
  <cp:lastModifiedBy>WPS_1761092712</cp:lastModifiedBy>
  <dcterms:modified xsi:type="dcterms:W3CDTF">2026-10-20T09:06:20Z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943222084D444136A46AB927226EE245_13</vt:lpwstr>
  </property>
  <property fmtid="{D5CDD505-2E9C-101B-9397-08002B2CF9AE}" pid="4" name="KSOTemplateDocerSaveRecord">
    <vt:lpwstr>eyJoZGlkIjoiZWUyMGYzOWI1Y2QwNTVkZDhjYWU0MDBlYTE0OWZiZTQiLCJ1c2VySWQiOiIxNjQxMjI4NjY4In0=</vt:lpwstr>
  </property>
</Properties>
</file>