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57200" cy="688975"/>
            <wp:effectExtent b="0" l="0" r="0" t="0"/>
            <wp:docPr descr="BGU" id="2" name="image5.png"/>
            <a:graphic>
              <a:graphicData uri="http://schemas.openxmlformats.org/drawingml/2006/picture">
                <pic:pic>
                  <pic:nvPicPr>
                    <pic:cNvPr descr="BGU" id="0" name="image5.png"/>
                    <pic:cNvPicPr preferRelativeResize="0"/>
                  </pic:nvPicPr>
                  <pic:blipFill>
                    <a:blip r:embed="rId6"/>
                    <a:srcRect b="0" l="0" r="0" t="0"/>
                    <a:stretch>
                      <a:fillRect/>
                    </a:stretch>
                  </pic:blipFill>
                  <pic:spPr>
                    <a:xfrm>
                      <a:off x="0" y="0"/>
                      <a:ext cx="457200" cy="688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right="-36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widowControl w:val="0"/>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Ben-Gurion University of the Negev</w:t>
      </w:r>
    </w:p>
    <w:p w:rsidR="00000000" w:rsidDel="00000000" w:rsidP="00000000" w:rsidRDefault="00000000" w:rsidRPr="00000000" w14:paraId="00000004">
      <w:pPr>
        <w:widowControl w:val="0"/>
        <w:tabs>
          <w:tab w:val="left" w:leader="none" w:pos="2592"/>
          <w:tab w:val="center" w:leader="none" w:pos="4705"/>
        </w:tabs>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Faculty of Engineering Science</w:t>
      </w:r>
    </w:p>
    <w:p w:rsidR="00000000" w:rsidDel="00000000" w:rsidP="00000000" w:rsidRDefault="00000000" w:rsidRPr="00000000" w14:paraId="00000005">
      <w:pPr>
        <w:widowControl w:val="0"/>
        <w:tabs>
          <w:tab w:val="left" w:leader="none" w:pos="11160"/>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 of Electrical and Computer Engineering</w:t>
      </w:r>
    </w:p>
    <w:p w:rsidR="00000000" w:rsidDel="00000000" w:rsidP="00000000" w:rsidRDefault="00000000" w:rsidRPr="00000000" w14:paraId="00000006">
      <w:pPr>
        <w:widowControl w:val="0"/>
        <w:tabs>
          <w:tab w:val="left" w:leader="none" w:pos="11160"/>
        </w:tabs>
        <w:spacing w:line="360" w:lineRule="auto"/>
        <w:jc w:val="cente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Dept. of Electrical and Computer Engineering</w:t>
      </w:r>
      <w:r w:rsidDel="00000000" w:rsidR="00000000" w:rsidRPr="00000000">
        <w:rPr>
          <w:rtl w:val="0"/>
        </w:rPr>
      </w:r>
    </w:p>
    <w:p w:rsidR="00000000" w:rsidDel="00000000" w:rsidP="00000000" w:rsidRDefault="00000000" w:rsidRPr="00000000" w14:paraId="00000007">
      <w:pPr>
        <w:widowControl w:val="0"/>
        <w:tabs>
          <w:tab w:val="left" w:leader="none" w:pos="11160"/>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Fourth Year Engineering Project</w:t>
      </w:r>
    </w:p>
    <w:p w:rsidR="00000000" w:rsidDel="00000000" w:rsidP="00000000" w:rsidRDefault="00000000" w:rsidRPr="00000000" w14:paraId="00000008">
      <w:pPr>
        <w:widowControl w:val="0"/>
        <w:tabs>
          <w:tab w:val="left" w:leader="none" w:pos="11160"/>
        </w:tabs>
        <w:spacing w:after="10" w:line="360" w:lineRule="auto"/>
        <w:jc w:val="center"/>
        <w:rPr>
          <w:sz w:val="24"/>
          <w:szCs w:val="24"/>
          <w:u w:val="single"/>
        </w:rPr>
      </w:pPr>
      <w:r w:rsidDel="00000000" w:rsidR="00000000" w:rsidRPr="00000000">
        <w:rPr>
          <w:rFonts w:ascii="Calibri" w:cs="Calibri" w:eastAsia="Calibri" w:hAnsi="Calibri"/>
          <w:sz w:val="24"/>
          <w:szCs w:val="24"/>
          <w:rtl w:val="0"/>
        </w:rPr>
        <w:t xml:space="preserve">PDR</w:t>
      </w:r>
      <w:r w:rsidDel="00000000" w:rsidR="00000000" w:rsidRPr="00000000">
        <w:rPr>
          <w:rtl w:val="0"/>
        </w:rPr>
      </w:r>
    </w:p>
    <w:tbl>
      <w:tblPr>
        <w:tblStyle w:val="Table1"/>
        <w:bidiVisual w:val="1"/>
        <w:tblW w:w="8460.0" w:type="dxa"/>
        <w:jc w:val="left"/>
        <w:tblInd w:w="288.0" w:type="dxa"/>
        <w:tblBorders>
          <w:top w:color="000000" w:space="0" w:sz="4" w:val="single"/>
          <w:left w:color="000000" w:space="0" w:sz="4" w:val="single"/>
          <w:bottom w:color="000000" w:space="0" w:sz="4" w:val="single"/>
          <w:right w:color="000000" w:space="0" w:sz="4" w:val="single"/>
        </w:tblBorders>
        <w:tblLayout w:type="fixed"/>
        <w:tblLook w:val="0000"/>
      </w:tblPr>
      <w:tblGrid>
        <w:gridCol w:w="1178"/>
        <w:gridCol w:w="5302"/>
        <w:gridCol w:w="1980"/>
        <w:tblGridChange w:id="0">
          <w:tblGrid>
            <w:gridCol w:w="1178"/>
            <w:gridCol w:w="5302"/>
            <w:gridCol w:w="1980"/>
          </w:tblGrid>
        </w:tblGridChange>
      </w:tblGrid>
      <w:tr>
        <w:trPr>
          <w:cantSplit w:val="0"/>
          <w:tblHeader w:val="0"/>
        </w:trPr>
        <w:tc>
          <w:tcPr/>
          <w:p w:rsidR="00000000" w:rsidDel="00000000" w:rsidP="00000000" w:rsidRDefault="00000000" w:rsidRPr="00000000" w14:paraId="00000009">
            <w:pPr>
              <w:spacing w:after="10" w:line="360" w:lineRule="auto"/>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0A">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p-2026-157</w:t>
            </w:r>
          </w:p>
        </w:tc>
        <w:tc>
          <w:tcPr/>
          <w:p w:rsidR="00000000" w:rsidDel="00000000" w:rsidP="00000000" w:rsidRDefault="00000000" w:rsidRPr="00000000" w14:paraId="0000000B">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number:</w:t>
            </w:r>
          </w:p>
        </w:tc>
      </w:tr>
      <w:tr>
        <w:trPr>
          <w:cantSplit w:val="0"/>
          <w:tblHeader w:val="0"/>
        </w:trPr>
        <w:tc>
          <w:tcPr/>
          <w:p w:rsidR="00000000" w:rsidDel="00000000" w:rsidP="00000000" w:rsidRDefault="00000000" w:rsidRPr="00000000" w14:paraId="0000000C">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tc>
        <w:tc>
          <w:tcPr/>
          <w:p w:rsidR="00000000" w:rsidDel="00000000" w:rsidP="00000000" w:rsidRDefault="00000000" w:rsidRPr="00000000" w14:paraId="0000000D">
            <w:pPr>
              <w:spacing w:line="36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Ido shlomy and yizhar fahima</w:t>
            </w:r>
            <w:r w:rsidDel="00000000" w:rsidR="00000000" w:rsidRPr="00000000">
              <w:rPr>
                <w:rtl w:val="0"/>
              </w:rPr>
            </w:r>
          </w:p>
          <w:p w:rsidR="00000000" w:rsidDel="00000000" w:rsidP="00000000" w:rsidRDefault="00000000" w:rsidRPr="00000000" w14:paraId="0000000E">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315095448 and 208066381</w:t>
            </w:r>
          </w:p>
        </w:tc>
        <w:tc>
          <w:tcPr/>
          <w:p w:rsidR="00000000" w:rsidDel="00000000" w:rsidP="00000000" w:rsidRDefault="00000000" w:rsidRPr="00000000" w14:paraId="0000000F">
            <w:pPr>
              <w:spacing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Students</w:t>
            </w:r>
          </w:p>
          <w:p w:rsidR="00000000" w:rsidDel="00000000" w:rsidP="00000000" w:rsidRDefault="00000000" w:rsidRPr="00000000" w14:paraId="00000010">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&amp; ID):</w:t>
            </w:r>
          </w:p>
        </w:tc>
      </w:tr>
      <w:tr>
        <w:trPr>
          <w:cantSplit w:val="0"/>
          <w:tblHeader w:val="0"/>
        </w:trPr>
        <w:tc>
          <w:tcPr/>
          <w:p w:rsidR="00000000" w:rsidDel="00000000" w:rsidP="00000000" w:rsidRDefault="00000000" w:rsidRPr="00000000" w14:paraId="00000011">
            <w:pPr>
              <w:spacing w:after="10" w:line="360" w:lineRule="auto"/>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12">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Dr. Greenberg Shlomo and Mr. Manor Erez</w:t>
            </w:r>
          </w:p>
        </w:tc>
        <w:tc>
          <w:tcPr/>
          <w:p w:rsidR="00000000" w:rsidDel="00000000" w:rsidP="00000000" w:rsidRDefault="00000000" w:rsidRPr="00000000" w14:paraId="00000013">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Supervisors:</w:t>
            </w:r>
          </w:p>
        </w:tc>
      </w:tr>
      <w:tr>
        <w:trPr>
          <w:cantSplit w:val="0"/>
          <w:tblHeader w:val="0"/>
        </w:trPr>
        <w:tc>
          <w:tcPr/>
          <w:p w:rsidR="00000000" w:rsidDel="00000000" w:rsidP="00000000" w:rsidRDefault="00000000" w:rsidRPr="00000000" w14:paraId="00000014">
            <w:pPr>
              <w:spacing w:after="10" w:line="360" w:lineRule="auto"/>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15">
            <w:pPr>
              <w:spacing w:after="10" w:line="360" w:lineRule="auto"/>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16">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Sponsors:</w:t>
            </w:r>
          </w:p>
        </w:tc>
      </w:tr>
      <w:tr>
        <w:trPr>
          <w:cantSplit w:val="0"/>
          <w:tblHeader w:val="0"/>
        </w:trPr>
        <w:tc>
          <w:tcPr/>
          <w:p w:rsidR="00000000" w:rsidDel="00000000" w:rsidP="00000000" w:rsidRDefault="00000000" w:rsidRPr="00000000" w14:paraId="00000017">
            <w:pPr>
              <w:spacing w:after="10" w:line="360" w:lineRule="auto"/>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18">
            <w:pPr>
              <w:spacing w:after="10" w:line="36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2025-11-03</w:t>
            </w:r>
            <w:r w:rsidDel="00000000" w:rsidR="00000000" w:rsidRPr="00000000">
              <w:rPr>
                <w:rtl w:val="0"/>
              </w:rPr>
            </w:r>
          </w:p>
        </w:tc>
        <w:tc>
          <w:tcPr/>
          <w:p w:rsidR="00000000" w:rsidDel="00000000" w:rsidP="00000000" w:rsidRDefault="00000000" w:rsidRPr="00000000" w14:paraId="00000019">
            <w:pPr>
              <w:spacing w:after="1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Submitting date:</w:t>
            </w:r>
          </w:p>
        </w:tc>
      </w:tr>
    </w:tbl>
    <w:p w:rsidR="00000000" w:rsidDel="00000000" w:rsidP="00000000" w:rsidRDefault="00000000" w:rsidRPr="00000000" w14:paraId="0000001A">
      <w:pPr>
        <w:spacing w:after="160" w:line="360" w:lineRule="auto"/>
        <w:jc w:val="cente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Implementation of Quantum Key Distribution (QKD) in Free-Space</w:t>
      </w:r>
    </w:p>
    <w:p w:rsidR="00000000" w:rsidDel="00000000" w:rsidP="00000000" w:rsidRDefault="00000000" w:rsidRPr="00000000" w14:paraId="0000001B">
      <w:pPr>
        <w:spacing w:after="16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Ido Shlomi and Yizhar Fahima</w:t>
      </w:r>
    </w:p>
    <w:p w:rsidR="00000000" w:rsidDel="00000000" w:rsidP="00000000" w:rsidRDefault="00000000" w:rsidRPr="00000000" w14:paraId="0000001C">
      <w:pPr>
        <w:spacing w:after="160" w:line="360" w:lineRule="auto"/>
        <w:jc w:val="center"/>
        <w:rPr>
          <w:rFonts w:ascii="Calibri" w:cs="Calibri" w:eastAsia="Calibri" w:hAnsi="Calibri"/>
          <w:sz w:val="24"/>
          <w:szCs w:val="24"/>
        </w:rPr>
      </w:pPr>
      <w:hyperlink r:id="rId7">
        <w:r w:rsidDel="00000000" w:rsidR="00000000" w:rsidRPr="00000000">
          <w:rPr>
            <w:rFonts w:ascii="Calibri" w:cs="Calibri" w:eastAsia="Calibri" w:hAnsi="Calibri"/>
            <w:sz w:val="24"/>
            <w:szCs w:val="24"/>
            <w:rtl w:val="0"/>
          </w:rPr>
          <w:t xml:space="preserve">idoshlom@post.bgu.ac.il</w:t>
        </w:r>
      </w:hyperlink>
      <w:r w:rsidDel="00000000" w:rsidR="00000000" w:rsidRPr="00000000">
        <w:rPr>
          <w:rFonts w:ascii="Calibri" w:cs="Calibri" w:eastAsia="Calibri" w:hAnsi="Calibri"/>
          <w:sz w:val="24"/>
          <w:szCs w:val="24"/>
          <w:rtl w:val="0"/>
        </w:rPr>
        <w:t xml:space="preserve"> and </w:t>
      </w:r>
      <w:hyperlink r:id="rId8">
        <w:r w:rsidDel="00000000" w:rsidR="00000000" w:rsidRPr="00000000">
          <w:rPr>
            <w:rFonts w:ascii="Calibri" w:cs="Calibri" w:eastAsia="Calibri" w:hAnsi="Calibri"/>
            <w:sz w:val="24"/>
            <w:szCs w:val="24"/>
            <w:rtl w:val="0"/>
          </w:rPr>
          <w:t xml:space="preserve">yizharf@post.bgu.ac.il</w:t>
        </w:r>
      </w:hyperlink>
      <w:r w:rsidDel="00000000" w:rsidR="00000000" w:rsidRPr="00000000">
        <w:rPr>
          <w:rtl w:val="0"/>
        </w:rPr>
      </w:r>
    </w:p>
    <w:p w:rsidR="00000000" w:rsidDel="00000000" w:rsidP="00000000" w:rsidRDefault="00000000" w:rsidRPr="00000000" w14:paraId="0000001D">
      <w:pPr>
        <w:spacing w:after="160" w:line="360" w:lineRule="auto"/>
        <w:ind w:left="216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Adviser: Dr. </w:t>
      </w:r>
      <w:r w:rsidDel="00000000" w:rsidR="00000000" w:rsidRPr="00000000">
        <w:rPr>
          <w:rFonts w:ascii="Calibri" w:cs="Calibri" w:eastAsia="Calibri" w:hAnsi="Calibri"/>
          <w:sz w:val="24"/>
          <w:szCs w:val="24"/>
          <w:highlight w:val="white"/>
          <w:rtl w:val="0"/>
        </w:rPr>
        <w:t xml:space="preserve">Greenberg </w:t>
      </w:r>
      <w:r w:rsidDel="00000000" w:rsidR="00000000" w:rsidRPr="00000000">
        <w:rPr>
          <w:rFonts w:ascii="Calibri" w:cs="Calibri" w:eastAsia="Calibri" w:hAnsi="Calibri"/>
          <w:sz w:val="24"/>
          <w:szCs w:val="24"/>
          <w:rtl w:val="0"/>
        </w:rPr>
        <w:t xml:space="preserve">Shlomo</w:t>
      </w:r>
      <w:r w:rsidDel="00000000" w:rsidR="00000000" w:rsidRPr="00000000">
        <w:rPr>
          <w:rtl w:val="0"/>
        </w:rPr>
      </w:r>
    </w:p>
    <w:p w:rsidR="00000000" w:rsidDel="00000000" w:rsidP="00000000" w:rsidRDefault="00000000" w:rsidRPr="00000000" w14:paraId="0000001E">
      <w:pPr>
        <w:keepNext w:val="1"/>
        <w:keepLines w:val="1"/>
        <w:spacing w:before="240" w:line="360" w:lineRule="auto"/>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Contents</w:t>
      </w:r>
    </w:p>
    <w:sdt>
      <w:sdtPr>
        <w:id w:val="1208071210"/>
        <w:docPartObj>
          <w:docPartGallery w:val="Table of Contents"/>
          <w:docPartUnique w:val="1"/>
        </w:docPartObj>
      </w:sdtPr>
      <w:sdtContent>
        <w:p w:rsidR="00000000" w:rsidDel="00000000" w:rsidP="00000000" w:rsidRDefault="00000000" w:rsidRPr="00000000" w14:paraId="0000001F">
          <w:pPr>
            <w:widowControl w:val="0"/>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\n \t "Heading 1,2,Heading 3,3,Heading 4,4,Heading 5,5,Heading 6,6,"</w:instrText>
            <w:fldChar w:fldCharType="separate"/>
          </w:r>
          <w:hyperlink w:anchor="_azsfernl2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3vhn7r50mw8">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תקציר</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krm4c8b49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Problem Definition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a2ipy3zxuw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Literary Review</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jsbx4wyhc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Proposed Method</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f2hm9g289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Research Proposal</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7laiv79hxm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Bibliography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dot" w:pos="9401"/>
        </w:tabs>
        <w:spacing w:after="100" w:before="400" w:line="360" w:lineRule="auto"/>
        <w:ind w:right="0"/>
        <w:jc w:val="left"/>
        <w:rPr>
          <w:rFonts w:ascii="Calibri" w:cs="Calibri" w:eastAsia="Calibri" w:hAnsi="Calibri"/>
          <w:color w:val="4a86e8"/>
          <w:sz w:val="38"/>
          <w:szCs w:val="38"/>
        </w:rPr>
      </w:pPr>
      <w:bookmarkStart w:colFirst="0" w:colLast="0" w:name="_azsfernl2ix" w:id="0"/>
      <w:bookmarkEnd w:id="0"/>
      <w:r w:rsidDel="00000000" w:rsidR="00000000" w:rsidRPr="00000000">
        <w:rPr>
          <w:rFonts w:ascii="Calibri" w:cs="Calibri" w:eastAsia="Calibri" w:hAnsi="Calibri"/>
          <w:color w:val="4a86e8"/>
          <w:sz w:val="38"/>
          <w:szCs w:val="38"/>
          <w:rtl w:val="0"/>
        </w:rPr>
        <w:t xml:space="preserve">Abstract</w:t>
      </w:r>
    </w:p>
    <w:p w:rsidR="00000000" w:rsidDel="00000000" w:rsidP="00000000" w:rsidRDefault="00000000" w:rsidRPr="00000000" w14:paraId="00000027">
      <w:pPr>
        <w:spacing w:after="240" w:before="240" w:lineRule="auto"/>
        <w:rPr/>
      </w:pPr>
      <w:r w:rsidDel="00000000" w:rsidR="00000000" w:rsidRPr="00000000">
        <w:rPr>
          <w:rtl w:val="0"/>
        </w:rPr>
        <w:t xml:space="preserve">Driven by the growing demand for secure communications, Quantum Key Distribution (QKD) offers a security layer leveraging the principles of quantum mechanics. Free-Space Optical Communications (FSOC) provide a promising platform for data transmission; however, atmospheric turbulence distorts the optical wavefront and hinders reliable information recovery.</w:t>
      </w:r>
    </w:p>
    <w:p w:rsidR="00000000" w:rsidDel="00000000" w:rsidP="00000000" w:rsidRDefault="00000000" w:rsidRPr="00000000" w14:paraId="00000028">
      <w:pPr>
        <w:spacing w:after="240" w:before="240" w:lineRule="auto"/>
        <w:rPr/>
      </w:pPr>
      <w:r w:rsidDel="00000000" w:rsidR="00000000" w:rsidRPr="00000000">
        <w:rPr>
          <w:rtl w:val="0"/>
        </w:rPr>
        <w:t xml:space="preserve">The goal of this project is to develop a simulation of an adaptive optics (AO) system that reconstructs the wavefront prior to atmospheric propagation, thereby enabling long-range free-space QKD (ground-to-satellite) FSOC . The system will be implemented in Python using the HCIPy library. We will evaluate system parameters and transmission quality metrics, and integrate both physical and statistical models to characterize turbulence effects and design an effective correction loop.</w:t>
      </w:r>
    </w:p>
    <w:p w:rsidR="00000000" w:rsidDel="00000000" w:rsidP="00000000" w:rsidRDefault="00000000" w:rsidRPr="00000000" w14:paraId="00000029">
      <w:pPr>
        <w:spacing w:after="240" w:before="240" w:lineRule="auto"/>
        <w:rPr/>
      </w:pPr>
      <w:r w:rsidDel="00000000" w:rsidR="00000000" w:rsidRPr="00000000">
        <w:rPr>
          <w:rtl w:val="0"/>
        </w:rPr>
        <w:t xml:space="preserve">Our primary channel-quality metric is the bit error rate (BER), defined as the probability of incorrectly decoding a single transmitted bit. </w:t>
      </w:r>
    </w:p>
    <w:p w:rsidR="00000000" w:rsidDel="00000000" w:rsidP="00000000" w:rsidRDefault="00000000" w:rsidRPr="00000000" w14:paraId="0000002A">
      <w:pPr>
        <w:spacing w:after="240" w:before="240" w:lineRule="auto"/>
        <w:rPr/>
      </w:pPr>
      <w:r w:rsidDel="00000000" w:rsidR="00000000" w:rsidRPr="00000000">
        <w:rPr>
          <w:rtl w:val="0"/>
        </w:rPr>
        <w:t xml:space="preserve">Our objective is to design a system that minimizes this metric to provide a r</w:t>
      </w:r>
      <w:r w:rsidDel="00000000" w:rsidR="00000000" w:rsidRPr="00000000">
        <w:rPr>
          <w:rtl w:val="0"/>
        </w:rPr>
        <w:t xml:space="preserve">eliable communication channel.</w:t>
      </w:r>
    </w:p>
    <w:p w:rsidR="00000000" w:rsidDel="00000000" w:rsidP="00000000" w:rsidRDefault="00000000" w:rsidRPr="00000000" w14:paraId="0000002B">
      <w:pPr>
        <w:tabs>
          <w:tab w:val="right" w:leader="dot" w:pos="9401"/>
        </w:tabs>
        <w:spacing w:after="100" w:line="360" w:lineRule="auto"/>
        <w:rPr/>
      </w:pPr>
      <w:r w:rsidDel="00000000" w:rsidR="00000000" w:rsidRPr="00000000">
        <w:rPr>
          <w:rFonts w:ascii="Calibri" w:cs="Calibri" w:eastAsia="Calibri" w:hAnsi="Calibri"/>
          <w:b w:val="1"/>
          <w:sz w:val="24"/>
          <w:szCs w:val="24"/>
          <w:rtl w:val="0"/>
        </w:rPr>
        <w:t xml:space="preserve">key words: </w:t>
      </w:r>
      <w:r w:rsidDel="00000000" w:rsidR="00000000" w:rsidRPr="00000000">
        <w:rPr>
          <w:rFonts w:ascii="Calibri" w:cs="Calibri" w:eastAsia="Calibri" w:hAnsi="Calibri"/>
          <w:sz w:val="24"/>
          <w:szCs w:val="24"/>
          <w:rtl w:val="0"/>
        </w:rPr>
        <w:t xml:space="preserve">Quantum Key Distribution, </w:t>
      </w:r>
      <w:r w:rsidDel="00000000" w:rsidR="00000000" w:rsidRPr="00000000">
        <w:rPr>
          <w:rFonts w:ascii="Calibri" w:cs="Calibri" w:eastAsia="Calibri" w:hAnsi="Calibri"/>
          <w:sz w:val="24"/>
          <w:szCs w:val="24"/>
          <w:rtl w:val="0"/>
        </w:rPr>
        <w:t xml:space="preserve">hcipy</w:t>
      </w:r>
      <w:r w:rsidDel="00000000" w:rsidR="00000000" w:rsidRPr="00000000">
        <w:rPr>
          <w:rFonts w:ascii="Calibri" w:cs="Calibri" w:eastAsia="Calibri" w:hAnsi="Calibri"/>
          <w:sz w:val="24"/>
          <w:szCs w:val="24"/>
          <w:rtl w:val="0"/>
        </w:rPr>
        <w:t xml:space="preserve">, python, Adapt</w:t>
      </w:r>
      <w:r w:rsidDel="00000000" w:rsidR="00000000" w:rsidRPr="00000000">
        <w:rPr>
          <w:sz w:val="22"/>
          <w:szCs w:val="22"/>
          <w:rtl w:val="0"/>
        </w:rPr>
        <w:t xml:space="preserve">ive Optics, turbulence, Bit Error </w:t>
      </w:r>
      <w:r w:rsidDel="00000000" w:rsidR="00000000" w:rsidRPr="00000000">
        <w:rPr>
          <w:rtl w:val="0"/>
        </w:rPr>
        <w:t xml:space="preserve">Rate</w:t>
      </w:r>
      <w:r w:rsidDel="00000000" w:rsidR="00000000" w:rsidRPr="00000000">
        <w:rPr>
          <w:rtl w:val="0"/>
        </w:rPr>
      </w:r>
    </w:p>
    <w:p w:rsidR="00000000" w:rsidDel="00000000" w:rsidP="00000000" w:rsidRDefault="00000000" w:rsidRPr="00000000" w14:paraId="0000002C">
      <w:pPr>
        <w:widowControl w:val="0"/>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2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dot" w:pos="9401"/>
        </w:tabs>
        <w:spacing w:after="100" w:before="400" w:line="360" w:lineRule="auto"/>
        <w:ind w:right="0"/>
        <w:jc w:val="right"/>
        <w:rPr/>
      </w:pPr>
      <w:bookmarkStart w:colFirst="0" w:colLast="0" w:name="_p3vhn7r50mw8" w:id="1"/>
      <w:bookmarkEnd w:id="1"/>
      <w:hyperlink r:id="rId9">
        <w:r w:rsidDel="00000000" w:rsidR="00000000" w:rsidRPr="00000000">
          <w:rPr>
            <w:rFonts w:ascii="Calibri" w:cs="Calibri" w:eastAsia="Calibri" w:hAnsi="Calibri"/>
            <w:color w:val="4a86e8"/>
            <w:sz w:val="38"/>
            <w:szCs w:val="38"/>
            <w:rtl w:val="1"/>
          </w:rPr>
          <w:t xml:space="preserve">תקציר</w:t>
        </w:r>
      </w:hyperlink>
      <w:r w:rsidDel="00000000" w:rsidR="00000000" w:rsidRPr="00000000">
        <w:rPr>
          <w:rtl w:val="0"/>
        </w:rPr>
      </w:r>
    </w:p>
    <w:p w:rsidR="00000000" w:rsidDel="00000000" w:rsidP="00000000" w:rsidRDefault="00000000" w:rsidRPr="00000000" w14:paraId="0000002E">
      <w:pPr>
        <w:tabs>
          <w:tab w:val="right" w:leader="dot" w:pos="9401"/>
        </w:tabs>
        <w:bidi w:val="1"/>
        <w:rPr/>
      </w:pPr>
      <w:r w:rsidDel="00000000" w:rsidR="00000000" w:rsidRPr="00000000">
        <w:rPr>
          <w:rtl w:val="1"/>
        </w:rPr>
        <w:t xml:space="preserve">בעקבות</w:t>
      </w:r>
      <w:r w:rsidDel="00000000" w:rsidR="00000000" w:rsidRPr="00000000">
        <w:rPr>
          <w:rtl w:val="1"/>
        </w:rPr>
        <w:t xml:space="preserve"> </w:t>
      </w:r>
      <w:r w:rsidDel="00000000" w:rsidR="00000000" w:rsidRPr="00000000">
        <w:rPr>
          <w:rtl w:val="1"/>
        </w:rPr>
        <w:t xml:space="preserve">הביקוש</w:t>
      </w:r>
      <w:r w:rsidDel="00000000" w:rsidR="00000000" w:rsidRPr="00000000">
        <w:rPr>
          <w:rtl w:val="1"/>
        </w:rPr>
        <w:t xml:space="preserve"> </w:t>
      </w:r>
      <w:r w:rsidDel="00000000" w:rsidR="00000000" w:rsidRPr="00000000">
        <w:rPr>
          <w:rtl w:val="1"/>
        </w:rPr>
        <w:t xml:space="preserve">ההולך</w:t>
      </w:r>
      <w:r w:rsidDel="00000000" w:rsidR="00000000" w:rsidRPr="00000000">
        <w:rPr>
          <w:rtl w:val="1"/>
        </w:rPr>
        <w:t xml:space="preserve"> </w:t>
      </w:r>
      <w:r w:rsidDel="00000000" w:rsidR="00000000" w:rsidRPr="00000000">
        <w:rPr>
          <w:rtl w:val="1"/>
        </w:rPr>
        <w:t xml:space="preserve">וגובר</w:t>
      </w:r>
      <w:r w:rsidDel="00000000" w:rsidR="00000000" w:rsidRPr="00000000">
        <w:rPr>
          <w:rtl w:val="1"/>
        </w:rPr>
        <w:t xml:space="preserve"> </w:t>
      </w:r>
      <w:r w:rsidDel="00000000" w:rsidR="00000000" w:rsidRPr="00000000">
        <w:rPr>
          <w:rtl w:val="1"/>
        </w:rPr>
        <w:t xml:space="preserve">לתקשורת</w:t>
      </w:r>
      <w:r w:rsidDel="00000000" w:rsidR="00000000" w:rsidRPr="00000000">
        <w:rPr>
          <w:rtl w:val="1"/>
        </w:rPr>
        <w:t xml:space="preserve"> </w:t>
      </w:r>
      <w:r w:rsidDel="00000000" w:rsidR="00000000" w:rsidRPr="00000000">
        <w:rPr>
          <w:rtl w:val="1"/>
        </w:rPr>
        <w:t xml:space="preserve">מאובטחת</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מפתחות</w:t>
      </w:r>
      <w:r w:rsidDel="00000000" w:rsidR="00000000" w:rsidRPr="00000000">
        <w:rPr>
          <w:rtl w:val="1"/>
        </w:rPr>
        <w:t xml:space="preserve"> </w:t>
      </w:r>
      <w:r w:rsidDel="00000000" w:rsidR="00000000" w:rsidRPr="00000000">
        <w:rPr>
          <w:rtl w:val="1"/>
        </w:rPr>
        <w:t xml:space="preserve">קוונטית</w:t>
      </w:r>
      <w:r w:rsidDel="00000000" w:rsidR="00000000" w:rsidRPr="00000000">
        <w:rPr>
          <w:rtl w:val="1"/>
        </w:rPr>
        <w:t xml:space="preserve"> (</w:t>
      </w:r>
      <w:r w:rsidDel="00000000" w:rsidR="00000000" w:rsidRPr="00000000">
        <w:rPr>
          <w:rtl w:val="0"/>
        </w:rPr>
        <w:t xml:space="preserve">QKD</w:t>
      </w:r>
      <w:r w:rsidDel="00000000" w:rsidR="00000000" w:rsidRPr="00000000">
        <w:rPr>
          <w:rtl w:val="1"/>
        </w:rPr>
        <w:t xml:space="preserve">) </w:t>
      </w:r>
      <w:r w:rsidDel="00000000" w:rsidR="00000000" w:rsidRPr="00000000">
        <w:rPr>
          <w:rtl w:val="1"/>
        </w:rPr>
        <w:t xml:space="preserve">מציעה</w:t>
      </w:r>
      <w:r w:rsidDel="00000000" w:rsidR="00000000" w:rsidRPr="00000000">
        <w:rPr>
          <w:rtl w:val="1"/>
        </w:rPr>
        <w:t xml:space="preserve"> </w:t>
      </w:r>
      <w:r w:rsidDel="00000000" w:rsidR="00000000" w:rsidRPr="00000000">
        <w:rPr>
          <w:rtl w:val="1"/>
        </w:rPr>
        <w:t xml:space="preserve">שכבת</w:t>
      </w:r>
      <w:r w:rsidDel="00000000" w:rsidR="00000000" w:rsidRPr="00000000">
        <w:rPr>
          <w:rtl w:val="1"/>
        </w:rPr>
        <w:t xml:space="preserve"> </w:t>
      </w:r>
      <w:r w:rsidDel="00000000" w:rsidR="00000000" w:rsidRPr="00000000">
        <w:rPr>
          <w:rtl w:val="1"/>
        </w:rPr>
        <w:t xml:space="preserve">אבטחה</w:t>
      </w:r>
      <w:r w:rsidDel="00000000" w:rsidR="00000000" w:rsidRPr="00000000">
        <w:rPr>
          <w:rtl w:val="1"/>
        </w:rPr>
        <w:t xml:space="preserve"> </w:t>
      </w:r>
      <w:r w:rsidDel="00000000" w:rsidR="00000000" w:rsidRPr="00000000">
        <w:rPr>
          <w:rtl w:val="1"/>
        </w:rPr>
        <w:t xml:space="preserve">הנשענת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עקרונות</w:t>
      </w:r>
      <w:r w:rsidDel="00000000" w:rsidR="00000000" w:rsidRPr="00000000">
        <w:rPr>
          <w:rtl w:val="1"/>
        </w:rPr>
        <w:t xml:space="preserve"> </w:t>
      </w:r>
      <w:r w:rsidDel="00000000" w:rsidR="00000000" w:rsidRPr="00000000">
        <w:rPr>
          <w:rtl w:val="1"/>
        </w:rPr>
        <w:t xml:space="preserve">מכניקת</w:t>
      </w:r>
      <w:r w:rsidDel="00000000" w:rsidR="00000000" w:rsidRPr="00000000">
        <w:rPr>
          <w:rtl w:val="1"/>
        </w:rPr>
        <w:t xml:space="preserve"> </w:t>
      </w:r>
      <w:r w:rsidDel="00000000" w:rsidR="00000000" w:rsidRPr="00000000">
        <w:rPr>
          <w:rtl w:val="1"/>
        </w:rPr>
        <w:t xml:space="preserve">הקוונטים</w:t>
      </w:r>
      <w:r w:rsidDel="00000000" w:rsidR="00000000" w:rsidRPr="00000000">
        <w:rPr>
          <w:rtl w:val="1"/>
        </w:rPr>
        <w:t xml:space="preserve">. </w:t>
      </w:r>
      <w:r w:rsidDel="00000000" w:rsidR="00000000" w:rsidRPr="00000000">
        <w:rPr>
          <w:rtl w:val="1"/>
        </w:rPr>
        <w:t xml:space="preserve">תקשורת</w:t>
      </w:r>
      <w:r w:rsidDel="00000000" w:rsidR="00000000" w:rsidRPr="00000000">
        <w:rPr>
          <w:rtl w:val="1"/>
        </w:rPr>
        <w:t xml:space="preserve"> </w:t>
      </w:r>
      <w:r w:rsidDel="00000000" w:rsidR="00000000" w:rsidRPr="00000000">
        <w:rPr>
          <w:rtl w:val="1"/>
        </w:rPr>
        <w:t xml:space="preserve">אופטית</w:t>
      </w:r>
      <w:r w:rsidDel="00000000" w:rsidR="00000000" w:rsidRPr="00000000">
        <w:rPr>
          <w:rtl w:val="1"/>
        </w:rPr>
        <w:t xml:space="preserve"> </w:t>
      </w:r>
      <w:r w:rsidDel="00000000" w:rsidR="00000000" w:rsidRPr="00000000">
        <w:rPr>
          <w:rtl w:val="1"/>
        </w:rPr>
        <w:t xml:space="preserve">בחלל</w:t>
      </w:r>
      <w:r w:rsidDel="00000000" w:rsidR="00000000" w:rsidRPr="00000000">
        <w:rPr>
          <w:rtl w:val="1"/>
        </w:rPr>
        <w:t xml:space="preserve"> </w:t>
      </w:r>
      <w:r w:rsidDel="00000000" w:rsidR="00000000" w:rsidRPr="00000000">
        <w:rPr>
          <w:rtl w:val="1"/>
        </w:rPr>
        <w:t xml:space="preserve">חופשי</w:t>
      </w:r>
      <w:r w:rsidDel="00000000" w:rsidR="00000000" w:rsidRPr="00000000">
        <w:rPr>
          <w:rtl w:val="1"/>
        </w:rPr>
        <w:t xml:space="preserve"> (</w:t>
      </w:r>
      <w:r w:rsidDel="00000000" w:rsidR="00000000" w:rsidRPr="00000000">
        <w:rPr>
          <w:rtl w:val="0"/>
        </w:rPr>
        <w:t xml:space="preserve">FSOC</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פלטפורמה</w:t>
      </w:r>
      <w:r w:rsidDel="00000000" w:rsidR="00000000" w:rsidRPr="00000000">
        <w:rPr>
          <w:rtl w:val="1"/>
        </w:rPr>
        <w:t xml:space="preserve"> </w:t>
      </w:r>
      <w:r w:rsidDel="00000000" w:rsidR="00000000" w:rsidRPr="00000000">
        <w:rPr>
          <w:rtl w:val="1"/>
        </w:rPr>
        <w:t xml:space="preserve">מבטיחה</w:t>
      </w:r>
      <w:r w:rsidDel="00000000" w:rsidR="00000000" w:rsidRPr="00000000">
        <w:rPr>
          <w:rtl w:val="1"/>
        </w:rPr>
        <w:t xml:space="preserve"> </w:t>
      </w:r>
      <w:r w:rsidDel="00000000" w:rsidR="00000000" w:rsidRPr="00000000">
        <w:rPr>
          <w:rtl w:val="1"/>
        </w:rPr>
        <w:t xml:space="preserve">להעברת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טורבולנציה</w:t>
      </w:r>
      <w:r w:rsidDel="00000000" w:rsidR="00000000" w:rsidRPr="00000000">
        <w:rPr>
          <w:rtl w:val="1"/>
        </w:rPr>
        <w:t xml:space="preserve"> </w:t>
      </w:r>
      <w:r w:rsidDel="00000000" w:rsidR="00000000" w:rsidRPr="00000000">
        <w:rPr>
          <w:rtl w:val="1"/>
        </w:rPr>
        <w:t xml:space="preserve">אטמוספרית</w:t>
      </w:r>
      <w:r w:rsidDel="00000000" w:rsidR="00000000" w:rsidRPr="00000000">
        <w:rPr>
          <w:rtl w:val="1"/>
        </w:rPr>
        <w:t xml:space="preserve"> </w:t>
      </w:r>
      <w:r w:rsidDel="00000000" w:rsidR="00000000" w:rsidRPr="00000000">
        <w:rPr>
          <w:rtl w:val="1"/>
        </w:rPr>
        <w:t xml:space="preserve">פוגעת</w:t>
      </w:r>
      <w:r w:rsidDel="00000000" w:rsidR="00000000" w:rsidRPr="00000000">
        <w:rPr>
          <w:rtl w:val="1"/>
        </w:rPr>
        <w:t xml:space="preserve"> </w:t>
      </w:r>
      <w:r w:rsidDel="00000000" w:rsidR="00000000" w:rsidRPr="00000000">
        <w:rPr>
          <w:rtl w:val="1"/>
        </w:rPr>
        <w:t xml:space="preserve">בחזית</w:t>
      </w:r>
      <w:r w:rsidDel="00000000" w:rsidR="00000000" w:rsidRPr="00000000">
        <w:rPr>
          <w:rtl w:val="1"/>
        </w:rPr>
        <w:t xml:space="preserve"> </w:t>
      </w:r>
      <w:r w:rsidDel="00000000" w:rsidR="00000000" w:rsidRPr="00000000">
        <w:rPr>
          <w:rtl w:val="1"/>
        </w:rPr>
        <w:t xml:space="preserve">הגל</w:t>
      </w:r>
      <w:r w:rsidDel="00000000" w:rsidR="00000000" w:rsidRPr="00000000">
        <w:rPr>
          <w:rtl w:val="1"/>
        </w:rPr>
        <w:t xml:space="preserve"> </w:t>
      </w:r>
      <w:r w:rsidDel="00000000" w:rsidR="00000000" w:rsidRPr="00000000">
        <w:rPr>
          <w:rtl w:val="1"/>
        </w:rPr>
        <w:t xml:space="preserve">ומקשה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שחזור</w:t>
      </w:r>
      <w:r w:rsidDel="00000000" w:rsidR="00000000" w:rsidRPr="00000000">
        <w:rPr>
          <w:rtl w:val="1"/>
        </w:rPr>
        <w:t xml:space="preserve"> </w:t>
      </w:r>
      <w:r w:rsidDel="00000000" w:rsidR="00000000" w:rsidRPr="00000000">
        <w:rPr>
          <w:rtl w:val="1"/>
        </w:rPr>
        <w:t xml:space="preserve">אמין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p>
    <w:p w:rsidR="00000000" w:rsidDel="00000000" w:rsidP="00000000" w:rsidRDefault="00000000" w:rsidRPr="00000000" w14:paraId="0000002F">
      <w:pPr>
        <w:tabs>
          <w:tab w:val="right" w:leader="dot" w:pos="9401"/>
        </w:tabs>
        <w:bidi w:val="1"/>
        <w:rPr/>
      </w:pP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סימולציה</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אופטיקה</w:t>
      </w:r>
      <w:r w:rsidDel="00000000" w:rsidR="00000000" w:rsidRPr="00000000">
        <w:rPr>
          <w:rtl w:val="1"/>
        </w:rPr>
        <w:t xml:space="preserve"> </w:t>
      </w:r>
      <w:r w:rsidDel="00000000" w:rsidR="00000000" w:rsidRPr="00000000">
        <w:rPr>
          <w:rtl w:val="1"/>
        </w:rPr>
        <w:t xml:space="preserve">אדפטיבית</w:t>
      </w:r>
      <w:r w:rsidDel="00000000" w:rsidR="00000000" w:rsidRPr="00000000">
        <w:rPr>
          <w:rtl w:val="1"/>
        </w:rPr>
        <w:t xml:space="preserve"> </w:t>
      </w:r>
      <w:r w:rsidDel="00000000" w:rsidR="00000000" w:rsidRPr="00000000">
        <w:rPr>
          <w:rtl w:val="1"/>
        </w:rPr>
        <w:t xml:space="preserve">המשחזרת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חזית</w:t>
      </w:r>
      <w:r w:rsidDel="00000000" w:rsidR="00000000" w:rsidRPr="00000000">
        <w:rPr>
          <w:rtl w:val="1"/>
        </w:rPr>
        <w:t xml:space="preserve"> </w:t>
      </w:r>
      <w:r w:rsidDel="00000000" w:rsidR="00000000" w:rsidRPr="00000000">
        <w:rPr>
          <w:rtl w:val="1"/>
        </w:rPr>
        <w:t xml:space="preserve">הגל</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באטמוספרה</w:t>
      </w:r>
      <w:r w:rsidDel="00000000" w:rsidR="00000000" w:rsidRPr="00000000">
        <w:rPr>
          <w:rtl w:val="1"/>
        </w:rPr>
        <w:t xml:space="preserve">, </w:t>
      </w:r>
      <w:r w:rsidDel="00000000" w:rsidR="00000000" w:rsidRPr="00000000">
        <w:rPr>
          <w:rtl w:val="1"/>
        </w:rPr>
        <w:t xml:space="preserve">ובכך</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0"/>
        </w:rPr>
        <w:t xml:space="preserve">QKD</w:t>
      </w:r>
      <w:r w:rsidDel="00000000" w:rsidR="00000000" w:rsidRPr="00000000">
        <w:rPr>
          <w:rtl w:val="1"/>
        </w:rPr>
        <w:t xml:space="preserve"> </w:t>
      </w:r>
      <w:r w:rsidDel="00000000" w:rsidR="00000000" w:rsidRPr="00000000">
        <w:rPr>
          <w:rtl w:val="1"/>
        </w:rPr>
        <w:t xml:space="preserve">בערוץ</w:t>
      </w:r>
      <w:r w:rsidDel="00000000" w:rsidR="00000000" w:rsidRPr="00000000">
        <w:rPr>
          <w:rtl w:val="1"/>
        </w:rPr>
        <w:t xml:space="preserve"> </w:t>
      </w:r>
      <w:r w:rsidDel="00000000" w:rsidR="00000000" w:rsidRPr="00000000">
        <w:rPr>
          <w:rtl w:val="1"/>
        </w:rPr>
        <w:t xml:space="preserve">חופשי</w:t>
      </w:r>
      <w:r w:rsidDel="00000000" w:rsidR="00000000" w:rsidRPr="00000000">
        <w:rPr>
          <w:rtl w:val="1"/>
        </w:rPr>
        <w:t xml:space="preserve"> </w:t>
      </w:r>
      <w:r w:rsidDel="00000000" w:rsidR="00000000" w:rsidRPr="00000000">
        <w:rPr>
          <w:rtl w:val="1"/>
        </w:rPr>
        <w:t xml:space="preserve">ארוך</w:t>
      </w:r>
      <w:r w:rsidDel="00000000" w:rsidR="00000000" w:rsidRPr="00000000">
        <w:rPr>
          <w:rtl w:val="1"/>
        </w:rPr>
        <w:t xml:space="preserve">-</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קרקע</w:t>
      </w:r>
      <w:r w:rsidDel="00000000" w:rsidR="00000000" w:rsidRPr="00000000">
        <w:rPr>
          <w:rtl w:val="1"/>
        </w:rPr>
        <w:t xml:space="preserve">–</w:t>
      </w:r>
      <w:r w:rsidDel="00000000" w:rsidR="00000000" w:rsidRPr="00000000">
        <w:rPr>
          <w:rtl w:val="1"/>
        </w:rPr>
        <w:t xml:space="preserve">לוויין</w:t>
      </w:r>
      <w:r w:rsidDel="00000000" w:rsidR="00000000" w:rsidRPr="00000000">
        <w:rPr>
          <w:rtl w:val="1"/>
        </w:rPr>
        <w:t xml:space="preserve">).</w:t>
      </w:r>
    </w:p>
    <w:p w:rsidR="00000000" w:rsidDel="00000000" w:rsidP="00000000" w:rsidRDefault="00000000" w:rsidRPr="00000000" w14:paraId="00000030">
      <w:pPr>
        <w:tabs>
          <w:tab w:val="right" w:leader="dot" w:pos="9401"/>
        </w:tabs>
        <w:bidi w:val="1"/>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תמומש</w:t>
      </w:r>
      <w:r w:rsidDel="00000000" w:rsidR="00000000" w:rsidRPr="00000000">
        <w:rPr>
          <w:rtl w:val="1"/>
        </w:rPr>
        <w:t xml:space="preserve"> </w:t>
      </w:r>
      <w:r w:rsidDel="00000000" w:rsidR="00000000" w:rsidRPr="00000000">
        <w:rPr>
          <w:rtl w:val="1"/>
        </w:rPr>
        <w:t xml:space="preserve">בסימולציות</w:t>
      </w:r>
      <w:r w:rsidDel="00000000" w:rsidR="00000000" w:rsidRPr="00000000">
        <w:rPr>
          <w:rtl w:val="1"/>
        </w:rPr>
        <w:t xml:space="preserve"> </w:t>
      </w:r>
      <w:r w:rsidDel="00000000" w:rsidR="00000000" w:rsidRPr="00000000">
        <w:rPr>
          <w:rtl w:val="0"/>
        </w:rPr>
        <w:t xml:space="preserve">Python</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ספריית</w:t>
      </w:r>
      <w:r w:rsidDel="00000000" w:rsidR="00000000" w:rsidRPr="00000000">
        <w:rPr>
          <w:rtl w:val="1"/>
        </w:rPr>
        <w:t xml:space="preserve"> </w:t>
      </w:r>
      <w:r w:rsidDel="00000000" w:rsidR="00000000" w:rsidRPr="00000000">
        <w:rPr>
          <w:rtl w:val="0"/>
        </w:rPr>
        <w:t xml:space="preserve">HCIPy</w:t>
      </w:r>
      <w:r w:rsidDel="00000000" w:rsidR="00000000" w:rsidRPr="00000000">
        <w:rPr>
          <w:rtl w:val="0"/>
        </w:rPr>
      </w:r>
      <w:r w:rsidDel="00000000" w:rsidR="00000000" w:rsidRPr="00000000">
        <w:rPr>
          <w:rtl w:val="1"/>
        </w:rPr>
        <w:t xml:space="preserve">. </w:t>
      </w:r>
      <w:r w:rsidDel="00000000" w:rsidR="00000000" w:rsidRPr="00000000">
        <w:rPr>
          <w:rtl w:val="1"/>
        </w:rPr>
        <w:t xml:space="preserve">נבחן</w:t>
      </w:r>
      <w:r w:rsidDel="00000000" w:rsidR="00000000" w:rsidRPr="00000000">
        <w:rPr>
          <w:rtl w:val="1"/>
        </w:rPr>
        <w:t xml:space="preserve"> </w:t>
      </w:r>
      <w:r w:rsidDel="00000000" w:rsidR="00000000" w:rsidRPr="00000000">
        <w:rPr>
          <w:rtl w:val="1"/>
        </w:rPr>
        <w:t xml:space="preserve">פרמטרים</w:t>
      </w:r>
      <w:r w:rsidDel="00000000" w:rsidR="00000000" w:rsidRPr="00000000">
        <w:rPr>
          <w:rtl w:val="1"/>
        </w:rPr>
        <w:t xml:space="preserve"> </w:t>
      </w:r>
      <w:r w:rsidDel="00000000" w:rsidR="00000000" w:rsidRPr="00000000">
        <w:rPr>
          <w:rtl w:val="1"/>
        </w:rPr>
        <w:t xml:space="preserve">מערכתיים</w:t>
      </w:r>
      <w:r w:rsidDel="00000000" w:rsidR="00000000" w:rsidRPr="00000000">
        <w:rPr>
          <w:rtl w:val="1"/>
        </w:rPr>
        <w:t xml:space="preserve"> </w:t>
      </w:r>
      <w:r w:rsidDel="00000000" w:rsidR="00000000" w:rsidRPr="00000000">
        <w:rPr>
          <w:rtl w:val="1"/>
        </w:rPr>
        <w:t xml:space="preserve">ומדדי</w:t>
      </w:r>
      <w:r w:rsidDel="00000000" w:rsidR="00000000" w:rsidRPr="00000000">
        <w:rPr>
          <w:rtl w:val="1"/>
        </w:rPr>
        <w:t xml:space="preserve"> </w:t>
      </w:r>
      <w:r w:rsidDel="00000000" w:rsidR="00000000" w:rsidRPr="00000000">
        <w:rPr>
          <w:rtl w:val="1"/>
        </w:rPr>
        <w:t xml:space="preserve">איכות</w:t>
      </w:r>
      <w:r w:rsidDel="00000000" w:rsidR="00000000" w:rsidRPr="00000000">
        <w:rPr>
          <w:rtl w:val="1"/>
        </w:rPr>
        <w:t xml:space="preserve"> </w:t>
      </w:r>
      <w:r w:rsidDel="00000000" w:rsidR="00000000" w:rsidRPr="00000000">
        <w:rPr>
          <w:rtl w:val="1"/>
        </w:rPr>
        <w:t xml:space="preserve">שידור</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כן</w:t>
      </w:r>
      <w:r w:rsidDel="00000000" w:rsidR="00000000" w:rsidRPr="00000000">
        <w:rPr>
          <w:rtl w:val="1"/>
        </w:rPr>
        <w:t xml:space="preserve"> </w:t>
      </w:r>
      <w:r w:rsidDel="00000000" w:rsidR="00000000" w:rsidRPr="00000000">
        <w:rPr>
          <w:rtl w:val="1"/>
        </w:rPr>
        <w:t xml:space="preserve">נשלב</w:t>
      </w:r>
      <w:r w:rsidDel="00000000" w:rsidR="00000000" w:rsidRPr="00000000">
        <w:rPr>
          <w:rtl w:val="1"/>
        </w:rPr>
        <w:t xml:space="preserve"> </w:t>
      </w:r>
      <w:r w:rsidDel="00000000" w:rsidR="00000000" w:rsidRPr="00000000">
        <w:rPr>
          <w:rtl w:val="1"/>
        </w:rPr>
        <w:t xml:space="preserve">מודלים</w:t>
      </w:r>
      <w:r w:rsidDel="00000000" w:rsidR="00000000" w:rsidRPr="00000000">
        <w:rPr>
          <w:rtl w:val="1"/>
        </w:rPr>
        <w:t xml:space="preserve"> </w:t>
      </w:r>
      <w:r w:rsidDel="00000000" w:rsidR="00000000" w:rsidRPr="00000000">
        <w:rPr>
          <w:rtl w:val="1"/>
        </w:rPr>
        <w:t xml:space="preserve">פיזיקליים</w:t>
      </w:r>
      <w:r w:rsidDel="00000000" w:rsidR="00000000" w:rsidRPr="00000000">
        <w:rPr>
          <w:rtl w:val="1"/>
        </w:rPr>
        <w:t xml:space="preserve"> </w:t>
      </w:r>
      <w:r w:rsidDel="00000000" w:rsidR="00000000" w:rsidRPr="00000000">
        <w:rPr>
          <w:rtl w:val="1"/>
        </w:rPr>
        <w:t xml:space="preserve">וסטטיסטיים</w:t>
      </w:r>
      <w:r w:rsidDel="00000000" w:rsidR="00000000" w:rsidRPr="00000000">
        <w:rPr>
          <w:rtl w:val="0"/>
        </w:rPr>
      </w:r>
      <w:r w:rsidDel="00000000" w:rsidR="00000000" w:rsidRPr="00000000">
        <w:rPr>
          <w:rtl w:val="1"/>
        </w:rPr>
        <w:t xml:space="preserve"> </w:t>
      </w:r>
      <w:r w:rsidDel="00000000" w:rsidR="00000000" w:rsidRPr="00000000">
        <w:rPr>
          <w:rtl w:val="1"/>
        </w:rPr>
        <w:t xml:space="preserve">לתיאור</w:t>
      </w:r>
      <w:r w:rsidDel="00000000" w:rsidR="00000000" w:rsidRPr="00000000">
        <w:rPr>
          <w:rtl w:val="1"/>
        </w:rPr>
        <w:t xml:space="preserve"> </w:t>
      </w:r>
      <w:r w:rsidDel="00000000" w:rsidR="00000000" w:rsidRPr="00000000">
        <w:rPr>
          <w:rtl w:val="1"/>
        </w:rPr>
        <w:t xml:space="preserve">השפעות</w:t>
      </w:r>
      <w:r w:rsidDel="00000000" w:rsidR="00000000" w:rsidRPr="00000000">
        <w:rPr>
          <w:rtl w:val="1"/>
        </w:rPr>
        <w:t xml:space="preserve"> </w:t>
      </w:r>
      <w:r w:rsidDel="00000000" w:rsidR="00000000" w:rsidRPr="00000000">
        <w:rPr>
          <w:rtl w:val="1"/>
        </w:rPr>
        <w:t xml:space="preserve">הטורבולנציה</w:t>
      </w:r>
      <w:r w:rsidDel="00000000" w:rsidR="00000000" w:rsidRPr="00000000">
        <w:rPr>
          <w:rtl w:val="1"/>
        </w:rPr>
        <w:t xml:space="preserve"> </w:t>
      </w:r>
      <w:r w:rsidDel="00000000" w:rsidR="00000000" w:rsidRPr="00000000">
        <w:rPr>
          <w:rtl w:val="1"/>
        </w:rPr>
        <w:t xml:space="preserve">ותכנון</w:t>
      </w:r>
      <w:r w:rsidDel="00000000" w:rsidR="00000000" w:rsidRPr="00000000">
        <w:rPr>
          <w:rtl w:val="1"/>
        </w:rPr>
        <w:t xml:space="preserve"> </w:t>
      </w:r>
      <w:r w:rsidDel="00000000" w:rsidR="00000000" w:rsidRPr="00000000">
        <w:rPr>
          <w:rtl w:val="1"/>
        </w:rPr>
        <w:t xml:space="preserve">לולאת</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יעילה</w:t>
      </w:r>
      <w:r w:rsidDel="00000000" w:rsidR="00000000" w:rsidRPr="00000000">
        <w:rPr>
          <w:rtl w:val="1"/>
        </w:rPr>
        <w:t xml:space="preserve">.</w:t>
      </w:r>
    </w:p>
    <w:p w:rsidR="00000000" w:rsidDel="00000000" w:rsidP="00000000" w:rsidRDefault="00000000" w:rsidRPr="00000000" w14:paraId="00000031">
      <w:pPr>
        <w:bidi w:val="1"/>
        <w:jc w:val="left"/>
        <w:rPr>
          <w:sz w:val="24"/>
          <w:szCs w:val="24"/>
        </w:rPr>
      </w:pPr>
      <w:r w:rsidDel="00000000" w:rsidR="00000000" w:rsidRPr="00000000">
        <w:rPr>
          <w:rtl w:val="1"/>
        </w:rPr>
        <w:t xml:space="preserve">המדד</w:t>
      </w:r>
      <w:r w:rsidDel="00000000" w:rsidR="00000000" w:rsidRPr="00000000">
        <w:rPr>
          <w:rtl w:val="1"/>
        </w:rPr>
        <w:t xml:space="preserve"> </w:t>
      </w:r>
      <w:r w:rsidDel="00000000" w:rsidR="00000000" w:rsidRPr="00000000">
        <w:rPr>
          <w:rtl w:val="1"/>
        </w:rPr>
        <w:t xml:space="preserve">העיקרי</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r w:rsidDel="00000000" w:rsidR="00000000" w:rsidRPr="00000000">
        <w:rPr>
          <w:rtl w:val="1"/>
        </w:rPr>
        <w:t xml:space="preserve">לאיכות</w:t>
      </w:r>
      <w:r w:rsidDel="00000000" w:rsidR="00000000" w:rsidRPr="00000000">
        <w:rPr>
          <w:rtl w:val="1"/>
        </w:rPr>
        <w:t xml:space="preserve"> </w:t>
      </w:r>
      <w:r w:rsidDel="00000000" w:rsidR="00000000" w:rsidRPr="00000000">
        <w:rPr>
          <w:rtl w:val="1"/>
        </w:rPr>
        <w:t xml:space="preserve">הערוץ</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0"/>
        </w:rPr>
        <w:t xml:space="preserve">BER (bit error rate </w:t>
      </w:r>
      <w:r w:rsidDel="00000000" w:rsidR="00000000" w:rsidRPr="00000000">
        <w:rPr>
          <w:rtl w:val="1"/>
        </w:rPr>
        <w:t xml:space="preserve">המסמל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ההסתברות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הצלחת</w:t>
      </w:r>
      <w:r w:rsidDel="00000000" w:rsidR="00000000" w:rsidRPr="00000000">
        <w:rPr>
          <w:rtl w:val="1"/>
        </w:rPr>
        <w:t xml:space="preserve"> </w:t>
      </w:r>
      <w:r w:rsidDel="00000000" w:rsidR="00000000" w:rsidRPr="00000000">
        <w:rPr>
          <w:rtl w:val="1"/>
        </w:rPr>
        <w:t xml:space="preserve">שידור</w:t>
      </w:r>
      <w:r w:rsidDel="00000000" w:rsidR="00000000" w:rsidRPr="00000000">
        <w:rPr>
          <w:rtl w:val="1"/>
        </w:rPr>
        <w:t xml:space="preserve"> </w:t>
      </w:r>
      <w:r w:rsidDel="00000000" w:rsidR="00000000" w:rsidRPr="00000000">
        <w:rPr>
          <w:rtl w:val="1"/>
        </w:rPr>
        <w:t xml:space="preserve">בודד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ביט</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מטרתנו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המצליחה</w:t>
      </w:r>
      <w:r w:rsidDel="00000000" w:rsidR="00000000" w:rsidRPr="00000000">
        <w:rPr>
          <w:rtl w:val="1"/>
        </w:rPr>
        <w:t xml:space="preserve"> </w:t>
      </w:r>
      <w:r w:rsidDel="00000000" w:rsidR="00000000" w:rsidRPr="00000000">
        <w:rPr>
          <w:rtl w:val="1"/>
        </w:rPr>
        <w:t xml:space="preserve">למזער</w:t>
      </w:r>
      <w:r w:rsidDel="00000000" w:rsidR="00000000" w:rsidRPr="00000000">
        <w:rPr>
          <w:rtl w:val="1"/>
        </w:rPr>
        <w:t xml:space="preserve"> </w:t>
      </w:r>
      <w:r w:rsidDel="00000000" w:rsidR="00000000" w:rsidRPr="00000000">
        <w:rPr>
          <w:rtl w:val="1"/>
        </w:rPr>
        <w:t xml:space="preserve">מדד</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ובכך</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היתכנות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ערוץ</w:t>
      </w:r>
      <w:r w:rsidDel="00000000" w:rsidR="00000000" w:rsidRPr="00000000">
        <w:rPr>
          <w:rtl w:val="1"/>
        </w:rPr>
        <w:t xml:space="preserve"> </w:t>
      </w:r>
      <w:r w:rsidDel="00000000" w:rsidR="00000000" w:rsidRPr="00000000">
        <w:rPr>
          <w:rtl w:val="1"/>
        </w:rPr>
        <w:t xml:space="preserve">תקשורת</w:t>
      </w:r>
      <w:r w:rsidDel="00000000" w:rsidR="00000000" w:rsidRPr="00000000">
        <w:rPr>
          <w:rtl w:val="1"/>
        </w:rPr>
        <w:t xml:space="preserve"> </w:t>
      </w:r>
      <w:r w:rsidDel="00000000" w:rsidR="00000000" w:rsidRPr="00000000">
        <w:rPr>
          <w:rtl w:val="1"/>
        </w:rPr>
        <w:t xml:space="preserve">אמין</w:t>
      </w:r>
      <w:r w:rsidDel="00000000" w:rsidR="00000000" w:rsidRPr="00000000">
        <w:rPr>
          <w:rtl w:val="1"/>
        </w:rPr>
        <w:t xml:space="preserve">.</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rtl w:val="1"/>
        </w:rPr>
        <w:t xml:space="preserve">מילות</w:t>
      </w:r>
      <w:r w:rsidDel="00000000" w:rsidR="00000000" w:rsidRPr="00000000">
        <w:rPr>
          <w:rFonts w:ascii="Calibri" w:cs="Calibri" w:eastAsia="Calibri" w:hAnsi="Calibri"/>
          <w:b w:val="1"/>
          <w:rtl w:val="1"/>
        </w:rPr>
        <w:t xml:space="preserve"> </w:t>
      </w:r>
      <w:r w:rsidDel="00000000" w:rsidR="00000000" w:rsidRPr="00000000">
        <w:rPr>
          <w:rFonts w:ascii="Calibri" w:cs="Calibri" w:eastAsia="Calibri" w:hAnsi="Calibri"/>
          <w:b w:val="1"/>
          <w:rtl w:val="1"/>
        </w:rPr>
        <w:t xml:space="preserve">מפתח</w:t>
      </w:r>
      <w:r w:rsidDel="00000000" w:rsidR="00000000" w:rsidRPr="00000000">
        <w:rPr>
          <w:rFonts w:ascii="Calibri" w:cs="Calibri" w:eastAsia="Calibri" w:hAnsi="Calibri"/>
          <w:b w:val="1"/>
          <w:sz w:val="24"/>
          <w:szCs w:val="24"/>
          <w:rtl w:val="0"/>
        </w:rPr>
        <w:t xml:space="preserve">:</w:t>
      </w:r>
      <w:r w:rsidDel="00000000" w:rsidR="00000000" w:rsidRPr="00000000">
        <w:rPr>
          <w:rFonts w:ascii="Calibri" w:cs="Calibri" w:eastAsia="Calibri" w:hAnsi="Calibri"/>
          <w:sz w:val="24"/>
          <w:szCs w:val="24"/>
          <w:rtl w:val="0"/>
        </w:rPr>
        <w:t xml:space="preserve">QKD</w:t>
      </w: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hcipy</w:t>
      </w:r>
      <w:r w:rsidDel="00000000" w:rsidR="00000000" w:rsidRPr="00000000">
        <w:rPr>
          <w:rFonts w:ascii="Calibri" w:cs="Calibri" w:eastAsia="Calibri" w:hAnsi="Calibri"/>
          <w:sz w:val="24"/>
          <w:szCs w:val="24"/>
          <w:rtl w:val="0"/>
        </w:rPr>
        <w:t xml:space="preserve">, python,</w:t>
      </w:r>
      <w:r w:rsidDel="00000000" w:rsidR="00000000" w:rsidRPr="00000000">
        <w:rPr>
          <w:rtl w:val="1"/>
        </w:rPr>
        <w:t xml:space="preserve">אופטיקה</w:t>
      </w:r>
      <w:r w:rsidDel="00000000" w:rsidR="00000000" w:rsidRPr="00000000">
        <w:rPr>
          <w:rFonts w:ascii="Calibri" w:cs="Calibri" w:eastAsia="Calibri" w:hAnsi="Calibri"/>
          <w:sz w:val="24"/>
          <w:szCs w:val="24"/>
          <w:rtl w:val="0"/>
        </w:rPr>
        <w:t xml:space="preserve"> </w:t>
      </w:r>
      <w:r w:rsidDel="00000000" w:rsidR="00000000" w:rsidRPr="00000000">
        <w:rPr>
          <w:rtl w:val="1"/>
        </w:rPr>
        <w:t xml:space="preserve">אדפטיבית</w:t>
      </w:r>
      <w:r w:rsidDel="00000000" w:rsidR="00000000" w:rsidRPr="00000000">
        <w:rPr>
          <w:rtl w:val="1"/>
        </w:rPr>
        <w:t xml:space="preserve">,</w:t>
      </w:r>
      <w:r w:rsidDel="00000000" w:rsidR="00000000" w:rsidRPr="00000000">
        <w:rPr>
          <w:rtl w:val="1"/>
        </w:rPr>
        <w:t xml:space="preserve">טורבולנציה</w:t>
      </w:r>
      <w:r w:rsidDel="00000000" w:rsidR="00000000" w:rsidRPr="00000000">
        <w:rPr>
          <w:rtl w:val="1"/>
        </w:rPr>
        <w:t xml:space="preserve">, </w:t>
      </w:r>
      <w:r w:rsidDel="00000000" w:rsidR="00000000" w:rsidRPr="00000000">
        <w:rPr>
          <w:rtl w:val="1"/>
        </w:rPr>
        <w:t xml:space="preserve">יחס</w:t>
      </w:r>
      <w:r w:rsidDel="00000000" w:rsidR="00000000" w:rsidRPr="00000000">
        <w:rPr>
          <w:rtl w:val="1"/>
        </w:rPr>
        <w:t xml:space="preserve"> </w:t>
      </w:r>
      <w:r w:rsidDel="00000000" w:rsidR="00000000" w:rsidRPr="00000000">
        <w:rPr>
          <w:rtl w:val="1"/>
        </w:rPr>
        <w:t xml:space="preserve">שגיאה</w:t>
      </w:r>
      <w:r w:rsidDel="00000000" w:rsidR="00000000" w:rsidRPr="00000000">
        <w:rPr>
          <w:rtl w:val="1"/>
        </w:rPr>
        <w:t xml:space="preserve"> </w:t>
      </w:r>
      <w:r w:rsidDel="00000000" w:rsidR="00000000" w:rsidRPr="00000000">
        <w:rPr>
          <w:rtl w:val="1"/>
        </w:rPr>
        <w:t xml:space="preserve">לאות</w:t>
      </w:r>
      <w:r w:rsidDel="00000000" w:rsidR="00000000" w:rsidRPr="00000000">
        <w:rPr>
          <w:rtl w:val="0"/>
        </w:rPr>
      </w:r>
    </w:p>
    <w:p w:rsidR="00000000" w:rsidDel="00000000" w:rsidP="00000000" w:rsidRDefault="00000000" w:rsidRPr="00000000" w14:paraId="00000032">
      <w:pPr>
        <w:pStyle w:val="Heading1"/>
        <w:numPr>
          <w:ilvl w:val="0"/>
          <w:numId w:val="1"/>
        </w:numPr>
        <w:tabs>
          <w:tab w:val="right" w:leader="dot" w:pos="9401"/>
        </w:tabs>
        <w:spacing w:after="100" w:line="360" w:lineRule="auto"/>
        <w:ind w:left="720" w:hanging="360"/>
        <w:rPr>
          <w:rFonts w:ascii="Calibri" w:cs="Calibri" w:eastAsia="Calibri" w:hAnsi="Calibri"/>
          <w:color w:val="4a86e8"/>
          <w:sz w:val="38"/>
          <w:szCs w:val="38"/>
        </w:rPr>
      </w:pPr>
      <w:bookmarkStart w:colFirst="0" w:colLast="0" w:name="_ukrm4c8b490e" w:id="2"/>
      <w:bookmarkEnd w:id="2"/>
      <w:hyperlink r:id="rId10">
        <w:r w:rsidDel="00000000" w:rsidR="00000000" w:rsidRPr="00000000">
          <w:rPr>
            <w:rFonts w:ascii="Calibri" w:cs="Calibri" w:eastAsia="Calibri" w:hAnsi="Calibri"/>
            <w:color w:val="4a86e8"/>
            <w:sz w:val="38"/>
            <w:szCs w:val="38"/>
            <w:rtl w:val="0"/>
          </w:rPr>
          <w:t xml:space="preserve">Problem Definition</w:t>
        </w:r>
      </w:hyperlink>
      <w:r w:rsidDel="00000000" w:rsidR="00000000" w:rsidRPr="00000000">
        <w:rPr>
          <w:rtl w:val="0"/>
        </w:rPr>
      </w:r>
    </w:p>
    <w:p w:rsidR="00000000" w:rsidDel="00000000" w:rsidP="00000000" w:rsidRDefault="00000000" w:rsidRPr="00000000" w14:paraId="00000033">
      <w:pPr>
        <w:pStyle w:val="Heading2"/>
        <w:spacing w:line="240" w:lineRule="auto"/>
        <w:ind w:left="360" w:firstLine="0"/>
        <w:rPr>
          <w:sz w:val="22"/>
          <w:szCs w:val="22"/>
        </w:rPr>
      </w:pPr>
      <w:bookmarkStart w:colFirst="0" w:colLast="0" w:name="_ldgjbpqvvhb6" w:id="3"/>
      <w:bookmarkEnd w:id="3"/>
      <w:r w:rsidDel="00000000" w:rsidR="00000000" w:rsidRPr="00000000">
        <w:rPr>
          <w:sz w:val="22"/>
          <w:szCs w:val="22"/>
          <w:rtl w:val="0"/>
        </w:rPr>
        <w:t xml:space="preserve">Although Quantum Key Distribution (QKD) in Free space optic communication(FSOC) has been extensively researched, the practical implementation of a system with a real-time photon detection remains an unobtained task. Our main challenge is to overcome the effect of the randomly changing atmosphere on the signal’s distortion. We intend to implement an AO method to be able to create a reliable optic channel for ground to satellite communication. </w:t>
      </w:r>
    </w:p>
    <w:p w:rsidR="00000000" w:rsidDel="00000000" w:rsidP="00000000" w:rsidRDefault="00000000" w:rsidRPr="00000000" w14:paraId="00000034">
      <w:pPr>
        <w:spacing w:line="240" w:lineRule="auto"/>
        <w:ind w:left="360" w:firstLine="0"/>
        <w:rPr>
          <w:rFonts w:ascii="Abadi" w:cs="Abadi" w:eastAsia="Abadi" w:hAnsi="Abadi"/>
        </w:rPr>
      </w:pPr>
      <w:r w:rsidDel="00000000" w:rsidR="00000000" w:rsidRPr="00000000">
        <w:rPr>
          <w:rFonts w:ascii="Abadi" w:cs="Abadi" w:eastAsia="Abadi" w:hAnsi="Abadi"/>
          <w:rtl w:val="0"/>
        </w:rPr>
        <w:t xml:space="preserve">The system consists of a transmitted beam generator, a reference beam generator and a deformable mirror</w:t>
      </w:r>
      <w:r w:rsidDel="00000000" w:rsidR="00000000" w:rsidRPr="00000000">
        <w:rPr>
          <w:rFonts w:ascii="Abadi" w:cs="Abadi" w:eastAsia="Abadi" w:hAnsi="Abadi"/>
          <w:rtl w:val="0"/>
        </w:rPr>
        <w:t xml:space="preserve"> array. In our project we will simulate the channel using the </w:t>
      </w:r>
      <w:r w:rsidDel="00000000" w:rsidR="00000000" w:rsidRPr="00000000">
        <w:rPr>
          <w:rFonts w:ascii="Abadi" w:cs="Abadi" w:eastAsia="Abadi" w:hAnsi="Abadi"/>
          <w:rtl w:val="0"/>
        </w:rPr>
        <w:t xml:space="preserve">hcipy</w:t>
      </w:r>
      <w:r w:rsidDel="00000000" w:rsidR="00000000" w:rsidRPr="00000000">
        <w:rPr>
          <w:rFonts w:ascii="Abadi" w:cs="Abadi" w:eastAsia="Abadi" w:hAnsi="Abadi"/>
          <w:rtl w:val="0"/>
        </w:rPr>
        <w:t xml:space="preserve"> library to create a POC for a real ground to satellite communication system.with aspiration that one will build a practical </w:t>
      </w:r>
      <w:r w:rsidDel="00000000" w:rsidR="00000000" w:rsidRPr="00000000">
        <w:rPr>
          <w:rFonts w:ascii="Abadi" w:cs="Abadi" w:eastAsia="Abadi" w:hAnsi="Abadi"/>
          <w:rtl w:val="0"/>
        </w:rPr>
        <w:t xml:space="preserve">qkd</w:t>
      </w:r>
      <w:r w:rsidDel="00000000" w:rsidR="00000000" w:rsidRPr="00000000">
        <w:rPr>
          <w:rFonts w:ascii="Abadi" w:cs="Abadi" w:eastAsia="Abadi" w:hAnsi="Abadi"/>
          <w:rtl w:val="0"/>
        </w:rPr>
        <w:t xml:space="preserve"> </w:t>
      </w:r>
      <w:r w:rsidDel="00000000" w:rsidR="00000000" w:rsidRPr="00000000">
        <w:rPr>
          <w:rFonts w:ascii="Abadi" w:cs="Abadi" w:eastAsia="Abadi" w:hAnsi="Abadi"/>
          <w:rtl w:val="0"/>
        </w:rPr>
        <w:t xml:space="preserve">fsoc</w:t>
      </w:r>
      <w:r w:rsidDel="00000000" w:rsidR="00000000" w:rsidRPr="00000000">
        <w:rPr>
          <w:rFonts w:ascii="Abadi" w:cs="Abadi" w:eastAsia="Abadi" w:hAnsi="Abadi"/>
          <w:rtl w:val="0"/>
        </w:rPr>
        <w:t xml:space="preserve">.</w:t>
      </w:r>
    </w:p>
    <w:p w:rsidR="00000000" w:rsidDel="00000000" w:rsidP="00000000" w:rsidRDefault="00000000" w:rsidRPr="00000000" w14:paraId="00000035">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6">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7">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8">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9">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A">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B">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C">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D">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E">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3F">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0">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1">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2">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3">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4">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5">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6">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7">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8">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9">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A">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B">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C">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D">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E">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4F">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50">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51">
      <w:pPr>
        <w:spacing w:line="240" w:lineRule="auto"/>
        <w:ind w:left="360" w:firstLine="0"/>
        <w:rPr>
          <w:rFonts w:ascii="Abadi" w:cs="Abadi" w:eastAsia="Abadi" w:hAnsi="Abadi"/>
        </w:rPr>
      </w:pPr>
      <w:r w:rsidDel="00000000" w:rsidR="00000000" w:rsidRPr="00000000">
        <w:rPr>
          <w:rtl w:val="0"/>
        </w:rPr>
      </w:r>
    </w:p>
    <w:p w:rsidR="00000000" w:rsidDel="00000000" w:rsidP="00000000" w:rsidRDefault="00000000" w:rsidRPr="00000000" w14:paraId="00000052">
      <w:pPr>
        <w:pStyle w:val="Heading1"/>
        <w:numPr>
          <w:ilvl w:val="0"/>
          <w:numId w:val="1"/>
        </w:numPr>
        <w:tabs>
          <w:tab w:val="right" w:leader="dot" w:pos="9401"/>
        </w:tabs>
        <w:spacing w:after="0" w:afterAutospacing="0" w:line="360" w:lineRule="auto"/>
        <w:ind w:left="720" w:hanging="360"/>
        <w:rPr>
          <w:rFonts w:ascii="Calibri" w:cs="Calibri" w:eastAsia="Calibri" w:hAnsi="Calibri"/>
          <w:color w:val="4a86e8"/>
          <w:sz w:val="38"/>
          <w:szCs w:val="38"/>
        </w:rPr>
      </w:pPr>
      <w:bookmarkStart w:colFirst="0" w:colLast="0" w:name="_ya2ipy3zxuwm" w:id="4"/>
      <w:bookmarkEnd w:id="4"/>
      <w:hyperlink r:id="rId11">
        <w:r w:rsidDel="00000000" w:rsidR="00000000" w:rsidRPr="00000000">
          <w:rPr>
            <w:rFonts w:ascii="Calibri" w:cs="Calibri" w:eastAsia="Calibri" w:hAnsi="Calibri"/>
            <w:color w:val="4a86e8"/>
            <w:sz w:val="38"/>
            <w:szCs w:val="38"/>
            <w:rtl w:val="0"/>
          </w:rPr>
          <w:t xml:space="preserve">Literary Revie</w:t>
        </w:r>
      </w:hyperlink>
      <w:r w:rsidDel="00000000" w:rsidR="00000000" w:rsidRPr="00000000">
        <w:rPr>
          <w:rFonts w:ascii="Calibri" w:cs="Calibri" w:eastAsia="Calibri" w:hAnsi="Calibri"/>
          <w:color w:val="4a86e8"/>
          <w:sz w:val="38"/>
          <w:szCs w:val="38"/>
          <w:rtl w:val="0"/>
        </w:rPr>
        <w:t xml:space="preserve">w</w:t>
      </w:r>
      <w:r w:rsidDel="00000000" w:rsidR="00000000" w:rsidRPr="00000000">
        <w:rPr>
          <w:rtl w:val="0"/>
        </w:rPr>
      </w:r>
    </w:p>
    <w:p w:rsidR="00000000" w:rsidDel="00000000" w:rsidP="00000000" w:rsidRDefault="00000000" w:rsidRPr="00000000" w14:paraId="00000053">
      <w:pPr>
        <w:pStyle w:val="Heading2"/>
        <w:numPr>
          <w:ilvl w:val="1"/>
          <w:numId w:val="1"/>
        </w:numPr>
        <w:tabs>
          <w:tab w:val="right" w:leader="dot" w:pos="9401"/>
        </w:tabs>
        <w:spacing w:after="100" w:before="0" w:beforeAutospacing="0" w:line="360" w:lineRule="auto"/>
        <w:ind w:left="1440" w:hanging="360"/>
      </w:pPr>
      <w:bookmarkStart w:colFirst="0" w:colLast="0" w:name="_myqourahq8ap" w:id="5"/>
      <w:bookmarkEnd w:id="5"/>
      <w:r w:rsidDel="00000000" w:rsidR="00000000" w:rsidRPr="00000000">
        <w:rPr>
          <w:rtl w:val="0"/>
        </w:rPr>
        <w:t xml:space="preserve">Adaptive Optics:</w:t>
      </w:r>
    </w:p>
    <w:p w:rsidR="00000000" w:rsidDel="00000000" w:rsidP="00000000" w:rsidRDefault="00000000" w:rsidRPr="00000000" w14:paraId="00000054">
      <w:pPr>
        <w:tabs>
          <w:tab w:val="right" w:leader="dot" w:pos="9401"/>
        </w:tabs>
        <w:spacing w:after="100" w:line="240" w:lineRule="auto"/>
        <w:rPr/>
      </w:pPr>
      <w:r w:rsidDel="00000000" w:rsidR="00000000" w:rsidRPr="00000000">
        <w:rPr>
          <w:rtl w:val="0"/>
        </w:rPr>
        <w:br w:type="textWrapping"/>
        <w:t xml:space="preserve">Adaptive Optics (AO) is a technique employed in Free Space Optical communication (FSOC) systems to deal with distortions.</w:t>
        <w:br w:type="textWrapping"/>
        <w:t xml:space="preserve">Based on its application in FSO links, AO is used for the evaluation of channel capacitie.It provides real-time wavefront correction.</w:t>
        <w:br w:type="textWrapping"/>
        <w:t xml:space="preserve">It has been investigated as a means to achieve simultaneous pre- and post-turbulence compensation. The need for compensation </w:t>
      </w:r>
      <w:r w:rsidDel="00000000" w:rsidR="00000000" w:rsidRPr="00000000">
        <w:rPr>
          <w:rtl w:val="0"/>
        </w:rPr>
        <w:t xml:space="preserve">stems from the fact that </w:t>
      </w:r>
      <w:r w:rsidDel="00000000" w:rsidR="00000000" w:rsidRPr="00000000">
        <w:rPr>
          <w:rtl w:val="0"/>
        </w:rPr>
        <w:t xml:space="preserve">transmitted optic signals  are subject to atmospheric turbulence-induced distortions that can deteriorate the entire FSO if not properly addressed.</w:t>
        <w:br w:type="textWrapping"/>
        <w:t xml:space="preserve">In essence, AO works to correct the degradation of optical signals caused by atmospheric turbulence, thereby improving the reliability and performance of the communication link[1].</w:t>
      </w:r>
    </w:p>
    <w:p w:rsidR="00000000" w:rsidDel="00000000" w:rsidP="00000000" w:rsidRDefault="00000000" w:rsidRPr="00000000" w14:paraId="00000055">
      <w:pPr>
        <w:tabs>
          <w:tab w:val="right" w:leader="dot" w:pos="9401"/>
        </w:tabs>
        <w:ind w:left="0" w:firstLine="0"/>
        <w:rPr/>
      </w:pPr>
      <w:r w:rsidDel="00000000" w:rsidR="00000000" w:rsidRPr="00000000">
        <w:rPr>
          <w:rtl w:val="0"/>
        </w:rPr>
      </w:r>
    </w:p>
    <w:p w:rsidR="00000000" w:rsidDel="00000000" w:rsidP="00000000" w:rsidRDefault="00000000" w:rsidRPr="00000000" w14:paraId="00000056">
      <w:pPr>
        <w:numPr>
          <w:ilvl w:val="1"/>
          <w:numId w:val="1"/>
        </w:numPr>
        <w:tabs>
          <w:tab w:val="right" w:leader="dot" w:pos="9401"/>
        </w:tabs>
        <w:ind w:left="1440" w:hanging="360"/>
        <w:rPr>
          <w:sz w:val="32"/>
          <w:szCs w:val="32"/>
        </w:rPr>
      </w:pPr>
      <w:r w:rsidDel="00000000" w:rsidR="00000000" w:rsidRPr="00000000">
        <w:rPr>
          <w:sz w:val="32"/>
          <w:szCs w:val="32"/>
          <w:rtl w:val="0"/>
        </w:rPr>
        <w:t xml:space="preserve">QKD</w:t>
      </w:r>
    </w:p>
    <w:p w:rsidR="00000000" w:rsidDel="00000000" w:rsidP="00000000" w:rsidRDefault="00000000" w:rsidRPr="00000000" w14:paraId="00000057">
      <w:pPr>
        <w:tabs>
          <w:tab w:val="right" w:leader="dot" w:pos="9401"/>
        </w:tabs>
        <w:rPr>
          <w:sz w:val="32"/>
          <w:szCs w:val="32"/>
        </w:rPr>
      </w:pPr>
      <w:r w:rsidDel="00000000" w:rsidR="00000000" w:rsidRPr="00000000">
        <w:rPr>
          <w:rtl w:val="0"/>
        </w:rPr>
        <w:t xml:space="preserve">Quantum Key Distribution (QKD) is a cryptographic technique utilizing the principles of quantum mechanics to enable secure communication through the distribution of a secret key between two parties. The security of QKD is derived from the intrinsic laws of physics. Specifically, QKD protocols exploit the fundamental principle that measuring a quantum system inevitably causes a detectable disturbance in its state, thereby allowing the immediate detection of any unauthorized interception of the key. QKD protocols, such as the BB84 variant, employ quantum properties like superposition and quantum entanglement to establish these secure communication channels.[2]</w:t>
      </w:r>
      <w:r w:rsidDel="00000000" w:rsidR="00000000" w:rsidRPr="00000000">
        <w:rPr>
          <w:rtl w:val="0"/>
        </w:rPr>
      </w:r>
    </w:p>
    <w:p w:rsidR="00000000" w:rsidDel="00000000" w:rsidP="00000000" w:rsidRDefault="00000000" w:rsidRPr="00000000" w14:paraId="00000058">
      <w:pPr>
        <w:pStyle w:val="Heading2"/>
        <w:numPr>
          <w:ilvl w:val="1"/>
          <w:numId w:val="1"/>
        </w:numPr>
        <w:tabs>
          <w:tab w:val="right" w:leader="dot" w:pos="9401"/>
        </w:tabs>
        <w:ind w:left="1440" w:hanging="360"/>
      </w:pPr>
      <w:bookmarkStart w:colFirst="0" w:colLast="0" w:name="_z8kzhq5xnnbk" w:id="6"/>
      <w:bookmarkEnd w:id="6"/>
      <w:r w:rsidDel="00000000" w:rsidR="00000000" w:rsidRPr="00000000">
        <w:rPr>
          <w:rtl w:val="0"/>
        </w:rPr>
        <w:t xml:space="preserve">T</w:t>
      </w:r>
      <w:r w:rsidDel="00000000" w:rsidR="00000000" w:rsidRPr="00000000">
        <w:rPr>
          <w:rtl w:val="0"/>
        </w:rPr>
        <w:t xml:space="preserve">urbulence</w:t>
      </w:r>
    </w:p>
    <w:p w:rsidR="00000000" w:rsidDel="00000000" w:rsidP="00000000" w:rsidRDefault="00000000" w:rsidRPr="00000000" w14:paraId="00000059">
      <w:pPr>
        <w:tabs>
          <w:tab w:val="right" w:leader="dot" w:pos="9401"/>
        </w:tabs>
        <w:rPr/>
      </w:pPr>
      <w:r w:rsidDel="00000000" w:rsidR="00000000" w:rsidRPr="00000000">
        <w:rPr>
          <w:rtl w:val="0"/>
        </w:rPr>
        <w:t xml:space="preserve">Sm</w:t>
      </w:r>
      <w:r w:rsidDel="00000000" w:rsidR="00000000" w:rsidRPr="00000000">
        <w:rPr>
          <w:rtl w:val="0"/>
        </w:rPr>
        <w:t xml:space="preserve">all-scale fluctuations in air temperature and pressure that make the refractive index </w:t>
      </w:r>
      <w:hyperlink r:id="rId12">
        <w:r w:rsidDel="00000000" w:rsidR="00000000" w:rsidRPr="00000000">
          <w:rPr/>
          <w:drawing>
            <wp:inline distB="19050" distT="19050" distL="19050" distR="19050">
              <wp:extent cx="495300" cy="1524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vary randomly in space and time. As light crosses this medium, its phase and amplitude wander, causing blur, beam wander, and scintillation (rapid intensity fades), which together act like random channel fading in FSO links. Turbulence strength is commonly measured by the refractive-index structure parameter </w:t>
      </w:r>
      <w:hyperlink r:id="rId14">
        <w:r w:rsidDel="00000000" w:rsidR="00000000" w:rsidRPr="00000000">
          <w:rPr/>
          <w:drawing>
            <wp:inline distB="19050" distT="19050" distL="19050" distR="19050">
              <wp:extent cx="266700" cy="1651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6700" cy="165100"/>
                      </a:xfrm>
                      <a:prstGeom prst="rect"/>
                      <a:ln/>
                    </pic:spPr>
                  </pic:pic>
                </a:graphicData>
              </a:graphic>
            </wp:inline>
          </w:drawing>
        </w:r>
      </w:hyperlink>
      <w:r w:rsidDel="00000000" w:rsidR="00000000" w:rsidRPr="00000000">
        <w:rPr>
          <w:rtl w:val="0"/>
        </w:rPr>
        <w:t xml:space="preserve"> </w:t>
      </w:r>
      <w:hyperlink r:id="rId16">
        <w:r w:rsidDel="00000000" w:rsidR="00000000" w:rsidRPr="00000000">
          <w:rPr/>
          <w:drawing>
            <wp:inline distB="19050" distT="19050" distL="19050" distR="19050">
              <wp:extent cx="558800" cy="1778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8800" cy="177800"/>
                      </a:xfrm>
                      <a:prstGeom prst="rect"/>
                      <a:ln/>
                    </pic:spPr>
                  </pic:pic>
                </a:graphicData>
              </a:graphic>
            </wp:inline>
          </w:drawing>
        </w:r>
      </w:hyperlink>
      <w:r w:rsidDel="00000000" w:rsidR="00000000" w:rsidRPr="00000000">
        <w:rPr>
          <w:rtl w:val="0"/>
        </w:rPr>
        <w:t xml:space="preserve">:</w:t>
        <w:br w:type="textWrapping"/>
        <w:t xml:space="preserve"> weak </w:t>
      </w:r>
      <w:hyperlink r:id="rId18">
        <w:r w:rsidDel="00000000" w:rsidR="00000000" w:rsidRPr="00000000">
          <w:rPr/>
          <w:drawing>
            <wp:inline distB="19050" distT="19050" distL="19050" distR="19050">
              <wp:extent cx="1155700" cy="16510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5700" cy="165100"/>
                      </a:xfrm>
                      <a:prstGeom prst="rect"/>
                      <a:ln/>
                    </pic:spPr>
                  </pic:pic>
                </a:graphicData>
              </a:graphic>
            </wp:inline>
          </w:drawing>
        </w:r>
      </w:hyperlink>
      <w:r w:rsidDel="00000000" w:rsidR="00000000" w:rsidRPr="00000000">
        <w:rPr>
          <w:rtl w:val="0"/>
        </w:rPr>
        <w:t xml:space="preserve"> </w:t>
        <w:br w:type="textWrapping"/>
        <w:t xml:space="preserve">moderate </w:t>
      </w:r>
      <w:hyperlink r:id="rId20">
        <w:r w:rsidDel="00000000" w:rsidR="00000000" w:rsidRPr="00000000">
          <w:rPr/>
          <w:drawing>
            <wp:inline distB="19050" distT="19050" distL="19050" distR="19050">
              <wp:extent cx="1155700" cy="1651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155700" cy="165100"/>
                      </a:xfrm>
                      <a:prstGeom prst="rect"/>
                      <a:ln/>
                    </pic:spPr>
                  </pic:pic>
                </a:graphicData>
              </a:graphic>
            </wp:inline>
          </w:drawing>
        </w:r>
      </w:hyperlink>
      <w:r w:rsidDel="00000000" w:rsidR="00000000" w:rsidRPr="00000000">
        <w:rPr>
          <w:rtl w:val="0"/>
        </w:rPr>
        <w:t xml:space="preserve">,</w:t>
        <w:br w:type="textWrapping"/>
        <w:t xml:space="preserve">strong </w:t>
      </w:r>
      <w:hyperlink r:id="rId22">
        <w:r w:rsidDel="00000000" w:rsidR="00000000" w:rsidRPr="00000000">
          <w:rPr/>
          <w:drawing>
            <wp:inline distB="19050" distT="19050" distL="19050" distR="19050">
              <wp:extent cx="1155700" cy="165100"/>
              <wp:effectExtent b="0" l="0" r="0" t="0"/>
              <wp:docPr id="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155700" cy="165100"/>
                      </a:xfrm>
                      <a:prstGeom prst="rect"/>
                      <a:ln/>
                    </pic:spPr>
                  </pic:pic>
                </a:graphicData>
              </a:graphic>
            </wp:inline>
          </w:drawing>
        </w:r>
      </w:hyperlink>
      <w:r w:rsidDel="00000000" w:rsidR="00000000" w:rsidRPr="00000000">
        <w:rPr>
          <w:rtl w:val="0"/>
        </w:rPr>
        <w:t xml:space="preserve">.</w:t>
        <w:br w:type="textWrapping"/>
        <w:t xml:space="preserve"> In this project we vary </w:t>
      </w:r>
      <w:hyperlink r:id="rId24">
        <w:r w:rsidDel="00000000" w:rsidR="00000000" w:rsidRPr="00000000">
          <w:rPr/>
          <w:drawing>
            <wp:inline distB="19050" distT="19050" distL="19050" distR="19050">
              <wp:extent cx="266700" cy="1651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6700" cy="165100"/>
                      </a:xfrm>
                      <a:prstGeom prst="rect"/>
                      <a:ln/>
                    </pic:spPr>
                  </pic:pic>
                </a:graphicData>
              </a:graphic>
            </wp:inline>
          </w:drawing>
        </w:r>
      </w:hyperlink>
      <w:r w:rsidDel="00000000" w:rsidR="00000000" w:rsidRPr="00000000">
        <w:rPr>
          <w:rtl w:val="0"/>
        </w:rPr>
        <w:t xml:space="preserve"> to test how robust our link remains under increasing turbulence.[1]</w:t>
      </w:r>
    </w:p>
    <w:p w:rsidR="00000000" w:rsidDel="00000000" w:rsidP="00000000" w:rsidRDefault="00000000" w:rsidRPr="00000000" w14:paraId="0000005A">
      <w:pPr>
        <w:tabs>
          <w:tab w:val="right" w:leader="dot" w:pos="9401"/>
        </w:tabs>
        <w:rPr/>
      </w:pPr>
      <w:r w:rsidDel="00000000" w:rsidR="00000000" w:rsidRPr="00000000">
        <w:rPr>
          <w:rtl w:val="0"/>
        </w:rPr>
      </w:r>
    </w:p>
    <w:p w:rsidR="00000000" w:rsidDel="00000000" w:rsidP="00000000" w:rsidRDefault="00000000" w:rsidRPr="00000000" w14:paraId="0000005B">
      <w:pPr>
        <w:tabs>
          <w:tab w:val="right" w:leader="dot" w:pos="9401"/>
        </w:tabs>
        <w:rPr/>
      </w:pPr>
      <w:r w:rsidDel="00000000" w:rsidR="00000000" w:rsidRPr="00000000">
        <w:rPr>
          <w:rtl w:val="0"/>
        </w:rPr>
      </w:r>
    </w:p>
    <w:p w:rsidR="00000000" w:rsidDel="00000000" w:rsidP="00000000" w:rsidRDefault="00000000" w:rsidRPr="00000000" w14:paraId="0000005C">
      <w:pPr>
        <w:tabs>
          <w:tab w:val="right" w:leader="dot" w:pos="9401"/>
        </w:tabs>
        <w:rPr/>
      </w:pPr>
      <w:r w:rsidDel="00000000" w:rsidR="00000000" w:rsidRPr="00000000">
        <w:rPr>
          <w:rtl w:val="0"/>
        </w:rPr>
      </w:r>
    </w:p>
    <w:p w:rsidR="00000000" w:rsidDel="00000000" w:rsidP="00000000" w:rsidRDefault="00000000" w:rsidRPr="00000000" w14:paraId="0000005D">
      <w:pPr>
        <w:tabs>
          <w:tab w:val="right" w:leader="dot" w:pos="9401"/>
        </w:tabs>
        <w:rPr/>
      </w:pPr>
      <w:r w:rsidDel="00000000" w:rsidR="00000000" w:rsidRPr="00000000">
        <w:rPr>
          <w:rtl w:val="0"/>
        </w:rPr>
      </w:r>
    </w:p>
    <w:p w:rsidR="00000000" w:rsidDel="00000000" w:rsidP="00000000" w:rsidRDefault="00000000" w:rsidRPr="00000000" w14:paraId="0000005E">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dot" w:pos="9401"/>
        </w:tabs>
        <w:spacing w:after="0" w:afterAutospacing="0" w:before="400" w:line="360" w:lineRule="auto"/>
        <w:ind w:left="720" w:right="0" w:hanging="360"/>
        <w:jc w:val="left"/>
        <w:rPr>
          <w:rFonts w:ascii="Calibri" w:cs="Calibri" w:eastAsia="Calibri" w:hAnsi="Calibri"/>
          <w:color w:val="4a86e8"/>
          <w:sz w:val="38"/>
          <w:szCs w:val="38"/>
        </w:rPr>
      </w:pPr>
      <w:bookmarkStart w:colFirst="0" w:colLast="0" w:name="_7jsbx4wyhcjj" w:id="7"/>
      <w:bookmarkEnd w:id="7"/>
      <w:r w:rsidDel="00000000" w:rsidR="00000000" w:rsidRPr="00000000">
        <w:rPr>
          <w:rFonts w:ascii="Calibri" w:cs="Calibri" w:eastAsia="Calibri" w:hAnsi="Calibri"/>
          <w:color w:val="4a86e8"/>
          <w:sz w:val="38"/>
          <w:szCs w:val="38"/>
          <w:rtl w:val="0"/>
        </w:rPr>
        <w:t xml:space="preserve">Proposed Method</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right" w:leader="dot" w:pos="9401"/>
        </w:tabs>
        <w:spacing w:after="0" w:before="0" w:line="276" w:lineRule="auto"/>
        <w:ind w:left="1440" w:right="0" w:hanging="360"/>
        <w:jc w:val="left"/>
        <w:rPr>
          <w:u w:val="none"/>
        </w:rPr>
      </w:pPr>
      <w:r w:rsidDel="00000000" w:rsidR="00000000" w:rsidRPr="00000000">
        <w:rPr>
          <w:rtl w:val="0"/>
        </w:rPr>
        <w:t xml:space="preserve"> </w:t>
      </w:r>
      <w:r w:rsidDel="00000000" w:rsidR="00000000" w:rsidRPr="00000000">
        <w:rPr>
          <w:rtl w:val="0"/>
        </w:rPr>
        <w:t xml:space="preserve">Task Definitions</w:t>
      </w:r>
      <w:r w:rsidDel="00000000" w:rsidR="00000000" w:rsidRPr="00000000">
        <w:rPr>
          <w:rtl w:val="0"/>
        </w:rPr>
        <w:t xml:space="preserve">: To achieve our objective, we divided the work into five key tasks.</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right" w:leader="dot" w:pos="9401"/>
        </w:tabs>
        <w:spacing w:after="0" w:before="0" w:line="276" w:lineRule="auto"/>
        <w:ind w:left="2160" w:right="0" w:hanging="360"/>
        <w:jc w:val="left"/>
        <w:rPr>
          <w:u w:val="none"/>
        </w:rPr>
      </w:pPr>
      <w:r w:rsidDel="00000000" w:rsidR="00000000" w:rsidRPr="00000000">
        <w:rPr>
          <w:rtl w:val="0"/>
        </w:rPr>
        <w:t xml:space="preserve">To simulate a wavefront that propagates through a single layer that diffract the  signal and change its amplitude and phase[1]</w:t>
      </w:r>
    </w:p>
    <w:p w:rsidR="00000000" w:rsidDel="00000000" w:rsidP="00000000" w:rsidRDefault="00000000" w:rsidRPr="00000000" w14:paraId="000000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right" w:leader="dot" w:pos="9401"/>
        </w:tabs>
        <w:spacing w:after="0" w:before="0" w:line="276" w:lineRule="auto"/>
        <w:ind w:left="2160" w:right="0" w:hanging="360"/>
        <w:jc w:val="left"/>
        <w:rPr>
          <w:u w:val="none"/>
        </w:rPr>
      </w:pPr>
      <w:r w:rsidDel="00000000" w:rsidR="00000000" w:rsidRPr="00000000">
        <w:rPr>
          <w:rtl w:val="0"/>
        </w:rPr>
        <w:t xml:space="preserve">To achieve a clear wavefront with a multiphase screen. with fixed amplitude and phase by using wavefront[2]</w:t>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right" w:leader="dot" w:pos="9401"/>
        </w:tabs>
        <w:spacing w:after="0" w:before="0" w:line="276" w:lineRule="auto"/>
        <w:ind w:left="2160" w:right="0" w:hanging="360"/>
        <w:jc w:val="left"/>
        <w:rPr>
          <w:u w:val="none"/>
        </w:rPr>
      </w:pPr>
      <w:r w:rsidDel="00000000" w:rsidR="00000000" w:rsidRPr="00000000">
        <w:rPr>
          <w:rtl w:val="0"/>
        </w:rPr>
        <w:t xml:space="preserve">To send through the channel a photon to achieve a QKD</w:t>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right" w:leader="dot" w:pos="9401"/>
        </w:tabs>
        <w:spacing w:after="0" w:before="0" w:line="276" w:lineRule="auto"/>
        <w:ind w:left="2160" w:right="0" w:hanging="360"/>
        <w:jc w:val="left"/>
        <w:rPr>
          <w:u w:val="none"/>
        </w:rPr>
      </w:pPr>
      <w:r w:rsidDel="00000000" w:rsidR="00000000" w:rsidRPr="00000000">
        <w:rPr>
          <w:rtl w:val="0"/>
        </w:rPr>
        <w:t xml:space="preserve">Create a clear channel that can be used for QKD FSOC- reduce bit error rate</w:t>
      </w:r>
    </w:p>
    <w:p w:rsidR="00000000" w:rsidDel="00000000" w:rsidP="00000000" w:rsidRDefault="00000000" w:rsidRPr="00000000" w14:paraId="0000006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right" w:leader="dot" w:pos="9401"/>
        </w:tabs>
        <w:spacing w:after="0" w:before="0" w:line="276" w:lineRule="auto"/>
        <w:ind w:left="2160" w:right="0" w:hanging="360"/>
        <w:jc w:val="left"/>
        <w:rPr>
          <w:u w:val="none"/>
        </w:rPr>
      </w:pPr>
      <w:r w:rsidDel="00000000" w:rsidR="00000000" w:rsidRPr="00000000">
        <w:rPr>
          <w:rtl w:val="0"/>
        </w:rPr>
        <w:t xml:space="preserve">Create an adaptive channel through time to create a communication channel through long communication period</w:t>
      </w:r>
      <w:r w:rsidDel="00000000" w:rsidR="00000000" w:rsidRPr="00000000">
        <w:rPr>
          <w:rFonts w:ascii="Calibri" w:cs="Calibri" w:eastAsia="Calibri" w:hAnsi="Calibri"/>
          <w:sz w:val="24"/>
          <w:szCs w:val="24"/>
          <w:rtl w:val="0"/>
        </w:rPr>
        <w:t xml:space="preserve">s </w:t>
      </w:r>
      <w:r w:rsidDel="00000000" w:rsidR="00000000" w:rsidRPr="00000000">
        <w:rPr>
          <w:rtl w:val="0"/>
        </w:rPr>
      </w:r>
    </w:p>
    <w:p w:rsidR="00000000" w:rsidDel="00000000" w:rsidP="00000000" w:rsidRDefault="00000000" w:rsidRPr="00000000" w14:paraId="0000006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dot" w:pos="9401"/>
        </w:tabs>
        <w:spacing w:after="0" w:afterAutospacing="0" w:before="400" w:line="360" w:lineRule="auto"/>
        <w:ind w:left="720" w:right="0" w:hanging="360"/>
        <w:jc w:val="left"/>
        <w:rPr>
          <w:rFonts w:ascii="Calibri" w:cs="Calibri" w:eastAsia="Calibri" w:hAnsi="Calibri"/>
          <w:color w:val="4a86e8"/>
          <w:sz w:val="38"/>
          <w:szCs w:val="38"/>
        </w:rPr>
      </w:pPr>
      <w:bookmarkStart w:colFirst="0" w:colLast="0" w:name="_sf2hm9g2895e" w:id="8"/>
      <w:bookmarkEnd w:id="8"/>
      <w:r w:rsidDel="00000000" w:rsidR="00000000" w:rsidRPr="00000000">
        <w:rPr>
          <w:rFonts w:ascii="Calibri" w:cs="Calibri" w:eastAsia="Calibri" w:hAnsi="Calibri"/>
          <w:color w:val="4a86e8"/>
          <w:sz w:val="38"/>
          <w:szCs w:val="38"/>
          <w:rtl w:val="0"/>
        </w:rPr>
        <w:t xml:space="preserve"> Research Proposal </w:t>
      </w:r>
    </w:p>
    <w:p w:rsidR="00000000" w:rsidDel="00000000" w:rsidP="00000000" w:rsidRDefault="00000000" w:rsidRPr="00000000" w14:paraId="00000067">
      <w:pPr>
        <w:numPr>
          <w:ilvl w:val="1"/>
          <w:numId w:val="1"/>
        </w:numPr>
        <w:tabs>
          <w:tab w:val="right" w:leader="dot" w:pos="9401"/>
        </w:tabs>
        <w:ind w:left="1440" w:hanging="360"/>
        <w:rPr/>
      </w:pPr>
      <w:r w:rsidDel="00000000" w:rsidR="00000000" w:rsidRPr="00000000">
        <w:rPr>
          <w:u w:val="single"/>
          <w:rtl w:val="0"/>
        </w:rPr>
        <w:t xml:space="preserve">essence of product</w:t>
      </w:r>
    </w:p>
    <w:p w:rsidR="00000000" w:rsidDel="00000000" w:rsidP="00000000" w:rsidRDefault="00000000" w:rsidRPr="00000000" w14:paraId="00000068">
      <w:pPr>
        <w:tabs>
          <w:tab w:val="right" w:leader="dot" w:pos="9401"/>
        </w:tabs>
        <w:ind w:left="720" w:firstLine="0"/>
        <w:rPr/>
      </w:pPr>
      <w:r w:rsidDel="00000000" w:rsidR="00000000" w:rsidRPr="00000000">
        <w:rPr>
          <w:rtl w:val="0"/>
        </w:rPr>
        <w:t xml:space="preserve">The product is a proof of concept for a physical system for error detection and correction of signals in an FSOC channel. The product will rely on existing mathematical and physical models of optics and the atmosphere and will demonstrate the feasibility of a reliable FSOC channel. </w:t>
      </w:r>
    </w:p>
    <w:p w:rsidR="00000000" w:rsidDel="00000000" w:rsidP="00000000" w:rsidRDefault="00000000" w:rsidRPr="00000000" w14:paraId="00000069">
      <w:pPr>
        <w:tabs>
          <w:tab w:val="right" w:leader="dot" w:pos="9401"/>
        </w:tabs>
        <w:bidi w:val="1"/>
        <w:ind w:left="720" w:firstLine="0"/>
        <w:rPr/>
      </w:pPr>
      <w:r w:rsidDel="00000000" w:rsidR="00000000" w:rsidRPr="00000000">
        <w:rPr>
          <w:rtl w:val="0"/>
        </w:rPr>
      </w:r>
    </w:p>
    <w:p w:rsidR="00000000" w:rsidDel="00000000" w:rsidP="00000000" w:rsidRDefault="00000000" w:rsidRPr="00000000" w14:paraId="0000006A">
      <w:pPr>
        <w:numPr>
          <w:ilvl w:val="1"/>
          <w:numId w:val="1"/>
        </w:numPr>
        <w:tabs>
          <w:tab w:val="right" w:leader="dot" w:pos="9401"/>
        </w:tabs>
        <w:ind w:left="1440" w:hanging="360"/>
        <w:rPr>
          <w:u w:val="none"/>
        </w:rPr>
      </w:pPr>
      <w:r w:rsidDel="00000000" w:rsidR="00000000" w:rsidRPr="00000000">
        <w:rPr>
          <w:u w:val="single"/>
          <w:rtl w:val="0"/>
        </w:rPr>
        <w:t xml:space="preserve">what grade will it satisfy</w:t>
      </w:r>
    </w:p>
    <w:p w:rsidR="00000000" w:rsidDel="00000000" w:rsidP="00000000" w:rsidRDefault="00000000" w:rsidRPr="00000000" w14:paraId="0000006B">
      <w:pPr>
        <w:tabs>
          <w:tab w:val="right" w:leader="dot" w:pos="9401"/>
        </w:tabs>
        <w:ind w:left="720" w:firstLine="0"/>
        <w:rPr/>
      </w:pPr>
      <w:r w:rsidDel="00000000" w:rsidR="00000000" w:rsidRPr="00000000">
        <w:rPr>
          <w:rtl w:val="0"/>
        </w:rPr>
        <w:t xml:space="preserve">The simulation of the channel will be considered reliable if it will meet the BER requirements of a standard cellular communication channel before using any detection protocol of any sort.</w:t>
      </w:r>
    </w:p>
    <w:p w:rsidR="00000000" w:rsidDel="00000000" w:rsidP="00000000" w:rsidRDefault="00000000" w:rsidRPr="00000000" w14:paraId="0000006C">
      <w:pPr>
        <w:tabs>
          <w:tab w:val="right" w:leader="dot" w:pos="9401"/>
        </w:tabs>
        <w:rPr/>
      </w:pPr>
      <w:r w:rsidDel="00000000" w:rsidR="00000000" w:rsidRPr="00000000">
        <w:rPr>
          <w:rtl w:val="0"/>
        </w:rPr>
      </w:r>
    </w:p>
    <w:p w:rsidR="00000000" w:rsidDel="00000000" w:rsidP="00000000" w:rsidRDefault="00000000" w:rsidRPr="00000000" w14:paraId="0000006D">
      <w:pPr>
        <w:numPr>
          <w:ilvl w:val="1"/>
          <w:numId w:val="1"/>
        </w:numPr>
        <w:tabs>
          <w:tab w:val="right" w:leader="dot" w:pos="9401"/>
        </w:tabs>
        <w:ind w:left="1440" w:hanging="360"/>
        <w:rPr/>
      </w:pPr>
      <w:r w:rsidDel="00000000" w:rsidR="00000000" w:rsidRPr="00000000">
        <w:rPr>
          <w:u w:val="single"/>
          <w:rtl w:val="0"/>
        </w:rPr>
        <w:t xml:space="preserve">what is the input and output of the system</w:t>
      </w:r>
    </w:p>
    <w:p w:rsidR="00000000" w:rsidDel="00000000" w:rsidP="00000000" w:rsidRDefault="00000000" w:rsidRPr="00000000" w14:paraId="0000006E">
      <w:pPr>
        <w:tabs>
          <w:tab w:val="right" w:leader="dot" w:pos="9401"/>
        </w:tabs>
        <w:ind w:left="720" w:firstLine="0"/>
        <w:rPr/>
      </w:pPr>
      <w:r w:rsidDel="00000000" w:rsidR="00000000" w:rsidRPr="00000000">
        <w:rPr>
          <w:rtl w:val="0"/>
        </w:rPr>
        <w:t xml:space="preserve">The input of the system will be a set of requirements and parameters that represent the current state of the environment of the channel.</w:t>
      </w:r>
    </w:p>
    <w:p w:rsidR="00000000" w:rsidDel="00000000" w:rsidP="00000000" w:rsidRDefault="00000000" w:rsidRPr="00000000" w14:paraId="0000006F">
      <w:pPr>
        <w:tabs>
          <w:tab w:val="right" w:leader="dot" w:pos="9401"/>
        </w:tabs>
        <w:ind w:left="720" w:firstLine="0"/>
        <w:rPr/>
      </w:pPr>
      <w:r w:rsidDel="00000000" w:rsidR="00000000" w:rsidRPr="00000000">
        <w:rPr>
          <w:rtl w:val="0"/>
        </w:rPr>
        <w:t xml:space="preserve">The system outputs a set of simulation results such as graphs, images and tables with </w:t>
      </w:r>
    </w:p>
    <w:p w:rsidR="00000000" w:rsidDel="00000000" w:rsidP="00000000" w:rsidRDefault="00000000" w:rsidRPr="00000000" w14:paraId="00000070">
      <w:pPr>
        <w:tabs>
          <w:tab w:val="right" w:leader="dot" w:pos="9401"/>
        </w:tabs>
        <w:ind w:left="720" w:firstLine="0"/>
        <w:rPr/>
      </w:pPr>
      <w:r w:rsidDel="00000000" w:rsidR="00000000" w:rsidRPr="00000000">
        <w:rPr>
          <w:rtl w:val="0"/>
        </w:rPr>
        <w:t xml:space="preserve"> data that determine the quality of the FSOC channel </w:t>
      </w:r>
    </w:p>
    <w:p w:rsidR="00000000" w:rsidDel="00000000" w:rsidP="00000000" w:rsidRDefault="00000000" w:rsidRPr="00000000" w14:paraId="00000071">
      <w:pPr>
        <w:tabs>
          <w:tab w:val="right" w:leader="dot" w:pos="9401"/>
        </w:tabs>
        <w:ind w:left="720" w:firstLine="0"/>
        <w:rPr/>
      </w:pPr>
      <w:r w:rsidDel="00000000" w:rsidR="00000000" w:rsidRPr="00000000">
        <w:rPr>
          <w:rtl w:val="0"/>
        </w:rPr>
      </w:r>
    </w:p>
    <w:p w:rsidR="00000000" w:rsidDel="00000000" w:rsidP="00000000" w:rsidRDefault="00000000" w:rsidRPr="00000000" w14:paraId="00000072">
      <w:pPr>
        <w:numPr>
          <w:ilvl w:val="1"/>
          <w:numId w:val="1"/>
        </w:numPr>
        <w:tabs>
          <w:tab w:val="right" w:leader="dot" w:pos="9401"/>
        </w:tabs>
        <w:ind w:left="1440" w:hanging="360"/>
        <w:rPr/>
      </w:pPr>
      <w:r w:rsidDel="00000000" w:rsidR="00000000" w:rsidRPr="00000000">
        <w:rPr>
          <w:u w:val="single"/>
          <w:rtl w:val="0"/>
        </w:rPr>
        <w:t xml:space="preserve">mathematical models</w:t>
      </w:r>
    </w:p>
    <w:p w:rsidR="00000000" w:rsidDel="00000000" w:rsidP="00000000" w:rsidRDefault="00000000" w:rsidRPr="00000000" w14:paraId="00000073">
      <w:pPr>
        <w:tabs>
          <w:tab w:val="right" w:leader="dot" w:pos="9401"/>
        </w:tabs>
        <w:ind w:left="720" w:firstLine="0"/>
        <w:rPr/>
      </w:pPr>
      <w:r w:rsidDel="00000000" w:rsidR="00000000" w:rsidRPr="00000000">
        <w:rPr>
          <w:rtl w:val="0"/>
        </w:rPr>
        <w:t xml:space="preserve">In the project we will use the mathematical and physical model that hcipy[3] uses to perform their calculations and simulations. Such as </w:t>
      </w:r>
      <w:r w:rsidDel="00000000" w:rsidR="00000000" w:rsidRPr="00000000">
        <w:rPr>
          <w:color w:val="1e2530"/>
          <w:sz w:val="24"/>
          <w:szCs w:val="24"/>
          <w:shd w:fill="fcfcfc" w:val="clear"/>
          <w:rtl w:val="0"/>
        </w:rPr>
        <w:t xml:space="preserve">Fraunhofer model </w:t>
      </w:r>
      <w:r w:rsidDel="00000000" w:rsidR="00000000" w:rsidRPr="00000000">
        <w:rPr>
          <w:rtl w:val="0"/>
        </w:rPr>
        <w:t xml:space="preserve">for propagating a wavefront through an aperture and </w:t>
      </w:r>
      <w:r w:rsidDel="00000000" w:rsidR="00000000" w:rsidRPr="00000000">
        <w:rPr>
          <w:color w:val="1e2530"/>
          <w:sz w:val="24"/>
          <w:szCs w:val="24"/>
          <w:shd w:fill="fcfcfc" w:val="clear"/>
          <w:rtl w:val="0"/>
        </w:rPr>
        <w:t xml:space="preserve">Shack-Hartmann WFS model for FSOC channel simulation  [3]</w:t>
      </w:r>
      <w:r w:rsidDel="00000000" w:rsidR="00000000" w:rsidRPr="00000000">
        <w:rPr>
          <w:rtl w:val="0"/>
        </w:rPr>
      </w:r>
    </w:p>
    <w:p w:rsidR="00000000" w:rsidDel="00000000" w:rsidP="00000000" w:rsidRDefault="00000000" w:rsidRPr="00000000" w14:paraId="00000074">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dot" w:pos="9401"/>
        </w:tabs>
        <w:spacing w:after="100" w:before="400" w:line="360" w:lineRule="auto"/>
        <w:ind w:left="720" w:right="0" w:hanging="360"/>
        <w:jc w:val="left"/>
        <w:rPr>
          <w:rFonts w:ascii="Calibri" w:cs="Calibri" w:eastAsia="Calibri" w:hAnsi="Calibri"/>
          <w:color w:val="4a86e8"/>
          <w:sz w:val="38"/>
          <w:szCs w:val="38"/>
        </w:rPr>
      </w:pPr>
      <w:bookmarkStart w:colFirst="0" w:colLast="0" w:name="_f7laiv79hxmk" w:id="9"/>
      <w:bookmarkEnd w:id="9"/>
      <w:hyperlink r:id="rId25">
        <w:r w:rsidDel="00000000" w:rsidR="00000000" w:rsidRPr="00000000">
          <w:rPr>
            <w:rFonts w:ascii="Calibri" w:cs="Calibri" w:eastAsia="Calibri" w:hAnsi="Calibri"/>
            <w:color w:val="4a86e8"/>
            <w:sz w:val="38"/>
            <w:szCs w:val="38"/>
            <w:rtl w:val="0"/>
          </w:rPr>
          <w:t xml:space="preserve">Bibliography</w:t>
        </w:r>
      </w:hyperlink>
      <w:r w:rsidDel="00000000" w:rsidR="00000000" w:rsidRPr="00000000">
        <w:rPr>
          <w:rtl w:val="0"/>
        </w:rPr>
      </w:r>
    </w:p>
    <w:p w:rsidR="00000000" w:rsidDel="00000000" w:rsidP="00000000" w:rsidRDefault="00000000" w:rsidRPr="00000000" w14:paraId="00000075">
      <w:pPr>
        <w:tabs>
          <w:tab w:val="right" w:leader="dot" w:pos="9401"/>
        </w:tabs>
        <w:ind w:left="720" w:firstLine="0"/>
        <w:rPr/>
      </w:pPr>
      <w:r w:rsidDel="00000000" w:rsidR="00000000" w:rsidRPr="00000000">
        <w:rPr>
          <w:rtl w:val="0"/>
        </w:rPr>
      </w:r>
    </w:p>
    <w:p w:rsidR="00000000" w:rsidDel="00000000" w:rsidP="00000000" w:rsidRDefault="00000000" w:rsidRPr="00000000" w14:paraId="00000076">
      <w:pPr>
        <w:tabs>
          <w:tab w:val="right" w:leader="dot" w:pos="9401"/>
        </w:tabs>
        <w:ind w:left="0" w:firstLine="0"/>
        <w:rPr/>
      </w:pPr>
      <w:r w:rsidDel="00000000" w:rsidR="00000000" w:rsidRPr="00000000">
        <w:rPr>
          <w:rtl w:val="0"/>
        </w:rPr>
      </w:r>
    </w:p>
    <w:p w:rsidR="00000000" w:rsidDel="00000000" w:rsidP="00000000" w:rsidRDefault="00000000" w:rsidRPr="00000000" w14:paraId="00000077">
      <w:pPr>
        <w:tabs>
          <w:tab w:val="left" w:leader="none" w:pos="440"/>
          <w:tab w:val="right" w:leader="dot" w:pos="9401"/>
        </w:tabs>
        <w:spacing w:line="335.99999999999994" w:lineRule="auto"/>
        <w:rPr>
          <w:rFonts w:ascii="Courier New" w:cs="Courier New" w:eastAsia="Courier New" w:hAnsi="Courier New"/>
          <w:color w:val="ba2121"/>
          <w:sz w:val="18"/>
          <w:szCs w:val="18"/>
        </w:rPr>
      </w:pPr>
      <w:r w:rsidDel="00000000" w:rsidR="00000000" w:rsidRPr="00000000">
        <w:rPr>
          <w:rtl w:val="0"/>
        </w:rPr>
      </w:r>
    </w:p>
    <w:p w:rsidR="00000000" w:rsidDel="00000000" w:rsidP="00000000" w:rsidRDefault="00000000" w:rsidRPr="00000000" w14:paraId="00000078">
      <w:pPr>
        <w:tabs>
          <w:tab w:val="left" w:leader="none" w:pos="440"/>
          <w:tab w:val="right" w:leader="dot" w:pos="9401"/>
        </w:tabs>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Knoedler, Alexander, and Florian Moll. “Atmospheric Turbulence Statistics and Profile Modeling. Local to DLR Oberpfaffenhofen.” COAT-2019 - workshop (Communications and Observations through Atmospheric Turbulence: characterization and mitigation), ONERA, Dec 2019, Châtillon, France.</w:t>
      </w:r>
    </w:p>
    <w:p w:rsidR="00000000" w:rsidDel="00000000" w:rsidP="00000000" w:rsidRDefault="00000000" w:rsidRPr="00000000" w14:paraId="00000079">
      <w:pPr>
        <w:tabs>
          <w:tab w:val="left" w:leader="none" w:pos="440"/>
          <w:tab w:val="right" w:leader="dot" w:pos="9401"/>
        </w:tabs>
        <w:spacing w:line="335.9999999999999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Por, E. H., S. Y. Haffert, V. M. Radhakrishnan, D. S. Doelman, M. van Kooten, and S. P. Bos. “High Contrast Imaging for Python (HCIPy): an open-source adaptive optics and coronagraph simulator.” </w:t>
      </w:r>
      <w:r w:rsidDel="00000000" w:rsidR="00000000" w:rsidRPr="00000000">
        <w:rPr>
          <w:rFonts w:ascii="Calibri" w:cs="Calibri" w:eastAsia="Calibri" w:hAnsi="Calibri"/>
          <w:i w:val="1"/>
          <w:sz w:val="24"/>
          <w:szCs w:val="24"/>
          <w:rtl w:val="0"/>
        </w:rPr>
        <w:t xml:space="preserve">Adaptive Optics Systems VI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Proc. SPIE</w:t>
      </w:r>
      <w:r w:rsidDel="00000000" w:rsidR="00000000" w:rsidRPr="00000000">
        <w:rPr>
          <w:rFonts w:ascii="Calibri" w:cs="Calibri" w:eastAsia="Calibri" w:hAnsi="Calibri"/>
          <w:sz w:val="24"/>
          <w:szCs w:val="24"/>
          <w:rtl w:val="0"/>
        </w:rPr>
        <w:t xml:space="preserve">, vol. 10703, 2018, paper 1070342.</w:t>
      </w:r>
    </w:p>
    <w:p w:rsidR="00000000" w:rsidDel="00000000" w:rsidP="00000000" w:rsidRDefault="00000000" w:rsidRPr="00000000" w14:paraId="0000007A">
      <w:pPr>
        <w:tabs>
          <w:tab w:val="left" w:leader="none" w:pos="440"/>
          <w:tab w:val="right" w:leader="dot" w:pos="9401"/>
        </w:tabs>
        <w:spacing w:line="335.9999999999999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tabs>
          <w:tab w:val="left" w:leader="none" w:pos="440"/>
          <w:tab w:val="right" w:leader="dot" w:pos="9401"/>
        </w:tabs>
        <w:spacing w:line="335.9999999999999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SujayKumar Reddy, M., and B. C. Mohan. "Comprehensive Analysis of BB84, A Quantum Key Distribution Protocol." arXiv:2312.05609, 2023. [quant-ph].</w:t>
      </w:r>
    </w:p>
    <w:p w:rsidR="00000000" w:rsidDel="00000000" w:rsidP="00000000" w:rsidRDefault="00000000" w:rsidRPr="00000000" w14:paraId="0000007C">
      <w:pPr>
        <w:tabs>
          <w:tab w:val="left" w:leader="none" w:pos="440"/>
          <w:tab w:val="right" w:leader="dot" w:pos="9401"/>
        </w:tabs>
        <w:spacing w:after="100" w:line="360" w:lineRule="auto"/>
        <w:rPr>
          <w:rFonts w:ascii="Abadi" w:cs="Abadi" w:eastAsia="Abadi" w:hAnsi="Abadi"/>
          <w:sz w:val="24"/>
          <w:szCs w:val="24"/>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bad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bidi w:val="1"/>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5Csim%2010%5E%7B-15%7D-10%5E%7B-14%7D)#0" TargetMode="External"/><Relationship Id="rId22" Type="http://schemas.openxmlformats.org/officeDocument/2006/relationships/hyperlink" Target="https://www.codecogs.com/eqnedit.php?latex=(%5Csim%2010%5E%7B-14%7D-10%5E%7B-13%7D)#0" TargetMode="External"/><Relationship Id="rId21" Type="http://schemas.openxmlformats.org/officeDocument/2006/relationships/image" Target="media/image4.png"/><Relationship Id="rId24" Type="http://schemas.openxmlformats.org/officeDocument/2006/relationships/hyperlink" Target="https://www.codecogs.com/eqnedit.php?latex=(C_n%5E2)#0"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WqcEsjpFCfQ5IyDZfFeSOwjv85wiKGx5/edit#heading=h.v8ff7yze3feu" TargetMode="External"/><Relationship Id="rId26" Type="http://schemas.openxmlformats.org/officeDocument/2006/relationships/header" Target="header1.xml"/><Relationship Id="rId25" Type="http://schemas.openxmlformats.org/officeDocument/2006/relationships/hyperlink" Target="https://docs.google.com/document/d/1WqcEsjpFCfQ5IyDZfFeSOwjv85wiKGx5/edit#heading=h.dwa76nycax24"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mailto:royshan@post.bgu.ac.il" TargetMode="External"/><Relationship Id="rId8" Type="http://schemas.openxmlformats.org/officeDocument/2006/relationships/hyperlink" Target="mailto:yizharf@post.bgu.ac.il" TargetMode="External"/><Relationship Id="rId11" Type="http://schemas.openxmlformats.org/officeDocument/2006/relationships/hyperlink" Target="https://docs.google.com/document/d/1WqcEsjpFCfQ5IyDZfFeSOwjv85wiKGx5/edit#heading=h.z2zz85nb6fse" TargetMode="External"/><Relationship Id="rId10" Type="http://schemas.openxmlformats.org/officeDocument/2006/relationships/hyperlink" Target="https://docs.google.com/document/d/1WqcEsjpFCfQ5IyDZfFeSOwjv85wiKGx5/edit#heading=h.z2zz85nb6fse" TargetMode="External"/><Relationship Id="rId13" Type="http://schemas.openxmlformats.org/officeDocument/2006/relationships/image" Target="media/image6.png"/><Relationship Id="rId12" Type="http://schemas.openxmlformats.org/officeDocument/2006/relationships/hyperlink" Target="https://www.codecogs.com/eqnedit.php?latex=(n(%5Cmathbf%7Br%7D%2Ct))#0" TargetMode="External"/><Relationship Id="rId15" Type="http://schemas.openxmlformats.org/officeDocument/2006/relationships/image" Target="media/image2.png"/><Relationship Id="rId14" Type="http://schemas.openxmlformats.org/officeDocument/2006/relationships/hyperlink" Target="https://www.codecogs.com/eqnedit.php?latex=(C_n%5E2)#0" TargetMode="External"/><Relationship Id="rId17" Type="http://schemas.openxmlformats.org/officeDocument/2006/relationships/image" Target="media/image8.png"/><Relationship Id="rId16" Type="http://schemas.openxmlformats.org/officeDocument/2006/relationships/hyperlink" Target="https://www.codecogs.com/eqnedit.php?latex=(%5B%5Cmathrm%7Bm%7D%5E%7B-2%2F3%7D%5D)#0" TargetMode="External"/><Relationship Id="rId19" Type="http://schemas.openxmlformats.org/officeDocument/2006/relationships/image" Target="media/image1.png"/><Relationship Id="rId18" Type="http://schemas.openxmlformats.org/officeDocument/2006/relationships/hyperlink" Target="https://www.codecogs.com/eqnedit.php?latex=(%5Csim%2010%5E%7B-17%7D-10%5E%7B-15%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