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</w:p>
    <w:p>
      <w:pPr>
        <w:pStyle w:val="2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数据流图：</w:t>
      </w:r>
    </w:p>
    <w:p>
      <w:pPr>
        <w:pStyle w:val="2"/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753735" cy="2691130"/>
            <wp:effectExtent l="0" t="0" r="18415" b="13970"/>
            <wp:docPr id="1" name="图片 1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流图"/>
                    <pic:cNvPicPr>
                      <a:picLocks noChangeAspect="1"/>
                    </pic:cNvPicPr>
                  </pic:nvPicPr>
                  <pic:blipFill>
                    <a:blip r:embed="rId4"/>
                    <a:srcRect l="729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需求说明：</w:t>
      </w:r>
    </w:p>
    <w:p>
      <w:pPr>
        <w:pStyle w:val="2"/>
        <w:numPr>
          <w:ilvl w:val="0"/>
          <w:numId w:val="2"/>
        </w:numPr>
        <w:ind w:left="60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问题定义：对于全校老师中年工资未超过$26000的教师涨工资：每个教师每赡养1人补助$100，每有一年工龄补助$50，涨工资后的工资不能超过$26000；</w:t>
      </w:r>
    </w:p>
    <w:p>
      <w:pPr>
        <w:pStyle w:val="2"/>
        <w:numPr>
          <w:ilvl w:val="0"/>
          <w:numId w:val="2"/>
        </w:numPr>
        <w:ind w:left="60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数据库描述：工资表、赡养人数、工龄；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HIPO图：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445000" cy="3340735"/>
            <wp:effectExtent l="0" t="0" r="12700" b="12065"/>
            <wp:docPr id="5" name="图片 5" descr="HIPO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IPO图"/>
                    <pic:cNvPicPr>
                      <a:picLocks noChangeAspect="1"/>
                    </pic:cNvPicPr>
                  </pic:nvPicPr>
                  <pic:blipFill>
                    <a:blip r:embed="rId5"/>
                    <a:srcRect l="19346" t="1091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两种算法的比较：</w:t>
      </w:r>
    </w:p>
    <w:p>
      <w:pPr>
        <w:pStyle w:val="2"/>
        <w:numPr>
          <w:ilvl w:val="0"/>
          <w:numId w:val="3"/>
        </w:numPr>
        <w:ind w:leftChars="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时间复杂度为o(n)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for(int i=0;i&lt;n;i++){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if(a[i]&lt;26000){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//计算涨后工资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2"/>
        <w:numPr>
          <w:numId w:val="0"/>
        </w:numPr>
        <w:ind w:leftChars="10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(b)时间复杂度为</w:t>
      </w:r>
      <w:r>
        <w:rPr>
          <w:rFonts w:ascii="Verdana" w:hAnsi="Verdana" w:eastAsia="宋体" w:cs="Verdana"/>
          <w:i w:val="0"/>
          <w:caps w:val="0"/>
          <w:color w:val="555555"/>
          <w:spacing w:val="0"/>
          <w:sz w:val="19"/>
          <w:szCs w:val="19"/>
          <w:shd w:val="clear" w:fill="FEFEF2"/>
        </w:rPr>
        <w:t>O(n*log</w:t>
      </w: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sz w:val="24"/>
          <w:szCs w:val="24"/>
          <w:shd w:val="clear" w:fill="FEFEF2"/>
          <w:vertAlign w:val="subscript"/>
        </w:rPr>
        <w:t>2</w:t>
      </w: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sz w:val="19"/>
          <w:szCs w:val="19"/>
          <w:shd w:val="clear" w:fill="FEFEF2"/>
        </w:rPr>
        <w:t>n</w:t>
      </w:r>
      <w:r>
        <w:rPr>
          <w:rFonts w:hint="eastAsia" w:ascii="Verdana" w:hAnsi="Verdana" w:eastAsia="宋体" w:cs="Verdana"/>
          <w:i w:val="0"/>
          <w:caps w:val="0"/>
          <w:color w:val="555555"/>
          <w:spacing w:val="0"/>
          <w:sz w:val="19"/>
          <w:szCs w:val="19"/>
          <w:shd w:val="clear" w:fill="FEFEF2"/>
          <w:lang w:val="en-US" w:eastAsia="zh-CN"/>
        </w:rPr>
        <w:t>*m</w:t>
      </w: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sz w:val="19"/>
          <w:szCs w:val="19"/>
          <w:shd w:val="clear" w:fill="FEFEF2"/>
        </w:rPr>
        <w:t>)</w:t>
      </w:r>
    </w:p>
    <w:p>
      <w:pPr>
        <w:pStyle w:val="2"/>
        <w:numPr>
          <w:ilvl w:val="0"/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//先采用快速排序算法 从小到大排好序，并能统计低于数m</w:t>
      </w:r>
    </w:p>
    <w:p>
      <w:pPr>
        <w:pStyle w:val="2"/>
        <w:numPr>
          <w:ilvl w:val="0"/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for(int i=0;i&lt;m;i++){</w:t>
      </w:r>
    </w:p>
    <w:p>
      <w:pPr>
        <w:pStyle w:val="2"/>
        <w:numPr>
          <w:ilvl w:val="0"/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//计算涨后工资</w:t>
      </w:r>
    </w:p>
    <w:p>
      <w:pPr>
        <w:pStyle w:val="2"/>
        <w:numPr>
          <w:ilvl w:val="0"/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(4).所画的流程图适合（a）中算法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0B03F"/>
    <w:multiLevelType w:val="singleLevel"/>
    <w:tmpl w:val="5FA0B03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C2ECA23"/>
    <w:multiLevelType w:val="singleLevel"/>
    <w:tmpl w:val="6C2ECA2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2">
    <w:nsid w:val="768BF67A"/>
    <w:multiLevelType w:val="singleLevel"/>
    <w:tmpl w:val="768BF67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27CE3"/>
    <w:rsid w:val="1D727CE3"/>
    <w:rsid w:val="2C0A3D2D"/>
    <w:rsid w:val="5C95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2019-10-05T15:31:00Z</dcterms:created>
  <dc:creator>.</dc:creator>
  <cp:lastModifiedBy>.</cp:lastModifiedBy>
  <dcterms:modified xsi:type="dcterms:W3CDTF">2019-10-05T15:33:37Z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