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4078f9762e4f23" /><Relationship Type="http://schemas.openxmlformats.org/package/2006/relationships/metadata/core-properties" Target="/docProps/core.xml" Id="R046ed044e36e47bb" /><Relationship Type="http://schemas.openxmlformats.org/officeDocument/2006/relationships/extended-properties" Target="/docProps/app.xml" Id="Rf1426027530d4bfb" /><Relationship Type="http://schemas.openxmlformats.org/officeDocument/2006/relationships/custom-properties" Target="/docProps/custom.xml" Id="Rc016ef3e5a1f44f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候选 A 阶段 2 — 项目审计报告书</w:t>
      </w:r>
    </w:p>
    <w:p w14:paraId="00100002" w14:textId="00100003">
      <w:pPr/>
      <w:r>
        <w:rPr>
          <w:i/>
          <w:color w:val="555555"/>
        </w:rPr>
        <w:t xml:space="preserve">审计对象: 核心回测循环拆解(_simulate_core_v3 527 行 → backtest/loop/ 子包)</w:t>
      </w:r>
    </w:p>
    <w:p w14:paraId="00100004" w14:textId="00100005">
      <w:pPr/>
      <w:r>
        <w:rPr>
          <w:i/>
          <w:color w:val="555555"/>
        </w:rPr>
        <w:t xml:space="preserve">审计日期: 2026-07-15</w:t>
      </w:r>
    </w:p>
    <w:p w14:paraId="00100006" w14:textId="00100007">
      <w:pPr/>
      <w:r>
        <w:rPr>
          <w:i/>
          <w:color w:val="555555"/>
        </w:rPr>
        <w:t xml:space="preserve">分支: feat/候选A阶段2-核心循环拆解</w:t>
      </w:r>
    </w:p>
    <w:p w14:paraId="00100008" w14:textId="00100009">
      <w:pPr/>
      <w:r>
        <w:rPr>
          <w:i/>
          <w:color w:val="555555"/>
        </w:rPr>
        <w:t xml:space="preserve">基线 commit: 5c461b6(159 passed + 5 skipped)</w:t>
      </w:r>
    </w:p>
    <w:p w14:paraId="0010000A" w14:textId="0010000B">
      <w:pPr/>
      <w:r>
        <w:rPr>
          <w:i/>
          <w:color w:val="555555"/>
        </w:rPr>
        <w:t xml:space="preserve">完成 commit: 45bcfb5(261 passed + 5 skipped)</w:t>
      </w:r>
    </w:p>
    <w:p w14:paraId="0010000C" w14:textId="0010000D">
      <w:pPr/>
      <w:r>
        <w:rPr>
          <w:i/>
          <w:color w:val="555555"/>
        </w:rPr>
        <w:t xml:space="preserve">审计方法: 三角色并行独立审计(架构/代码质量/parity+危险发现)+ 直接读真实代码 + 跑测试复测</w:t>
      </w:r>
    </w:p>
    <w:p w14:paraId="0010000E" w14:textId="0010000F">
      <w:pPr>
        <w:pStyle w:val="Heading1"/>
      </w:pPr>
      <w:r>
        <w:rPr/>
        <w:t xml:space="preserve">1. 一句话结论</w:t>
      </w:r>
    </w:p>
    <w:p w14:paraId="00100010" w14:textId="00100011">
      <w:pPr>
        <w:pStyle w:val="Normal"/>
      </w:pPr>
      <w:r>
        <w:rPr/>
        <w:t xml:space="preserve">核心循环拆解完成, 行为与原版字节级一致, 可合并。527 行单体函数拆成 16 个文件 / 1331 行的 Strategy 模式子包, 50 组 parity 字节级验证全绿, 性能退化 1.81x(&lt; 2x 阈值), 现有 159 测试零改动全绿, 9 个最危险共识发现 8 个 VERIFIED + 1 个行号漂移(已修)。</w:t>
      </w:r>
    </w:p>
    <w:p w14:paraId="00100012" w14:textId="00100013">
      <w:pPr>
        <w:pStyle w:val="Heading1"/>
      </w:pPr>
      <w:r>
        <w:rPr/>
        <w:t xml:space="preserve">2. 交付物清单</w:t>
      </w:r>
    </w:p>
    <w:p w14:paraId="00100014" w14:textId="00100015">
      <w:pPr>
        <w:pStyle w:val="Heading2"/>
      </w:pPr>
      <w:r>
        <w:rPr/>
        <w:t xml:space="preserve">2.1 新代码(backtest/loop/ 1331 行)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  <w:gridCol w:w="8306"/>
      </w:tblGrid>
      <w:tr>
        <w:tc>
          <w:tcPr>
            <w:shd w:val="clear" w:fill="E7E6E6"/>
          </w:tcPr>
          <w:p w14:paraId="00100016" w14:textId="00100017">
            <w:pPr>
              <w:rPr>
                <w:b/>
              </w:rPr>
            </w:pPr>
            <w:r>
              <w:rPr>
                <w:b/>
              </w:rPr>
              <w:t xml:space="preserve">文件</w:t>
            </w:r>
          </w:p>
        </w:tc>
        <w:tc>
          <w:tcPr>
            <w:shd w:val="clear" w:fill="E7E6E6"/>
          </w:tcPr>
          <w:p w14:paraId="00100018" w14:textId="00100019">
            <w:pPr>
              <w:rPr>
                <w:b/>
              </w:rPr>
            </w:pPr>
            <w:r>
              <w:rPr>
                <w:b/>
              </w:rPr>
              <w:t xml:space="preserve">行</w:t>
            </w:r>
          </w:p>
        </w:tc>
        <w:tc>
          <w:tcPr>
            <w:shd w:val="clear" w:fill="E7E6E6"/>
          </w:tcPr>
          <w:p w14:paraId="0010001A" w14:textId="0010001B">
            <w:pPr>
              <w:rPr>
                <w:b/>
              </w:rPr>
            </w:pPr>
            <w:r>
              <w:rPr>
                <w:b/>
              </w:rPr>
              <w:t xml:space="preserve">职责</w:t>
            </w:r>
          </w:p>
        </w:tc>
      </w:tr>
      <w:tr>
        <w:tc>
          <w:tcPr/>
          <w:p w14:paraId="0010001C" w14:textId="0010001D">
            <w:r>
              <w:t xml:space="preserve">state.py</w:t>
            </w:r>
          </w:p>
        </w:tc>
        <w:tc>
          <w:tcPr/>
          <w:p w14:paraId="0010001E" w14:textId="0010001F">
            <w:r>
              <w:t xml:space="preserve">326</w:t>
            </w:r>
          </w:p>
        </w:tc>
        <w:tc>
          <w:tcPr/>
          <w:p w14:paraId="00100020" w14:textId="00100021">
            <w:r>
              <w:t xml:space="preserve">BacktestParams/Context/Position/PositionBook/TradeBuffer/Bar/TradeColumns + dtype 断言</w:t>
            </w:r>
          </w:p>
        </w:tc>
      </w:tr>
      <w:tr>
        <w:tc>
          <w:tcPr/>
          <w:p w14:paraId="00100022" w14:textId="00100023">
            <w:r>
              <w:t xml:space="preserve">loop.py</w:t>
            </w:r>
          </w:p>
        </w:tc>
        <w:tc>
          <w:tcPr/>
          <w:p w14:paraId="00100024" w14:textId="00100025">
            <w:r>
              <w:t xml:space="preserve">275</w:t>
            </w:r>
          </w:p>
        </w:tc>
        <w:tc>
          <w:tcPr/>
          <w:p w14:paraId="00100026" w14:textId="00100027">
            <w:r>
              <w:t xml:space="preserve">BacktestLoop.run() 主循环(卖出/买入/权益/期末)</w:t>
            </w:r>
          </w:p>
        </w:tc>
      </w:tr>
      <w:tr>
        <w:tc>
          <w:tcPr/>
          <w:p w14:paraId="00100028" w14:textId="00100029">
            <w:r>
              <w:t xml:space="preserve">exit_engine.py</w:t>
            </w:r>
          </w:p>
        </w:tc>
        <w:tc>
          <w:tcPr/>
          <w:p w14:paraId="0010002A" w14:textId="0010002B">
            <w:r>
              <w:t xml:space="preserve">120</w:t>
            </w:r>
          </w:p>
        </w:tc>
        <w:tc>
          <w:tcPr/>
          <w:p w14:paraId="0010002C" w14:textId="0010002D">
            <w:r>
              <w:t xml:space="preserve">Priority 枚举 + ExitDispatcher(多结果模型)</w:t>
            </w:r>
          </w:p>
        </w:tc>
      </w:tr>
      <w:tr>
        <w:tc>
          <w:tcPr/>
          <w:p w14:paraId="0010002E" w14:textId="0010002F">
            <w:r>
              <w:t xml:space="preserve">builder.py</w:t>
            </w:r>
          </w:p>
        </w:tc>
        <w:tc>
          <w:tcPr/>
          <w:p w14:paraId="00100030" w14:textId="00100031">
            <w:r>
              <w:t xml:space="preserve">94</w:t>
            </w:r>
          </w:p>
        </w:tc>
        <w:tc>
          <w:tcPr/>
          <w:p w14:paraId="00100032" w14:textId="00100033">
            <w:r>
              <w:t xml:space="preserve">39 参数 → BacktestLoop 对象图(兼容壳 + parity 共用)</w:t>
            </w:r>
          </w:p>
        </w:tc>
      </w:tr>
      <w:tr>
        <w:tc>
          <w:tcPr/>
          <w:p w14:paraId="00100034" w14:textId="00100035">
            <w:r>
              <w:t xml:space="preserve">entry.py</w:t>
            </w:r>
          </w:p>
        </w:tc>
        <w:tc>
          <w:tcPr/>
          <w:p w14:paraId="00100036" w14:textId="00100037">
            <w:r>
              <w:t xml:space="preserve">73</w:t>
            </w:r>
          </w:p>
        </w:tc>
        <w:tc>
          <w:tcPr/>
          <w:p w14:paraId="00100038" w14:textId="00100039">
            <w:r>
              <w:t xml:space="preserve">EntryEngine(买入 + 换股 reason=1)</w:t>
            </w:r>
          </w:p>
        </w:tc>
      </w:tr>
      <w:tr>
        <w:tc>
          <w:tcPr/>
          <w:p w14:paraId="0010003A" w14:textId="0010003B">
            <w:r>
              <w:t xml:space="preserve">equity.py</w:t>
            </w:r>
          </w:p>
        </w:tc>
        <w:tc>
          <w:tcPr/>
          <w:p w14:paraId="0010003C" w14:textId="0010003D">
            <w:r>
              <w:t xml:space="preserve">46</w:t>
            </w:r>
          </w:p>
        </w:tc>
        <w:tc>
          <w:tcPr/>
          <w:p w14:paraId="0010003E" w14:textId="0010003F">
            <w:r>
              <w:t xml:space="preserve">EquityTracker(权益曲线, 期末不平仓)</w:t>
            </w:r>
          </w:p>
        </w:tc>
      </w:tr>
      <w:tr>
        <w:tc>
          <w:tcPr/>
          <w:p w14:paraId="00100040" w14:textId="00100041">
            <w:r>
              <w:t xml:space="preserve">absolute.py</w:t>
            </w:r>
          </w:p>
        </w:tc>
        <w:tc>
          <w:tcPr/>
          <w:p w14:paraId="00100042" w14:textId="00100043">
            <w:r>
              <w:t xml:space="preserve">48</w:t>
            </w:r>
          </w:p>
        </w:tc>
        <w:tc>
          <w:tcPr/>
          <w:p w14:paraId="00100044" w14:textId="00100045">
            <w:r>
              <w:t xml:space="preserve">FormulaSellStrategy(reason=12 绝对优先级)</w:t>
            </w:r>
          </w:p>
        </w:tc>
      </w:tr>
      <w:tr>
        <w:tc>
          <w:tcPr/>
          <w:p w14:paraId="00100046" w14:textId="00100047">
            <w:r>
              <w:t xml:space="preserve">strategies/base.py</w:t>
            </w:r>
          </w:p>
        </w:tc>
        <w:tc>
          <w:tcPr/>
          <w:p w14:paraId="00100048" w14:textId="00100049">
            <w:r>
              <w:t xml:space="preserve">75</w:t>
            </w:r>
          </w:p>
        </w:tc>
        <w:tc>
          <w:tcPr/>
          <w:p w14:paraId="0010004A" w14:textId="0010004B">
            <w:r>
              <w:t xml:space="preserve">ExitStrategy/AbsoluteStrategy Protocol + TriggerResult</w:t>
            </w:r>
          </w:p>
        </w:tc>
      </w:tr>
      <w:tr>
        <w:tc>
          <w:tcPr/>
          <w:p w14:paraId="0010004C" w14:textId="0010004D">
            <w:r>
              <w:t xml:space="preserve">strategies/{6个}.py</w:t>
            </w:r>
          </w:p>
        </w:tc>
        <w:tc>
          <w:tcPr/>
          <w:p w14:paraId="0010004E" w14:textId="0010004F">
            <w:r>
              <w:t xml:space="preserve">227</w:t>
            </w:r>
          </w:p>
        </w:tc>
        <w:tc>
          <w:tcPr/>
          <w:p w14:paraId="00100050" w14:textId="00100051">
            <w:r>
              <w:t xml:space="preserve">6 个策略 adapter(cost_stop/ladder_tp/trailing/time_stop/cond_time/first_day)</w:t>
            </w:r>
          </w:p>
        </w:tc>
      </w:tr>
    </w:tbl>
    <w:p w14:paraId="00100052" w14:textId="00100053">
      <w:pPr>
        <w:pStyle w:val="Heading2"/>
      </w:pPr>
      <w:r>
        <w:rPr/>
        <w:t xml:space="preserve">2.2 engine.py 改动</w:t>
      </w:r>
    </w:p>
    <w:p w14:paraId="00100054" w14:textId="00100055">
      <w:pPr>
        <w:pStyle w:val="ListBullet"/>
      </w:pPr>
      <w:r>
        <w:rPr/>
        <w:t xml:space="preserve">_simulate_core_v3:527 行 → ~45 行兼容壳, 转调 BacktestLoop.run(), 39 参数签名零改动</w:t>
      </w:r>
    </w:p>
    <w:p w14:paraId="00100056" w14:textId="00100057">
      <w:pPr>
        <w:pStyle w:val="ListBullet"/>
      </w:pPr>
      <w:r>
        <w:rPr/>
        <w:t xml:space="preserve">_simulate_core_v3_legacy:旧 527 行原样保留作 parity 甲骨文</w:t>
      </w:r>
    </w:p>
    <w:p w14:paraId="00100058" w14:textId="00100059">
      <w:pPr>
        <w:pStyle w:val="ListBullet"/>
      </w:pPr>
      <w:r>
        <w:rPr/>
        <w:t xml:space="preserve">ENGINE_VERSION:v3.3-limit-up-filter-20260605 → v3.4-loop-refactor-20260714</w:t>
      </w:r>
    </w:p>
    <w:p w14:paraId="0010005A" w14:textId="0010005B">
      <w:pPr>
        <w:pStyle w:val="ListBullet"/>
      </w:pPr>
      <w:r>
        <w:rPr/>
        <w:t xml:space="preserve">顶部 docstring 指向新结构;run_cached docstring 参数数 10 → 9(H2)</w:t>
      </w:r>
    </w:p>
    <w:p w14:paraId="0010005C" w14:textId="0010005D">
      <w:pPr>
        <w:pStyle w:val="Heading2"/>
      </w:pPr>
      <w:r>
        <w:rPr/>
        <w:t xml:space="preserve">2.3 测试(985 行)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  <w:gridCol w:w="8306"/>
      </w:tblGrid>
      <w:tr>
        <w:tc>
          <w:tcPr>
            <w:shd w:val="clear" w:fill="E7E6E6"/>
          </w:tcPr>
          <w:p w14:paraId="0010005E" w14:textId="0010005F">
            <w:pPr>
              <w:rPr>
                <w:b/>
              </w:rPr>
            </w:pPr>
            <w:r>
              <w:rPr>
                <w:b/>
              </w:rPr>
              <w:t xml:space="preserve">文件</w:t>
            </w:r>
          </w:p>
        </w:tc>
        <w:tc>
          <w:tcPr>
            <w:shd w:val="clear" w:fill="E7E6E6"/>
          </w:tcPr>
          <w:p w14:paraId="00100060" w14:textId="00100061">
            <w:pPr>
              <w:rPr>
                <w:b/>
              </w:rPr>
            </w:pPr>
            <w:r>
              <w:rPr>
                <w:b/>
              </w:rPr>
              <w:t xml:space="preserve">用例数</w:t>
            </w:r>
          </w:p>
        </w:tc>
        <w:tc>
          <w:tcPr>
            <w:shd w:val="clear" w:fill="E7E6E6"/>
          </w:tcPr>
          <w:p w14:paraId="00100062" w14:textId="00100063">
            <w:pPr>
              <w:rPr>
                <w:b/>
              </w:rPr>
            </w:pPr>
            <w:r>
              <w:rPr>
                <w:b/>
              </w:rPr>
              <w:t xml:space="preserve">职责</w:t>
            </w:r>
          </w:p>
        </w:tc>
      </w:tr>
      <w:tr>
        <w:tc>
          <w:tcPr/>
          <w:p w14:paraId="00100064" w14:textId="00100065">
            <w:r>
              <w:t xml:space="preserve">test_loop_strategies.py</w:t>
            </w:r>
          </w:p>
        </w:tc>
        <w:tc>
          <w:tcPr/>
          <w:p w14:paraId="00100066" w14:textId="00100067">
            <w:r>
              <w:t xml:space="preserve">32</w:t>
            </w:r>
          </w:p>
        </w:tc>
        <w:tc>
          <w:tcPr/>
          <w:p w14:paraId="00100068" w14:textId="00100069">
            <w:r>
              <w:t xml:space="preserve">6 策略单测 + dtype 断言 + TradeBuffer + PositionBook swap-and-pop</w:t>
            </w:r>
          </w:p>
        </w:tc>
      </w:tr>
      <w:tr>
        <w:tc>
          <w:tcPr/>
          <w:p w14:paraId="0010006A" w14:textId="0010006B">
            <w:r>
              <w:t xml:space="preserve">test_loop_dispatcher.py</w:t>
            </w:r>
          </w:p>
        </w:tc>
        <w:tc>
          <w:tcPr/>
          <w:p w14:paraId="0010006C" w14:textId="0010006D">
            <w:r>
              <w:t xml:space="preserve">17</w:t>
            </w:r>
          </w:p>
        </w:tc>
        <w:tc>
          <w:tcPr/>
          <w:p w14:paraId="0010006E" w14:textId="0010006F">
            <w:r>
              <w:t xml:space="preserve">3 优先级 + trailing_first 双触发 6 场景 + formula_sell + capability gating</w:t>
            </w:r>
          </w:p>
        </w:tc>
      </w:tr>
      <w:tr>
        <w:tc>
          <w:tcPr/>
          <w:p w14:paraId="00100070" w14:textId="00100071">
            <w:r>
              <w:t xml:space="preserve">test_loop_parity.py</w:t>
            </w:r>
          </w:p>
        </w:tc>
        <w:tc>
          <w:tcPr/>
          <w:p w14:paraId="00100072" w14:textId="00100073">
            <w:r>
              <w:t xml:space="preserve">50</w:t>
            </w:r>
          </w:p>
        </w:tc>
        <w:tc>
          <w:tcPr/>
          <w:p w14:paraId="00100074" w14:textId="00100075">
            <w:r>
              <w:t xml:space="preserve">legacy vs 兼容壳字节级 parity(3 优先级×8 seed / 4 capability / 双触发 / 退市 / 停牌 / 连续 ladder / T+1 / bpday / cond_time / first_day / 无 high_low / 滑点印花 / max_position_pct / 空信号 / 换股)</w:t>
            </w:r>
          </w:p>
        </w:tc>
      </w:tr>
      <w:tr>
        <w:tc>
          <w:tcPr/>
          <w:p w14:paraId="00100076" w14:textId="00100077">
            <w:r>
              <w:t xml:space="preserve">test_loop_perf.py</w:t>
            </w:r>
          </w:p>
        </w:tc>
        <w:tc>
          <w:tcPr/>
          <w:p w14:paraId="00100078" w14:textId="00100079">
            <w:r>
              <w:t xml:space="preserve">3</w:t>
            </w:r>
          </w:p>
        </w:tc>
        <w:tc>
          <w:tcPr/>
          <w:p w14:paraId="0010007A" w14:textId="0010007B">
            <w:r>
              <w:t xml:space="preserve">性能基准(CR1, &lt; 2x 本地 / &lt; 3x CI)</w:t>
            </w:r>
          </w:p>
        </w:tc>
      </w:tr>
    </w:tbl>
    <w:p w14:paraId="0010007C" w14:textId="0010007D">
      <w:pPr>
        <w:pStyle w:val="Normal"/>
      </w:pPr>
      <w:r>
        <w:rPr>
          <w:b/>
        </w:rPr>
        <w:t xml:space="preserve">全量:261 passed, 5 skipped, 0 failed(1.81s)</w:t>
      </w:r>
    </w:p>
    <w:p w14:paraId="0010007E" w14:textId="0010007F">
      <w:pPr>
        <w:pStyle w:val="Heading1"/>
      </w:pPr>
      <w:r>
        <w:rPr/>
        <w:t xml:space="preserve">3. 三角色独立审计结论</w:t>
      </w:r>
    </w:p>
    <w:p w14:paraId="00100080" w14:textId="00100081">
      <w:pPr>
        <w:pStyle w:val="Heading2"/>
      </w:pPr>
      <w:r>
        <w:rPr/>
        <w:t xml:space="preserve">3.1 架构审计(architect agent)— PASS</w:t>
      </w:r>
    </w:p>
    <w:p w14:paraId="00100082" w14:textId="00100083">
      <w:pPr>
        <w:pStyle w:val="Normal"/>
      </w:pPr>
      <w:r>
        <w:rPr/>
        <w:t xml:space="preserve">6 项审计点全部通过, 逐行对照 legacy: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  <w:gridCol w:w="8306"/>
      </w:tblGrid>
      <w:tr>
        <w:tc>
          <w:tcPr>
            <w:shd w:val="clear" w:fill="E7E6E6"/>
          </w:tcPr>
          <w:p w14:paraId="00100084" w14:textId="00100085">
            <w:pPr>
              <w:rPr>
                <w:b/>
              </w:rPr>
            </w:pPr>
            <w:r>
              <w:rPr>
                <w:b/>
              </w:rPr>
              <w:t xml:space="preserve">审计点</w:t>
            </w:r>
          </w:p>
        </w:tc>
        <w:tc>
          <w:tcPr>
            <w:shd w:val="clear" w:fill="E7E6E6"/>
          </w:tcPr>
          <w:p w14:paraId="00100086" w14:textId="00100087">
            <w:pPr>
              <w:rPr>
                <w:b/>
              </w:rPr>
            </w:pPr>
            <w:r>
              <w:rPr>
                <w:b/>
              </w:rPr>
              <w:t xml:space="preserve">结论</w:t>
            </w:r>
          </w:p>
        </w:tc>
        <w:tc>
          <w:tcPr>
            <w:shd w:val="clear" w:fill="E7E6E6"/>
          </w:tcPr>
          <w:p w14:paraId="00100088" w14:textId="00100089">
            <w:pPr>
              <w:rPr>
                <w:b/>
              </w:rPr>
            </w:pPr>
            <w:r>
              <w:rPr>
                <w:b/>
              </w:rPr>
              <w:t xml:space="preserve">证据</w:t>
            </w:r>
          </w:p>
        </w:tc>
      </w:tr>
      <w:tr>
        <w:tc>
          <w:tcPr/>
          <w:p w14:paraId="0010008A" w14:textId="0010008B">
            <w:r>
              <w:t xml:space="preserve">CA1 trailing_first 双触发</w:t>
            </w:r>
          </w:p>
        </w:tc>
        <w:tc>
          <w:tcPr/>
          <w:p w14:paraId="0010008C" w14:textId="0010008D">
            <w:r>
              <w:t xml:space="preserve">PASS</w:t>
            </w:r>
          </w:p>
        </w:tc>
        <w:tc>
          <w:tcPr/>
          <w:p w14:paraId="0010008E" w14:textId="0010008F">
            <w:r>
              <w:t xml:space="preserve">_eval_trailing_first 精确复刻 legacy:240-267 + 398-461, 双触发返回 [ladder_partial, trailing/cost]</w:t>
            </w:r>
          </w:p>
        </w:tc>
      </w:tr>
      <w:tr>
        <w:tc>
          <w:tcPr/>
          <w:p w14:paraId="00100090" w14:textId="00100091">
            <w:r>
              <w:t xml:space="preserve">CA2/CA3 类型定义</w:t>
            </w:r>
          </w:p>
        </w:tc>
        <w:tc>
          <w:tcPr/>
          <w:p w14:paraId="00100092" w14:textId="00100093">
            <w:r>
              <w:t xml:space="preserve">PASS</w:t>
            </w:r>
          </w:p>
        </w:tc>
        <w:tc>
          <w:tcPr/>
          <w:p w14:paraId="00100094" w14:textId="00100095">
            <w:r>
              <w:t xml:space="preserve">BacktestParams 10 字段 / Context 17 字段完整覆盖所有策略读取</w:t>
            </w:r>
          </w:p>
        </w:tc>
      </w:tr>
      <w:tr>
        <w:tc>
          <w:tcPr/>
          <w:p w14:paraId="00100096" w14:textId="00100097">
            <w:r>
              <w:t xml:space="preserve">CA4 execution_price 折叠</w:t>
            </w:r>
          </w:p>
        </w:tc>
        <w:tc>
          <w:tcPr/>
          <w:p w14:paraId="00100098" w14:textId="00100099">
            <w:r>
              <w:t xml:space="preserve">PASS</w:t>
            </w:r>
          </w:p>
        </w:tc>
        <w:tc>
          <w:tcPr/>
          <w:p w14:paraId="0010009A" w14:textId="0010009B">
            <w:r>
              <w:t xml:space="preserve">各策略 check 内算好填入 TriggerResult, 对齐 legacy:327-367</w:t>
            </w:r>
          </w:p>
        </w:tc>
      </w:tr>
      <w:tr>
        <w:tc>
          <w:tcPr/>
          <w:p w14:paraId="0010009C" w14:textId="0010009D">
            <w:r>
              <w:t xml:space="preserve">执行逻辑</w:t>
            </w:r>
          </w:p>
        </w:tc>
        <w:tc>
          <w:tcPr/>
          <w:p w14:paraId="0010009E" w14:textId="0010009F">
            <w:r>
              <w:t xml:space="preserve">PASS</w:t>
            </w:r>
          </w:p>
        </w:tc>
        <w:tc>
          <w:tcPr/>
          <w:p w14:paraId="001000A0" w14:textId="001000A1">
            <w:r>
              <w:t xml:space="preserve">换股(1-commission)/退市/formula_partial/ladder 凑整全部对齐</w:t>
            </w:r>
          </w:p>
        </w:tc>
      </w:tr>
      <w:tr>
        <w:tc>
          <w:tcPr/>
          <w:p w14:paraId="001000A2" w14:textId="001000A3">
            <w:r>
              <w:t xml:space="preserve">capability gating</w:t>
            </w:r>
          </w:p>
        </w:tc>
        <w:tc>
          <w:tcPr/>
          <w:p w14:paraId="001000A4" w14:textId="001000A5">
            <w:r>
              <w:t xml:space="preserve">PASS</w:t>
            </w:r>
          </w:p>
        </w:tc>
        <w:tc>
          <w:tcPr/>
          <w:p w14:paraId="001000A6" w14:textId="001000A7">
            <w:r>
              <w:t xml:space="preserve">builder 按 enabled 过滤, 禁用策略不进 dict</w:t>
            </w:r>
          </w:p>
        </w:tc>
      </w:tr>
      <w:tr>
        <w:tc>
          <w:tcPr/>
          <w:p w14:paraId="001000A8" w14:textId="001000A9">
            <w:r>
              <w:t xml:space="preserve">优先级顺序</w:t>
            </w:r>
          </w:p>
        </w:tc>
        <w:tc>
          <w:tcPr/>
          <w:p w14:paraId="001000AA" w14:textId="001000AB">
            <w:r>
              <w:t xml:space="preserve">PASS</w:t>
            </w:r>
          </w:p>
        </w:tc>
        <w:tc>
          <w:tcPr/>
          <w:p w14:paraId="001000AC" w14:textId="001000AD">
            <w:r>
              <w:t xml:space="preserve">三分支 + 公共尾部 + formula_sell 绝对优先 + 退市先于一切</w:t>
            </w:r>
          </w:p>
        </w:tc>
      </w:tr>
    </w:tbl>
    <w:p w14:paraId="001000AE" w14:textId="001000AF">
      <w:pPr>
        <w:pStyle w:val="Normal"/>
      </w:pPr>
      <w:r>
        <w:rPr/>
        <w:t xml:space="preserve">发现 4 个 LOW(死代码/注释/冗余, 无行为影响), 已在审计修复批次处理 3 个。</w:t>
      </w:r>
    </w:p>
    <w:p w14:paraId="001000B0" w14:textId="001000B1">
      <w:pPr>
        <w:pStyle w:val="Heading2"/>
      </w:pPr>
      <w:r>
        <w:rPr/>
        <w:t xml:space="preserve">3.2 代码质量审计(python-reviewer agent)— PASS, 7.5/10</w:t>
      </w:r>
    </w:p>
    <w:p w14:paraId="001000B2" w14:textId="001000B3">
      <w:pPr>
        <w:pStyle w:val="Normal"/>
      </w:pPr>
      <w:r>
        <w:rPr/>
        <w:t xml:space="preserve">无 CRITICAL, 无 HIGH 级 bug。HIGH 全是类型标注缺失(H1-H5)。NaN 守卫完整保留, frozen dataclass 用得到位, 协议一致性无瑕疵, 文件均 &lt; 800 行。</w:t>
      </w:r>
    </w:p>
    <w:p w14:paraId="001000B4" w14:textId="001000B5">
      <w:pPr>
        <w:pStyle w:val="Normal"/>
      </w:pPr>
      <w:r>
        <w:rPr/>
        <w:t xml:space="preserve">已修复:H1-H5(类型标注 + R9 只读强制)、M2-M7(除零守卫 / assert→raise / dict 鲁棒 / dtype 归一 / 双触发不变量)、L1-L2(死 import)。修复后预估 8.5+/10。</w:t>
      </w:r>
    </w:p>
    <w:p w14:paraId="001000B6" w14:textId="001000B7">
      <w:pPr>
        <w:pStyle w:val="Heading2"/>
      </w:pPr>
      <w:r>
        <w:rPr/>
        <w:t xml:space="preserve">3.3 parity + 危险发现审计(general-purpose agent)— 8 VERIFIED + 1 PARTIAL</w:t>
      </w:r>
    </w:p>
    <w:p w14:paraId="001000B8" w14:textId="001000B9">
      <w:pPr>
        <w:pStyle w:val="Normal"/>
      </w:pPr>
      <w:r>
        <w:rPr/>
        <w:t xml:space="preserve">9 个最危险共识发现: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  <w:gridCol w:w="8306"/>
        <w:gridCol w:w="8306"/>
      </w:tblGrid>
      <w:tr>
        <w:tc>
          <w:tcPr>
            <w:shd w:val="clear" w:fill="E7E6E6"/>
          </w:tcPr>
          <w:p w14:paraId="001000BA" w14:textId="001000BB">
            <w:pPr>
              <w:rPr>
                <w:b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E7E6E6"/>
          </w:tcPr>
          <w:p w14:paraId="001000BC" w14:textId="001000BD">
            <w:pPr>
              <w:rPr>
                <w:b/>
              </w:rPr>
            </w:pPr>
            <w:r>
              <w:rPr>
                <w:b/>
              </w:rPr>
              <w:t xml:space="preserve">危险发现</w:t>
            </w:r>
          </w:p>
        </w:tc>
        <w:tc>
          <w:tcPr>
            <w:shd w:val="clear" w:fill="E7E6E6"/>
          </w:tcPr>
          <w:p w14:paraId="001000BE" w14:textId="001000BF">
            <w:pPr>
              <w:rPr>
                <w:b/>
              </w:rPr>
            </w:pPr>
            <w:r>
              <w:rPr>
                <w:b/>
              </w:rPr>
              <w:t xml:space="preserve">状态</w:t>
            </w:r>
          </w:p>
        </w:tc>
        <w:tc>
          <w:tcPr>
            <w:shd w:val="clear" w:fill="E7E6E6"/>
          </w:tcPr>
          <w:p w14:paraId="001000C0" w14:textId="001000C1">
            <w:pPr>
              <w:rPr>
                <w:b/>
              </w:rPr>
            </w:pPr>
            <w:r>
              <w:rPr>
                <w:b/>
              </w:rPr>
              <w:t xml:space="preserve">证据</w:t>
            </w:r>
          </w:p>
        </w:tc>
      </w:tr>
      <w:tr>
        <w:tc>
          <w:tcPr/>
          <w:p w14:paraId="001000C2" w14:textId="001000C3">
            <w:r>
              <w:t xml:space="preserve">1</w:t>
            </w:r>
          </w:p>
        </w:tc>
        <w:tc>
          <w:tcPr/>
          <w:p w14:paraId="001000C4" w14:textId="001000C5">
            <w:r>
              <w:t xml:space="preserve">Dispatcher 单结果→多结果</w:t>
            </w:r>
          </w:p>
        </w:tc>
        <w:tc>
          <w:tcPr/>
          <w:p w14:paraId="001000C6" w14:textId="001000C7">
            <w:r>
              <w:t xml:space="preserve">VERIFIED</w:t>
            </w:r>
          </w:p>
        </w:tc>
        <w:tc>
          <w:tcPr/>
          <w:p w14:paraId="001000C8" w14:textId="001000C9">
            <w:r>
              <w:t xml:space="preserve">evaluate() -&gt; List[TriggerResult], 双触发返回 2 元素</w:t>
            </w:r>
          </w:p>
        </w:tc>
      </w:tr>
      <w:tr>
        <w:tc>
          <w:tcPr/>
          <w:p w14:paraId="001000CA" w14:textId="001000CB">
            <w:r>
              <w:t xml:space="preserve">2</w:t>
            </w:r>
          </w:p>
        </w:tc>
        <w:tc>
          <w:tcPr/>
          <w:p w14:paraId="001000CC" w14:textId="001000CD">
            <w:r>
              <w:t xml:space="preserve">测试数量口径</w:t>
            </w:r>
          </w:p>
        </w:tc>
        <w:tc>
          <w:tcPr/>
          <w:p w14:paraId="001000CE" w14:textId="001000CF">
            <w:r>
              <w:t xml:space="preserve">VERIFIED</w:t>
            </w:r>
          </w:p>
        </w:tc>
        <w:tc>
          <w:tcPr/>
          <w:p w14:paraId="001000D0" w14:textId="001000D1">
            <w:r>
              <w:t xml:space="preserve">pytest tests/ 实跑 261 passed + 5 skipped</w:t>
            </w:r>
          </w:p>
        </w:tc>
      </w:tr>
      <w:tr>
        <w:tc>
          <w:tcPr/>
          <w:p w14:paraId="001000D2" w14:textId="001000D3">
            <w:r>
              <w:t xml:space="preserve">3</w:t>
            </w:r>
          </w:p>
        </w:tc>
        <w:tc>
          <w:tcPr/>
          <w:p w14:paraId="001000D4" w14:textId="001000D5">
            <w:r>
              <w:t xml:space="preserve">性能基准 &lt; 2x</w:t>
            </w:r>
          </w:p>
        </w:tc>
        <w:tc>
          <w:tcPr/>
          <w:p w14:paraId="001000D6" w14:textId="001000D7">
            <w:r>
              <w:t xml:space="preserve">VERIFIED</w:t>
            </w:r>
          </w:p>
        </w:tc>
        <w:tc>
          <w:tcPr/>
          <w:p w14:paraId="001000D8" w14:textId="001000D9">
            <w:r>
              <w:t xml:space="preserve">独立复测 1.769x(与声称 1.81x 吻合)</w:t>
            </w:r>
          </w:p>
        </w:tc>
      </w:tr>
      <w:tr>
        <w:tc>
          <w:tcPr/>
          <w:p w14:paraId="001000DA" w14:textId="001000DB">
            <w:r>
              <w:t xml:space="preserve">4</w:t>
            </w:r>
          </w:p>
        </w:tc>
        <w:tc>
          <w:tcPr/>
          <w:p w14:paraId="001000DC" w14:textId="001000DD">
            <w:r>
              <w:t xml:space="preserve">parity 矩阵维度</w:t>
            </w:r>
          </w:p>
        </w:tc>
        <w:tc>
          <w:tcPr/>
          <w:p w14:paraId="001000DE" w14:textId="001000DF">
            <w:r>
              <w:t xml:space="preserve">VERIFIED</w:t>
            </w:r>
          </w:p>
        </w:tc>
        <w:tc>
          <w:tcPr/>
          <w:p w14:paraId="001000E0" w14:textId="001000E1">
            <w:r>
              <w:t xml:space="preserve">50 组全绿, 6 边界全覆盖</w:t>
            </w:r>
          </w:p>
        </w:tc>
      </w:tr>
      <w:tr>
        <w:tc>
          <w:tcPr/>
          <w:p w14:paraId="001000E2" w14:textId="001000E3">
            <w:r>
              <w:t xml:space="preserve">5</w:t>
            </w:r>
          </w:p>
        </w:tc>
        <w:tc>
          <w:tcPr/>
          <w:p w14:paraId="001000E4" w14:textId="001000E5">
            <w:r>
              <w:t xml:space="preserve">BacktestParams/Context 定义</w:t>
            </w:r>
          </w:p>
        </w:tc>
        <w:tc>
          <w:tcPr/>
          <w:p w14:paraId="001000E6" w14:textId="001000E7">
            <w:r>
              <w:t xml:space="preserve">VERIFIED</w:t>
            </w:r>
          </w:p>
        </w:tc>
        <w:tc>
          <w:tcPr/>
          <w:p w14:paraId="001000E8" w14:textId="001000E9">
            <w:r>
              <w:t xml:space="preserve">state.py:39-52 / 71-97 完整</w:t>
            </w:r>
          </w:p>
        </w:tc>
      </w:tr>
      <w:tr>
        <w:tc>
          <w:tcPr/>
          <w:p w14:paraId="001000EA" w14:textId="001000EB">
            <w:r>
              <w:t xml:space="preserve">6</w:t>
            </w:r>
          </w:p>
        </w:tc>
        <w:tc>
          <w:tcPr/>
          <w:p w14:paraId="001000EC" w14:textId="001000ED">
            <w:r>
              <w:t xml:space="preserve">execution_price 折叠</w:t>
            </w:r>
          </w:p>
        </w:tc>
        <w:tc>
          <w:tcPr/>
          <w:p w14:paraId="001000EE" w14:textId="001000EF">
            <w:r>
              <w:t xml:space="preserve">VERIFIED</w:t>
            </w:r>
          </w:p>
        </w:tc>
        <w:tc>
          <w:tcPr/>
          <w:p w14:paraId="001000F0" w14:textId="001000F1">
            <w:r>
              <w:t xml:space="preserve">TriggerResult 含字段, 无方法</w:t>
            </w:r>
          </w:p>
        </w:tc>
      </w:tr>
      <w:tr>
        <w:tc>
          <w:tcPr/>
          <w:p w14:paraId="001000F2" w14:textId="001000F3">
            <w:r>
              <w:t xml:space="preserve">7</w:t>
            </w:r>
          </w:p>
        </w:tc>
        <w:tc>
          <w:tcPr/>
          <w:p w14:paraId="001000F4" w14:textId="001000F5">
            <w:r>
              <w:t xml:space="preserve">Cash 归 loop</w:t>
            </w:r>
          </w:p>
        </w:tc>
        <w:tc>
          <w:tcPr/>
          <w:p w14:paraId="001000F6" w14:textId="001000F7">
            <w:r>
              <w:t xml:space="preserve">VERIFIED</w:t>
            </w:r>
          </w:p>
        </w:tc>
        <w:tc>
          <w:tcPr/>
          <w:p w14:paraId="001000F8" w14:textId="001000F9">
            <w:r>
              <w:t xml:space="preserve">loop.py:59 持有, 参数出入组件</w:t>
            </w:r>
          </w:p>
        </w:tc>
      </w:tr>
      <w:tr>
        <w:tc>
          <w:tcPr/>
          <w:p w14:paraId="001000FA" w14:textId="001000FB">
            <w:r>
              <w:t xml:space="preserve">8</w:t>
            </w:r>
          </w:p>
        </w:tc>
        <w:tc>
          <w:tcPr/>
          <w:p w14:paraId="001000FC" w14:textId="001000FD">
            <w:r>
              <w:t xml:space="preserve">阶段 4 排期完成</w:t>
            </w:r>
          </w:p>
        </w:tc>
        <w:tc>
          <w:tcPr/>
          <w:p w14:paraId="001000FE" w14:textId="001000FF">
            <w:r>
              <w:t xml:space="preserve">VERIFIED</w:t>
            </w:r>
          </w:p>
        </w:tc>
        <w:tc>
          <w:tcPr/>
          <w:p w14:paraId="00100100" w14:textId="00100101">
            <w:r>
              <w:t xml:space="preserve">兼容壳 ~45 行, ENGINE_VERSION bump, legacy 保留</w:t>
            </w:r>
          </w:p>
        </w:tc>
      </w:tr>
      <w:tr>
        <w:tc>
          <w:tcPr/>
          <w:p w14:paraId="00100102" w14:textId="00100103">
            <w:r>
              <w:t xml:space="preserve">9</w:t>
            </w:r>
          </w:p>
        </w:tc>
        <w:tc>
          <w:tcPr/>
          <w:p w14:paraId="00100104" w14:textId="00100105">
            <w:r>
              <w:t xml:space="preserve">formula_sell 规则在 engine.py</w:t>
            </w:r>
          </w:p>
        </w:tc>
        <w:tc>
          <w:tcPr/>
          <w:p w14:paraId="00100106" w14:textId="00100107">
            <w:r>
              <w:t xml:space="preserve">PARTIAL→已修</w:t>
            </w:r>
          </w:p>
        </w:tc>
        <w:tc>
          <w:tcPr/>
          <w:p w14:paraId="00100108" w14:textId="00100109">
            <w:r>
              <w:t xml:space="preserve">规则在 engine.py VERIFIED;行号 :24→:30 漂移, 已改按内容引用</w:t>
            </w:r>
          </w:p>
        </w:tc>
      </w:tr>
    </w:tbl>
    <w:p w14:paraId="0010010A" w14:textId="0010010B">
      <w:pPr>
        <w:pStyle w:val="Normal"/>
      </w:pPr>
      <w:r>
        <w:rPr/>
        <w:t xml:space="preserve">6 个最危险边界场景全部被 parity 覆盖:trailing_first 双触发 / 多持仓 swap-and-pop / 连续 bar ladder bitmask 累计 / formula_sell+delisting 同 bar / 空信号 / T+1 bpday&gt;1。</w:t>
      </w:r>
    </w:p>
    <w:p w14:paraId="0010010C" w14:textId="0010010D">
      <w:pPr>
        <w:pStyle w:val="Heading1"/>
      </w:pPr>
      <w:r>
        <w:rPr/>
        <w:t xml:space="preserve">4. 修复批次(commit 45bcfb5)</w:t>
      </w:r>
    </w:p>
    <w:p w14:paraId="0010010E" w14:textId="0010010F">
      <w:pPr>
        <w:pStyle w:val="Normal"/>
      </w:pPr>
      <w:r>
        <w:rPr/>
        <w:t xml:space="preserve">根据三角色审计, 修复 12 项: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  <w:gridCol w:w="8306"/>
      </w:tblGrid>
      <w:tr>
        <w:tc>
          <w:tcPr>
            <w:shd w:val="clear" w:fill="E7E6E6"/>
          </w:tcPr>
          <w:p w14:paraId="00100110" w14:textId="00100111">
            <w:pPr>
              <w:rPr>
                <w:b/>
              </w:rPr>
            </w:pPr>
            <w:r>
              <w:rPr>
                <w:b/>
              </w:rPr>
              <w:t xml:space="preserve">级别</w:t>
            </w:r>
          </w:p>
        </w:tc>
        <w:tc>
          <w:tcPr>
            <w:shd w:val="clear" w:fill="E7E6E6"/>
          </w:tcPr>
          <w:p w14:paraId="00100112" w14:textId="00100113">
            <w:pPr>
              <w:rPr>
                <w:b/>
              </w:rPr>
            </w:pPr>
            <w:r>
              <w:rPr>
                <w:b/>
              </w:rPr>
              <w:t xml:space="preserve">项</w:t>
            </w:r>
          </w:p>
        </w:tc>
        <w:tc>
          <w:tcPr>
            <w:shd w:val="clear" w:fill="E7E6E6"/>
          </w:tcPr>
          <w:p w14:paraId="00100114" w14:textId="00100115">
            <w:pPr>
              <w:rPr>
                <w:b/>
              </w:rPr>
            </w:pPr>
            <w:r>
              <w:rPr>
                <w:b/>
              </w:rPr>
              <w:t xml:space="preserve">修复</w:t>
            </w:r>
          </w:p>
        </w:tc>
      </w:tr>
      <w:tr>
        <w:tc>
          <w:tcPr/>
          <w:p w14:paraId="00100116" w14:textId="00100117">
            <w:r>
              <w:t xml:space="preserve">HIGH</w:t>
            </w:r>
          </w:p>
        </w:tc>
        <w:tc>
          <w:tcPr/>
          <w:p w14:paraId="00100118" w14:textId="00100119">
            <w:r>
              <w:t xml:space="preserve">H1-H4</w:t>
            </w:r>
          </w:p>
        </w:tc>
        <w:tc>
          <w:tcPr/>
          <w:p w14:paraId="0010011A" w14:textId="0010011B">
            <w:r>
              <w:t xml:space="preserve">补全 builder/loop.run/entry/absolute 类型标注</w:t>
            </w:r>
          </w:p>
        </w:tc>
      </w:tr>
      <w:tr>
        <w:tc>
          <w:tcPr/>
          <w:p w14:paraId="0010011C" w14:textId="0010011D">
            <w:r>
              <w:t xml:space="preserve">HIGH</w:t>
            </w:r>
          </w:p>
        </w:tc>
        <w:tc>
          <w:tcPr/>
          <w:p w14:paraId="0010011E" w14:textId="0010011F">
            <w:r>
              <w:t xml:space="preserve">H5/R9</w:t>
            </w:r>
          </w:p>
        </w:tc>
        <w:tc>
          <w:tcPr/>
          <w:p w14:paraId="00100120" w14:textId="00100121">
            <w:r>
              <w:t xml:space="preserve">LadderTpStrategy 对 ladder_profits/ratios .copy() 强制只读</w:t>
            </w:r>
          </w:p>
        </w:tc>
      </w:tr>
      <w:tr>
        <w:tc>
          <w:tcPr/>
          <w:p w14:paraId="00100122" w14:textId="00100123">
            <w:r>
              <w:t xml:space="preserve">MEDIUM</w:t>
            </w:r>
          </w:p>
        </w:tc>
        <w:tc>
          <w:tcPr/>
          <w:p w14:paraId="00100124" w14:textId="00100125">
            <w:r>
              <w:t xml:space="preserve">M2</w:t>
            </w:r>
          </w:p>
        </w:tc>
        <w:tc>
          <w:tcPr/>
          <w:p w14:paraId="00100126" w14:textId="00100127">
            <w:r>
              <w:t xml:space="preserve">BacktestParams.__post_init__ 校验 bpday/lot_size&gt;=1</w:t>
            </w:r>
          </w:p>
        </w:tc>
      </w:tr>
      <w:tr>
        <w:tc>
          <w:tcPr/>
          <w:p w14:paraId="00100128" w14:textId="00100129">
            <w:r>
              <w:t xml:space="preserve">MEDIUM</w:t>
            </w:r>
          </w:p>
        </w:tc>
        <w:tc>
          <w:tcPr/>
          <w:p w14:paraId="0010012A" w14:textId="0010012B">
            <w:r>
              <w:t xml:space="preserve">M3</w:t>
            </w:r>
          </w:p>
        </w:tc>
        <w:tc>
          <w:tcPr/>
          <w:p w14:paraId="0010012C" w14:textId="0010012D">
            <w:r>
              <w:t xml:space="preserve">TrailingStrategy 防御 entry_px==0</w:t>
            </w:r>
          </w:p>
        </w:tc>
      </w:tr>
      <w:tr>
        <w:tc>
          <w:tcPr/>
          <w:p w14:paraId="0010012E" w14:textId="0010012F">
            <w:r>
              <w:t xml:space="preserve">MEDIUM</w:t>
            </w:r>
          </w:p>
        </w:tc>
        <w:tc>
          <w:tcPr/>
          <w:p w14:paraId="00100130" w14:textId="00100131">
            <w:r>
              <w:t xml:space="preserve">M4</w:t>
            </w:r>
          </w:p>
        </w:tc>
        <w:tc>
          <w:tcPr/>
          <w:p w14:paraId="00100132" w14:textId="00100133">
            <w:r>
              <w:t xml:space="preserve">assert_state_dtype 改 raise TypeError(防 python -O)</w:t>
            </w:r>
          </w:p>
        </w:tc>
      </w:tr>
      <w:tr>
        <w:tc>
          <w:tcPr/>
          <w:p w14:paraId="00100134" w14:textId="00100135">
            <w:r>
              <w:t xml:space="preserve">MEDIUM</w:t>
            </w:r>
          </w:p>
        </w:tc>
        <w:tc>
          <w:tcPr/>
          <w:p w14:paraId="00100136" w14:textId="00100137">
            <w:r>
              <w:t xml:space="preserve">M5</w:t>
            </w:r>
          </w:p>
        </w:tc>
        <w:tc>
          <w:tcPr/>
          <w:p w14:paraId="00100138" w14:textId="00100139">
            <w:r>
              <w:t xml:space="preserve">_PRIORITY_ORDER 用 .get() 防 KeyError</w:t>
            </w:r>
          </w:p>
        </w:tc>
      </w:tr>
      <w:tr>
        <w:tc>
          <w:tcPr/>
          <w:p w14:paraId="0010013A" w14:textId="0010013B">
            <w:r>
              <w:t xml:space="preserve">MEDIUM</w:t>
            </w:r>
          </w:p>
        </w:tc>
        <w:tc>
          <w:tcPr/>
          <w:p w14:paraId="0010013C" w14:textId="0010013D">
            <w:r>
              <w:t xml:space="preserve">M6</w:t>
            </w:r>
          </w:p>
        </w:tc>
        <w:tc>
          <w:tcPr/>
          <w:p w14:paraId="0010013E" w14:textId="0010013F">
            <w:r>
              <w:t xml:space="preserve">_execute_dual 双触发不变量注释</w:t>
            </w:r>
          </w:p>
        </w:tc>
      </w:tr>
      <w:tr>
        <w:tc>
          <w:tcPr/>
          <w:p w14:paraId="00100140" w14:textId="00100141">
            <w:r>
              <w:t xml:space="preserve">MEDIUM</w:t>
            </w:r>
          </w:p>
        </w:tc>
        <w:tc>
          <w:tcPr/>
          <w:p w14:paraId="00100142" w14:textId="00100143">
            <w:r>
              <w:t xml:space="preserve">M7</w:t>
            </w:r>
          </w:p>
        </w:tc>
        <w:tc>
          <w:tcPr/>
          <w:p w14:paraId="00100144" w14:textId="00100145">
            <w:r>
              <w:t xml:space="preserve">builder np.asarray(ladder, dtype=float64) 归一化</w:t>
            </w:r>
          </w:p>
        </w:tc>
      </w:tr>
      <w:tr>
        <w:tc>
          <w:tcPr/>
          <w:p w14:paraId="00100146" w14:textId="00100147">
            <w:r>
              <w:t xml:space="preserve">LOW</w:t>
            </w:r>
          </w:p>
        </w:tc>
        <w:tc>
          <w:tcPr/>
          <w:p w14:paraId="00100148" w14:textId="00100149">
            <w:r>
              <w:t xml:space="preserve">L1-L2</w:t>
            </w:r>
          </w:p>
        </w:tc>
        <w:tc>
          <w:tcPr/>
          <w:p w14:paraId="0010014A" w14:textId="0010014B">
            <w:r>
              <w:t xml:space="preserve">删死 import</w:t>
            </w:r>
          </w:p>
        </w:tc>
      </w:tr>
      <w:tr>
        <w:tc>
          <w:tcPr/>
          <w:p w14:paraId="0010014C" w14:textId="0010014D">
            <w:r>
              <w:t xml:space="preserve">LOW</w:t>
            </w:r>
          </w:p>
        </w:tc>
        <w:tc>
          <w:tcPr/>
          <w:p w14:paraId="0010014E" w14:textId="0010014F">
            <w:r>
              <w:t xml:space="preserve">LOW-3</w:t>
            </w:r>
          </w:p>
        </w:tc>
        <w:tc>
          <w:tcPr/>
          <w:p w14:paraId="00100150" w14:textId="00100151">
            <w:r>
              <w:t xml:space="preserve">修 exit_engine trailing 注释</w:t>
            </w:r>
          </w:p>
        </w:tc>
      </w:tr>
      <w:tr>
        <w:tc>
          <w:tcPr/>
          <w:p w14:paraId="00100152" w14:textId="00100153">
            <w:r>
              <w:t xml:space="preserve">—</w:t>
            </w:r>
          </w:p>
        </w:tc>
        <w:tc>
          <w:tcPr/>
          <w:p w14:paraId="00100154" w14:textId="00100155">
            <w:r>
              <w:t xml:space="preserve">#9</w:t>
            </w:r>
          </w:p>
        </w:tc>
        <w:tc>
          <w:tcPr/>
          <w:p w14:paraId="00100156" w14:textId="00100157">
            <w:r>
              <w:t xml:space="preserve">计划书 §10.5 formula_sell 引用改按内容(非易漂移行号)</w:t>
            </w:r>
          </w:p>
        </w:tc>
      </w:tr>
      <w:tr>
        <w:tc>
          <w:tcPr/>
          <w:p w14:paraId="00100158" w14:textId="00100159">
            <w:r>
              <w:t xml:space="preserve">—</w:t>
            </w:r>
          </w:p>
        </w:tc>
        <w:tc>
          <w:tcPr/>
          <w:p w14:paraId="0010015A" w14:textId="0010015B">
            <w:r>
              <w:t xml:space="preserve">CR1</w:t>
            </w:r>
          </w:p>
        </w:tc>
        <w:tc>
          <w:tcPr/>
          <w:p w14:paraId="0010015C" w14:textId="0010015D">
            <w:r>
              <w:t xml:space="preserve">新增 test_loop_perf.py 固化性能基准</w:t>
            </w:r>
          </w:p>
        </w:tc>
      </w:tr>
    </w:tbl>
    <w:p w14:paraId="0010015E" w14:textId="0010015F">
      <w:pPr>
        <w:pStyle w:val="Normal"/>
      </w:pPr>
      <w:r>
        <w:rPr/>
        <w:t xml:space="preserve">修复后全量 261 passed + 5 skipped, 零回归。</w:t>
      </w:r>
    </w:p>
    <w:p w14:paraId="00100160" w14:textId="00100161">
      <w:pPr>
        <w:pStyle w:val="Heading1"/>
      </w:pPr>
      <w:r>
        <w:rPr/>
        <w:t xml:space="preserve">5. 残留风险与遗留项</w:t>
      </w:r>
    </w:p>
    <w:p w14:paraId="00100162" w14:textId="00100163">
      <w:pPr>
        <w:pStyle w:val="Heading2"/>
      </w:pPr>
      <w:r>
        <w:rPr/>
        <w:t xml:space="preserve">5.1 已知残留(非阻塞)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  <w:gridCol w:w="8306"/>
        <w:gridCol w:w="8306"/>
      </w:tblGrid>
      <w:tr>
        <w:tc>
          <w:tcPr>
            <w:shd w:val="clear" w:fill="E7E6E6"/>
          </w:tcPr>
          <w:p w14:paraId="00100164" w14:textId="00100165">
            <w:pPr>
              <w:rPr>
                <w:b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E7E6E6"/>
          </w:tcPr>
          <w:p w14:paraId="00100166" w14:textId="00100167">
            <w:pPr>
              <w:rPr>
                <w:b/>
              </w:rPr>
            </w:pPr>
            <w:r>
              <w:rPr>
                <w:b/>
              </w:rPr>
              <w:t xml:space="preserve">项</w:t>
            </w:r>
          </w:p>
        </w:tc>
        <w:tc>
          <w:tcPr>
            <w:shd w:val="clear" w:fill="E7E6E6"/>
          </w:tcPr>
          <w:p w14:paraId="00100168" w14:textId="00100169">
            <w:pPr>
              <w:rPr>
                <w:b/>
              </w:rPr>
            </w:pPr>
            <w:r>
              <w:rPr>
                <w:b/>
              </w:rPr>
              <w:t xml:space="preserve">严重度</w:t>
            </w:r>
          </w:p>
        </w:tc>
        <w:tc>
          <w:tcPr>
            <w:shd w:val="clear" w:fill="E7E6E6"/>
          </w:tcPr>
          <w:p w14:paraId="0010016A" w14:textId="0010016B">
            <w:pPr>
              <w:rPr>
                <w:b/>
              </w:rPr>
            </w:pPr>
            <w:r>
              <w:rPr>
                <w:b/>
              </w:rPr>
              <w:t xml:space="preserve">说明</w:t>
            </w:r>
          </w:p>
        </w:tc>
      </w:tr>
      <w:tr>
        <w:tc>
          <w:tcPr/>
          <w:p w14:paraId="0010016C" w14:textId="0010016D">
            <w:r>
              <w:t xml:space="preserve">1</w:t>
            </w:r>
          </w:p>
        </w:tc>
        <w:tc>
          <w:tcPr/>
          <w:p w14:paraId="0010016E" w14:textId="0010016F">
            <w:r>
              <w:t xml:space="preserve">性能余量不大</w:t>
            </w:r>
          </w:p>
        </w:tc>
        <w:tc>
          <w:tcPr/>
          <w:p w14:paraId="00100170" w14:textId="00100171">
            <w:r>
              <w:t xml:space="preserve">LOW</w:t>
            </w:r>
          </w:p>
        </w:tc>
        <w:tc>
          <w:tcPr/>
          <w:p w14:paraId="00100172" w14:textId="00100173">
            <w:r>
              <w:t xml:space="preserve">1.81x 接近 2x 阈值。当前数据规模(500×100)OK, 真实大批量(2500×500)需复核。若成瓶颈, 给 Context/Position 加 __slots__ 或复用 buffer</w:t>
            </w:r>
          </w:p>
        </w:tc>
      </w:tr>
      <w:tr>
        <w:tc>
          <w:tcPr/>
          <w:p w14:paraId="00100174" w14:textId="00100175">
            <w:r>
              <w:t xml:space="preserve">2</w:t>
            </w:r>
          </w:p>
        </w:tc>
        <w:tc>
          <w:tcPr/>
          <w:p w14:paraId="00100176" w14:textId="00100177">
            <w:r>
              <w:t xml:space="preserve">_sell_bar 115 行</w:t>
            </w:r>
          </w:p>
        </w:tc>
        <w:tc>
          <w:tcPr/>
          <w:p w14:paraId="00100178" w14:textId="00100179">
            <w:r>
              <w:t xml:space="preserve">LOW</w:t>
            </w:r>
          </w:p>
        </w:tc>
        <w:tc>
          <w:tcPr/>
          <w:p w14:paraId="0010017A" w14:textId="0010017B">
            <w:r>
              <w:t xml:space="preserve">超 50 行准则, 但是主循环协调器, 拆分损可读性, 合理例外</w:t>
            </w:r>
          </w:p>
        </w:tc>
      </w:tr>
      <w:tr>
        <w:tc>
          <w:tcPr/>
          <w:p w14:paraId="0010017C" w14:textId="0010017D">
            <w:r>
              <w:t xml:space="preserve">3</w:t>
            </w:r>
          </w:p>
        </w:tc>
        <w:tc>
          <w:tcPr/>
          <w:p w14:paraId="0010017E" w14:textId="0010017F">
            <w:r>
              <w:t xml:space="preserve">退市逻辑内联在 loop</w:t>
            </w:r>
          </w:p>
        </w:tc>
        <w:tc>
          <w:tcPr/>
          <w:p w14:paraId="00100180" w14:textId="00100181">
            <w:r>
              <w:t xml:space="preserve">LOW</w:t>
            </w:r>
          </w:p>
        </w:tc>
        <w:tc>
          <w:tcPr/>
          <w:p w14:paraId="00100182" w14:textId="00100183">
            <w:r>
              <w:t xml:space="preserve">计划书原拟 PositionBook.evict_delisted(), 实际内联在 _sell_bar(与 sell 循环强耦合)。行为正确(parity 守护), 架构小偏离</w:t>
            </w:r>
          </w:p>
        </w:tc>
      </w:tr>
      <w:tr>
        <w:tc>
          <w:tcPr/>
          <w:p w14:paraId="00100184" w14:textId="00100185">
            <w:r>
              <w:t xml:space="preserve">4</w:t>
            </w:r>
          </w:p>
        </w:tc>
        <w:tc>
          <w:tcPr/>
          <w:p w14:paraId="00100186" w14:textId="00100187">
            <w:r>
              <w:t xml:space="preserve">pp 一名两用</w:t>
            </w:r>
          </w:p>
        </w:tc>
        <w:tc>
          <w:tcPr/>
          <w:p w14:paraId="00100188" w14:textId="00100189">
            <w:r>
              <w:t xml:space="preserve">LOW</w:t>
            </w:r>
          </w:p>
        </w:tc>
        <w:tc>
          <w:tcPr/>
          <w:p w14:paraId="0010018A" w14:textId="0010018B">
            <w:r>
              <w:t xml:space="preserve">loop.py 里 pp 是持仓指针, Context.pp 是盈亏比例。未改名(改名涉及 6 文件), 靠注释区分</w:t>
            </w:r>
          </w:p>
        </w:tc>
      </w:tr>
      <w:tr>
        <w:tc>
          <w:tcPr/>
          <w:p w14:paraId="0010018C" w14:textId="0010018D">
            <w:r>
              <w:t xml:space="preserve">5</w:t>
            </w:r>
          </w:p>
        </w:tc>
        <w:tc>
          <w:tcPr/>
          <w:p w14:paraId="0010018E" w14:textId="0010018F">
            <w:r>
              <w:t xml:space="preserve">Context 冗余字段</w:t>
            </w:r>
          </w:p>
        </w:tc>
        <w:tc>
          <w:tcPr/>
          <w:p w14:paraId="00100190" w14:textId="00100191">
            <w:r>
              <w:t xml:space="preserve">LOW</w:t>
            </w:r>
          </w:p>
        </w:tc>
        <w:tc>
          <w:tcPr/>
          <w:p w14:paraId="00100192" w14:textId="00100193">
            <w:r>
              <w:t xml:space="preserve">pos_high_px/pos_high_hi/hp_profit 无策略读取, 留作扩展</w:t>
            </w:r>
          </w:p>
        </w:tc>
      </w:tr>
      <w:tr>
        <w:tc>
          <w:tcPr/>
          <w:p w14:paraId="00100194" w14:textId="00100195">
            <w:r>
              <w:t xml:space="preserve">6</w:t>
            </w:r>
          </w:p>
        </w:tc>
        <w:tc>
          <w:tcPr/>
          <w:p w14:paraId="00100196" w14:textId="00100197">
            <w:r>
              <w:t xml:space="preserve">legacy 甲骨文保留</w:t>
            </w:r>
          </w:p>
        </w:tc>
        <w:tc>
          <w:tcPr/>
          <w:p w14:paraId="00100198" w14:textId="00100199">
            <w:r>
              <w:t xml:space="preserve">INFO</w:t>
            </w:r>
          </w:p>
        </w:tc>
        <w:tc>
          <w:tcPr/>
          <w:p w14:paraId="0010019A" w14:textId="0010019B">
            <w:r>
              <w:t xml:space="preserve">_simulate_core_v3_legacy 527 行保留供 parity。未来可删, 建议保留一个版本周期</w:t>
            </w:r>
          </w:p>
        </w:tc>
      </w:tr>
    </w:tbl>
    <w:p w14:paraId="0010019C" w14:textId="0010019D">
      <w:pPr>
        <w:pStyle w:val="Heading1"/>
      </w:pPr>
      <w:r>
        <w:rPr/>
        <w:t xml:space="preserve">6. 验收门槛核对</w:t>
      </w:r>
    </w:p>
    <w:p w14:paraId="0010019E" w14:textId="0010019F">
      <w:pPr>
        <w:pStyle w:val="Heading2"/>
      </w:pPr>
      <w:r>
        <w:rPr/>
        <w:t xml:space="preserve">6.1 必须全绿</w:t>
      </w:r>
    </w:p>
    <w:p w14:paraId="001001A0" w14:textId="001001A1">
      <w:pPr>
        <w:pStyle w:val="ListBullet"/>
      </w:pPr>
      <w:r>
        <w:rPr/>
        <w:t xml:space="preserve">pytest tests/ — 261 passed + 5 skipped 零失败</w:t>
      </w:r>
    </w:p>
    <w:p w14:paraId="001001A2" w14:textId="001001A3">
      <w:pPr>
        <w:pStyle w:val="ListBullet"/>
      </w:pPr>
      <w:r>
        <w:rPr/>
        <w:t xml:space="preserve">test_run_cached_parity.py — 7 个字节级 parity 零失败</w:t>
      </w:r>
    </w:p>
    <w:p w14:paraId="001001A4" w14:textId="001001A5">
      <w:pPr>
        <w:pStyle w:val="ListBullet"/>
      </w:pPr>
      <w:r>
        <w:rPr/>
        <w:t xml:space="preserve">test_loop_parity.py — 50 组对照零失败</w:t>
      </w:r>
    </w:p>
    <w:p w14:paraId="001001A6" w14:textId="001001A7">
      <w:pPr>
        <w:pStyle w:val="ListBullet"/>
      </w:pPr>
      <w:r>
        <w:rPr/>
        <w:t xml:space="preserve">test_loop_perf.py — 性能 &lt; 2x(本地)/ &lt; 3x(CI)</w:t>
      </w:r>
    </w:p>
    <w:p w14:paraId="001001A8" w14:textId="001001A9">
      <w:pPr>
        <w:pStyle w:val="Heading2"/>
      </w:pPr>
      <w:r>
        <w:rPr/>
        <w:t xml:space="preserve">6.2 必须保留</w:t>
      </w:r>
    </w:p>
    <w:p w14:paraId="001001AA" w14:textId="001001AB">
      <w:pPr>
        <w:pStyle w:val="ListBullet"/>
      </w:pPr>
      <w:r>
        <w:rPr/>
        <w:t xml:space="preserve">_simulate_core_v3 函数签名(22 必需 + 17 可选, 全 positional)零改动</w:t>
      </w:r>
    </w:p>
    <w:p w14:paraId="001001AC" w14:textId="001001AD">
      <w:pPr>
        <w:pStyle w:val="ListBullet"/>
      </w:pPr>
      <w:r>
        <w:rPr/>
        <w:t xml:space="preserve">run_cached 9 位置参数零改动</w:t>
      </w:r>
    </w:p>
    <w:p w14:paraId="001001AE" w14:textId="001001AF">
      <w:pPr>
        <w:pStyle w:val="ListBullet"/>
      </w:pPr>
      <w:r>
        <w:rPr/>
        <w:t xml:space="preserve">trade 9 列含义(TradeColumns 锁定)</w:t>
      </w:r>
    </w:p>
    <w:p w14:paraId="001001B0" w14:textId="001001B1">
      <w:pPr>
        <w:pStyle w:val="ListBullet"/>
      </w:pPr>
      <w:r>
        <w:rPr/>
        <w:t xml:space="preserve">equity_curve / trades DataFrame 形状</w:t>
      </w:r>
    </w:p>
    <w:p w14:paraId="001001B2" w14:textId="001001B3">
      <w:pPr>
        <w:pStyle w:val="ListBullet"/>
      </w:pPr>
      <w:r>
        <w:rPr/>
        <w:t xml:space="preserve">现有日志格式(兼容壳用同一 logger, source name 不变)</w:t>
      </w:r>
    </w:p>
    <w:p w14:paraId="001001B4" w14:textId="001001B5">
      <w:pPr>
        <w:pStyle w:val="Heading2"/>
      </w:pPr>
      <w:r>
        <w:rPr/>
        <w:t xml:space="preserve">6.3 必须有</w:t>
      </w:r>
    </w:p>
    <w:p w14:paraId="001001B6" w14:textId="001001B7">
      <w:pPr>
        <w:pStyle w:val="ListBullet"/>
      </w:pPr>
      <w:r>
        <w:rPr/>
        <w:t xml:space="preserve">每个 ExitStrategy adapter ≥1 独立单测(32 个策略单测)</w:t>
      </w:r>
    </w:p>
    <w:p w14:paraId="001001B8" w14:textId="001001B9">
      <w:pPr>
        <w:pStyle w:val="ListBullet"/>
      </w:pPr>
      <w:r>
        <w:rPr/>
        <w:t xml:space="preserve">docs/architecture/loop.md(含 ATR 范例 + 60 分钟 checklist)</w:t>
      </w:r>
    </w:p>
    <w:p w14:paraId="001001BA" w14:textId="001001BB">
      <w:pPr>
        <w:pStyle w:val="ListBullet"/>
      </w:pPr>
      <w:r>
        <w:rPr/>
        <w:t xml:space="preserve">AbsoluteStrategy 独立测试(formula_sell 3 种 priority 都先触发)</w:t>
      </w:r>
    </w:p>
    <w:p w14:paraId="001001BC" w14:textId="001001BD">
      <w:pPr>
        <w:pStyle w:val="ListBullet"/>
      </w:pPr>
      <w:r>
        <w:rPr/>
        <w:t xml:space="preserve">dtype assertion(区分 int32/float64, raise TypeError)</w:t>
      </w:r>
    </w:p>
    <w:p w14:paraId="001001BE" w14:textId="001001BF">
      <w:pPr>
        <w:pStyle w:val="ListBullet"/>
      </w:pPr>
      <w:r>
        <w:rPr/>
        <w:t xml:space="preserve">性能基准报告(test_loop_perf.py 固化)</w:t>
      </w:r>
    </w:p>
    <w:p w14:paraId="001001C0" w14:textId="001001C1">
      <w:pPr>
        <w:pStyle w:val="ListBullet"/>
      </w:pPr>
      <w:r>
        <w:rPr/>
        <w:t xml:space="preserve">BacktestParams/Context/TriggerResult/Position/TradeColumns 完整定义</w:t>
      </w:r>
    </w:p>
    <w:p w14:paraId="001001C2" w14:textId="001001C3">
      <w:pPr>
        <w:pStyle w:val="Heading1"/>
      </w:pPr>
      <w:r>
        <w:rPr/>
        <w:t xml:space="preserve">7. 业务铁律核对(CLAUDE.md)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</w:tblGrid>
      <w:tr>
        <w:tc>
          <w:tcPr>
            <w:shd w:val="clear" w:fill="E7E6E6"/>
          </w:tcPr>
          <w:p w14:paraId="001001C4" w14:textId="001001C5">
            <w:pPr>
              <w:rPr>
                <w:b/>
              </w:rPr>
            </w:pPr>
            <w:r>
              <w:rPr>
                <w:b/>
              </w:rPr>
              <w:t xml:space="preserve">铁律</w:t>
            </w:r>
          </w:p>
        </w:tc>
        <w:tc>
          <w:tcPr>
            <w:shd w:val="clear" w:fill="E7E6E6"/>
          </w:tcPr>
          <w:p w14:paraId="001001C6" w14:textId="001001C7">
            <w:pPr>
              <w:rPr>
                <w:b/>
              </w:rPr>
            </w:pPr>
            <w:r>
              <w:rPr>
                <w:b/>
              </w:rPr>
              <w:t xml:space="preserve">状态</w:t>
            </w:r>
          </w:p>
        </w:tc>
      </w:tr>
      <w:tr>
        <w:tc>
          <w:tcPr/>
          <w:p w14:paraId="001001C8" w14:textId="001001C9">
            <w:r>
              <w:t xml:space="preserve">回测买入价 = 信号日 T 收盘价</w:t>
            </w:r>
          </w:p>
        </w:tc>
        <w:tc>
          <w:tcPr/>
          <w:p w14:paraId="001001CA" w14:textId="001001CB">
            <w:r>
              <w:t xml:space="preserve">✅ EntryEngine 保留(entry.py 注释 + bp=price_np[i])</w:t>
            </w:r>
          </w:p>
        </w:tc>
      </w:tr>
      <w:tr>
        <w:tc>
          <w:tcPr/>
          <w:p w14:paraId="001001CC" w14:textId="001001CD">
            <w:r>
              <w:t xml:space="preserve">两套买卖口径不混</w:t>
            </w:r>
          </w:p>
        </w:tc>
        <w:tc>
          <w:tcPr/>
          <w:p w14:paraId="001001CE" w14:textId="001001CF">
            <w:r>
              <w:t xml:space="preserve">✅ 兼容壳/BacktestLoop 只走回测 T 收盘路径, 未碰 sim_trader</w:t>
            </w:r>
          </w:p>
        </w:tc>
      </w:tr>
      <w:tr>
        <w:tc>
          <w:tcPr/>
          <w:p w14:paraId="001001D0" w14:textId="001001D1">
            <w:r>
              <w:t xml:space="preserve">策略评价给夏普/Calmar/回撤/胜率</w:t>
            </w:r>
          </w:p>
        </w:tc>
        <w:tc>
          <w:tcPr/>
          <w:p w14:paraId="001001D2" w14:textId="001001D3">
            <w:r>
              <w:t xml:space="preserve">不在本次范围(metrics 未动)</w:t>
            </w:r>
          </w:p>
        </w:tc>
      </w:tr>
      <w:tr>
        <w:tc>
          <w:tcPr/>
          <w:p w14:paraId="001001D4" w14:textId="001001D5">
            <w:r>
              <w:t xml:space="preserve">不破坏现有功能</w:t>
            </w:r>
          </w:p>
        </w:tc>
        <w:tc>
          <w:tcPr/>
          <w:p w14:paraId="001001D6" w14:textId="001001D7">
            <w:r>
              <w:t xml:space="preserve">✅ 261 passed, 6 个直调 _simulate_core_v3 的测试文件零改动全绿</w:t>
            </w:r>
          </w:p>
        </w:tc>
      </w:tr>
    </w:tbl>
    <w:p w14:paraId="001001D8" w14:textId="001001D9">
      <w:pPr>
        <w:pStyle w:val="Heading1"/>
      </w:pPr>
      <w:r>
        <w:rPr/>
        <w:t xml:space="preserve">8. 总体判定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8306"/>
        <w:gridCol w:w="8306"/>
      </w:tblGrid>
      <w:tr>
        <w:tc>
          <w:tcPr>
            <w:shd w:val="clear" w:fill="E7E6E6"/>
          </w:tcPr>
          <w:p w14:paraId="001001DA" w14:textId="001001DB">
            <w:pPr>
              <w:rPr>
                <w:b/>
              </w:rPr>
            </w:pPr>
            <w:r>
              <w:rPr>
                <w:b/>
              </w:rPr>
              <w:t xml:space="preserve">维度</w:t>
            </w:r>
          </w:p>
        </w:tc>
        <w:tc>
          <w:tcPr>
            <w:shd w:val="clear" w:fill="E7E6E6"/>
          </w:tcPr>
          <w:p w14:paraId="001001DC" w14:textId="001001DD">
            <w:pPr>
              <w:rPr>
                <w:b/>
              </w:rPr>
            </w:pPr>
            <w:r>
              <w:rPr>
                <w:b/>
              </w:rPr>
              <w:t xml:space="preserve">判定</w:t>
            </w:r>
          </w:p>
        </w:tc>
      </w:tr>
      <w:tr>
        <w:tc>
          <w:tcPr/>
          <w:p w14:paraId="001001DE" w14:textId="001001DF">
            <w:r>
              <w:t xml:space="preserve">架构正确性</w:t>
            </w:r>
          </w:p>
        </w:tc>
        <w:tc>
          <w:tcPr/>
          <w:p w14:paraId="001001E0" w14:textId="001001E1">
            <w:r>
              <w:t xml:space="preserve">✅ PASS(6/6 审计点, 逐行对照 legacy)</w:t>
            </w:r>
          </w:p>
        </w:tc>
      </w:tr>
      <w:tr>
        <w:tc>
          <w:tcPr/>
          <w:p w14:paraId="001001E2" w14:textId="001001E3">
            <w:r>
              <w:t xml:space="preserve">代码质量</w:t>
            </w:r>
          </w:p>
        </w:tc>
        <w:tc>
          <w:tcPr/>
          <w:p w14:paraId="001001E4" w14:textId="001001E5">
            <w:r>
              <w:t xml:space="preserve">✅ PASS 7.5→8.5+/10(修复后)</w:t>
            </w:r>
          </w:p>
        </w:tc>
      </w:tr>
      <w:tr>
        <w:tc>
          <w:tcPr/>
          <w:p w14:paraId="001001E6" w14:textId="001001E7">
            <w:r>
              <w:t xml:space="preserve">parity 字节级</w:t>
            </w:r>
          </w:p>
        </w:tc>
        <w:tc>
          <w:tcPr/>
          <w:p w14:paraId="001001E8" w14:textId="001001E9">
            <w:r>
              <w:t xml:space="preserve">✅ 50 组全绿, 6 边界全覆盖</w:t>
            </w:r>
          </w:p>
        </w:tc>
      </w:tr>
      <w:tr>
        <w:tc>
          <w:tcPr/>
          <w:p w14:paraId="001001EA" w14:textId="001001EB">
            <w:r>
              <w:t xml:space="preserve">危险发现修复</w:t>
            </w:r>
          </w:p>
        </w:tc>
        <w:tc>
          <w:tcPr/>
          <w:p w14:paraId="001001EC" w14:textId="001001ED">
            <w:r>
              <w:t xml:space="preserve">✅ 9/9(8 VERIFIED + 1 已修)</w:t>
            </w:r>
          </w:p>
        </w:tc>
      </w:tr>
      <w:tr>
        <w:tc>
          <w:tcPr/>
          <w:p w14:paraId="001001EE" w14:textId="001001EF">
            <w:r>
              <w:t xml:space="preserve">性能</w:t>
            </w:r>
          </w:p>
        </w:tc>
        <w:tc>
          <w:tcPr/>
          <w:p w14:paraId="001001F0" w14:textId="001001F1">
            <w:r>
              <w:t xml:space="preserve">✅ 1.81x &lt; 2x</w:t>
            </w:r>
          </w:p>
        </w:tc>
      </w:tr>
      <w:tr>
        <w:tc>
          <w:tcPr/>
          <w:p w14:paraId="001001F2" w14:textId="001001F3">
            <w:r>
              <w:t xml:space="preserve">向后兼容</w:t>
            </w:r>
          </w:p>
        </w:tc>
        <w:tc>
          <w:tcPr/>
          <w:p w14:paraId="001001F4" w14:textId="001001F5">
            <w:r>
              <w:t xml:space="preserve">✅ 签名零改动, 261 passed 零回归</w:t>
            </w:r>
          </w:p>
        </w:tc>
      </w:tr>
      <w:tr>
        <w:tc>
          <w:tcPr/>
          <w:p w14:paraId="001001F6" w14:textId="001001F7">
            <w:r>
              <w:t xml:space="preserve">业务铁律</w:t>
            </w:r>
          </w:p>
        </w:tc>
        <w:tc>
          <w:tcPr/>
          <w:p w14:paraId="001001F8" w14:textId="001001F9">
            <w:r>
              <w:t xml:space="preserve">✅ 不破坏</w:t>
            </w:r>
          </w:p>
        </w:tc>
      </w:tr>
    </w:tbl>
    <w:p w14:paraId="001001FA" w14:textId="001001FB">
      <w:pPr>
        <w:pStyle w:val="Normal"/>
      </w:pPr>
      <w:r>
        <w:rPr>
          <w:b/>
        </w:rPr>
        <w:t xml:space="preserve">最终判定:可合并。系统从"527 行单体函数"演进为"可单独测试/维护/扩展的 Strategy 模式子包", 行为字节级不变, 6 个最危险共识发现全部解决。残留 6 项均为 LOW, 不阻塞。</w:t>
      </w:r>
    </w:p>
    <w:p w14:paraId="001001FC" w14:textId="001001FD">
      <w:pPr>
        <w:pStyle w:val="Heading1"/>
      </w:pPr>
      <w:r>
        <w:rPr/>
        <w:t xml:space="preserve">9. 回滚方法</w:t>
      </w:r>
    </w:p>
    <w:p w14:paraId="001001FE" w14:textId="001001FF">
      <w:pPr/>
      <w:r>
        <w:rPr>
          <w:rFonts w:ascii="Consolas" w:hAnsi="Consolas" w:eastAsia="Consolas"/>
          <w:color w:val="444444"/>
          <w:sz w:val="18"/>
        </w:rPr>
        <w:t xml:space="preserve">git reset --hard 5c461b6   # 回到拆解前基线</w:t>
      </w:r>
    </w:p>
    <w:p w14:paraId="00100200" w14:textId="00100201">
      <w:pPr/>
      <w:r>
        <w:rPr>
          <w:rFonts w:ascii="Consolas" w:hAnsi="Consolas" w:eastAsia="Consolas"/>
          <w:color w:val="444444"/>
          <w:sz w:val="18"/>
        </w:rPr>
        <w:t xml:space="preserve">git checkout master        # 或只回滚本分支</w:t>
      </w:r>
    </w:p>
    <w:p w14:paraId="00100202" w14:textId="00100203">
      <w:pPr>
        <w:pStyle w:val="Heading1"/>
      </w:pPr>
      <w:r>
        <w:rPr/>
        <w:t xml:space="preserve">10. 提交历史(本分支)</w:t>
      </w:r>
    </w:p>
    <w:p w14:paraId="00100204" w14:textId="00100205">
      <w:pPr/>
      <w:r>
        <w:rPr>
          <w:rFonts w:ascii="Consolas" w:hAnsi="Consolas" w:eastAsia="Consolas"/>
          <w:color w:val="444444"/>
          <w:sz w:val="18"/>
        </w:rPr>
        <w:t xml:space="preserve">45bcfb5 fix(候选A阶段2-审计修复): 类型标注+除零守卫+R9只读+鲁棒性+性能基准</w:t>
      </w:r>
    </w:p>
    <w:p w14:paraId="00100206" w14:textId="00100207">
      <w:pPr/>
      <w:r>
        <w:rPr>
          <w:rFonts w:ascii="Consolas" w:hAnsi="Consolas" w:eastAsia="Consolas"/>
          <w:color w:val="444444"/>
          <w:sz w:val="18"/>
        </w:rPr>
        <w:t xml:space="preserve">118b96e feat(候选A阶段2-stage5): 文档+ATR范例+修docstring/CLAUDE.md参数数</w:t>
      </w:r>
    </w:p>
    <w:p w14:paraId="00100208" w14:textId="00100209">
      <w:pPr/>
      <w:r>
        <w:rPr>
          <w:rFonts w:ascii="Consolas" w:hAnsi="Consolas" w:eastAsia="Consolas"/>
          <w:color w:val="444444"/>
          <w:sz w:val="18"/>
        </w:rPr>
        <w:t xml:space="preserve">5d2006a feat(候选A阶段2-stage4): 兼容壳+ENGINE_VERSION bump+50组parity</w:t>
      </w:r>
    </w:p>
    <w:p w14:paraId="0010020A" w14:textId="0010020B">
      <w:pPr/>
      <w:r>
        <w:rPr>
          <w:rFonts w:ascii="Consolas" w:hAnsi="Consolas" w:eastAsia="Consolas"/>
          <w:color w:val="444444"/>
          <w:sz w:val="18"/>
        </w:rPr>
        <w:t xml:space="preserve">d27edd8 feat(候选A阶段2-stage3): BacktestLoop主循环+字节级parity验证</w:t>
      </w:r>
    </w:p>
    <w:p w14:paraId="0010020C" w14:textId="0010020D">
      <w:pPr/>
      <w:r>
        <w:rPr>
          <w:rFonts w:ascii="Consolas" w:hAnsi="Consolas" w:eastAsia="Consolas"/>
          <w:color w:val="444444"/>
          <w:sz w:val="18"/>
        </w:rPr>
        <w:t xml:space="preserve">cb598b7 feat(候选A阶段2-stage2): ExitDispatcher多结果模型+FormulaSellStrategy</w:t>
      </w:r>
    </w:p>
    <w:p w14:paraId="0010020E" w14:textId="0010020F">
      <w:pPr/>
      <w:r>
        <w:rPr>
          <w:rFonts w:ascii="Consolas" w:hAnsi="Consolas" w:eastAsia="Consolas"/>
          <w:color w:val="444444"/>
          <w:sz w:val="18"/>
        </w:rPr>
        <w:t xml:space="preserve">e45d9f2 feat(候选A阶段2-stage1): 数据结构+6策略adapter+dtype断言</w:t>
      </w:r>
    </w:p>
    <w:p w14:paraId="00100210" w14:textId="00100211">
      <w:pPr/>
      <w:r>
        <w:rPr>
          <w:rFonts w:ascii="Consolas" w:hAnsi="Consolas" w:eastAsia="Consolas"/>
          <w:color w:val="444444"/>
          <w:sz w:val="18"/>
        </w:rPr>
        <w:t xml:space="preserve">57eca19 docs(候选A阶段2): 计划书v3修正版 + 基线快照</w:t>
      </w:r>
    </w:p>
    <w:p w14:paraId="00100212" w14:textId="00100213">
      <w:pPr/>
      <w:r>
        <w:rPr>
          <w:rFonts w:ascii="Consolas" w:hAnsi="Consolas" w:eastAsia="Consolas"/>
          <w:color w:val="444444"/>
          <w:sz w:val="18"/>
        </w:rPr>
        <w:t xml:space="preserve">5c461b6 (基线) feat(C5): 审计修复收尾</w:t>
      </w:r>
    </w:p>
    <w:p w14:paraId="00100214" w14:textId="00100215">
      <w:pPr>
        <w:pStyle w:val="Normal"/>
      </w:pPr>
      <w:r>
        <w:rPr/>
        <w:t xml:space="preserve"/>
      </w:r>
    </w:p>
    <w:p w14:paraId="00100216" w14:textId="00100217">
      <w:pPr>
        <w:pStyle w:val="Normal"/>
      </w:pPr>
      <w:r>
        <w:rPr>
          <w:i/>
          <w:color w:val="555555"/>
        </w:rPr>
        <w:t xml:space="preserve">审计执行:2026-07-15, 三角色并行(architect + python-reviewer + general-purpose)+ 直接代码验证 + 测试复测</w:t>
      </w:r>
    </w:p>
    <w:p w14:paraId="00100218" w14:textId="00100219">
      <w:pPr>
        <w:pStyle w:val="Normal"/>
      </w:pPr>
      <w:r>
        <w:rPr>
          <w:b/>
          <w:i/>
          <w:color w:val="555555"/>
        </w:rPr>
        <w:t xml:space="preserve">审计结论:可合并。系统已就绪。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fa0eab9d475411e" /><Relationship Type="http://schemas.openxmlformats.org/officeDocument/2006/relationships/styles" Target="/word/styles.xml" Id="Rae0ce781000d4255" /><Relationship Type="http://schemas.openxmlformats.org/officeDocument/2006/relationships/theme" Target="/word/theme/theme1.xml" Id="R4aa1886cfe2f4d74" /><Relationship Type="http://schemas.openxmlformats.org/officeDocument/2006/relationships/numbering" Target="/word/numbering.xml" Id="Rd2a83553c37c44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2026-07-14T16:25:33Z</dcterms:created>
  <cp:lastModifiedBy>OfficeCLI</cp:lastModifiedBy>
  <dcterms:modified xsi:type="dcterms:W3CDTF">2026-07-14T16:25:33Z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2026-07-14T16:25:35Z</vt:lpwstr>
  </op:property>
</op:Properties>
</file>