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80"/>
      </w:pPr>
      <w:r>
        <w:rPr>
          <w:rFonts w:ascii="Calibri" w:hAnsi="Calibri" w:eastAsia="宋体"/>
          <w:b/>
          <w:sz w:val="40"/>
          <w:szCs w:val="40"/>
        </w:rPr>
        <w:t xml:space="preserve">对话日志</w:t>
      </w:r>
    </w:p>
    <w:p>
      <w:pPr>
        <w:jc w:val="center"/>
        <w:spacing w:after="240"/>
      </w:pPr>
      <w:r>
        <w:rPr>
          <w:rFonts w:ascii="Calibri" w:hAnsi="Calibri" w:eastAsia="宋体"/>
          <w:color w:val="808080"/>
          <w:sz w:val="20"/>
          <w:szCs w:val="20"/>
        </w:rPr>
        <w:t xml:space="preserve">「打个酱油」管理员端 · 开发过程记录</w:t>
      </w:r>
    </w:p>
    <w:p>
      <w:pPr>
        <w:spacing w:after="160"/>
      </w:pPr>
      <w:r>
        <w:rPr>
          <w:rFonts w:ascii="Calibri" w:hAnsi="Calibri" w:eastAsia="宋体"/>
          <w:sz w:val="22"/>
          <w:szCs w:val="22"/>
        </w:rPr>
        <w:t xml:space="preserve">本文件记录为项目新增「管理员端」过程中，需求方与开发的对话要点、关键决策与当前状态。</w:t>
      </w:r>
    </w:p>
    <w:p>
      <w:pPr>
        <w:spacing w:after="120"/>
      </w:pPr>
      <w:r>
        <w:rPr>
          <w:rFonts w:ascii="Calibri" w:hAnsi="Calibri" w:eastAsia="宋体"/>
          <w:b/>
          <w:sz w:val="34"/>
          <w:szCs w:val="34"/>
        </w:rPr>
        <w:t xml:space="preserve">一、对话时间线</w:t>
      </w:r>
    </w:p>
    <w:p>
      <w:pPr>
        <w:spacing w:after="60"/>
      </w:pPr>
      <w:r>
        <w:rPr>
          <w:rFonts w:ascii="Calibri" w:hAnsi="Calibri" w:eastAsia="宋体"/>
          <w:sz w:val="22"/>
          <w:szCs w:val="22"/>
        </w:rPr>
        <w:t xml:space="preserve">•  1. 理解项目：Kotlin/Spring Boot 后端 + Flutter 双用户端（发布者 CREATOR / 跑者 RUNNER），后端已有 /api/v1/admin/** 接口与管理员账号（system_role=ADMIN）。</w:t>
      </w:r>
    </w:p>
    <w:p>
      <w:pPr>
        <w:spacing w:after="60"/>
      </w:pPr>
      <w:r>
        <w:rPr>
          <w:rFonts w:ascii="Calibri" w:hAnsi="Calibri" w:eastAsia="宋体"/>
          <w:sz w:val="22"/>
          <w:szCs w:val="22"/>
        </w:rPr>
        <w:t xml:space="preserve">•  2. 初版需求：新增管理员端，无服务器、数据存本地、前后端不分离 → 确认做「单文件 HTML + localStorage 假数据」。</w:t>
      </w:r>
    </w:p>
    <w:p>
      <w:pPr>
        <w:spacing w:after="60"/>
      </w:pPr>
      <w:r>
        <w:rPr>
          <w:rFonts w:ascii="Calibri" w:hAnsi="Calibri" w:eastAsia="宋体"/>
          <w:sz w:val="22"/>
          <w:szCs w:val="22"/>
        </w:rPr>
        <w:t xml:space="preserve">•  3. 初版实现：新建 admin.html（数据总览/用户/任务/纠纷/导入导出五模块，内置演示数据）。</w:t>
      </w:r>
    </w:p>
    <w:p>
      <w:pPr>
        <w:spacing w:after="60"/>
      </w:pPr>
      <w:r>
        <w:rPr>
          <w:rFonts w:ascii="Calibri" w:hAnsi="Calibri" w:eastAsia="宋体"/>
          <w:sz w:val="22"/>
          <w:szCs w:val="22"/>
        </w:rPr>
        <w:t xml:space="preserve">•  4. 启动尝试：后端 dev 用 H2 内存库自动灌数据；管理员端用静态服务器 4100 或双击打开。</w:t>
      </w:r>
    </w:p>
    <w:p>
      <w:pPr>
        <w:spacing w:after="60"/>
      </w:pPr>
      <w:r>
        <w:rPr>
          <w:rFonts w:ascii="Calibri" w:hAnsi="Calibri" w:eastAsia="宋体"/>
          <w:sz w:val="22"/>
          <w:szCs w:val="22"/>
        </w:rPr>
        <w:t xml:space="preserve">•  5. 环境限制：当前环境无出网、未装 Flutter，后端与 Flutter 前端无法在此构建。</w:t>
      </w:r>
    </w:p>
    <w:p>
      <w:pPr>
        <w:spacing w:after="60"/>
      </w:pPr>
      <w:r>
        <w:rPr>
          <w:rFonts w:ascii="Calibri" w:hAnsi="Calibri" w:eastAsia="宋体"/>
          <w:sz w:val="22"/>
          <w:szCs w:val="22"/>
        </w:rPr>
        <w:t xml:space="preserve">•  6. 关键转向：需求方要求「对标现有数据库作为真实后端，不放假数据」。</w:t>
      </w:r>
    </w:p>
    <w:p>
      <w:pPr>
        <w:spacing w:after="60"/>
      </w:pPr>
      <w:r>
        <w:rPr>
          <w:rFonts w:ascii="Calibri" w:hAnsi="Calibri" w:eastAsia="宋体"/>
          <w:sz w:val="22"/>
          <w:szCs w:val="22"/>
        </w:rPr>
        <w:t xml:space="preserve">•  7. 后端改造：新增访问统计（visit_logs 表 + VisitLogEntity/Repository + AuthService 登录记录 + 总览返回 totalVisits/todayVisits）。</w:t>
      </w:r>
    </w:p>
    <w:p>
      <w:pPr>
        <w:spacing w:after="60"/>
      </w:pPr>
      <w:r>
        <w:rPr>
          <w:rFonts w:ascii="Calibri" w:hAnsi="Calibri" w:eastAsia="宋体"/>
          <w:sz w:val="22"/>
          <w:szCs w:val="22"/>
        </w:rPr>
        <w:t xml:space="preserve">•  8. 前端重写：admin.html 改为调用真实后端（登录 JWT + 仪表盘/账号/任务三模块）。</w:t>
      </w:r>
    </w:p>
    <w:p>
      <w:pPr>
        <w:spacing w:after="60"/>
      </w:pPr>
      <w:r>
        <w:rPr>
          <w:rFonts w:ascii="Calibri" w:hAnsi="Calibri" w:eastAsia="宋体"/>
          <w:sz w:val="22"/>
          <w:szCs w:val="22"/>
        </w:rPr>
        <w:t xml:space="preserve">•  9. 环境就绪：Gradle 8.14.5 与 Spring Boot 依赖已缓存，可离线编译。</w:t>
      </w:r>
    </w:p>
    <w:p>
      <w:pPr>
        <w:spacing w:after="60"/>
      </w:pPr>
      <w:r>
        <w:rPr>
          <w:rFonts w:ascii="Calibri" w:hAnsi="Calibri" w:eastAsia="宋体"/>
          <w:sz w:val="22"/>
          <w:szCs w:val="22"/>
        </w:rPr>
        <w:t xml:space="preserve">•  10. 验证通过：编译 BUILD SUCCESSFUL、后端 UP、接口联调全部通过（访问统计正确累加）。</w:t>
      </w:r>
    </w:p>
    <w:p>
      <w:pPr>
        <w:spacing w:after="120"/>
      </w:pPr>
      <w:r>
        <w:rPr>
          <w:rFonts w:ascii="Calibri" w:hAnsi="Calibri" w:eastAsia="宋体"/>
          <w:b/>
          <w:sz w:val="34"/>
          <w:szCs w:val="34"/>
        </w:rPr>
        <w:t xml:space="preserve">二、关键决策</w:t>
      </w:r>
    </w:p>
    <w:p>
      <w:pPr>
        <w:spacing w:after="60"/>
      </w:pPr>
      <w:r>
        <w:rPr>
          <w:rFonts w:ascii="Calibri" w:hAnsi="Calibri" w:eastAsia="宋体"/>
          <w:sz w:val="22"/>
          <w:szCs w:val="22"/>
        </w:rPr>
        <w:t xml:space="preserve">•  为什么从 localStorage 改为真实后端：需求方要求管理员端使用真实数据库数据，不用假数据。</w:t>
      </w:r>
    </w:p>
    <w:p>
      <w:pPr>
        <w:spacing w:after="60"/>
      </w:pPr>
      <w:r>
        <w:rPr>
          <w:rFonts w:ascii="Calibri" w:hAnsi="Calibri" w:eastAsia="宋体"/>
          <w:sz w:val="22"/>
          <w:szCs w:val="22"/>
        </w:rPr>
        <w:t xml:space="preserve">•  为什么访问次数做成后端 visit_logs 表：真实持久化、登录即记录、可统计今日/累计。</w:t>
      </w:r>
    </w:p>
    <w:p>
      <w:pPr>
        <w:spacing w:after="60"/>
      </w:pPr>
      <w:r>
        <w:rPr>
          <w:rFonts w:ascii="Calibri" w:hAnsi="Calibri" w:eastAsia="宋体"/>
          <w:sz w:val="22"/>
          <w:szCs w:val="22"/>
        </w:rPr>
        <w:t xml:space="preserve">•  为什么登录用后端管理员账号 13800000099：复用现有 JWT 鉴权与 role 校验。</w:t>
      </w:r>
    </w:p>
    <w:p>
      <w:pPr>
        <w:spacing w:after="60"/>
      </w:pPr>
      <w:r>
        <w:rPr>
          <w:rFonts w:ascii="Calibri" w:hAnsi="Calibri" w:eastAsia="宋体"/>
          <w:sz w:val="22"/>
          <w:szCs w:val="22"/>
        </w:rPr>
        <w:t xml:space="preserve">•  为什么任务管理只做查看+筛选：避免管理员强制改状态绕过钱包/履约规则。</w:t>
      </w:r>
    </w:p>
    <w:p>
      <w:pPr>
        <w:spacing w:after="120"/>
      </w:pPr>
      <w:r>
        <w:rPr>
          <w:rFonts w:ascii="Calibri" w:hAnsi="Calibri" w:eastAsia="宋体"/>
          <w:b/>
          <w:sz w:val="34"/>
          <w:szCs w:val="34"/>
        </w:rPr>
        <w:t xml:space="preserve">三、当前状态</w:t>
      </w:r>
    </w:p>
    <w:tbl>
      <w:tblPr>
        <w:tblW w:w="0" w:type="auto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r>
        <w:tc>
          <w:tcPr>
            <w:tcW w:w="2800" w:type="dxa"/>
          </w:tcPr>
          <w:p>
            <w:pPr>
              <w:spacing w:after="0"/>
            </w:pPr>
            <w:r>
              <w:rPr>
                <w:rFonts w:ascii="Calibri" w:hAnsi="Calibri" w:eastAsia="宋体"/>
                <w:b/>
                <w:sz w:val="22"/>
                <w:szCs w:val="22"/>
              </w:rPr>
              <w:t xml:space="preserve">组件</w:t>
            </w:r>
          </w:p>
        </w:tc>
        <w:tc>
          <w:tcPr>
            <w:tcW w:w="4600" w:type="dxa"/>
          </w:tcPr>
          <w:p>
            <w:pPr>
              <w:spacing w:after="0"/>
            </w:pPr>
            <w:r>
              <w:rPr>
                <w:rFonts w:ascii="Calibri" w:hAnsi="Calibri" w:eastAsia="宋体"/>
                <w:b/>
                <w:sz w:val="22"/>
                <w:szCs w:val="22"/>
              </w:rPr>
              <w:t xml:space="preserve">状态</w:t>
            </w:r>
          </w:p>
        </w:tc>
      </w:tr>
      <w:tr>
        <w:tc>
          <w:tcPr>
            <w:tcW w:w="2800" w:type="dxa"/>
          </w:tcPr>
          <w:p>
            <w:pPr>
              <w:spacing w:after="0"/>
            </w:pPr>
            <w:r>
              <w:rPr>
                <w:rFonts w:ascii="Calibri" w:hAnsi="Calibri" w:eastAsia="宋体"/>
                <w:sz w:val="22"/>
                <w:szCs w:val="22"/>
              </w:rPr>
              <w:t xml:space="preserve">后端 Spring Boot</w:t>
            </w:r>
          </w:p>
        </w:tc>
        <w:tc>
          <w:tcPr>
            <w:tcW w:w="4600" w:type="dxa"/>
          </w:tcPr>
          <w:p>
            <w:pPr>
              <w:spacing w:after="0"/>
            </w:pPr>
            <w:r>
              <w:rPr>
                <w:rFonts w:ascii="Calibri" w:hAnsi="Calibri" w:eastAsia="宋体"/>
                <w:sz w:val="22"/>
                <w:szCs w:val="22"/>
              </w:rPr>
              <w:t xml:space="preserve">已编译、已启动、接口联调通过（dev/H2）</w:t>
            </w:r>
          </w:p>
        </w:tc>
      </w:tr>
      <w:tr>
        <w:tc>
          <w:tcPr>
            <w:tcW w:w="2800" w:type="dxa"/>
          </w:tcPr>
          <w:p>
            <w:pPr>
              <w:spacing w:after="0"/>
            </w:pPr>
            <w:r>
              <w:rPr>
                <w:rFonts w:ascii="Calibri" w:hAnsi="Calibri" w:eastAsia="宋体"/>
                <w:sz w:val="22"/>
                <w:szCs w:val="22"/>
              </w:rPr>
              <w:t xml:space="preserve">管理员端 admin.html</w:t>
            </w:r>
          </w:p>
        </w:tc>
        <w:tc>
          <w:tcPr>
            <w:tcW w:w="4600" w:type="dxa"/>
          </w:tcPr>
          <w:p>
            <w:pPr>
              <w:spacing w:after="0"/>
            </w:pPr>
            <w:r>
              <w:rPr>
                <w:rFonts w:ascii="Calibri" w:hAnsi="Calibri" w:eastAsia="宋体"/>
                <w:sz w:val="22"/>
                <w:szCs w:val="22"/>
              </w:rPr>
              <w:t xml:space="preserve">已重写为对接真实后端，三模块可用</w:t>
            </w:r>
          </w:p>
        </w:tc>
      </w:tr>
      <w:tr>
        <w:tc>
          <w:tcPr>
            <w:tcW w:w="2800" w:type="dxa"/>
          </w:tcPr>
          <w:p>
            <w:pPr>
              <w:spacing w:after="0"/>
            </w:pPr>
            <w:r>
              <w:rPr>
                <w:rFonts w:ascii="Calibri" w:hAnsi="Calibri" w:eastAsia="宋体"/>
                <w:sz w:val="22"/>
                <w:szCs w:val="22"/>
              </w:rPr>
              <w:t xml:space="preserve">前端 Flutter</w:t>
            </w:r>
          </w:p>
        </w:tc>
        <w:tc>
          <w:tcPr>
            <w:tcW w:w="4600" w:type="dxa"/>
          </w:tcPr>
          <w:p>
            <w:pPr>
              <w:spacing w:after="0"/>
            </w:pPr>
            <w:r>
              <w:rPr>
                <w:rFonts w:ascii="Calibri" w:hAnsi="Calibri" w:eastAsia="宋体"/>
                <w:sz w:val="22"/>
                <w:szCs w:val="22"/>
              </w:rPr>
              <w:t xml:space="preserve">未安装，web 版未构建</w:t>
            </w:r>
          </w:p>
        </w:tc>
      </w:tr>
      <w:tr>
        <w:tc>
          <w:tcPr>
            <w:tcW w:w="2800" w:type="dxa"/>
          </w:tcPr>
          <w:p>
            <w:pPr>
              <w:spacing w:after="0"/>
            </w:pPr>
            <w:r>
              <w:rPr>
                <w:rFonts w:ascii="Calibri" w:hAnsi="Calibri" w:eastAsia="宋体"/>
                <w:sz w:val="22"/>
                <w:szCs w:val="22"/>
              </w:rPr>
              <w:t xml:space="preserve">启动脚本 .bat</w:t>
            </w:r>
          </w:p>
        </w:tc>
        <w:tc>
          <w:tcPr>
            <w:tcW w:w="4600" w:type="dxa"/>
          </w:tcPr>
          <w:p>
            <w:pPr>
              <w:spacing w:after="0"/>
            </w:pPr>
            <w:r>
              <w:rPr>
                <w:rFonts w:ascii="Calibri" w:hAnsi="Calibri" w:eastAsia="宋体"/>
                <w:sz w:val="22"/>
                <w:szCs w:val="22"/>
              </w:rPr>
              <w:t xml:space="preserve">依赖 Flutter web 构建，故无法用于启动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Calibri" w:hAnsi="Calibri" w:eastAsia="宋体"/>
          <w:b/>
          <w:sz w:val="34"/>
          <w:szCs w:val="34"/>
        </w:rPr>
        <w:t xml:space="preserve">四、文件清单</w:t>
      </w:r>
    </w:p>
    <w:p>
      <w:pPr>
        <w:spacing w:after="60"/>
      </w:pPr>
      <w:r>
        <w:rPr>
          <w:rFonts w:ascii="Calibri" w:hAnsi="Calibri" w:eastAsia="宋体"/>
          <w:sz w:val="22"/>
          <w:szCs w:val="22"/>
        </w:rPr>
        <w:t xml:space="preserve">新增：admin.html、VisitLogEntity.kt、VisitLogRepository.kt、管理员后台说明.md、管理员端使用说明.docx、对话日志.docx</w:t>
      </w:r>
    </w:p>
    <w:p>
      <w:pPr>
        <w:spacing w:after="60"/>
      </w:pPr>
      <w:r>
        <w:rPr>
          <w:rFonts w:ascii="Calibri" w:hAnsi="Calibri" w:eastAsia="宋体"/>
          <w:sz w:val="22"/>
          <w:szCs w:val="22"/>
        </w:rPr>
        <w:t xml:space="preserve">修改（仅新增访问统计功能）：AuthService.kt、AdminService.kt、AdminDtos.kt、schema.sql</w:t>
      </w:r>
    </w:p>
    <w:p>
      <w:pPr>
        <w:spacing w:after="80"/>
      </w:pPr>
      <w:r>
        <w:rPr>
          <w:rFonts w:ascii="Calibri" w:hAnsi="Calibri" w:eastAsia="宋体"/>
          <w:sz w:val="22"/>
          <w:szCs w:val="22"/>
        </w:rPr>
        <w:t xml:space="preserve">未改动：Flutter 前端、数据库迁移（db/）、启动脚本、现有业务逻辑。</w:t>
      </w:r>
    </w:p>
    <w:sectPr>
      <w:pgSz w:w="11906" w:h="16838"/>
      <w:pgMar w:top="1440" w:right="1440" w:bottom="1440" w:left="1440"/>
    </w:sectPr>
  </w:body>
</w:document>
</file>