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EE277D2">
      <w:pPr>
        <w:numPr>
          <w:ilvl w:val="0"/>
          <w:numId w:val="0"/>
        </w:numPr>
        <w:ind w:firstLine="420" w:firstLineChars="0"/>
        <w:jc w:val="center"/>
        <w:rPr>
          <w:rFonts w:hint="default"/>
          <w:sz w:val="30"/>
          <w:szCs w:val="30"/>
          <w:lang w:val="en-US" w:eastAsia="zh-CN"/>
        </w:rPr>
      </w:pPr>
      <w:r>
        <w:rPr>
          <w:rFonts w:hint="eastAsia"/>
          <w:b/>
          <w:bCs/>
          <w:sz w:val="30"/>
          <w:szCs w:val="30"/>
          <w:lang w:val="en-US" w:eastAsia="zh-CN"/>
        </w:rPr>
        <w:t>module 1:</w:t>
      </w:r>
      <w:r>
        <w:rPr>
          <w:rFonts w:hint="eastAsia"/>
          <w:sz w:val="30"/>
          <w:szCs w:val="30"/>
          <w:lang w:val="en-US" w:eastAsia="zh-CN"/>
        </w:rPr>
        <w:t xml:space="preserve"> Intelligent Translation API Development</w:t>
      </w:r>
    </w:p>
    <w:p w14:paraId="3778E101">
      <w:pPr>
        <w:numPr>
          <w:ilvl w:val="0"/>
          <w:numId w:val="0"/>
        </w:numPr>
        <w:ind w:firstLine="420" w:firstLineChars="0"/>
        <w:jc w:val="both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1.环境安装（最好用conda创建新的环境）</w:t>
      </w:r>
    </w:p>
    <w:p w14:paraId="0EFA968F">
      <w:pPr>
        <w:numPr>
          <w:ilvl w:val="0"/>
          <w:numId w:val="0"/>
        </w:numPr>
        <w:ind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（1）安装miniconda（用纯python环境也可以，但python最好是python3.9以上）</w:t>
      </w:r>
    </w:p>
    <w:p w14:paraId="39186133">
      <w:pPr>
        <w:numPr>
          <w:ilvl w:val="0"/>
          <w:numId w:val="0"/>
        </w:numPr>
        <w:ind w:firstLine="420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（2）创建名为sound的conda环境，并安装相关包</w:t>
      </w:r>
    </w:p>
    <w:p w14:paraId="26AC86EE">
      <w:pPr>
        <w:numPr>
          <w:ilvl w:val="0"/>
          <w:numId w:val="0"/>
        </w:numPr>
        <w:ind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conda env create --name </w:t>
      </w:r>
      <w:bookmarkStart w:id="0" w:name="OLE_LINK1"/>
      <w:r>
        <w:rPr>
          <w:rFonts w:hint="eastAsia"/>
          <w:lang w:val="en-US" w:eastAsia="zh-CN"/>
        </w:rPr>
        <w:t xml:space="preserve">sound=python3.11    </w:t>
      </w:r>
      <w:bookmarkEnd w:id="0"/>
      <w:r>
        <w:rPr>
          <w:rFonts w:hint="eastAsia"/>
          <w:lang w:val="en-US" w:eastAsia="zh-CN"/>
        </w:rPr>
        <w:t>#安装新conda环境</w:t>
      </w:r>
    </w:p>
    <w:p w14:paraId="674A4CFD">
      <w:pPr>
        <w:numPr>
          <w:ilvl w:val="0"/>
          <w:numId w:val="0"/>
        </w:numPr>
        <w:ind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conda activate sound       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 xml:space="preserve">  #激活环境</w:t>
      </w:r>
    </w:p>
    <w:p w14:paraId="066026C1">
      <w:pPr>
        <w:numPr>
          <w:ilvl w:val="0"/>
          <w:numId w:val="0"/>
        </w:numPr>
        <w:ind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pip install -r requirements.txt      #安装pip包</w:t>
      </w:r>
    </w:p>
    <w:p w14:paraId="7519679B">
      <w:pPr>
        <w:numPr>
          <w:ilvl w:val="0"/>
          <w:numId w:val="0"/>
        </w:numPr>
        <w:ind w:firstLine="420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requirements.txt里面有以下这些包</w:t>
      </w:r>
    </w:p>
    <w:tbl>
      <w:tblPr>
        <w:tblStyle w:val="7"/>
        <w:tblW w:w="0" w:type="auto"/>
        <w:tblInd w:w="5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984"/>
      </w:tblGrid>
      <w:tr w14:paraId="2DF529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984" w:type="dxa"/>
          </w:tcPr>
          <w:p w14:paraId="79ECA545">
            <w:pPr>
              <w:numPr>
                <w:ilvl w:val="0"/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</w:t>
            </w:r>
            <w:r>
              <w:rPr>
                <w:rFonts w:hint="default"/>
                <w:vertAlign w:val="baseline"/>
                <w:lang w:val="en-US" w:eastAsia="zh-CN"/>
              </w:rPr>
              <w:t>eepseek</w:t>
            </w:r>
            <w:r>
              <w:rPr>
                <w:rFonts w:hint="eastAsia"/>
                <w:vertAlign w:val="baseline"/>
                <w:lang w:val="en-US" w:eastAsia="zh-CN"/>
              </w:rPr>
              <w:t xml:space="preserve">        #deepseekapi</w:t>
            </w:r>
          </w:p>
          <w:p w14:paraId="09057C72">
            <w:pPr>
              <w:numPr>
                <w:ilvl w:val="0"/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fastapi</w:t>
            </w:r>
            <w:r>
              <w:rPr>
                <w:rFonts w:hint="eastAsia"/>
                <w:vertAlign w:val="baseline"/>
                <w:lang w:val="en-US" w:eastAsia="zh-CN"/>
              </w:rPr>
              <w:t xml:space="preserve">          #网页api</w:t>
            </w:r>
          </w:p>
          <w:p w14:paraId="01C6EDDB">
            <w:pPr>
              <w:numPr>
                <w:ilvl w:val="0"/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</w:t>
            </w:r>
            <w:r>
              <w:rPr>
                <w:rFonts w:hint="default"/>
                <w:vertAlign w:val="baseline"/>
                <w:lang w:val="en-US" w:eastAsia="zh-CN"/>
              </w:rPr>
              <w:t>vicorn</w:t>
            </w:r>
            <w:r>
              <w:rPr>
                <w:rFonts w:hint="eastAsia"/>
                <w:vertAlign w:val="baseline"/>
                <w:lang w:val="en-US" w:eastAsia="zh-CN"/>
              </w:rPr>
              <w:t xml:space="preserve">         #网络服务器</w:t>
            </w:r>
          </w:p>
          <w:p w14:paraId="0C38AE1F">
            <w:pPr>
              <w:numPr>
                <w:ilvl w:val="0"/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python-docx</w:t>
            </w:r>
            <w:r>
              <w:rPr>
                <w:rFonts w:hint="eastAsia"/>
                <w:vertAlign w:val="baseline"/>
                <w:lang w:val="en-US" w:eastAsia="zh-CN"/>
              </w:rPr>
              <w:t xml:space="preserve">     #word文档</w:t>
            </w:r>
          </w:p>
        </w:tc>
      </w:tr>
    </w:tbl>
    <w:p w14:paraId="2FB62D48">
      <w:pPr>
        <w:numPr>
          <w:ilvl w:val="0"/>
          <w:numId w:val="1"/>
        </w:numPr>
        <w:ind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去deepseek获得api_key</w:t>
      </w:r>
    </w:p>
    <w:p w14:paraId="72697BB1">
      <w:pPr>
        <w:numPr>
          <w:ilvl w:val="0"/>
          <w:numId w:val="0"/>
        </w:numPr>
        <w:ind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已完成，用户不用做这一步。</w:t>
      </w:r>
    </w:p>
    <w:p w14:paraId="28939C60">
      <w:pPr>
        <w:numPr>
          <w:ilvl w:val="0"/>
          <w:numId w:val="0"/>
        </w:numPr>
        <w:ind w:firstLine="420" w:firstLineChars="0"/>
        <w:jc w:val="both"/>
        <w:rPr>
          <w:rFonts w:hint="eastAsia"/>
          <w:b/>
          <w:bCs/>
          <w:lang w:val="en-US" w:eastAsia="zh-CN"/>
        </w:rPr>
      </w:pPr>
    </w:p>
    <w:p w14:paraId="71FEC009">
      <w:pPr>
        <w:numPr>
          <w:ilvl w:val="0"/>
          <w:numId w:val="0"/>
        </w:numPr>
        <w:ind w:firstLine="420" w:firstLineChars="0"/>
        <w:jc w:val="both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2.文件目录结构</w:t>
      </w:r>
    </w:p>
    <w:p w14:paraId="51788E2F">
      <w:pPr>
        <w:numPr>
          <w:ilvl w:val="0"/>
          <w:numId w:val="0"/>
        </w:numPr>
        <w:ind w:firstLine="420" w:firstLineChars="0"/>
        <w:jc w:val="both"/>
      </w:pPr>
      <w:r>
        <w:drawing>
          <wp:inline distT="0" distB="0" distL="114300" distR="114300">
            <wp:extent cx="2733675" cy="1104900"/>
            <wp:effectExtent l="9525" t="9525" r="19050" b="952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733675" cy="11049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0000FF"/>
                      </a:solidFill>
                    </a:ln>
                  </pic:spPr>
                </pic:pic>
              </a:graphicData>
            </a:graphic>
          </wp:inline>
        </w:drawing>
      </w:r>
    </w:p>
    <w:p w14:paraId="4B458EA8">
      <w:pPr>
        <w:numPr>
          <w:ilvl w:val="0"/>
          <w:numId w:val="0"/>
        </w:numPr>
        <w:ind w:firstLine="630" w:firstLineChars="300"/>
        <w:jc w:val="both"/>
        <w:rPr>
          <w:rFonts w:hint="eastAsia"/>
          <w:lang w:val="en-US" w:eastAsia="zh-CN"/>
        </w:rPr>
      </w:pPr>
    </w:p>
    <w:p w14:paraId="122F9E8A">
      <w:pPr>
        <w:numPr>
          <w:ilvl w:val="0"/>
          <w:numId w:val="0"/>
        </w:numPr>
        <w:ind w:firstLine="630" w:firstLineChars="300"/>
        <w:jc w:val="both"/>
        <w:rPr>
          <w:rFonts w:hint="eastAsia"/>
          <w:lang w:eastAsia="zh-CN"/>
        </w:rPr>
      </w:pPr>
      <w:r>
        <w:rPr>
          <w:rFonts w:hint="eastAsia"/>
          <w:lang w:val="en-US" w:eastAsia="zh-CN"/>
        </w:rPr>
        <w:t>该项目文件夹</w:t>
      </w:r>
      <w:bookmarkStart w:id="1" w:name="OLE_LINK2"/>
      <w:r>
        <w:rPr>
          <w:rFonts w:hint="eastAsia"/>
          <w:lang w:eastAsia="zh-CN"/>
        </w:rPr>
        <w:t>sound_tech_AI_translate</w:t>
      </w:r>
      <w:bookmarkEnd w:id="1"/>
    </w:p>
    <w:p w14:paraId="0D6864E5">
      <w:pPr>
        <w:numPr>
          <w:ilvl w:val="0"/>
          <w:numId w:val="0"/>
        </w:numPr>
        <w:ind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translate.py是服务器程序</w:t>
      </w:r>
    </w:p>
    <w:p w14:paraId="367A1550">
      <w:pPr>
        <w:numPr>
          <w:ilvl w:val="0"/>
          <w:numId w:val="0"/>
        </w:numPr>
        <w:ind w:firstLine="630" w:firstLineChars="30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client.py是客户端测试程序</w:t>
      </w:r>
    </w:p>
    <w:p w14:paraId="1560094C">
      <w:pPr>
        <w:numPr>
          <w:ilvl w:val="0"/>
          <w:numId w:val="0"/>
        </w:numPr>
        <w:ind w:firstLine="630" w:firstLineChars="30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config.py是配置程序</w:t>
      </w:r>
    </w:p>
    <w:p w14:paraId="21295E59">
      <w:pPr>
        <w:numPr>
          <w:ilvl w:val="0"/>
          <w:numId w:val="0"/>
        </w:numPr>
        <w:ind w:firstLine="630" w:firstLineChars="30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requirements.txt是安装pip包，在上面环境安装中使用。</w:t>
      </w:r>
    </w:p>
    <w:p w14:paraId="029B1F65">
      <w:pPr>
        <w:numPr>
          <w:ilvl w:val="0"/>
          <w:numId w:val="0"/>
        </w:numPr>
        <w:ind w:firstLine="420" w:firstLineChars="0"/>
        <w:jc w:val="both"/>
        <w:rPr>
          <w:rFonts w:hint="eastAsia"/>
          <w:b/>
          <w:bCs/>
          <w:lang w:val="en-US" w:eastAsia="zh-CN"/>
        </w:rPr>
      </w:pPr>
    </w:p>
    <w:p w14:paraId="6E06312A">
      <w:pPr>
        <w:numPr>
          <w:ilvl w:val="0"/>
          <w:numId w:val="0"/>
        </w:numPr>
        <w:ind w:firstLine="420" w:firstLineChars="0"/>
        <w:jc w:val="both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3.程序测试</w:t>
      </w:r>
    </w:p>
    <w:p w14:paraId="252C62F5">
      <w:pPr>
        <w:numPr>
          <w:ilvl w:val="0"/>
          <w:numId w:val="0"/>
        </w:numPr>
        <w:ind w:firstLine="420" w:firstLineChars="20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（1）如果用conda环境，切换到conda环境</w:t>
      </w:r>
    </w:p>
    <w:p w14:paraId="3F080706">
      <w:pPr>
        <w:numPr>
          <w:ilvl w:val="0"/>
          <w:numId w:val="0"/>
        </w:numPr>
        <w:ind w:firstLine="420" w:firstLineChars="200"/>
        <w:jc w:val="both"/>
      </w:pPr>
      <w:r>
        <w:drawing>
          <wp:inline distT="0" distB="0" distL="114300" distR="114300">
            <wp:extent cx="2350770" cy="414020"/>
            <wp:effectExtent l="0" t="0" r="11430" b="508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350770" cy="414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176453">
      <w:pPr>
        <w:numPr>
          <w:ilvl w:val="0"/>
          <w:numId w:val="2"/>
        </w:numPr>
        <w:ind w:firstLine="420" w:firstLineChars="20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cd到</w:t>
      </w:r>
      <w:r>
        <w:rPr>
          <w:rFonts w:hint="eastAsia"/>
          <w:lang w:eastAsia="zh-CN"/>
        </w:rPr>
        <w:t>sound_tech_AI_translate</w:t>
      </w:r>
      <w:r>
        <w:rPr>
          <w:rFonts w:hint="eastAsia"/>
          <w:lang w:val="en-US" w:eastAsia="zh-CN"/>
        </w:rPr>
        <w:t>文件夹</w:t>
      </w:r>
    </w:p>
    <w:p w14:paraId="3A0352B2">
      <w:pPr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265430</wp:posOffset>
            </wp:positionH>
            <wp:positionV relativeFrom="paragraph">
              <wp:posOffset>68580</wp:posOffset>
            </wp:positionV>
            <wp:extent cx="2645410" cy="469265"/>
            <wp:effectExtent l="0" t="0" r="2540" b="6985"/>
            <wp:wrapNone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645410" cy="469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90CDE61">
      <w:pPr>
        <w:numPr>
          <w:ilvl w:val="0"/>
          <w:numId w:val="0"/>
        </w:numPr>
        <w:jc w:val="both"/>
        <w:rPr>
          <w:rFonts w:hint="default"/>
          <w:b/>
          <w:bCs/>
          <w:lang w:val="en-US" w:eastAsia="zh-CN"/>
        </w:rPr>
      </w:pPr>
    </w:p>
    <w:p w14:paraId="697A96B4">
      <w:pPr>
        <w:numPr>
          <w:ilvl w:val="0"/>
          <w:numId w:val="0"/>
        </w:numPr>
        <w:ind w:firstLine="420" w:firstLineChars="0"/>
        <w:jc w:val="both"/>
        <w:rPr>
          <w:rFonts w:hint="default"/>
          <w:lang w:val="en-US" w:eastAsia="zh-CN"/>
        </w:rPr>
      </w:pPr>
    </w:p>
    <w:p w14:paraId="1A2BA539">
      <w:pPr>
        <w:numPr>
          <w:ilvl w:val="0"/>
          <w:numId w:val="0"/>
        </w:numPr>
        <w:ind w:firstLine="420" w:firstLineChars="0"/>
        <w:jc w:val="both"/>
        <w:rPr>
          <w:rFonts w:hint="eastAsia"/>
          <w:lang w:val="en-US" w:eastAsia="zh-CN"/>
        </w:rPr>
      </w:pPr>
    </w:p>
    <w:p w14:paraId="3791BF77">
      <w:pPr>
        <w:numPr>
          <w:ilvl w:val="0"/>
          <w:numId w:val="0"/>
        </w:numPr>
        <w:ind w:firstLine="420" w:firstLineChars="0"/>
        <w:jc w:val="both"/>
        <w:rPr>
          <w:rFonts w:hint="eastAsia"/>
          <w:lang w:val="en-US" w:eastAsia="zh-CN"/>
        </w:rPr>
      </w:pPr>
    </w:p>
    <w:p w14:paraId="08337453">
      <w:pPr>
        <w:numPr>
          <w:ilvl w:val="0"/>
          <w:numId w:val="0"/>
        </w:numPr>
        <w:ind w:firstLine="420" w:firstLineChars="0"/>
        <w:jc w:val="both"/>
        <w:rPr>
          <w:rFonts w:hint="eastAsia"/>
          <w:lang w:val="en-US" w:eastAsia="zh-CN"/>
        </w:rPr>
      </w:pPr>
    </w:p>
    <w:p w14:paraId="085017ED">
      <w:pPr>
        <w:numPr>
          <w:ilvl w:val="0"/>
          <w:numId w:val="0"/>
        </w:numPr>
        <w:ind w:firstLine="420" w:firstLineChars="0"/>
        <w:jc w:val="both"/>
        <w:rPr>
          <w:rFonts w:hint="eastAsia"/>
          <w:lang w:val="en-US" w:eastAsia="zh-CN"/>
        </w:rPr>
      </w:pPr>
    </w:p>
    <w:p w14:paraId="0D57B1A6">
      <w:pPr>
        <w:numPr>
          <w:ilvl w:val="0"/>
          <w:numId w:val="0"/>
        </w:numPr>
        <w:ind w:firstLine="420" w:firstLineChars="0"/>
        <w:jc w:val="both"/>
        <w:rPr>
          <w:rFonts w:hint="eastAsia"/>
          <w:lang w:val="en-US" w:eastAsia="zh-CN"/>
        </w:rPr>
      </w:pPr>
    </w:p>
    <w:p w14:paraId="2EC34E54">
      <w:pPr>
        <w:numPr>
          <w:ilvl w:val="0"/>
          <w:numId w:val="0"/>
        </w:numPr>
        <w:ind w:firstLine="420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（3）用python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translate.py启动服务器，像下面提示，服务器正常启动</w:t>
      </w:r>
    </w:p>
    <w:p w14:paraId="5BBA3112">
      <w:pPr>
        <w:numPr>
          <w:ilvl w:val="0"/>
          <w:numId w:val="0"/>
        </w:numPr>
        <w:ind w:firstLine="420" w:firstLineChars="0"/>
        <w:jc w:val="both"/>
      </w:pPr>
      <w:r>
        <w:drawing>
          <wp:inline distT="0" distB="0" distL="114300" distR="114300">
            <wp:extent cx="3566795" cy="903605"/>
            <wp:effectExtent l="0" t="0" r="14605" b="1079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566795" cy="903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BB0B9F">
      <w:pPr>
        <w:numPr>
          <w:ilvl w:val="0"/>
          <w:numId w:val="0"/>
        </w:numPr>
        <w:ind w:leftChars="20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（4）新打开一个终端，重复（1）（2）</w:t>
      </w:r>
    </w:p>
    <w:p w14:paraId="1AC090CE">
      <w:pPr>
        <w:numPr>
          <w:ilvl w:val="0"/>
          <w:numId w:val="0"/>
        </w:numPr>
        <w:ind w:leftChars="200"/>
        <w:jc w:val="both"/>
      </w:pPr>
      <w:r>
        <w:drawing>
          <wp:inline distT="0" distB="0" distL="114300" distR="114300">
            <wp:extent cx="2916555" cy="681990"/>
            <wp:effectExtent l="0" t="0" r="17145" b="381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16555" cy="681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5550A2">
      <w:pPr>
        <w:numPr>
          <w:ilvl w:val="0"/>
          <w:numId w:val="0"/>
        </w:numPr>
        <w:ind w:left="420" w:lef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（5）用python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client.py启动客户端测试</w:t>
      </w:r>
    </w:p>
    <w:p w14:paraId="34088DA3">
      <w:pPr>
        <w:numPr>
          <w:ilvl w:val="0"/>
          <w:numId w:val="0"/>
        </w:numPr>
        <w:ind w:left="420" w:lef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客户端要求输入翻译的英文和输出格式。</w:t>
      </w:r>
    </w:p>
    <w:p w14:paraId="51BF44F6">
      <w:pPr>
        <w:numPr>
          <w:ilvl w:val="0"/>
          <w:numId w:val="0"/>
        </w:numPr>
        <w:ind w:left="420" w:lef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先输入测试的要翻译的英文语句：</w:t>
      </w:r>
    </w:p>
    <w:tbl>
      <w:tblPr>
        <w:tblStyle w:val="7"/>
        <w:tblW w:w="0" w:type="auto"/>
        <w:tblInd w:w="5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984"/>
      </w:tblGrid>
      <w:tr w14:paraId="06E428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984" w:type="dxa"/>
          </w:tcPr>
          <w:p w14:paraId="6998C0A1">
            <w:pPr>
              <w:numPr>
                <w:ilvl w:val="0"/>
                <w:numId w:val="0"/>
              </w:numPr>
              <w:jc w:val="both"/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  <w:shd w:val="clear" w:fill="FFFFFF"/>
              </w:rPr>
              <w:t>Large language models (LLMs) are powerful AI systems trained on vast text data. Reinforcement learning (RL) is a training method where an AI agent learns by trial and error, receiving rewards for desired actions. Combining them, Reinforcement Learning from Human Feedback (RLHF) fine-tunes LLMs using human preferences, significantly improving their alignment, safety, and helpfulness in real-world applications.</w:t>
            </w:r>
          </w:p>
        </w:tc>
      </w:tr>
    </w:tbl>
    <w:p w14:paraId="7D59B1BF">
      <w:pPr>
        <w:numPr>
          <w:ilvl w:val="0"/>
          <w:numId w:val="0"/>
        </w:numPr>
        <w:ind w:left="420" w:lef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输出格式有两种，一种输出字符串的json，在style上输入json；一种输出word文档，在style上输入word；</w:t>
      </w:r>
    </w:p>
    <w:p w14:paraId="628E9360">
      <w:pPr>
        <w:numPr>
          <w:ilvl w:val="0"/>
          <w:numId w:val="0"/>
        </w:numPr>
        <w:ind w:left="420" w:leftChars="0"/>
        <w:jc w:val="both"/>
      </w:pPr>
      <w:r>
        <w:drawing>
          <wp:inline distT="0" distB="0" distL="114300" distR="114300">
            <wp:extent cx="5266690" cy="692150"/>
            <wp:effectExtent l="0" t="0" r="10160" b="1270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692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FCD58E">
      <w:pPr>
        <w:numPr>
          <w:ilvl w:val="0"/>
          <w:numId w:val="0"/>
        </w:numPr>
        <w:ind w:left="420" w:leftChars="0"/>
        <w:jc w:val="both"/>
        <w:rPr>
          <w:rFonts w:hint="eastAsia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json</w:t>
      </w:r>
      <w:r>
        <w:rPr>
          <w:rFonts w:hint="eastAsia"/>
          <w:lang w:val="en-US" w:eastAsia="zh-CN"/>
        </w:rPr>
        <w:t>模式下，输出json字符串形式。有文本整个翻译，以及提取出来重要词汇表，词汇表每个单词也包含英文、中文、词汇解释三个内容。</w:t>
      </w:r>
    </w:p>
    <w:p w14:paraId="1CC7A0FD">
      <w:pPr>
        <w:numPr>
          <w:ilvl w:val="0"/>
          <w:numId w:val="0"/>
        </w:numPr>
        <w:ind w:left="420" w:leftChars="0"/>
        <w:jc w:val="both"/>
      </w:pPr>
      <w:r>
        <w:drawing>
          <wp:inline distT="0" distB="0" distL="114300" distR="114300">
            <wp:extent cx="5269865" cy="2421255"/>
            <wp:effectExtent l="0" t="0" r="6985" b="17145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421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C4BB1D">
      <w:pPr>
        <w:numPr>
          <w:ilvl w:val="0"/>
          <w:numId w:val="0"/>
        </w:numPr>
        <w:ind w:left="420" w:leftChars="0"/>
        <w:jc w:val="both"/>
        <w:rPr>
          <w:rFonts w:hint="eastAsia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word</w:t>
      </w:r>
      <w:r>
        <w:rPr>
          <w:rFonts w:hint="eastAsia"/>
          <w:lang w:val="en-US" w:eastAsia="zh-CN"/>
        </w:rPr>
        <w:t>模式下会在服务器的download文件夹生成一个翻译和词汇的word，可以导出到本地。</w:t>
      </w:r>
    </w:p>
    <w:p w14:paraId="289266A7">
      <w:pPr>
        <w:numPr>
          <w:ilvl w:val="0"/>
          <w:numId w:val="0"/>
        </w:numPr>
        <w:ind w:left="420" w:leftChars="0"/>
        <w:jc w:val="both"/>
      </w:pPr>
      <w:r>
        <w:drawing>
          <wp:inline distT="0" distB="0" distL="114300" distR="114300">
            <wp:extent cx="5271770" cy="723900"/>
            <wp:effectExtent l="0" t="0" r="508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723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028ECB">
      <w:pPr>
        <w:numPr>
          <w:ilvl w:val="0"/>
          <w:numId w:val="0"/>
        </w:numPr>
        <w:ind w:left="420" w:leftChars="0"/>
        <w:jc w:val="both"/>
      </w:pPr>
      <w:r>
        <w:drawing>
          <wp:inline distT="0" distB="0" distL="114300" distR="114300">
            <wp:extent cx="1395095" cy="1035685"/>
            <wp:effectExtent l="0" t="0" r="14605" b="12065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395095" cy="1035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6B2182">
      <w:pPr>
        <w:numPr>
          <w:ilvl w:val="0"/>
          <w:numId w:val="0"/>
        </w:numPr>
        <w:ind w:left="420" w:leftChars="0"/>
        <w:jc w:val="both"/>
        <w:rPr>
          <w:rFonts w:hint="default"/>
          <w:lang w:val="en-US" w:eastAsia="zh-CN"/>
        </w:rPr>
      </w:pPr>
      <w:r>
        <w:drawing>
          <wp:inline distT="0" distB="0" distL="114300" distR="114300">
            <wp:extent cx="5271135" cy="4609465"/>
            <wp:effectExtent l="0" t="0" r="5715" b="635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4609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D0686C">
      <w:pPr>
        <w:ind w:firstLine="420" w:firstLineChars="0"/>
        <w:jc w:val="both"/>
        <w:rPr>
          <w:rFonts w:hint="eastAsia"/>
          <w:lang w:val="en-US" w:eastAsia="zh-CN"/>
        </w:rPr>
      </w:pPr>
    </w:p>
    <w:p w14:paraId="5A12CFA4">
      <w:pPr>
        <w:ind w:firstLine="420" w:firstLineChars="0"/>
        <w:jc w:val="both"/>
        <w:rPr>
          <w:rFonts w:hint="default"/>
          <w:lang w:val="en-US" w:eastAsia="zh-CN"/>
        </w:rPr>
      </w:pPr>
    </w:p>
    <w:p w14:paraId="47F37592">
      <w:pPr>
        <w:jc w:val="both"/>
        <w:rPr>
          <w:rFonts w:hint="default"/>
          <w:lang w:val="en-US" w:eastAsia="zh-CN"/>
        </w:rPr>
      </w:pPr>
      <w:bookmarkStart w:id="2" w:name="_GoBack"/>
      <w:bookmarkEnd w:id="2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  <w:embedRegular r:id="rId1" w:fontKey="{D6F1E644-002F-4D46-B64E-61E627C59FFB}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B4E5511"/>
    <w:multiLevelType w:val="singleLevel"/>
    <w:tmpl w:val="8B4E5511"/>
    <w:lvl w:ilvl="0" w:tentative="0">
      <w:start w:val="3"/>
      <w:numFmt w:val="decimal"/>
      <w:suff w:val="nothing"/>
      <w:lvlText w:val="（%1）"/>
      <w:lvlJc w:val="left"/>
    </w:lvl>
  </w:abstractNum>
  <w:abstractNum w:abstractNumId="1">
    <w:nsid w:val="6556B274"/>
    <w:multiLevelType w:val="singleLevel"/>
    <w:tmpl w:val="6556B274"/>
    <w:lvl w:ilvl="0" w:tentative="0">
      <w:start w:val="2"/>
      <w:numFmt w:val="decimal"/>
      <w:suff w:val="nothing"/>
      <w:lvlText w:val="（%1）"/>
      <w:lvlJc w:val="left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TrueTypeFonts/>
  <w:saveSubset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ODQ3ZGYzNTNkMjQ5NTdhMDAwZTAyOTk0YjlkNDkxODEifQ=="/>
  </w:docVars>
  <w:rsids>
    <w:rsidRoot w:val="00000000"/>
    <w:rsid w:val="081470C7"/>
    <w:rsid w:val="08B06D11"/>
    <w:rsid w:val="18952896"/>
    <w:rsid w:val="407C46BF"/>
    <w:rsid w:val="43346F28"/>
    <w:rsid w:val="49E249FA"/>
    <w:rsid w:val="5C5E5F49"/>
    <w:rsid w:val="5CCC7122"/>
    <w:rsid w:val="66CF5E76"/>
    <w:rsid w:val="7163442E"/>
    <w:rsid w:val="783E7867"/>
    <w:rsid w:val="784A7FBA"/>
    <w:rsid w:val="78940AFB"/>
    <w:rsid w:val="79494CB8"/>
    <w:rsid w:val="796A05BF"/>
    <w:rsid w:val="798D37F8"/>
    <w:rsid w:val="7BD24DF4"/>
    <w:rsid w:val="7BF81ADB"/>
    <w:rsid w:val="7E6154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widowControl/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8">
    <w:name w:val="Default Paragraph Font"/>
    <w:semiHidden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5">
    <w:name w:val="Normal (Web)"/>
    <w:basedOn w:val="1"/>
    <w:uiPriority w:val="0"/>
    <w:rPr>
      <w:sz w:val="24"/>
    </w:rPr>
  </w:style>
  <w:style w:type="table" w:styleId="7">
    <w:name w:val="Table Grid"/>
    <w:basedOn w:val="6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9">
    <w:name w:val="Strong"/>
    <w:basedOn w:val="8"/>
    <w:qFormat/>
    <w:uiPriority w:val="0"/>
    <w:rPr>
      <w:b/>
    </w:rPr>
  </w:style>
  <w:style w:type="character" w:styleId="10">
    <w:name w:val="HTML Code"/>
    <w:basedOn w:val="8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numbering" Target="numbering.xml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508</Words>
  <Characters>1239</Characters>
  <Lines>0</Lines>
  <Paragraphs>0</Paragraphs>
  <TotalTime>9</TotalTime>
  <ScaleCrop>false</ScaleCrop>
  <LinksUpToDate>false</LinksUpToDate>
  <CharactersWithSpaces>1371</CharactersWithSpaces>
  <Application>WPS Office_12.1.0.17827_F1E327BC-269C-435d-A152-05C5408002CA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2025-11-13T02:54:00Z</dcterms:created>
  <dc:creator>diy</dc:creator>
  <cp:lastModifiedBy>赵海玉</cp:lastModifiedBy>
  <dcterms:modified xsi:type="dcterms:W3CDTF">2025-11-18T04:36:41Z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2052-12.1.0.17827</vt:lpwstr>
  </property>
  <property fmtid="{D5CDD505-2E9C-101B-9397-08002B2CF9AE}" pid="3" name="ICV">
    <vt:lpwstr>3550FFCFFCC1480A8AF79706F8CDDBA2_12</vt:lpwstr>
  </property>
</Properties>
</file>