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 base for confirmed/unconfirmed candidates</w:t>
      </w:r>
      <w:r w:rsidDel="00000000" w:rsidR="00000000" w:rsidRPr="00000000">
        <w:rPr>
          <w:rtl w:val="0"/>
        </w:rPr>
        <w:t xml:space="preserve">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ExoFOP TIC (caltech.edu)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Tutorials for lightkurve: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Tutorials — Lightkurve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 Analysis Tools - TESS Science Support Center (nasa.gov)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noise removal: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Decrowding: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https://heasarc.gsfc.nasa.gov/docs/tess/data-analysis-tools.html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folding/phase: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Obtaining period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Microsoft Word - Chapter12.doc (aavso.org)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fitting: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-This also optimises the parameters= </w:t>
      </w:r>
      <w:commentRangeStart w:id="0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https://gallery.exoplanet.codes/tutorials/tess/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Data Analysis Tools - TESS Science Support Center (nasa.gov)</w:t>
        </w:r>
      </w:hyperlink>
      <w:r w:rsidDel="00000000" w:rsidR="00000000" w:rsidRPr="00000000">
        <w:rPr>
          <w:rtl w:val="0"/>
        </w:rPr>
        <w:t xml:space="preserve"> correcting the crowd to remove background noise and fit the curve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Bayesian inference  → analytical + numerical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latte: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Journal of Open Source Software: LATTE: Lightcurve Analysis Tool for Transiting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Exoplanets (theoj.org)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Solar oscillator/star analysis: </w:t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https://docs.lightkurve.org/tutorials/3-science-examples/asteroseismology-estimating-mass-and-radius.html#4.-Estimating-Stellar-Mass,-Radius,-and-Surface-Gravity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mass to justify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get uncertainties from corner plot? </w:t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https://stackoverflow.com/questions/47398380/is-there-a-way-to-write-the-errors-given-in-corner-plots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already did: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an unconfirmed candidate + clean up the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make a jupyter notebook with all the steps and noise removal and fitting so that you only have to change the variable name/event, etc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it for like 20 cases?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the corner plots of the key parameters for 20 cases + uncertainties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different types of noises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fitting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the error bars and uncertainties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to understand different sectors: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https://tess.mit.edu/observations/#:~:text=TESS%20observes%20the%20sky%20in,about%2027%20days%20on%20average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The problem I just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code at the moment (for TESS) is only looking at 1 transit → unconfirmed → is there even a way to stitch the data for TESS → confirm different sector data? 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William’s to do this weekend: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Try the tutorial for decrowding and other types of noise removal methods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For fitting: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prior and posterior → might have to use published data on eccentricity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minimising method vs the threshold method for aperture mask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Noise removal: 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Different methods of removal → use pixel level </w:t>
      </w:r>
      <w:commentRangeStart w:id="1"/>
      <w:r w:rsidDel="00000000" w:rsidR="00000000" w:rsidRPr="00000000">
        <w:rPr>
          <w:rtl w:val="0"/>
        </w:rPr>
        <w:t xml:space="preserve">devolution/decorrelation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= proven to work (used by exoplanet package + lightkurve). Other methods exist too though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Problems with fitting: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Angle attribute is no longer supported → just emailed the guy →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Corner plot to get value + uncertainty: 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https://pypi.org/project/corner/1.0.1/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some pretty darn nice plots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demo.py to get uncertainties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https://github.com/dfm/corner.py/blob/master/demo.py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Divide these roles: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Incorporate the solar oscillator + get uncertainties to be used as prior for the GP (Gaussian Process) model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Aperture mask investigation (threshold vs minimising method)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Corner plotting + uncertainties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the 20 candidates (each person does how many???)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Talk/discuss ideas with Rory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with the journal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Smaller stuff: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 what planet b and planet c means (I keep seeing this in literature)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up the different periods which we shouldn’t really gather data from (whether it’s like a thruster boost, etc)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the criteria for our 20 candidates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other columns' statistics </w:t>
      </w:r>
      <w:commentRangeStart w:id="2"/>
      <w:r w:rsidDel="00000000" w:rsidR="00000000" w:rsidRPr="00000000">
        <w:rPr>
          <w:rtl w:val="0"/>
        </w:rPr>
        <w:t xml:space="preserve">(they are to do with the errors/mean of the Monte Carlo)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Read this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https://colab.research.google.com/github/bebi103b/bebi103b.github.io/blob/master/lessons/16/mcmc_diagnostics.ipynb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Reading material: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https://arxiv.org/pdf/1809.05967.pdf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PAPERS ABOUT THE MODEL: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Quadratic limb darkening law: This is the quadratic fit for the transit light curve (very popular) and also the fit we use in the code</w:t>
      </w:r>
      <w:r w:rsidDel="00000000" w:rsidR="00000000" w:rsidRPr="00000000">
        <w:rPr>
          <w:i w:val="1"/>
          <w:rtl w:val="0"/>
        </w:rPr>
        <w:t xml:space="preserve">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  <w:t xml:space="preserve">Reparatermisation for the model: </w:t>
      </w:r>
      <w:r w:rsidDel="00000000" w:rsidR="00000000" w:rsidRPr="00000000">
        <w:rPr>
          <w:i w:val="1"/>
          <w:rtl w:val="0"/>
        </w:rPr>
        <w:t xml:space="preserve">https://arxiv.org/pdf/1308.0009.pdf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I think planets b and c refer to your parameter fits vs MAXIMUM posterior fits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iam Nguyen" w:id="1" w:date="2022-07-02T13:13:15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common name in literature is pixel level decorrelation. It has been tested for K2, Kepler &amp; Tess data.</w:t>
      </w:r>
    </w:p>
  </w:comment>
  <w:comment w:author="William Nguyen" w:id="0" w:date="2022-07-02T14:23:53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 version here. question --&gt; ask on github</w:t>
      </w:r>
    </w:p>
  </w:comment>
  <w:comment w:author="William Nguyen" w:id="2" w:date="2022-07-03T13:26:53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we use for estimation is the Monte Carlo Markov Chain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fm/corner.py/blob/master/demo.py" TargetMode="External"/><Relationship Id="rId11" Type="http://schemas.openxmlformats.org/officeDocument/2006/relationships/hyperlink" Target="https://www.aavso.org/sites/default/files/Chapter12.pdf" TargetMode="External"/><Relationship Id="rId22" Type="http://schemas.openxmlformats.org/officeDocument/2006/relationships/hyperlink" Target="https://arxiv.org/pdf/1809.05967.pdf" TargetMode="External"/><Relationship Id="rId10" Type="http://schemas.openxmlformats.org/officeDocument/2006/relationships/hyperlink" Target="https://heasarc.gsfc.nasa.gov/docs/tess/data-analysis-tools.html" TargetMode="External"/><Relationship Id="rId21" Type="http://schemas.openxmlformats.org/officeDocument/2006/relationships/hyperlink" Target="https://colab.research.google.com/github/bebi103b/bebi103b.github.io/blob/master/lessons/16/mcmc_diagnostics.ipynb" TargetMode="External"/><Relationship Id="rId13" Type="http://schemas.openxmlformats.org/officeDocument/2006/relationships/hyperlink" Target="https://heasarc.gsfc.nasa.gov/docs/tess/data-analysis-tools.html" TargetMode="External"/><Relationship Id="rId12" Type="http://schemas.openxmlformats.org/officeDocument/2006/relationships/hyperlink" Target="https://gallery.exoplanet.codes/tutorials/tes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heasarc.gsfc.nasa.gov/docs/tess/data-analysis-tools.html" TargetMode="External"/><Relationship Id="rId15" Type="http://schemas.openxmlformats.org/officeDocument/2006/relationships/hyperlink" Target="https://joss.theoj.org/papers/10.21105/joss.02101" TargetMode="External"/><Relationship Id="rId14" Type="http://schemas.openxmlformats.org/officeDocument/2006/relationships/hyperlink" Target="https://joss.theoj.org/papers/10.21105/joss.02101" TargetMode="External"/><Relationship Id="rId17" Type="http://schemas.openxmlformats.org/officeDocument/2006/relationships/hyperlink" Target="https://stackoverflow.com/questions/47398380/is-there-a-way-to-write-the-errors-given-in-corner-plots" TargetMode="External"/><Relationship Id="rId16" Type="http://schemas.openxmlformats.org/officeDocument/2006/relationships/hyperlink" Target="https://docs.lightkurve.org/tutorials/3-science-examples/asteroseismology-estimating-mass-and-radius.html#4.-Estimating-Stellar-Mass,-Radius,-and-Surface-Gravity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pypi.org/project/corner/1.0.1/" TargetMode="External"/><Relationship Id="rId6" Type="http://schemas.openxmlformats.org/officeDocument/2006/relationships/styles" Target="styles.xml"/><Relationship Id="rId18" Type="http://schemas.openxmlformats.org/officeDocument/2006/relationships/hyperlink" Target="https://tess.mit.edu/observations/#:~:text=TESS%20observes%20the%20sky%20in,about%2027%20days%20on%20average" TargetMode="External"/><Relationship Id="rId7" Type="http://schemas.openxmlformats.org/officeDocument/2006/relationships/hyperlink" Target="https://exofop.ipac.caltech.edu/tess/target.php?toi=1000.01" TargetMode="External"/><Relationship Id="rId8" Type="http://schemas.openxmlformats.org/officeDocument/2006/relationships/hyperlink" Target="https://docs.lightkurve.org/tutori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