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14" w:rsidRDefault="00557214" w:rsidP="00557214">
      <w:pPr>
        <w:ind w:firstLineChars="200" w:firstLine="420"/>
        <w:rPr>
          <w:rFonts w:ascii="宋体" w:eastAsia="宋体" w:hAnsi="宋体"/>
        </w:rPr>
      </w:pPr>
      <w:r w:rsidRPr="00557214">
        <w:rPr>
          <w:rFonts w:ascii="宋体" w:eastAsia="宋体" w:hAnsi="宋体" w:hint="eastAsia"/>
        </w:rPr>
        <w:t>吴雨娟 信息学院</w:t>
      </w:r>
    </w:p>
    <w:p w:rsidR="00557214" w:rsidRDefault="000C4881" w:rsidP="0055721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初读《论语》时，对其中孔子及其弟子对仁义的坚守感到由衷敬佩的同时，也</w:t>
      </w:r>
      <w:r w:rsidR="003D3447">
        <w:rPr>
          <w:rFonts w:ascii="宋体" w:eastAsia="宋体" w:hAnsi="宋体" w:hint="eastAsia"/>
        </w:rPr>
        <w:t>抱</w:t>
      </w:r>
      <w:r>
        <w:rPr>
          <w:rFonts w:ascii="宋体" w:eastAsia="宋体" w:hAnsi="宋体" w:hint="eastAsia"/>
        </w:rPr>
        <w:t>有一丝</w:t>
      </w:r>
      <w:r w:rsidR="003D3447">
        <w:rPr>
          <w:rFonts w:ascii="宋体" w:eastAsia="宋体" w:hAnsi="宋体" w:hint="eastAsia"/>
        </w:rPr>
        <w:t>怀疑</w:t>
      </w:r>
      <w:r>
        <w:rPr>
          <w:rFonts w:ascii="宋体" w:eastAsia="宋体" w:hAnsi="宋体" w:hint="eastAsia"/>
        </w:rPr>
        <w:t>，像颜回这样</w:t>
      </w:r>
      <w:r w:rsidR="006A0DD1">
        <w:rPr>
          <w:rFonts w:ascii="宋体" w:eastAsia="宋体" w:hAnsi="宋体" w:hint="eastAsia"/>
        </w:rPr>
        <w:t>安贫乐道</w:t>
      </w:r>
      <w:bookmarkStart w:id="0" w:name="_GoBack"/>
      <w:bookmarkEnd w:id="0"/>
      <w:r>
        <w:rPr>
          <w:rFonts w:ascii="宋体" w:eastAsia="宋体" w:hAnsi="宋体" w:hint="eastAsia"/>
        </w:rPr>
        <w:t>的人，在现代社会的投射下显得十分虚幻。如今的我们，面对人生中或难或易的种种抉择，</w:t>
      </w:r>
      <w:r w:rsidR="003D3447">
        <w:rPr>
          <w:rFonts w:ascii="宋体" w:eastAsia="宋体" w:hAnsi="宋体" w:hint="eastAsia"/>
        </w:rPr>
        <w:t>是否还有坚持初心的勇气呢？</w:t>
      </w:r>
    </w:p>
    <w:p w:rsidR="003D3447" w:rsidRPr="00557214" w:rsidRDefault="003D3447" w:rsidP="0055721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史料，起码在几千年前，是不乏这样的人存在的，战国四公子就是这样的人。在当时，他们的名望甚至超过了当朝国君，在政治舞台上有着举足轻重的作用。心怀天下，踌躇满志，不正是当代青年人该有的姿态吗？</w:t>
      </w:r>
    </w:p>
    <w:sectPr w:rsidR="003D3447" w:rsidRPr="0055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14"/>
    <w:rsid w:val="0001017C"/>
    <w:rsid w:val="000C4881"/>
    <w:rsid w:val="003D3447"/>
    <w:rsid w:val="00557214"/>
    <w:rsid w:val="006A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66DD"/>
  <w15:chartTrackingRefBased/>
  <w15:docId w15:val="{F9A71BEF-D782-4AAE-9DD3-2C16DB18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雨娟 吴</dc:creator>
  <cp:keywords/>
  <dc:description/>
  <cp:lastModifiedBy>雨娟 吴</cp:lastModifiedBy>
  <cp:revision>1</cp:revision>
  <dcterms:created xsi:type="dcterms:W3CDTF">2019-10-24T13:01:00Z</dcterms:created>
  <dcterms:modified xsi:type="dcterms:W3CDTF">2019-10-24T13:32:00Z</dcterms:modified>
</cp:coreProperties>
</file>