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 w:val="0"/>
          <w:bCs/>
          <w:sz w:val="44"/>
          <w:szCs w:val="44"/>
          <w:lang w:val="en-US" w:eastAsia="zh-CN"/>
        </w:rPr>
      </w:pPr>
      <w:r>
        <w:rPr>
          <w:rFonts w:hint="eastAsia"/>
          <w:b w:val="0"/>
          <w:bCs/>
          <w:sz w:val="44"/>
          <w:szCs w:val="44"/>
          <w:lang w:val="en-US" w:eastAsia="zh-CN"/>
        </w:rPr>
        <w:t>背景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给背景设置和去除边框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默认情况下背景会延伸到边框所在区域的下层，比如给一个有背景的元素应用一道老土的虚线边框，就可以看出来。即使你使用的是不透明的实色边框，这个事实也不会有任何改变。在css2.1中，这就是背景的工作原理。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148590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从css3开始可以采用background-clip属性来调整默认行为带来的不便，即可以设置边框。此属性有3个值：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border-box：背景会被元素边框外沿框裁切掉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content-box：背景会被裁切到内容框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Padding-box：背景会被裁切到内边距的外沿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3485515" cy="253238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6222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将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background-clip的值设置为padding-box或者content-box，产生如下效果(边距还是实际存在)：</w:t>
      </w:r>
    </w:p>
    <w:p>
      <w:pPr>
        <w:numPr>
          <w:numId w:val="0"/>
        </w:numPr>
        <w:bidi w:val="0"/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4300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设置为border-box：</w:t>
      </w:r>
    </w:p>
    <w:p>
      <w:pPr>
        <w:numPr>
          <w:numId w:val="0"/>
        </w:numPr>
        <w:bidi w:val="0"/>
        <w:jc w:val="center"/>
      </w:pPr>
      <w:r>
        <w:drawing>
          <wp:inline distT="0" distB="0" distL="114300" distR="114300">
            <wp:extent cx="1323975" cy="942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例子中</w:t>
      </w:r>
      <w:r>
        <w:rPr>
          <w:rFonts w:hint="eastAsia" w:ascii="Microsoft YaHei UI" w:hAnsi="Microsoft YaHei UI" w:eastAsia="Microsoft YaHei UI" w:cs="Microsoft YaHei UI"/>
          <w:color w:val="C00000"/>
          <w:sz w:val="24"/>
          <w:szCs w:val="24"/>
          <w:lang w:val="en-US" w:eastAsia="zh-CN"/>
        </w:rPr>
        <w:t>hasl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函数介绍：</w:t>
      </w:r>
    </w:p>
    <w:p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语法：</w:t>
      </w:r>
      <w:r>
        <w:drawing>
          <wp:inline distT="0" distB="0" distL="114300" distR="114300">
            <wp:extent cx="3124200" cy="200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both"/>
      </w:pPr>
      <w:r>
        <w:drawing>
          <wp:inline distT="0" distB="0" distL="114300" distR="114300">
            <wp:extent cx="5271770" cy="73533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设置多重边框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可以通过box-shadow属性来设置多重边框和投影，其语法格式如下：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5267325" cy="2243455"/>
            <wp:effectExtent l="0" t="0" r="952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其中第四个参数可以通过指定正值或负值，可以让投影面积加大或者减小。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box-shadow 是层层叠加的，第一层投影位于最顶层，依次类推。因此，你需要按此规律调整扩张半径。比如说，在前面的代码中，我们想在外圈再加一道 5px 的外框，那就需要指定扩张半径的值为15px （ 10px+5px ）。如果你愿意，甚至还可以在这些“边框”的底下再加一层常规的投影：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4322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通过此属性设置的边框或者投影，它不会影响到布局，也不会受到box-sizing属性的影响不过，如下所示设置了两个边距和一个投影，一共三个边距，但最终是没有影响到布局的：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609975" cy="2800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你还是可以通过内边距或外边距（这取决于投影是内嵌和还是外扩的）来额外模拟出边框所需要占据的空间，如下为设置了具体的边距：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1720850" cy="1364615"/>
            <wp:effectExtent l="0" t="0" r="1270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上述方法所创建出的假“边框”出现在元素的外圈。它们并不会响应鼠标事件，比如悬停或点击。如果这一点非常重要，你可以给box-shadow 属性加上 inset 关键字，来使投影绘制在元素的内圈。请注意，此时你需要增加额外的内边距来腾出足够的空隙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在某些情况下，你可能只需要两层边框，那就可以先设置一层常规边框，再加上</w:t>
      </w:r>
      <w:r>
        <w:rPr>
          <w:rFonts w:hint="eastAsia" w:ascii="Microsoft YaHei UI" w:hAnsi="Microsoft YaHei UI" w:eastAsia="Microsoft YaHei UI" w:cs="Microsoft YaHei UI"/>
          <w:color w:val="C00000"/>
          <w:sz w:val="24"/>
          <w:szCs w:val="24"/>
          <w:lang w:val="en-US" w:eastAsia="zh-CN"/>
        </w:rPr>
        <w:t>outline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（描边）属性来产生外层的边框。这种方法的一大优点在于边框样式十分灵活，不像上面的 box-shadow 方案只能模拟实线边框（假设我们需要产生虚线边框效果， box-shadow 就没辙了）。outline属性的语法如下：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086100" cy="1362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还可以使用outline-offset属性来控制外层边框和元素之间的距离，此属性还可以设置负值。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outline和outline-offset的例子：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705100" cy="1771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圆角边框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border-radius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背景定位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background-position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语法格式如下：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030345" cy="3237230"/>
            <wp:effectExtent l="0" t="0" r="825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762375" cy="257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1771650" cy="1790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5E29C"/>
    <w:multiLevelType w:val="singleLevel"/>
    <w:tmpl w:val="2A65E2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6080"/>
    <w:rsid w:val="03F20687"/>
    <w:rsid w:val="05AE02C8"/>
    <w:rsid w:val="09EA6838"/>
    <w:rsid w:val="0B346299"/>
    <w:rsid w:val="0C5A3B2E"/>
    <w:rsid w:val="0DF63A3B"/>
    <w:rsid w:val="0EC247DF"/>
    <w:rsid w:val="111B44F9"/>
    <w:rsid w:val="11F93632"/>
    <w:rsid w:val="1274119B"/>
    <w:rsid w:val="13674AC7"/>
    <w:rsid w:val="187D700F"/>
    <w:rsid w:val="1B143B57"/>
    <w:rsid w:val="1C5C6DCE"/>
    <w:rsid w:val="1C732CBB"/>
    <w:rsid w:val="1CFE509C"/>
    <w:rsid w:val="1E030526"/>
    <w:rsid w:val="1E156560"/>
    <w:rsid w:val="24A70159"/>
    <w:rsid w:val="26DE4FEF"/>
    <w:rsid w:val="26EF24A5"/>
    <w:rsid w:val="275C1C51"/>
    <w:rsid w:val="2C0A125A"/>
    <w:rsid w:val="2C530336"/>
    <w:rsid w:val="2DBD6ADC"/>
    <w:rsid w:val="31181EDE"/>
    <w:rsid w:val="31EC1186"/>
    <w:rsid w:val="35BE7953"/>
    <w:rsid w:val="381F67A7"/>
    <w:rsid w:val="3869398B"/>
    <w:rsid w:val="3884388B"/>
    <w:rsid w:val="39393964"/>
    <w:rsid w:val="39C20ADB"/>
    <w:rsid w:val="3DA967B3"/>
    <w:rsid w:val="3DCE70A9"/>
    <w:rsid w:val="3FD25CE3"/>
    <w:rsid w:val="42962168"/>
    <w:rsid w:val="45CC0569"/>
    <w:rsid w:val="4A747A77"/>
    <w:rsid w:val="4B7E2055"/>
    <w:rsid w:val="4E103879"/>
    <w:rsid w:val="4E490355"/>
    <w:rsid w:val="50BE6119"/>
    <w:rsid w:val="51B87E94"/>
    <w:rsid w:val="53D518BD"/>
    <w:rsid w:val="54981A87"/>
    <w:rsid w:val="549866AB"/>
    <w:rsid w:val="567E4176"/>
    <w:rsid w:val="574A1362"/>
    <w:rsid w:val="58950D03"/>
    <w:rsid w:val="592818E7"/>
    <w:rsid w:val="599D7380"/>
    <w:rsid w:val="5A183AE9"/>
    <w:rsid w:val="5A6724B0"/>
    <w:rsid w:val="5E651BDA"/>
    <w:rsid w:val="5EB144FB"/>
    <w:rsid w:val="5EFF23E2"/>
    <w:rsid w:val="643A586F"/>
    <w:rsid w:val="67541C49"/>
    <w:rsid w:val="68035E77"/>
    <w:rsid w:val="68EC7823"/>
    <w:rsid w:val="6B160692"/>
    <w:rsid w:val="6B184790"/>
    <w:rsid w:val="6D262581"/>
    <w:rsid w:val="71EF04DC"/>
    <w:rsid w:val="74C9012D"/>
    <w:rsid w:val="750A5DED"/>
    <w:rsid w:val="77367A04"/>
    <w:rsid w:val="776663D6"/>
    <w:rsid w:val="77E833A8"/>
    <w:rsid w:val="7828498D"/>
    <w:rsid w:val="78F00A74"/>
    <w:rsid w:val="7B4E4526"/>
    <w:rsid w:val="7B943372"/>
    <w:rsid w:val="7BE4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2020-01-16T03:46:58Z</dcterms:created>
  <dc:creator>Administrator</dc:creator>
  <cp:lastModifiedBy>Administrator</cp:lastModifiedBy>
  <dcterms:modified xsi:type="dcterms:W3CDTF">2020-01-16T09:13:07Z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