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生成jap的元模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0" w:firstLine="0"/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1.引入依赖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360" w:firstLineChars="200"/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org.hibernate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hibernate-jpamodelgen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Chars="0" w:right="0" w:rightChars="0"/>
        <w:jc w:val="left"/>
        <w:outlineLvl w:val="1"/>
        <w:rPr>
          <w:rFonts w:hint="eastAsia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2.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36"/>
          <w:szCs w:val="36"/>
          <w:shd w:val="clear" w:fill="FFFFFF"/>
        </w:rPr>
        <w:t>idea 的设置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在idea里设置annotation processors，如下图所示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76900" cy="3248660"/>
            <wp:effectExtent l="0" t="0" r="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设置完成后，重新编译项目，会在对应的目录生成实体对象的元模型，类似与User_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92140" cy="2582545"/>
            <wp:effectExtent l="0" t="0" r="3810" b="825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07380" cy="2192020"/>
            <wp:effectExtent l="0" t="0" r="7620" b="1778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0738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Chars="0" w:right="0" w:rightChars="0"/>
        <w:jc w:val="left"/>
        <w:outlineLvl w:val="1"/>
        <w:rPr>
          <w:rFonts w:hint="default" w:ascii="黑体" w:hAnsi="黑体" w:eastAsia="黑体" w:cs="黑体"/>
          <w:b w:val="0"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3.如何设置在idea中能正确引入jap元模型（maven项目）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2880" cy="3053715"/>
            <wp:effectExtent l="0" t="0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67025" cy="1704975"/>
            <wp:effectExtent l="0" t="0" r="9525" b="9525"/>
            <wp:docPr id="5" name="图片 5" descr="包含了资源文件的目录样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包含了资源文件的目录样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070F9"/>
    <w:rsid w:val="114E367A"/>
    <w:rsid w:val="34606034"/>
    <w:rsid w:val="760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2021-05-25T03:48:31Z</dcterms:created>
  <dc:creator>Yj</dc:creator>
  <cp:lastModifiedBy>Yj</cp:lastModifiedBy>
  <dcterms:modified xsi:type="dcterms:W3CDTF">2021-05-25T03:58:36Z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