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82186" w14:textId="77777777" w:rsidR="005D4E56" w:rsidRPr="00CF5178" w:rsidRDefault="005D4E56" w:rsidP="00BE2EE5">
      <w:pPr>
        <w:rPr>
          <w:rFonts w:ascii="Baskerville Old Face" w:hAnsi="Baskerville Old Face"/>
          <w:sz w:val="28"/>
          <w:szCs w:val="24"/>
        </w:rPr>
      </w:pPr>
      <w:r w:rsidRPr="00CF5178">
        <w:rPr>
          <w:rFonts w:ascii="Baskerville Old Face" w:hAnsi="Baskerville Old Face"/>
          <w:sz w:val="28"/>
          <w:szCs w:val="24"/>
        </w:rPr>
        <w:t>Liste des communications permises</w:t>
      </w:r>
    </w:p>
    <w:p w14:paraId="2A4AC6F5" w14:textId="77777777" w:rsidR="005D4E56" w:rsidRPr="00CF5178" w:rsidRDefault="005D4E56" w:rsidP="00BE2EE5">
      <w:pPr>
        <w:rPr>
          <w:rFonts w:ascii="Baskerville Old Face" w:hAnsi="Baskerville Old Face"/>
          <w:sz w:val="20"/>
          <w:szCs w:val="20"/>
          <w:u w:val="single"/>
        </w:rPr>
      </w:pPr>
      <w:r w:rsidRPr="00CF5178">
        <w:rPr>
          <w:rFonts w:ascii="Baskerville Old Face" w:hAnsi="Baskerville Old Face"/>
          <w:sz w:val="20"/>
          <w:szCs w:val="20"/>
          <w:u w:val="single"/>
        </w:rPr>
        <w:t>Laboratoire Alpha et Bravo :</w:t>
      </w:r>
    </w:p>
    <w:p w14:paraId="11BF5E1A" w14:textId="77777777" w:rsidR="00FF0D00" w:rsidRPr="0008012B" w:rsidRDefault="00900FFF" w:rsidP="0008012B">
      <w:pPr>
        <w:rPr>
          <w:rFonts w:ascii="Baskerville Old Face" w:hAnsi="Baskerville Old Face"/>
          <w:sz w:val="20"/>
          <w:szCs w:val="20"/>
        </w:rPr>
      </w:pPr>
      <w:r w:rsidRPr="0008012B">
        <w:rPr>
          <w:rFonts w:ascii="Baskerville Old Face" w:hAnsi="Baskerville Old Face"/>
          <w:sz w:val="20"/>
          <w:szCs w:val="20"/>
        </w:rPr>
        <w:t>Ces laboratoires doivent avoir la permission de naviguer sur internet. Il faudra donc leur donner une autorisation pour le protocole TCP.</w:t>
      </w:r>
    </w:p>
    <w:p w14:paraId="7589CEA7" w14:textId="77777777" w:rsidR="00FF0D00" w:rsidRPr="0008012B" w:rsidRDefault="00FF0D00" w:rsidP="00BE2EE5">
      <w:pPr>
        <w:rPr>
          <w:rFonts w:ascii="Baskerville Old Face" w:hAnsi="Baskerville Old Face"/>
          <w:sz w:val="20"/>
          <w:szCs w:val="20"/>
        </w:rPr>
      </w:pPr>
      <w:r w:rsidRPr="0008012B">
        <w:rPr>
          <w:rFonts w:ascii="Baskerville Old Face" w:hAnsi="Baskerville Old Face"/>
          <w:sz w:val="20"/>
          <w:szCs w:val="20"/>
        </w:rPr>
        <w:t>Le protocole TC</w:t>
      </w:r>
      <w:r w:rsidR="00933182" w:rsidRPr="0008012B">
        <w:rPr>
          <w:rFonts w:ascii="Baskerville Old Face" w:hAnsi="Baskerville Old Face"/>
          <w:sz w:val="20"/>
          <w:szCs w:val="20"/>
        </w:rPr>
        <w:t>P</w:t>
      </w:r>
      <w:r w:rsidRPr="0008012B">
        <w:rPr>
          <w:rFonts w:ascii="Baskerville Old Face" w:hAnsi="Baskerville Old Face"/>
          <w:sz w:val="20"/>
          <w:szCs w:val="20"/>
        </w:rPr>
        <w:t xml:space="preserve"> </w:t>
      </w:r>
      <w:r w:rsidR="00933182" w:rsidRPr="0008012B">
        <w:rPr>
          <w:rFonts w:ascii="Baskerville Old Face" w:hAnsi="Baskerville Old Face"/>
          <w:sz w:val="20"/>
          <w:szCs w:val="20"/>
        </w:rPr>
        <w:t>avec le port</w:t>
      </w:r>
      <w:r w:rsidR="0008012B">
        <w:rPr>
          <w:rFonts w:ascii="Baskerville Old Face" w:hAnsi="Baskerville Old Face"/>
          <w:sz w:val="20"/>
          <w:szCs w:val="20"/>
        </w:rPr>
        <w:t xml:space="preserve"> </w:t>
      </w:r>
      <w:r w:rsidR="00933182" w:rsidRPr="0008012B">
        <w:rPr>
          <w:rStyle w:val="lev"/>
          <w:rFonts w:ascii="Baskerville Old Face" w:hAnsi="Baskerville Old Face" w:cs="Arial"/>
          <w:b w:val="0"/>
          <w:sz w:val="21"/>
          <w:szCs w:val="21"/>
          <w:shd w:val="clear" w:color="auto" w:fill="FFFFFF"/>
        </w:rPr>
        <w:t>110</w:t>
      </w:r>
      <w:r w:rsidR="00933182" w:rsidRPr="0008012B">
        <w:rPr>
          <w:rStyle w:val="lev"/>
          <w:rFonts w:ascii="Baskerville Old Face" w:hAnsi="Baskerville Old Face" w:cs="Arial"/>
          <w:sz w:val="21"/>
          <w:szCs w:val="21"/>
          <w:shd w:val="clear" w:color="auto" w:fill="FFFFFF"/>
        </w:rPr>
        <w:t xml:space="preserve"> </w:t>
      </w:r>
      <w:r w:rsidR="00933182" w:rsidRPr="0008012B">
        <w:rPr>
          <w:rFonts w:ascii="Baskerville Old Face" w:hAnsi="Baskerville Old Face"/>
          <w:sz w:val="20"/>
          <w:szCs w:val="20"/>
        </w:rPr>
        <w:t>s</w:t>
      </w:r>
      <w:r w:rsidRPr="0008012B">
        <w:rPr>
          <w:rFonts w:ascii="Baskerville Old Face" w:hAnsi="Baskerville Old Face"/>
          <w:sz w:val="20"/>
          <w:szCs w:val="20"/>
        </w:rPr>
        <w:t>era aussi autorisé pour que les courriels puissent être envoyés</w:t>
      </w:r>
    </w:p>
    <w:p w14:paraId="42C9DA3F" w14:textId="77777777" w:rsidR="00EC05A2" w:rsidRPr="0008012B" w:rsidRDefault="00EC05A2" w:rsidP="00BE2EE5">
      <w:pPr>
        <w:rPr>
          <w:rFonts w:ascii="Baskerville Old Face" w:hAnsi="Baskerville Old Face"/>
          <w:sz w:val="20"/>
          <w:szCs w:val="20"/>
        </w:rPr>
      </w:pPr>
    </w:p>
    <w:p w14:paraId="54C68D36" w14:textId="77777777" w:rsidR="00EC05A2" w:rsidRDefault="00EC05A2" w:rsidP="00BE2EE5">
      <w:pPr>
        <w:rPr>
          <w:rFonts w:ascii="Baskerville Old Face" w:hAnsi="Baskerville Old Face" w:cs="Arial"/>
          <w:sz w:val="21"/>
          <w:szCs w:val="21"/>
          <w:shd w:val="clear" w:color="auto" w:fill="FFFFFF"/>
        </w:rPr>
      </w:pPr>
      <w:r w:rsidRPr="00CF5178">
        <w:rPr>
          <w:rFonts w:ascii="Baskerville Old Face" w:hAnsi="Baskerville Old Face" w:cs="Arial"/>
          <w:sz w:val="21"/>
          <w:szCs w:val="21"/>
          <w:u w:val="single"/>
          <w:shd w:val="clear" w:color="auto" w:fill="FFFFFF"/>
        </w:rPr>
        <w:t>Laboratoire Charlie:</w:t>
      </w:r>
      <w:r w:rsidRPr="0008012B">
        <w:rPr>
          <w:rFonts w:ascii="Baskerville Old Face" w:hAnsi="Baskerville Old Face" w:cs="Arial"/>
          <w:sz w:val="21"/>
          <w:szCs w:val="21"/>
        </w:rPr>
        <w:br/>
      </w:r>
      <w:r w:rsidRPr="0008012B">
        <w:rPr>
          <w:rFonts w:ascii="Baskerville Old Face" w:hAnsi="Baskerville Old Face" w:cs="Arial"/>
          <w:sz w:val="21"/>
          <w:szCs w:val="21"/>
          <w:shd w:val="clear" w:color="auto" w:fill="FFFFFF"/>
        </w:rPr>
        <w:t>Le protocole TCP sera le seul autorisé pour que le laboratoire Charlie puisse naviguer sans restriction</w:t>
      </w:r>
      <w:r w:rsidR="00CF5178">
        <w:rPr>
          <w:rFonts w:ascii="Baskerville Old Face" w:hAnsi="Baskerville Old Face" w:cs="Arial"/>
          <w:sz w:val="21"/>
          <w:szCs w:val="21"/>
          <w:shd w:val="clear" w:color="auto" w:fill="FFFFFF"/>
        </w:rPr>
        <w:t xml:space="preserve"> sur internet</w:t>
      </w:r>
      <w:r w:rsidRPr="0008012B">
        <w:rPr>
          <w:rFonts w:ascii="Baskerville Old Face" w:hAnsi="Baskerville Old Face" w:cs="Arial"/>
          <w:sz w:val="21"/>
          <w:szCs w:val="21"/>
          <w:shd w:val="clear" w:color="auto" w:fill="FFFFFF"/>
        </w:rPr>
        <w:t>.</w:t>
      </w:r>
      <w:r w:rsidRPr="0008012B">
        <w:rPr>
          <w:rFonts w:ascii="Baskerville Old Face" w:hAnsi="Baskerville Old Face" w:cs="Arial"/>
          <w:sz w:val="21"/>
          <w:szCs w:val="21"/>
        </w:rPr>
        <w:br/>
      </w:r>
      <w:r w:rsidRPr="0008012B">
        <w:rPr>
          <w:rFonts w:ascii="Baskerville Old Face" w:hAnsi="Baskerville Old Face" w:cs="Arial"/>
          <w:sz w:val="21"/>
          <w:szCs w:val="21"/>
        </w:rPr>
        <w:br/>
      </w:r>
      <w:r w:rsidRPr="0008012B">
        <w:rPr>
          <w:rFonts w:ascii="Baskerville Old Face" w:hAnsi="Baskerville Old Face" w:cs="Arial"/>
          <w:sz w:val="21"/>
          <w:szCs w:val="21"/>
        </w:rPr>
        <w:br/>
      </w:r>
      <w:r w:rsidRPr="009B4950">
        <w:rPr>
          <w:rFonts w:ascii="Baskerville Old Face" w:hAnsi="Baskerville Old Face" w:cs="Arial"/>
          <w:sz w:val="21"/>
          <w:szCs w:val="21"/>
          <w:u w:val="single"/>
          <w:shd w:val="clear" w:color="auto" w:fill="FFFFFF"/>
        </w:rPr>
        <w:t>Laboratoire Employé:</w:t>
      </w:r>
      <w:r w:rsidRPr="0008012B">
        <w:rPr>
          <w:rFonts w:ascii="Baskerville Old Face" w:hAnsi="Baskerville Old Face" w:cs="Arial"/>
          <w:sz w:val="21"/>
          <w:szCs w:val="21"/>
        </w:rPr>
        <w:br/>
      </w:r>
      <w:r w:rsidR="009B4950">
        <w:rPr>
          <w:rFonts w:ascii="Baskerville Old Face" w:hAnsi="Baskerville Old Face" w:cs="Arial"/>
          <w:sz w:val="21"/>
          <w:szCs w:val="21"/>
          <w:shd w:val="clear" w:color="auto" w:fill="FFFFFF"/>
        </w:rPr>
        <w:t xml:space="preserve">Le protocole </w:t>
      </w:r>
      <w:r w:rsidRPr="0008012B">
        <w:rPr>
          <w:rFonts w:ascii="Baskerville Old Face" w:hAnsi="Baskerville Old Face" w:cs="Arial"/>
          <w:sz w:val="21"/>
          <w:szCs w:val="21"/>
          <w:shd w:val="clear" w:color="auto" w:fill="FFFFFF"/>
        </w:rPr>
        <w:t>TCP sera autorisé afin que le laboratoire Employé puisse naviguer sur internet sans restriction.</w:t>
      </w:r>
      <w:r w:rsidR="009B4950">
        <w:rPr>
          <w:rFonts w:ascii="Baskerville Old Face" w:hAnsi="Baskerville Old Face" w:cs="Arial"/>
          <w:sz w:val="21"/>
          <w:szCs w:val="21"/>
          <w:shd w:val="clear" w:color="auto" w:fill="FFFFFF"/>
        </w:rPr>
        <w:t xml:space="preserve"> Il pourra aussi aller sur les ports 80, 110, 25 </w:t>
      </w:r>
      <w:proofErr w:type="gramStart"/>
      <w:r w:rsidR="009B4950">
        <w:rPr>
          <w:rFonts w:ascii="Baskerville Old Face" w:hAnsi="Baskerville Old Face" w:cs="Arial"/>
          <w:sz w:val="21"/>
          <w:szCs w:val="21"/>
          <w:shd w:val="clear" w:color="auto" w:fill="FFFFFF"/>
        </w:rPr>
        <w:t>du serveur employés</w:t>
      </w:r>
      <w:proofErr w:type="gramEnd"/>
      <w:r w:rsidR="009B4950">
        <w:rPr>
          <w:rFonts w:ascii="Baskerville Old Face" w:hAnsi="Baskerville Old Face" w:cs="Arial"/>
          <w:sz w:val="21"/>
          <w:szCs w:val="21"/>
          <w:shd w:val="clear" w:color="auto" w:fill="FFFFFF"/>
        </w:rPr>
        <w:t xml:space="preserve"> et sur le port 80 de </w:t>
      </w:r>
      <w:proofErr w:type="spellStart"/>
      <w:r w:rsidR="009B4950">
        <w:rPr>
          <w:rFonts w:ascii="Baskerville Old Face" w:hAnsi="Baskerville Old Face" w:cs="Arial"/>
          <w:sz w:val="21"/>
          <w:szCs w:val="21"/>
          <w:shd w:val="clear" w:color="auto" w:fill="FFFFFF"/>
        </w:rPr>
        <w:t>BaseDeDonnees</w:t>
      </w:r>
      <w:proofErr w:type="spellEnd"/>
      <w:r w:rsidR="009B4950">
        <w:rPr>
          <w:rFonts w:ascii="Baskerville Old Face" w:hAnsi="Baskerville Old Face" w:cs="Arial"/>
          <w:sz w:val="21"/>
          <w:szCs w:val="21"/>
          <w:shd w:val="clear" w:color="auto" w:fill="FFFFFF"/>
        </w:rPr>
        <w:t xml:space="preserve"> pour accéder à phpMyAdmin.</w:t>
      </w:r>
      <w:r w:rsidRPr="0008012B">
        <w:rPr>
          <w:rFonts w:ascii="Baskerville Old Face" w:hAnsi="Baskerville Old Face" w:cs="Arial"/>
          <w:sz w:val="21"/>
          <w:szCs w:val="21"/>
        </w:rPr>
        <w:br/>
      </w:r>
      <w:r w:rsidRPr="0008012B">
        <w:rPr>
          <w:rFonts w:ascii="Baskerville Old Face" w:hAnsi="Baskerville Old Face" w:cs="Arial"/>
          <w:sz w:val="21"/>
          <w:szCs w:val="21"/>
        </w:rPr>
        <w:br/>
      </w:r>
      <w:r w:rsidRPr="009B4950">
        <w:rPr>
          <w:rFonts w:ascii="Baskerville Old Face" w:hAnsi="Baskerville Old Face" w:cs="Arial"/>
          <w:sz w:val="21"/>
          <w:szCs w:val="21"/>
          <w:u w:val="single"/>
          <w:shd w:val="clear" w:color="auto" w:fill="FFFFFF"/>
        </w:rPr>
        <w:t>Serveur DNS:</w:t>
      </w:r>
      <w:r w:rsidRPr="0008012B">
        <w:rPr>
          <w:rFonts w:ascii="Baskerville Old Face" w:hAnsi="Baskerville Old Face" w:cs="Arial"/>
          <w:sz w:val="21"/>
          <w:szCs w:val="21"/>
        </w:rPr>
        <w:br/>
      </w:r>
      <w:r w:rsidRPr="0008012B">
        <w:rPr>
          <w:rFonts w:ascii="Baskerville Old Face" w:hAnsi="Baskerville Old Face" w:cs="Arial"/>
          <w:sz w:val="21"/>
          <w:szCs w:val="21"/>
          <w:shd w:val="clear" w:color="auto" w:fill="FFFFFF"/>
        </w:rPr>
        <w:t>Seul autorisation est le pro</w:t>
      </w:r>
      <w:r w:rsidR="0008012B">
        <w:rPr>
          <w:rFonts w:ascii="Baskerville Old Face" w:hAnsi="Baskerville Old Face" w:cs="Arial"/>
          <w:sz w:val="21"/>
          <w:szCs w:val="21"/>
          <w:shd w:val="clear" w:color="auto" w:fill="FFFFFF"/>
        </w:rPr>
        <w:t>to</w:t>
      </w:r>
      <w:r w:rsidRPr="0008012B">
        <w:rPr>
          <w:rFonts w:ascii="Baskerville Old Face" w:hAnsi="Baskerville Old Face" w:cs="Arial"/>
          <w:sz w:val="21"/>
          <w:szCs w:val="21"/>
          <w:shd w:val="clear" w:color="auto" w:fill="FFFFFF"/>
        </w:rPr>
        <w:t>cole DNS afin d'envoyer des requêtes DNS à Google.</w:t>
      </w:r>
      <w:r w:rsidRPr="0008012B">
        <w:rPr>
          <w:rFonts w:ascii="Baskerville Old Face" w:hAnsi="Baskerville Old Face" w:cs="Arial"/>
          <w:sz w:val="21"/>
          <w:szCs w:val="21"/>
        </w:rPr>
        <w:br/>
      </w:r>
      <w:r w:rsidRPr="0008012B">
        <w:rPr>
          <w:rFonts w:ascii="Baskerville Old Face" w:hAnsi="Baskerville Old Face" w:cs="Arial"/>
          <w:sz w:val="21"/>
          <w:szCs w:val="21"/>
        </w:rPr>
        <w:br/>
      </w:r>
      <w:r w:rsidRPr="0008012B">
        <w:rPr>
          <w:rFonts w:ascii="Baskerville Old Face" w:hAnsi="Baskerville Old Face" w:cs="Arial"/>
          <w:sz w:val="21"/>
          <w:szCs w:val="21"/>
        </w:rPr>
        <w:br/>
      </w:r>
      <w:r w:rsidRPr="009B4950">
        <w:rPr>
          <w:rFonts w:ascii="Baskerville Old Face" w:hAnsi="Baskerville Old Face" w:cs="Arial"/>
          <w:sz w:val="21"/>
          <w:szCs w:val="21"/>
          <w:u w:val="single"/>
          <w:shd w:val="clear" w:color="auto" w:fill="FFFFFF"/>
        </w:rPr>
        <w:t xml:space="preserve">Serveur </w:t>
      </w:r>
      <w:r w:rsidR="009B4950" w:rsidRPr="009B4950">
        <w:rPr>
          <w:rFonts w:ascii="Baskerville Old Face" w:hAnsi="Baskerville Old Face" w:cs="Arial"/>
          <w:sz w:val="21"/>
          <w:szCs w:val="21"/>
          <w:u w:val="single"/>
          <w:shd w:val="clear" w:color="auto" w:fill="FFFFFF"/>
        </w:rPr>
        <w:t>Employés</w:t>
      </w:r>
      <w:r w:rsidRPr="009B4950">
        <w:rPr>
          <w:rFonts w:ascii="Baskerville Old Face" w:hAnsi="Baskerville Old Face" w:cs="Arial"/>
          <w:sz w:val="21"/>
          <w:szCs w:val="21"/>
          <w:u w:val="single"/>
          <w:shd w:val="clear" w:color="auto" w:fill="FFFFFF"/>
        </w:rPr>
        <w:t>:</w:t>
      </w:r>
      <w:r w:rsidRPr="0008012B">
        <w:rPr>
          <w:rFonts w:ascii="Baskerville Old Face" w:hAnsi="Baskerville Old Face" w:cs="Arial"/>
          <w:sz w:val="21"/>
          <w:szCs w:val="21"/>
        </w:rPr>
        <w:br/>
      </w:r>
      <w:r w:rsidRPr="0008012B">
        <w:rPr>
          <w:rFonts w:ascii="Baskerville Old Face" w:hAnsi="Baskerville Old Face" w:cs="Arial"/>
          <w:sz w:val="21"/>
          <w:szCs w:val="21"/>
          <w:shd w:val="clear" w:color="auto" w:fill="FFFFFF"/>
        </w:rPr>
        <w:t>Le protocole Simple Message Transmission Protocol sera autori</w:t>
      </w:r>
      <w:r w:rsidR="0008012B">
        <w:rPr>
          <w:rFonts w:ascii="Baskerville Old Face" w:hAnsi="Baskerville Old Face" w:cs="Arial"/>
          <w:sz w:val="21"/>
          <w:szCs w:val="21"/>
          <w:shd w:val="clear" w:color="auto" w:fill="FFFFFF"/>
        </w:rPr>
        <w:t>s</w:t>
      </w:r>
      <w:r w:rsidRPr="0008012B">
        <w:rPr>
          <w:rFonts w:ascii="Baskerville Old Face" w:hAnsi="Baskerville Old Face" w:cs="Arial"/>
          <w:sz w:val="21"/>
          <w:szCs w:val="21"/>
          <w:shd w:val="clear" w:color="auto" w:fill="FFFFFF"/>
        </w:rPr>
        <w:t xml:space="preserve">é afin de transmettre </w:t>
      </w:r>
      <w:r w:rsidR="009B4950" w:rsidRPr="0008012B">
        <w:rPr>
          <w:rFonts w:ascii="Baskerville Old Face" w:hAnsi="Baskerville Old Face" w:cs="Arial"/>
          <w:sz w:val="21"/>
          <w:szCs w:val="21"/>
          <w:shd w:val="clear" w:color="auto" w:fill="FFFFFF"/>
        </w:rPr>
        <w:t>des messages</w:t>
      </w:r>
      <w:r w:rsidRPr="0008012B">
        <w:rPr>
          <w:rFonts w:ascii="Baskerville Old Face" w:hAnsi="Baskerville Old Face" w:cs="Arial"/>
          <w:sz w:val="21"/>
          <w:szCs w:val="21"/>
          <w:shd w:val="clear" w:color="auto" w:fill="FFFFFF"/>
        </w:rPr>
        <w:t xml:space="preserve"> sur internet</w:t>
      </w:r>
      <w:r w:rsidR="009B4950">
        <w:rPr>
          <w:rFonts w:ascii="Baskerville Old Face" w:hAnsi="Baskerville Old Face" w:cs="Arial"/>
          <w:sz w:val="21"/>
          <w:szCs w:val="21"/>
          <w:shd w:val="clear" w:color="auto" w:fill="FFFFFF"/>
        </w:rPr>
        <w:t xml:space="preserve">, ainsi que </w:t>
      </w:r>
      <w:proofErr w:type="spellStart"/>
      <w:r w:rsidR="009B4950">
        <w:rPr>
          <w:rFonts w:ascii="Baskerville Old Face" w:hAnsi="Baskerville Old Face" w:cs="Arial"/>
          <w:sz w:val="21"/>
          <w:szCs w:val="21"/>
          <w:shd w:val="clear" w:color="auto" w:fill="FFFFFF"/>
        </w:rPr>
        <w:t>tcp</w:t>
      </w:r>
      <w:proofErr w:type="spellEnd"/>
      <w:r w:rsidR="009B4950">
        <w:rPr>
          <w:rFonts w:ascii="Baskerville Old Face" w:hAnsi="Baskerville Old Face" w:cs="Arial"/>
          <w:sz w:val="21"/>
          <w:szCs w:val="21"/>
          <w:shd w:val="clear" w:color="auto" w:fill="FFFFFF"/>
        </w:rPr>
        <w:t xml:space="preserve"> pour les ports 80 et 3306 pour accéder au serveur </w:t>
      </w:r>
      <w:proofErr w:type="spellStart"/>
      <w:r w:rsidR="009B4950">
        <w:rPr>
          <w:rFonts w:ascii="Baskerville Old Face" w:hAnsi="Baskerville Old Face" w:cs="Arial"/>
          <w:sz w:val="21"/>
          <w:szCs w:val="21"/>
          <w:shd w:val="clear" w:color="auto" w:fill="FFFFFF"/>
        </w:rPr>
        <w:t>BaseDeDonnees</w:t>
      </w:r>
      <w:proofErr w:type="spellEnd"/>
      <w:r w:rsidR="009B4950">
        <w:rPr>
          <w:rFonts w:ascii="Baskerville Old Face" w:hAnsi="Baskerville Old Face" w:cs="Arial"/>
          <w:sz w:val="21"/>
          <w:szCs w:val="21"/>
          <w:shd w:val="clear" w:color="auto" w:fill="FFFFFF"/>
        </w:rPr>
        <w:t>.</w:t>
      </w:r>
    </w:p>
    <w:p w14:paraId="602420CA" w14:textId="77777777" w:rsidR="009B4950" w:rsidRDefault="009B4950" w:rsidP="00BE2EE5">
      <w:pPr>
        <w:rPr>
          <w:rFonts w:ascii="Baskerville Old Face" w:hAnsi="Baskerville Old Face" w:cs="Arial"/>
          <w:sz w:val="21"/>
          <w:szCs w:val="21"/>
          <w:u w:val="single"/>
          <w:shd w:val="clear" w:color="auto" w:fill="FFFFFF"/>
        </w:rPr>
      </w:pPr>
      <w:r w:rsidRPr="009B4950">
        <w:rPr>
          <w:rFonts w:ascii="Baskerville Old Face" w:hAnsi="Baskerville Old Face" w:cs="Arial"/>
          <w:sz w:val="21"/>
          <w:szCs w:val="21"/>
          <w:u w:val="single"/>
          <w:shd w:val="clear" w:color="auto" w:fill="FFFFFF"/>
        </w:rPr>
        <w:t>Serveur Étudiants :</w:t>
      </w:r>
    </w:p>
    <w:p w14:paraId="650ACCDB" w14:textId="77777777" w:rsidR="009B4950" w:rsidRDefault="003055AD" w:rsidP="00BE2EE5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Ce serveur aura accès en </w:t>
      </w:r>
      <w:proofErr w:type="spellStart"/>
      <w:r>
        <w:rPr>
          <w:rFonts w:ascii="Baskerville Old Face" w:hAnsi="Baskerville Old Face"/>
          <w:sz w:val="20"/>
          <w:szCs w:val="20"/>
        </w:rPr>
        <w:t>tcp</w:t>
      </w:r>
      <w:proofErr w:type="spellEnd"/>
      <w:r>
        <w:rPr>
          <w:rFonts w:ascii="Baskerville Old Face" w:hAnsi="Baskerville Old Face"/>
          <w:sz w:val="20"/>
          <w:szCs w:val="20"/>
        </w:rPr>
        <w:t xml:space="preserve"> aux ports 80 et 3306 pour accéder au serveur </w:t>
      </w:r>
      <w:proofErr w:type="spellStart"/>
      <w:r w:rsidR="00DF310F">
        <w:rPr>
          <w:rFonts w:ascii="Baskerville Old Face" w:hAnsi="Baskerville Old Face"/>
          <w:sz w:val="20"/>
          <w:szCs w:val="20"/>
        </w:rPr>
        <w:t>BaseDeDonnees</w:t>
      </w:r>
      <w:proofErr w:type="spellEnd"/>
      <w:r w:rsidR="00DF310F">
        <w:rPr>
          <w:rFonts w:ascii="Baskerville Old Face" w:hAnsi="Baskerville Old Face"/>
          <w:sz w:val="20"/>
          <w:szCs w:val="20"/>
        </w:rPr>
        <w:t>.</w:t>
      </w:r>
    </w:p>
    <w:p w14:paraId="6A61E7D7" w14:textId="77777777" w:rsidR="00DF310F" w:rsidRDefault="00DF310F" w:rsidP="00BE2EE5">
      <w:pPr>
        <w:rPr>
          <w:rFonts w:ascii="Baskerville Old Face" w:hAnsi="Baskerville Old Face"/>
          <w:sz w:val="20"/>
          <w:szCs w:val="20"/>
        </w:rPr>
      </w:pPr>
    </w:p>
    <w:p w14:paraId="49080DBA" w14:textId="77777777" w:rsidR="00DF310F" w:rsidRPr="009B4950" w:rsidRDefault="00DF310F" w:rsidP="00BE2EE5">
      <w:pPr>
        <w:rPr>
          <w:rFonts w:ascii="Baskerville Old Face" w:hAnsi="Baskerville Old Fac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2BA299" wp14:editId="6709876B">
            <wp:extent cx="5486400" cy="53257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03849E" w14:textId="77777777" w:rsidR="005D4E56" w:rsidRDefault="005D4E56" w:rsidP="00BE2EE5"/>
    <w:p w14:paraId="03037865" w14:textId="77777777" w:rsidR="005D4E56" w:rsidRDefault="005D4E56" w:rsidP="00BE2EE5"/>
    <w:p w14:paraId="372E69BF" w14:textId="77777777" w:rsidR="005D4E56" w:rsidRDefault="005D4E56" w:rsidP="00BE2EE5"/>
    <w:p w14:paraId="0A9BA0EE" w14:textId="77777777" w:rsidR="005D4E56" w:rsidRDefault="005D4E56" w:rsidP="00BE2EE5"/>
    <w:p w14:paraId="0F797B18" w14:textId="77777777" w:rsidR="005D4E56" w:rsidRDefault="005D4E56" w:rsidP="00BE2EE5"/>
    <w:p w14:paraId="4273F6C6" w14:textId="77777777" w:rsidR="005D4E56" w:rsidRDefault="005D4E56" w:rsidP="00BE2EE5"/>
    <w:p w14:paraId="75CEE677" w14:textId="77777777" w:rsidR="005D4E56" w:rsidRDefault="005D4E56" w:rsidP="00BE2EE5"/>
    <w:p w14:paraId="1D6C4996" w14:textId="77777777" w:rsidR="005D4E56" w:rsidRDefault="005D4E56" w:rsidP="00BE2EE5"/>
    <w:p w14:paraId="5E4FB7C3" w14:textId="77777777" w:rsidR="005D4E56" w:rsidRDefault="005D4E56" w:rsidP="00BE2EE5"/>
    <w:p w14:paraId="33499D7D" w14:textId="77777777" w:rsidR="00BE2EE5" w:rsidRPr="00BE2EE5" w:rsidRDefault="00824EC3" w:rsidP="00BE2EE5">
      <w:r>
        <w:rPr>
          <w:noProof/>
        </w:rPr>
        <w:lastRenderedPageBreak/>
        <w:drawing>
          <wp:inline distT="0" distB="0" distL="0" distR="0" wp14:anchorId="739D0AC8" wp14:editId="6AB37E9C">
            <wp:extent cx="5486400" cy="4019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EE5" w:rsidRPr="00BE2E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fr-CA" w:vendorID="64" w:dllVersion="6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E5"/>
    <w:rsid w:val="0000417C"/>
    <w:rsid w:val="0008012B"/>
    <w:rsid w:val="003055AD"/>
    <w:rsid w:val="004873EF"/>
    <w:rsid w:val="005D4E56"/>
    <w:rsid w:val="00824EC3"/>
    <w:rsid w:val="00900FFF"/>
    <w:rsid w:val="00933182"/>
    <w:rsid w:val="009B4950"/>
    <w:rsid w:val="00BE2EE5"/>
    <w:rsid w:val="00C34045"/>
    <w:rsid w:val="00CF5178"/>
    <w:rsid w:val="00DF310F"/>
    <w:rsid w:val="00EC05A2"/>
    <w:rsid w:val="00F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6BD5"/>
  <w15:chartTrackingRefBased/>
  <w15:docId w15:val="{BFA5EF5F-1534-4580-BB22-2D167CC4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4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EC3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22"/>
    <w:qFormat/>
    <w:rsid w:val="00933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533</dc:creator>
  <cp:keywords/>
  <dc:description/>
  <cp:lastModifiedBy>yaya yanny</cp:lastModifiedBy>
  <cp:revision>10</cp:revision>
  <cp:lastPrinted>2019-11-03T19:26:00Z</cp:lastPrinted>
  <dcterms:created xsi:type="dcterms:W3CDTF">2019-10-28T14:49:00Z</dcterms:created>
  <dcterms:modified xsi:type="dcterms:W3CDTF">2019-11-03T19:26:00Z</dcterms:modified>
</cp:coreProperties>
</file>