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bestbuy.com-product-count-analysis"/>
    <w:p>
      <w:pPr>
        <w:pStyle w:val="Heading1"/>
      </w:pPr>
      <w:r>
        <w:t xml:space="preserve">BestBuy.com Product Count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Estimated Product Range</w:t>
      </w:r>
      <w:r>
        <w:t xml:space="preserve">: 200,000 - 250,000 products</w:t>
      </w:r>
      <w:r>
        <w:br/>
      </w:r>
      <w:r>
        <w:rPr>
          <w:b/>
          <w:bCs/>
        </w:rPr>
        <w:t xml:space="preserve">Analysis Date</w:t>
      </w:r>
      <w:r>
        <w:t xml:space="preserve">: October 7, 2025</w:t>
      </w:r>
      <w:r>
        <w:br/>
      </w:r>
      <w:r>
        <w:rPr>
          <w:b/>
          <w:bCs/>
        </w:rPr>
        <w:t xml:space="preserve">Confidence Level</w:t>
      </w:r>
      <w:r>
        <w:t xml:space="preserve">: Medium-High (based on official company statements)</w:t>
      </w:r>
    </w:p>
    <w:bookmarkEnd w:id="9"/>
    <w:bookmarkStart w:id="12" w:name="key-findings"/>
    <w:p>
      <w:pPr>
        <w:pStyle w:val="Heading2"/>
      </w:pPr>
      <w:r>
        <w:t xml:space="preserve">Key Findings</w:t>
      </w:r>
    </w:p>
    <w:bookmarkStart w:id="10" w:name="current-product-catalog-size-2025"/>
    <w:p>
      <w:pPr>
        <w:pStyle w:val="Heading3"/>
      </w:pPr>
      <w:r>
        <w:t xml:space="preserve">Current Product Catalog Size (2025)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Pre-Marketplace</w:t>
      </w:r>
      <w:r>
        <w:t xml:space="preserve">: ~38,000 electronic product SKUs (as of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Post-Marketplace Launch</w:t>
      </w:r>
      <w:r>
        <w:t xml:space="preserve">: 200,000+ products (6x expansion confirmed by CEO)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Estimated Range</w:t>
      </w:r>
      <w:r>
        <w:t xml:space="preserve">: 200,000 - 250,000 products</w:t>
      </w:r>
    </w:p>
    <w:bookmarkEnd w:id="10"/>
    <w:bookmarkStart w:id="11" w:name="marketplace-impact"/>
    <w:p>
      <w:pPr>
        <w:pStyle w:val="Heading3"/>
      </w:pPr>
      <w:r>
        <w:t xml:space="preserve">Marketplace Impact</w:t>
      </w:r>
    </w:p>
    <w:p>
      <w:pPr>
        <w:pStyle w:val="FirstParagraph"/>
      </w:pPr>
      <w:r>
        <w:t xml:space="preserve">Best Buy launched their third-party digital marketplace in August 2025, which CEO Corie Barry confirmed</w:t>
      </w:r>
      <w:r>
        <w:t xml:space="preserve"> </w:t>
      </w:r>
      <w:r>
        <w:t xml:space="preserve">“expands Best Buy’s online assortment sixfold.”</w:t>
      </w:r>
    </w:p>
    <w:bookmarkEnd w:id="11"/>
    <w:bookmarkEnd w:id="12"/>
    <w:bookmarkStart w:id="17" w:name="estimation-methods-results"/>
    <w:p>
      <w:pPr>
        <w:pStyle w:val="Heading2"/>
      </w:pPr>
      <w:r>
        <w:t xml:space="preserve">Estimation Methods &amp; Results</w:t>
      </w:r>
    </w:p>
    <w:bookmarkStart w:id="13" w:name="method-1-official-company-statements"/>
    <w:p>
      <w:pPr>
        <w:pStyle w:val="Heading3"/>
      </w:pPr>
      <w:r>
        <w:t xml:space="preserve">Method 1: Official Company Statements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 CEO statements and press releases</w:t>
      </w:r>
      <w:r>
        <w:br/>
      </w:r>
      <w:r>
        <w:rPr>
          <w:b/>
          <w:bCs/>
        </w:rPr>
        <w:t xml:space="preserve">Data Points</w:t>
      </w:r>
      <w:r>
        <w:t xml:space="preserve">:</w:t>
      </w:r>
      <w:r>
        <w:t xml:space="preserve"> </w:t>
      </w:r>
      <w:r>
        <w:t xml:space="preserve">- 38,000+ SKUs in 2023 (pre-marketplace)</w:t>
      </w:r>
      <w:r>
        <w:t xml:space="preserve"> </w:t>
      </w:r>
      <w:r>
        <w:t xml:space="preserve">- 6x expansion from marketplace launch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Calculation</w:t>
      </w:r>
      <w:r>
        <w:t xml:space="preserve">: 38,000 × 6 = 228,000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</w:t>
      </w:r>
      <w:r>
        <w:t xml:space="preserve">: 200,000 - 250,000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Confidence</w:t>
      </w:r>
      <w:r>
        <w:t xml:space="preserve">: High</w:t>
      </w:r>
    </w:p>
    <w:bookmarkEnd w:id="13"/>
    <w:bookmarkStart w:id="14" w:name="method-2-industry-comparison-analysis"/>
    <w:p>
      <w:pPr>
        <w:pStyle w:val="Heading3"/>
      </w:pPr>
      <w:r>
        <w:t xml:space="preserve">Method 2: Industry Comparison Analysis</w:t>
      </w:r>
    </w:p>
    <w:p>
      <w:pPr>
        <w:pStyle w:val="FirstParagraph"/>
      </w:pPr>
      <w:r>
        <w:rPr>
          <w:b/>
          <w:bCs/>
        </w:rPr>
        <w:t xml:space="preserve">Comparison with Similar Retailers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Amazon Electronics</w:t>
      </w:r>
      <w:r>
        <w:t xml:space="preserve">: Millions of products (but general marketplace)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Walmart Electronics</w:t>
      </w:r>
      <w:r>
        <w:t xml:space="preserve">: ~50,000-100,000 electronic SKUs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 Electronics</w:t>
      </w:r>
      <w:r>
        <w:t xml:space="preserve">: ~25,000-50,000 electronic SKUs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BestBuy Position</w:t>
      </w:r>
      <w:r>
        <w:t xml:space="preserve">: Specialized electronics retailer with marketplace expansion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Estimate</w:t>
      </w:r>
      <w:r>
        <w:t xml:space="preserve">: 150,000 - 300,000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Confidence</w:t>
      </w:r>
      <w:r>
        <w:t xml:space="preserve">: Medium</w:t>
      </w:r>
    </w:p>
    <w:bookmarkEnd w:id="14"/>
    <w:bookmarkStart w:id="15" w:name="method-3-category-based-estimation"/>
    <w:p>
      <w:pPr>
        <w:pStyle w:val="Heading3"/>
      </w:pPr>
      <w:r>
        <w:t xml:space="preserve">Method 3: Category-Based Estimation</w:t>
      </w:r>
    </w:p>
    <w:p>
      <w:pPr>
        <w:pStyle w:val="FirstParagraph"/>
      </w:pPr>
      <w:r>
        <w:rPr>
          <w:b/>
          <w:bCs/>
        </w:rPr>
        <w:t xml:space="preserve">Main Categories Observed</w:t>
      </w:r>
      <w:r>
        <w:t xml:space="preserve">:</w:t>
      </w:r>
      <w:r>
        <w:t xml:space="preserve"> </w:t>
      </w:r>
      <w:r>
        <w:t xml:space="preserve">- Computers &amp; Tablets</w:t>
      </w:r>
      <w:r>
        <w:t xml:space="preserve"> </w:t>
      </w:r>
      <w:r>
        <w:t xml:space="preserve">- Cell Phones &amp; Accessories</w:t>
      </w:r>
      <w:r>
        <w:br/>
      </w:r>
      <w:r>
        <w:t xml:space="preserve">- Video Games &amp; Consoles</w:t>
      </w:r>
      <w:r>
        <w:t xml:space="preserve"> </w:t>
      </w:r>
      <w:r>
        <w:t xml:space="preserve">- TVs &amp; Home Theater</w:t>
      </w:r>
      <w:r>
        <w:t xml:space="preserve"> </w:t>
      </w:r>
      <w:r>
        <w:t xml:space="preserve">- Audio &amp; Headphones</w:t>
      </w:r>
      <w:r>
        <w:t xml:space="preserve"> </w:t>
      </w:r>
      <w:r>
        <w:t xml:space="preserve">- Cameras &amp; Drones</w:t>
      </w:r>
      <w:r>
        <w:t xml:space="preserve"> </w:t>
      </w:r>
      <w:r>
        <w:t xml:space="preserve">- Smart Home &amp; Security</w:t>
      </w:r>
      <w:r>
        <w:t xml:space="preserve"> </w:t>
      </w:r>
      <w:r>
        <w:t xml:space="preserve">- Appliances</w:t>
      </w:r>
      <w:r>
        <w:t xml:space="preserve"> </w:t>
      </w:r>
      <w:r>
        <w:t xml:space="preserve">- Car Electronics &amp; GPS</w:t>
      </w:r>
      <w:r>
        <w:t xml:space="preserve"> </w:t>
      </w:r>
      <w:r>
        <w:t xml:space="preserve">- Health &amp; Fitness</w:t>
      </w:r>
      <w:r>
        <w:t xml:space="preserve"> </w:t>
      </w:r>
      <w:r>
        <w:t xml:space="preserve">- Office &amp; School Supplies</w:t>
      </w:r>
    </w:p>
    <w:p>
      <w:pPr>
        <w:pStyle w:val="BodyText"/>
      </w:pPr>
      <w:r>
        <w:rPr>
          <w:b/>
          <w:bCs/>
        </w:rPr>
        <w:t xml:space="preserve">Estimated Products per Category</w:t>
      </w:r>
      <w:r>
        <w:t xml:space="preserve">:</w:t>
      </w:r>
      <w:r>
        <w:t xml:space="preserve"> </w:t>
      </w:r>
      <w:r>
        <w:t xml:space="preserve">- Major categories: 15,000-25,000 products each</w:t>
      </w:r>
      <w:r>
        <w:t xml:space="preserve"> </w:t>
      </w:r>
      <w:r>
        <w:t xml:space="preserve">- Medium categories: 5,000-15,000 products each</w:t>
      </w:r>
      <w:r>
        <w:t xml:space="preserve"> </w:t>
      </w:r>
      <w:r>
        <w:t xml:space="preserve">- Smaller categories: 1,000-5,000 products each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Estimate</w:t>
      </w:r>
      <w:r>
        <w:t xml:space="preserve">: 180,000 - 280,000 products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Confidence</w:t>
      </w:r>
      <w:r>
        <w:t xml:space="preserve">: Medium</w:t>
      </w:r>
    </w:p>
    <w:bookmarkEnd w:id="15"/>
    <w:bookmarkStart w:id="16" w:name="method-4-technical-analysis-limitations"/>
    <w:p>
      <w:pPr>
        <w:pStyle w:val="Heading3"/>
      </w:pPr>
      <w:r>
        <w:t xml:space="preserve">Method 4: Technical Analysis Limitations</w:t>
      </w:r>
    </w:p>
    <w:p>
      <w:pPr>
        <w:pStyle w:val="FirstParagraph"/>
      </w:pPr>
      <w:r>
        <w:rPr>
          <w:b/>
          <w:bCs/>
        </w:rPr>
        <w:t xml:space="preserve">Attempted Methods</w:t>
      </w:r>
      <w:r>
        <w:t xml:space="preserve">:</w:t>
      </w:r>
      <w:r>
        <w:t xml:space="preserve"> </w:t>
      </w:r>
      <w:r>
        <w:t xml:space="preserve">- ✗ Sitemap analysis (blocked by anti-bot protection)</w:t>
      </w:r>
      <w:r>
        <w:t xml:space="preserve"> </w:t>
      </w:r>
      <w:r>
        <w:t xml:space="preserve">- ✗ Direct URL enumeration (not feasible)</w:t>
      </w:r>
      <w:r>
        <w:t xml:space="preserve"> </w:t>
      </w:r>
      <w:r>
        <w:t xml:space="preserve">- ✗ Search result counting (requires browser automation)</w:t>
      </w:r>
      <w:r>
        <w:t xml:space="preserve"> </w:t>
      </w:r>
      <w:r>
        <w:t xml:space="preserve">- ✗ API exploration (protected endpoints)</w:t>
      </w:r>
    </w:p>
    <w:bookmarkEnd w:id="16"/>
    <w:bookmarkEnd w:id="17"/>
    <w:bookmarkStart w:id="20" w:name="product-distribution-breakdown"/>
    <w:p>
      <w:pPr>
        <w:pStyle w:val="Heading2"/>
      </w:pPr>
      <w:r>
        <w:t xml:space="preserve">Product Distribution Breakdown</w:t>
      </w:r>
    </w:p>
    <w:bookmarkStart w:id="18" w:name="first-party-products-38000"/>
    <w:p>
      <w:pPr>
        <w:pStyle w:val="Heading3"/>
      </w:pPr>
      <w:r>
        <w:t xml:space="preserve">First-Party Products (~38,000)</w:t>
      </w:r>
    </w:p>
    <w:p>
      <w:pPr>
        <w:pStyle w:val="Compact"/>
        <w:numPr>
          <w:ilvl w:val="0"/>
          <w:numId w:val="1002"/>
        </w:numPr>
      </w:pPr>
      <w:r>
        <w:t xml:space="preserve">Direct Best Buy inventory</w:t>
      </w:r>
    </w:p>
    <w:p>
      <w:pPr>
        <w:pStyle w:val="Compact"/>
        <w:numPr>
          <w:ilvl w:val="0"/>
          <w:numId w:val="1002"/>
        </w:numPr>
      </w:pPr>
      <w:r>
        <w:t xml:space="preserve">Exclusive partnerships</w:t>
      </w:r>
    </w:p>
    <w:p>
      <w:pPr>
        <w:pStyle w:val="Compact"/>
        <w:numPr>
          <w:ilvl w:val="0"/>
          <w:numId w:val="1002"/>
        </w:numPr>
      </w:pPr>
      <w:r>
        <w:t xml:space="preserve">Store-available items</w:t>
      </w:r>
    </w:p>
    <w:bookmarkEnd w:id="18"/>
    <w:bookmarkStart w:id="19" w:name="third-party-marketplace-162000-212000"/>
    <w:p>
      <w:pPr>
        <w:pStyle w:val="Heading3"/>
      </w:pPr>
      <w:r>
        <w:t xml:space="preserve">Third-Party Marketplace (~162,000-212,000)</w:t>
      </w:r>
    </w:p>
    <w:p>
      <w:pPr>
        <w:pStyle w:val="Compact"/>
        <w:numPr>
          <w:ilvl w:val="0"/>
          <w:numId w:val="1003"/>
        </w:numPr>
      </w:pPr>
      <w:r>
        <w:t xml:space="preserve">Samsung, Dell, HP, Intel partnerships</w:t>
      </w:r>
    </w:p>
    <w:p>
      <w:pPr>
        <w:pStyle w:val="Compact"/>
        <w:numPr>
          <w:ilvl w:val="0"/>
          <w:numId w:val="1003"/>
        </w:numPr>
      </w:pPr>
      <w:r>
        <w:t xml:space="preserve">New vendor categories</w:t>
      </w:r>
    </w:p>
    <w:p>
      <w:pPr>
        <w:pStyle w:val="Compact"/>
        <w:numPr>
          <w:ilvl w:val="0"/>
          <w:numId w:val="1003"/>
        </w:numPr>
      </w:pPr>
      <w:r>
        <w:t xml:space="preserve">Expanded brand offerings</w:t>
      </w:r>
    </w:p>
    <w:p>
      <w:pPr>
        <w:pStyle w:val="Compact"/>
        <w:numPr>
          <w:ilvl w:val="0"/>
          <w:numId w:val="1003"/>
        </w:numPr>
      </w:pPr>
      <w:r>
        <w:t xml:space="preserve">Online-only products</w:t>
      </w:r>
    </w:p>
    <w:bookmarkEnd w:id="19"/>
    <w:bookmarkEnd w:id="20"/>
    <w:bookmarkStart w:id="21" w:name="seasonal-variations"/>
    <w:p>
      <w:pPr>
        <w:pStyle w:val="Heading2"/>
      </w:pPr>
      <w:r>
        <w:t xml:space="preserve">Seasonal Variations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Peak Season</w:t>
      </w:r>
      <w:r>
        <w:t xml:space="preserve"> </w:t>
      </w:r>
      <w:r>
        <w:t xml:space="preserve">(Q4): +10-15% temporary products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Back-to-School</w:t>
      </w:r>
      <w:r>
        <w:t xml:space="preserve"> </w:t>
      </w:r>
      <w:r>
        <w:t xml:space="preserve">(Q3): +5-10% temporary expansion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Regular Season</w:t>
      </w:r>
      <w:r>
        <w:t xml:space="preserve">: Base catalog size</w:t>
      </w:r>
    </w:p>
    <w:bookmarkEnd w:id="21"/>
    <w:bookmarkStart w:id="24" w:name="data-quality-assessment"/>
    <w:p>
      <w:pPr>
        <w:pStyle w:val="Heading2"/>
      </w:pPr>
      <w:r>
        <w:t xml:space="preserve">Data Quality Assessment</w:t>
      </w:r>
    </w:p>
    <w:bookmarkStart w:id="22" w:name="reliability-factors"/>
    <w:p>
      <w:pPr>
        <w:pStyle w:val="Heading3"/>
      </w:pPr>
      <w:r>
        <w:t xml:space="preserve">Reliability Factors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CEO Official Statement</w:t>
      </w:r>
      <w:r>
        <w:t xml:space="preserve">: 6x expansion - High reliability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Industry Standards</w:t>
      </w:r>
      <w:r>
        <w:t xml:space="preserve">: Consistent with major electronics retailers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Marketplace Model</w:t>
      </w:r>
      <w:r>
        <w:t xml:space="preserve">: Typical 3-5x expansion for retail marketplaces</w:t>
      </w:r>
    </w:p>
    <w:bookmarkEnd w:id="22"/>
    <w:bookmarkStart w:id="23" w:name="confidence-levels-by-method"/>
    <w:p>
      <w:pPr>
        <w:pStyle w:val="Heading3"/>
      </w:pPr>
      <w:r>
        <w:t xml:space="preserve">Confidence Levels by Method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Official Statements</w:t>
      </w:r>
      <w:r>
        <w:t xml:space="preserve">: 95% confidence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Industry Comparison</w:t>
      </w:r>
      <w:r>
        <w:t xml:space="preserve">: 70% confidence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Category Analysis</w:t>
      </w:r>
      <w:r>
        <w:t xml:space="preserve">: 60% confidence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Technical Methods</w:t>
      </w:r>
      <w:r>
        <w:t xml:space="preserve">: Not available due to protection</w:t>
      </w:r>
    </w:p>
    <w:bookmarkEnd w:id="23"/>
    <w:bookmarkEnd w:id="24"/>
    <w:bookmarkStart w:id="27" w:name="scraping-implications"/>
    <w:p>
      <w:pPr>
        <w:pStyle w:val="Heading2"/>
      </w:pPr>
      <w:r>
        <w:t xml:space="preserve">Scraping Implications</w:t>
      </w:r>
    </w:p>
    <w:bookmarkStart w:id="25" w:name="product-volume-impact-on-scraping"/>
    <w:p>
      <w:pPr>
        <w:pStyle w:val="Heading3"/>
      </w:pPr>
      <w:r>
        <w:t xml:space="preserve">Product Volume Impact on Scraping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Scale</w:t>
      </w:r>
      <w:r>
        <w:t xml:space="preserve">: 200,000+ products requires significant infrastructure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Categorization</w:t>
      </w:r>
      <w:r>
        <w:t xml:space="preserve">: Well-structured taxonomy aids targeted scraping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Update Frequency</w:t>
      </w:r>
      <w:r>
        <w:t xml:space="preserve">: Marketplace products change more frequently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Priority Targeting</w:t>
      </w:r>
      <w:r>
        <w:t xml:space="preserve">: Focus on high-value categories for efficiency</w:t>
      </w:r>
    </w:p>
    <w:bookmarkEnd w:id="25"/>
    <w:bookmarkStart w:id="26" w:name="recommended-scraping-approach"/>
    <w:p>
      <w:pPr>
        <w:pStyle w:val="Heading3"/>
      </w:pPr>
      <w:r>
        <w:t xml:space="preserve">Recommended Scraping Approach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Category-Based</w:t>
      </w:r>
      <w:r>
        <w:t xml:space="preserve">: Target specific high-value categories first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Brand-Focused</w:t>
      </w:r>
      <w:r>
        <w:t xml:space="preserve">: Focus on major brands for consistent data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Scheduled Updates</w:t>
      </w:r>
      <w:r>
        <w:t xml:space="preserve">: Daily for pricing, weekly for new products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Quality Filtering</w:t>
      </w:r>
      <w:r>
        <w:t xml:space="preserve">: Distinguish first-party vs marketplace products</w:t>
      </w:r>
    </w:p>
    <w:bookmarkEnd w:id="26"/>
    <w:bookmarkEnd w:id="27"/>
    <w:bookmarkStart w:id="29" w:name="cost-implications"/>
    <w:p>
      <w:pPr>
        <w:pStyle w:val="Heading2"/>
      </w:pPr>
      <w:r>
        <w:t xml:space="preserve">Cost Implications</w:t>
      </w:r>
    </w:p>
    <w:bookmarkStart w:id="28" w:name="based-on-200000-product-estimate"/>
    <w:p>
      <w:pPr>
        <w:pStyle w:val="Heading3"/>
      </w:pPr>
      <w:r>
        <w:t xml:space="preserve">Based on 200,000 Product Estimate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Full Catalog Scrape</w:t>
      </w:r>
      <w:r>
        <w:t xml:space="preserve">: 200,000 products × $0.01-0.05 = $2,000-10,000 per full scrape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Daily Price Updates</w:t>
      </w:r>
      <w:r>
        <w:t xml:space="preserve">: ~10% change rate = 20,000 products × $0.01 = $200/day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New Product Discovery</w:t>
      </w:r>
      <w:r>
        <w:t xml:space="preserve">: ~1% daily new products = 2,000 products × $0.01 = $20/day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Monthly Operational Cost</w:t>
      </w:r>
      <w:r>
        <w:t xml:space="preserve">: $6,000-9,000 for comprehensive coverage</w:t>
      </w:r>
    </w:p>
    <w:bookmarkEnd w:id="28"/>
    <w:bookmarkEnd w:id="29"/>
    <w:bookmarkStart w:id="33" w:name="strategic-recommendations"/>
    <w:p>
      <w:pPr>
        <w:pStyle w:val="Heading2"/>
      </w:pPr>
      <w:r>
        <w:t xml:space="preserve">Strategic Recommendations</w:t>
      </w:r>
    </w:p>
    <w:bookmarkStart w:id="30" w:name="for-complete-catalog-coverage"/>
    <w:p>
      <w:pPr>
        <w:pStyle w:val="Heading3"/>
      </w:pPr>
      <w:r>
        <w:t xml:space="preserve">For Complete Catalog Coverage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Budget</w:t>
      </w:r>
      <w:r>
        <w:t xml:space="preserve">: $10,000-15,000/month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Timeline</w:t>
      </w:r>
      <w:r>
        <w:t xml:space="preserve">: 3-4 months for initial full catalog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Maintenance</w:t>
      </w:r>
      <w:r>
        <w:t xml:space="preserve">: $6,000-9,000/month ongoing</w:t>
      </w:r>
    </w:p>
    <w:bookmarkEnd w:id="30"/>
    <w:bookmarkStart w:id="31" w:name="for-targeted-approach"/>
    <w:p>
      <w:pPr>
        <w:pStyle w:val="Heading3"/>
      </w:pPr>
      <w:r>
        <w:t xml:space="preserve">For Targeted Approach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High-Value Categories</w:t>
      </w:r>
      <w:r>
        <w:t xml:space="preserve">: Focus on top 10 categories (~100,000 products)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Budget</w:t>
      </w:r>
      <w:r>
        <w:t xml:space="preserve">: $5,000-8,000/month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Coverage</w:t>
      </w:r>
      <w:r>
        <w:t xml:space="preserve">: 50% of catalog, 80% of value</w:t>
      </w:r>
    </w:p>
    <w:bookmarkEnd w:id="31"/>
    <w:bookmarkStart w:id="32" w:name="for-specific-use-cases"/>
    <w:p>
      <w:pPr>
        <w:pStyle w:val="Heading3"/>
      </w:pPr>
      <w:r>
        <w:t xml:space="preserve">For Specific Use Cases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Brand Monitoring</w:t>
      </w:r>
      <w:r>
        <w:t xml:space="preserve">: 20,000-50,000 products, $1,000-2,500/month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Price Comparison</w:t>
      </w:r>
      <w:r>
        <w:t xml:space="preserve">: Core categories, $2,000-4,000/month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Market Research</w:t>
      </w:r>
      <w:r>
        <w:t xml:space="preserve">: Sample-based approach, $500-1,500/month</w:t>
      </w:r>
    </w:p>
    <w:bookmarkEnd w:id="32"/>
    <w:bookmarkEnd w:id="33"/>
    <w:bookmarkStart w:id="3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BestBuy.com’s product catalog has grown significantly to an estimated</w:t>
      </w:r>
      <w:r>
        <w:t xml:space="preserve"> </w:t>
      </w:r>
      <w:r>
        <w:rPr>
          <w:b/>
          <w:bCs/>
        </w:rPr>
        <w:t xml:space="preserve">200,000-250,000 products</w:t>
      </w:r>
      <w:r>
        <w:t xml:space="preserve"> </w:t>
      </w:r>
      <w:r>
        <w:t xml:space="preserve">following their marketplace launch in 2025. This represents a substantial scraping target that requires: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Strategic Planning</w:t>
      </w:r>
      <w:r>
        <w:t xml:space="preserve">: Focus on high-value categories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Substantial Infrastructure</w:t>
      </w:r>
      <w:r>
        <w:t xml:space="preserve">: Premium residential proxies and robust systems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Significant Budget</w:t>
      </w:r>
      <w:r>
        <w:t xml:space="preserve">: $5,000-15,000 monthly depending on scope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Ongoing Maintenance</w:t>
      </w:r>
      <w:r>
        <w:t xml:space="preserve">: Regular updates due to marketplace dynamics</w:t>
      </w:r>
    </w:p>
    <w:p>
      <w:pPr>
        <w:pStyle w:val="FirstParagraph"/>
      </w:pPr>
      <w:r>
        <w:t xml:space="preserve">The scale confirms BestBuy as a major scraping target requiring enterprise-level planning and resources for comprehensive coverage.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2025-10-09T16:41:22Z</dcterms:created>
  <dcterms:modified xsi:type="dcterms:W3CDTF">2025-10-09T16:41:22Z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