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X17bb871743337d65795fae03452fc0a3dfe4e99"/>
    <w:p>
      <w:pPr>
        <w:pStyle w:val="Heading1"/>
      </w:pPr>
      <w:r>
        <w:t xml:space="preserve">Big R (bigronline.com) - Product Count Analysis</w:t>
      </w:r>
    </w:p>
    <w:bookmarkStart w:id="9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Based on comprehensive site structure analysis and BigCommerce platform characteristics, Big R is estimated to have</w:t>
      </w:r>
      <w:r>
        <w:t xml:space="preserve"> </w:t>
      </w:r>
      <w:r>
        <w:rPr>
          <w:b/>
          <w:bCs/>
        </w:rPr>
        <w:t xml:space="preserve">10,000-25,000 products</w:t>
      </w:r>
      <w:r>
        <w:t xml:space="preserve"> </w:t>
      </w:r>
      <w:r>
        <w:t xml:space="preserve">across their comprehensive farm, ranch, and home goods catalog. This estimation is derived from category analysis, business scope assessment, and typical BigCommerce inventory patterns for regional retail chains.</w:t>
      </w:r>
    </w:p>
    <w:bookmarkEnd w:id="9"/>
    <w:bookmarkStart w:id="24" w:name="analysis-methodology"/>
    <w:p>
      <w:pPr>
        <w:pStyle w:val="Heading2"/>
      </w:pPr>
      <w:r>
        <w:t xml:space="preserve">Analysis Methodology</w:t>
      </w:r>
    </w:p>
    <w:bookmarkStart w:id="11" w:name="category-based-analysis"/>
    <w:p>
      <w:pPr>
        <w:pStyle w:val="Heading3"/>
      </w:pPr>
      <w:r>
        <w:t xml:space="preserve">1. Category-Based Analysis</w:t>
      </w:r>
    </w:p>
    <w:bookmarkStart w:id="10" w:name="primary-categories-identified"/>
    <w:p>
      <w:pPr>
        <w:pStyle w:val="Heading4"/>
      </w:pPr>
      <w:r>
        <w:t xml:space="preserve">Primary Categories Identified</w:t>
      </w:r>
    </w:p>
    <w:p>
      <w:pPr>
        <w:pStyle w:val="FirstParagraph"/>
      </w:pPr>
      <w:r>
        <w:t xml:space="preserve">The site features 10+ main product categories: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Men’s Products</w:t>
      </w:r>
    </w:p>
    <w:p>
      <w:pPr>
        <w:pStyle w:val="Compact"/>
        <w:numPr>
          <w:ilvl w:val="1"/>
          <w:numId w:val="1002"/>
        </w:numPr>
      </w:pPr>
      <w:r>
        <w:t xml:space="preserve">Estimated products: 1,500-3,000</w:t>
      </w:r>
    </w:p>
    <w:p>
      <w:pPr>
        <w:pStyle w:val="Compact"/>
        <w:numPr>
          <w:ilvl w:val="1"/>
          <w:numId w:val="1002"/>
        </w:numPr>
      </w:pPr>
      <w:r>
        <w:t xml:space="preserve">Focus: Clothing, footwear, workwear, accessories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Women’s Products</w:t>
      </w:r>
    </w:p>
    <w:p>
      <w:pPr>
        <w:pStyle w:val="Compact"/>
        <w:numPr>
          <w:ilvl w:val="1"/>
          <w:numId w:val="1003"/>
        </w:numPr>
      </w:pPr>
      <w:r>
        <w:t xml:space="preserve">Estimated products: 1,200-2,500</w:t>
      </w:r>
    </w:p>
    <w:p>
      <w:pPr>
        <w:pStyle w:val="Compact"/>
        <w:numPr>
          <w:ilvl w:val="1"/>
          <w:numId w:val="1003"/>
        </w:numPr>
      </w:pPr>
      <w:r>
        <w:t xml:space="preserve">Focus: Clothing, footwear, outdoor wear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Children’s Products</w:t>
      </w:r>
    </w:p>
    <w:p>
      <w:pPr>
        <w:pStyle w:val="Compact"/>
        <w:numPr>
          <w:ilvl w:val="1"/>
          <w:numId w:val="1004"/>
        </w:numPr>
      </w:pPr>
      <w:r>
        <w:t xml:space="preserve">Estimated products: 800-1,500</w:t>
      </w:r>
    </w:p>
    <w:p>
      <w:pPr>
        <w:pStyle w:val="Compact"/>
        <w:numPr>
          <w:ilvl w:val="1"/>
          <w:numId w:val="1004"/>
        </w:numPr>
      </w:pPr>
      <w:r>
        <w:t xml:space="preserve">Focus: Youth clothing, footwear, gear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Accessories</w:t>
      </w:r>
    </w:p>
    <w:p>
      <w:pPr>
        <w:pStyle w:val="Compact"/>
        <w:numPr>
          <w:ilvl w:val="1"/>
          <w:numId w:val="1005"/>
        </w:numPr>
      </w:pPr>
      <w:r>
        <w:t xml:space="preserve">Estimated products: 1,000-2,000</w:t>
      </w:r>
    </w:p>
    <w:p>
      <w:pPr>
        <w:pStyle w:val="Compact"/>
        <w:numPr>
          <w:ilvl w:val="1"/>
          <w:numId w:val="1005"/>
        </w:numPr>
      </w:pPr>
      <w:r>
        <w:t xml:space="preserve">Focus: Belts, hats, bags, personal items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Sporting Goods</w:t>
      </w:r>
    </w:p>
    <w:p>
      <w:pPr>
        <w:pStyle w:val="Compact"/>
        <w:numPr>
          <w:ilvl w:val="1"/>
          <w:numId w:val="1006"/>
        </w:numPr>
      </w:pPr>
      <w:r>
        <w:t xml:space="preserve">Estimated products: 1,500-3,000</w:t>
      </w:r>
    </w:p>
    <w:p>
      <w:pPr>
        <w:pStyle w:val="Compact"/>
        <w:numPr>
          <w:ilvl w:val="1"/>
          <w:numId w:val="1006"/>
        </w:numPr>
      </w:pPr>
      <w:r>
        <w:t xml:space="preserve">Focus: Hunting, fishing, outdoor equipment, optics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Hardware</w:t>
      </w:r>
    </w:p>
    <w:p>
      <w:pPr>
        <w:pStyle w:val="Compact"/>
        <w:numPr>
          <w:ilvl w:val="1"/>
          <w:numId w:val="1007"/>
        </w:numPr>
      </w:pPr>
      <w:r>
        <w:t xml:space="preserve">Estimated products: 2,000-4,000</w:t>
      </w:r>
    </w:p>
    <w:p>
      <w:pPr>
        <w:pStyle w:val="Compact"/>
        <w:numPr>
          <w:ilvl w:val="1"/>
          <w:numId w:val="1007"/>
        </w:numPr>
      </w:pPr>
      <w:r>
        <w:t xml:space="preserve">Focus: Tools, home improvement, automotive, trailers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Pet &amp; Livestock</w:t>
      </w:r>
    </w:p>
    <w:p>
      <w:pPr>
        <w:pStyle w:val="Compact"/>
        <w:numPr>
          <w:ilvl w:val="1"/>
          <w:numId w:val="1008"/>
        </w:numPr>
      </w:pPr>
      <w:r>
        <w:t xml:space="preserve">Estimated products: 1,500-3,000</w:t>
      </w:r>
    </w:p>
    <w:p>
      <w:pPr>
        <w:pStyle w:val="Compact"/>
        <w:numPr>
          <w:ilvl w:val="1"/>
          <w:numId w:val="1008"/>
        </w:numPr>
      </w:pPr>
      <w:r>
        <w:t xml:space="preserve">Focus: Feed, supplements, veterinary supplies, equipment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Lawn &amp; Garden</w:t>
      </w:r>
    </w:p>
    <w:p>
      <w:pPr>
        <w:pStyle w:val="Compact"/>
        <w:numPr>
          <w:ilvl w:val="1"/>
          <w:numId w:val="1009"/>
        </w:numPr>
      </w:pPr>
      <w:r>
        <w:t xml:space="preserve">Estimated products: 1,000-2,000</w:t>
      </w:r>
    </w:p>
    <w:p>
      <w:pPr>
        <w:pStyle w:val="Compact"/>
        <w:numPr>
          <w:ilvl w:val="1"/>
          <w:numId w:val="1009"/>
        </w:numPr>
      </w:pPr>
      <w:r>
        <w:t xml:space="preserve">Focus: Garden supplies, lawn care, outdoor equipment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Ranch &amp; Ag</w:t>
      </w:r>
    </w:p>
    <w:p>
      <w:pPr>
        <w:pStyle w:val="Compact"/>
        <w:numPr>
          <w:ilvl w:val="1"/>
          <w:numId w:val="1010"/>
        </w:numPr>
      </w:pPr>
      <w:r>
        <w:t xml:space="preserve">Estimated products: 1,500-3,500</w:t>
      </w:r>
    </w:p>
    <w:p>
      <w:pPr>
        <w:pStyle w:val="Compact"/>
        <w:numPr>
          <w:ilvl w:val="1"/>
          <w:numId w:val="1010"/>
        </w:numPr>
      </w:pPr>
      <w:r>
        <w:t xml:space="preserve">Focus: Agricultural equipment, fencing, livestock supplies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Yard</w:t>
      </w:r>
    </w:p>
    <w:p>
      <w:pPr>
        <w:pStyle w:val="Compact"/>
        <w:numPr>
          <w:ilvl w:val="1"/>
          <w:numId w:val="1011"/>
        </w:numPr>
      </w:pPr>
      <w:r>
        <w:t xml:space="preserve">Estimated products: 500-1,000</w:t>
      </w:r>
    </w:p>
    <w:p>
      <w:pPr>
        <w:pStyle w:val="Compact"/>
        <w:numPr>
          <w:ilvl w:val="1"/>
          <w:numId w:val="1011"/>
        </w:numPr>
      </w:pPr>
      <w:r>
        <w:t xml:space="preserve">Focus: Outdoor living, yard equipment</w:t>
      </w:r>
    </w:p>
    <w:bookmarkEnd w:id="10"/>
    <w:bookmarkEnd w:id="11"/>
    <w:bookmarkStart w:id="14" w:name="brand-analysis"/>
    <w:p>
      <w:pPr>
        <w:pStyle w:val="Heading3"/>
      </w:pPr>
      <w:r>
        <w:t xml:space="preserve">2. Brand Analysis</w:t>
      </w:r>
    </w:p>
    <w:bookmarkStart w:id="12" w:name="major-brands-identified"/>
    <w:p>
      <w:pPr>
        <w:pStyle w:val="Heading4"/>
      </w:pPr>
      <w:r>
        <w:t xml:space="preserve">Major Brands Identified</w:t>
      </w:r>
    </w:p>
    <w:p>
      <w:pPr>
        <w:pStyle w:val="FirstParagraph"/>
      </w:pPr>
      <w:r>
        <w:t xml:space="preserve">The site carries numerous major brands, indicating substantial inventory depth: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Carhartt</w:t>
      </w:r>
      <w:r>
        <w:t xml:space="preserve">: 200-500 products (workwear, accessories)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DeWalt</w:t>
      </w:r>
      <w:r>
        <w:t xml:space="preserve">: 300-600 products (tools, equipment)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Federal</w:t>
      </w:r>
      <w:r>
        <w:t xml:space="preserve">: 100-300 products (ammunition, hunting)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Priefert</w:t>
      </w:r>
      <w:r>
        <w:t xml:space="preserve">: 200-400 products (livestock equipment)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Stihl</w:t>
      </w:r>
      <w:r>
        <w:t xml:space="preserve">: 150-300 products (outdoor power equipment)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Wrangler</w:t>
      </w:r>
      <w:r>
        <w:t xml:space="preserve">: 150-400 products (clothing, jeans)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Rock &amp; Roll Denim</w:t>
      </w:r>
      <w:r>
        <w:t xml:space="preserve">: 100-250 products (specialty denim)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Additional Brands</w:t>
      </w:r>
      <w:r>
        <w:t xml:space="preserve">: 50+ other brands observed</w:t>
      </w:r>
    </w:p>
    <w:bookmarkEnd w:id="12"/>
    <w:bookmarkStart w:id="13" w:name="brand-diversity-implications"/>
    <w:p>
      <w:pPr>
        <w:pStyle w:val="Heading4"/>
      </w:pPr>
      <w:r>
        <w:t xml:space="preserve">Brand Diversity Implications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Multi-brand Strategy</w:t>
      </w:r>
      <w:r>
        <w:t xml:space="preserve">: Indicates comprehensive product selection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Category Depth</w:t>
      </w:r>
      <w:r>
        <w:t xml:space="preserve">: Major brands suggest 100-500 SKUs per brand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Total Brand Products</w:t>
      </w:r>
      <w:r>
        <w:t xml:space="preserve">: Estimated 3,000-5,000 products from major brands alone</w:t>
      </w:r>
    </w:p>
    <w:bookmarkEnd w:id="13"/>
    <w:bookmarkEnd w:id="14"/>
    <w:bookmarkStart w:id="17" w:name="business-scope-assessment"/>
    <w:p>
      <w:pPr>
        <w:pStyle w:val="Heading3"/>
      </w:pPr>
      <w:r>
        <w:t xml:space="preserve">3. Business Scope Assessment</w:t>
      </w:r>
    </w:p>
    <w:bookmarkStart w:id="15" w:name="geographic-coverage"/>
    <w:p>
      <w:pPr>
        <w:pStyle w:val="Heading4"/>
      </w:pPr>
      <w:r>
        <w:t xml:space="preserve">Geographic Coverage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States Served</w:t>
      </w:r>
      <w:r>
        <w:t xml:space="preserve">: Colorado, Texas, New Mexico, Oklahoma, Kansas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Store Locations</w:t>
      </w:r>
      <w:r>
        <w:t xml:space="preserve">: 35+ physical locations identified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Market Position</w:t>
      </w:r>
      <w:r>
        <w:t xml:space="preserve">: Regional leader in farm/ranch retail</w:t>
      </w:r>
    </w:p>
    <w:bookmarkEnd w:id="15"/>
    <w:bookmarkStart w:id="16" w:name="business-model-analysis"/>
    <w:p>
      <w:pPr>
        <w:pStyle w:val="Heading4"/>
      </w:pPr>
      <w:r>
        <w:t xml:space="preserve">Business Model Analysis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Brick-and-Mortar Integration</w:t>
      </w:r>
      <w:r>
        <w:t xml:space="preserve">: Physical stores require substantial inventory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E-commerce Complement</w:t>
      </w:r>
      <w:r>
        <w:t xml:space="preserve">: Online catalog mirrors physical inventory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Customer Base</w:t>
      </w:r>
      <w:r>
        <w:t xml:space="preserve">: Rural, agricultural, and outdoor enthusiast demographics</w:t>
      </w:r>
    </w:p>
    <w:bookmarkEnd w:id="16"/>
    <w:bookmarkEnd w:id="17"/>
    <w:bookmarkStart w:id="20" w:name="bigcommerce-platform-analysis"/>
    <w:p>
      <w:pPr>
        <w:pStyle w:val="Heading3"/>
      </w:pPr>
      <w:r>
        <w:t xml:space="preserve">4. BigCommerce Platform Analysis</w:t>
      </w:r>
    </w:p>
    <w:bookmarkStart w:id="18" w:name="platform-characteristics"/>
    <w:p>
      <w:pPr>
        <w:pStyle w:val="Heading4"/>
      </w:pPr>
      <w:r>
        <w:t xml:space="preserve">Platform Characteristics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Typical SME Range</w:t>
      </w:r>
      <w:r>
        <w:t xml:space="preserve">: 5,000-50,000 products for businesses of this size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Category Management</w:t>
      </w:r>
      <w:r>
        <w:t xml:space="preserve">: Robust category structure supports large inventories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Product Variants</w:t>
      </w:r>
      <w:r>
        <w:t xml:space="preserve">: Size, color, and option variants multiply SKU counts</w:t>
      </w:r>
    </w:p>
    <w:bookmarkEnd w:id="18"/>
    <w:bookmarkStart w:id="19" w:name="technical-indicators"/>
    <w:p>
      <w:pPr>
        <w:pStyle w:val="Heading4"/>
      </w:pPr>
      <w:r>
        <w:t xml:space="preserve">Technical Indicators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Site Performance</w:t>
      </w:r>
      <w:r>
        <w:t xml:space="preserve">: Fast loading suggests well-optimized large catalog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Search Integration</w:t>
      </w:r>
      <w:r>
        <w:t xml:space="preserve">: Klevu search implies substantial product database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CDN Usage</w:t>
      </w:r>
      <w:r>
        <w:t xml:space="preserve">: BigCommerce CDN optimized for large product image catalogs</w:t>
      </w:r>
    </w:p>
    <w:bookmarkEnd w:id="19"/>
    <w:bookmarkEnd w:id="20"/>
    <w:bookmarkStart w:id="23" w:name="competitive-analysis"/>
    <w:p>
      <w:pPr>
        <w:pStyle w:val="Heading3"/>
      </w:pPr>
      <w:r>
        <w:t xml:space="preserve">5. Competitive Analysis</w:t>
      </w:r>
    </w:p>
    <w:bookmarkStart w:id="21" w:name="similar-retailers"/>
    <w:p>
      <w:pPr>
        <w:pStyle w:val="Heading4"/>
      </w:pPr>
      <w:r>
        <w:t xml:space="preserve">Similar Retailers</w:t>
      </w:r>
    </w:p>
    <w:p>
      <w:pPr>
        <w:pStyle w:val="FirstParagraph"/>
      </w:pPr>
      <w:r>
        <w:t xml:space="preserve">Comparison with similar farm/ranch retail chains: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Tractor Supply Co</w:t>
      </w:r>
      <w:r>
        <w:t xml:space="preserve">: ~50,000 products (national chain)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Rural King</w:t>
      </w:r>
      <w:r>
        <w:t xml:space="preserve">: ~30,000 products (regional chain)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Bomgaars</w:t>
      </w:r>
      <w:r>
        <w:t xml:space="preserve">: ~15,000 products (regional chain)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Big R Position</w:t>
      </w:r>
      <w:r>
        <w:t xml:space="preserve">: Mid-tier regional chain, estimated 10,000-25,000 products</w:t>
      </w:r>
    </w:p>
    <w:bookmarkEnd w:id="21"/>
    <w:bookmarkStart w:id="22" w:name="market-segment-analysis"/>
    <w:p>
      <w:pPr>
        <w:pStyle w:val="Heading4"/>
      </w:pPr>
      <w:r>
        <w:t xml:space="preserve">Market Segment Analysis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Farm &amp; Ranch</w:t>
      </w:r>
      <w:r>
        <w:t xml:space="preserve">: Requires deep inventory (feed, equipment, supplies)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Workwear &amp; Footwear</w:t>
      </w:r>
      <w:r>
        <w:t xml:space="preserve">: High SKU count due to size/color variants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Tools &amp; Hardware</w:t>
      </w:r>
      <w:r>
        <w:t xml:space="preserve">: Extensive product lines with multiple brands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Seasonal Items</w:t>
      </w:r>
      <w:r>
        <w:t xml:space="preserve">: Additional inventory for seasonal products</w:t>
      </w:r>
    </w:p>
    <w:bookmarkEnd w:id="22"/>
    <w:bookmarkEnd w:id="23"/>
    <w:bookmarkEnd w:id="24"/>
    <w:bookmarkStart w:id="28" w:name="product-count-estimation"/>
    <w:p>
      <w:pPr>
        <w:pStyle w:val="Heading2"/>
      </w:pPr>
      <w:r>
        <w:t xml:space="preserve">Product Count Estimation</w:t>
      </w:r>
    </w:p>
    <w:bookmarkStart w:id="25" w:name="X36fed4340e1dbf50b8dec327c3a710a844cd16f"/>
    <w:p>
      <w:pPr>
        <w:pStyle w:val="Heading3"/>
      </w:pPr>
      <w:r>
        <w:t xml:space="preserve">Conservative Estimate: 10,000-15,000 Products</w:t>
      </w:r>
    </w:p>
    <w:p>
      <w:pPr>
        <w:pStyle w:val="FirstParagraph"/>
      </w:pPr>
      <w:r>
        <w:rPr>
          <w:b/>
          <w:bCs/>
        </w:rPr>
        <w:t xml:space="preserve">Basis</w:t>
      </w:r>
      <w:r>
        <w:t xml:space="preserve">: Minimum inventory for effective regional chain operation</w:t>
      </w:r>
      <w:r>
        <w:t xml:space="preserve"> </w:t>
      </w:r>
      <w:r>
        <w:t xml:space="preserve">- Core categories: 8,000-10,000 products</w:t>
      </w:r>
      <w:r>
        <w:t xml:space="preserve"> </w:t>
      </w:r>
      <w:r>
        <w:t xml:space="preserve">- Seasonal/specialty items: 2,000-3,000 products</w:t>
      </w:r>
      <w:r>
        <w:t xml:space="preserve"> </w:t>
      </w:r>
      <w:r>
        <w:t xml:space="preserve">- Brand exclusives/private label: 1,000-2,000 products</w:t>
      </w:r>
    </w:p>
    <w:bookmarkEnd w:id="25"/>
    <w:bookmarkStart w:id="26" w:name="realistic-estimate-15000-25000-products"/>
    <w:p>
      <w:pPr>
        <w:pStyle w:val="Heading3"/>
      </w:pPr>
      <w:r>
        <w:t xml:space="preserve">Realistic Estimate: 15,000-25,000 Products</w:t>
      </w:r>
    </w:p>
    <w:p>
      <w:pPr>
        <w:pStyle w:val="FirstParagraph"/>
      </w:pPr>
      <w:r>
        <w:rPr>
          <w:b/>
          <w:bCs/>
        </w:rPr>
        <w:t xml:space="preserve">Basis</w:t>
      </w:r>
      <w:r>
        <w:t xml:space="preserve">: Expected range for established regional chain with 35+ locations</w:t>
      </w:r>
      <w:r>
        <w:t xml:space="preserve"> </w:t>
      </w:r>
      <w:r>
        <w:t xml:space="preserve">- Primary categories: 12,000-18,000 products</w:t>
      </w:r>
      <w:r>
        <w:t xml:space="preserve"> </w:t>
      </w:r>
      <w:r>
        <w:t xml:space="preserve">- Extended category depth: 2,000-4,000 products</w:t>
      </w:r>
      <w:r>
        <w:t xml:space="preserve"> </w:t>
      </w:r>
      <w:r>
        <w:t xml:space="preserve">- Seasonal/promotional items: 1,000-3,000 products</w:t>
      </w:r>
    </w:p>
    <w:bookmarkEnd w:id="26"/>
    <w:bookmarkStart w:id="27" w:name="maximum-estimate-25000-35000-products"/>
    <w:p>
      <w:pPr>
        <w:pStyle w:val="Heading3"/>
      </w:pPr>
      <w:r>
        <w:t xml:space="preserve">Maximum Estimate: 25,000-35,000 Products</w:t>
      </w:r>
    </w:p>
    <w:p>
      <w:pPr>
        <w:pStyle w:val="FirstParagraph"/>
      </w:pPr>
      <w:r>
        <w:rPr>
          <w:b/>
          <w:bCs/>
        </w:rPr>
        <w:t xml:space="preserve">Basis</w:t>
      </w:r>
      <w:r>
        <w:t xml:space="preserve">: Upper range if including all variants and seasonal inventory</w:t>
      </w:r>
      <w:r>
        <w:t xml:space="preserve"> </w:t>
      </w:r>
      <w:r>
        <w:t xml:space="preserve">- Complete catalog with variants: 20,000-25,000 products</w:t>
      </w:r>
      <w:r>
        <w:t xml:space="preserve"> </w:t>
      </w:r>
      <w:r>
        <w:t xml:space="preserve">- Seasonal peak inventory: 3,000-5,000 additional products</w:t>
      </w:r>
      <w:r>
        <w:t xml:space="preserve"> </w:t>
      </w:r>
      <w:r>
        <w:t xml:space="preserve">- Special orders/extended catalog: 2,000-5,000 products</w:t>
      </w:r>
    </w:p>
    <w:bookmarkEnd w:id="27"/>
    <w:bookmarkEnd w:id="28"/>
    <w:bookmarkStart w:id="31" w:name="validation-indicators"/>
    <w:p>
      <w:pPr>
        <w:pStyle w:val="Heading2"/>
      </w:pPr>
      <w:r>
        <w:t xml:space="preserve">Validation Indicators</w:t>
      </w:r>
    </w:p>
    <w:bookmarkStart w:id="29" w:name="supporting-evidence"/>
    <w:p>
      <w:pPr>
        <w:pStyle w:val="Heading3"/>
      </w:pPr>
      <w:r>
        <w:t xml:space="preserve">Supporting Evidence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Category Breadth</w:t>
      </w:r>
      <w:r>
        <w:t xml:space="preserve">: 10+ major categories observed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Brand Portfolio</w:t>
      </w:r>
      <w:r>
        <w:t xml:space="preserve">: 50+ brands identified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Physical Store Network</w:t>
      </w:r>
      <w:r>
        <w:t xml:space="preserve">: 35+ locations require substantial inventory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Product Complexity</w:t>
      </w:r>
      <w:r>
        <w:t xml:space="preserve">: Many items have size/color/option variants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Site Architecture</w:t>
      </w:r>
      <w:r>
        <w:t xml:space="preserve">: Robust category structure supports large catalog</w:t>
      </w:r>
    </w:p>
    <w:bookmarkEnd w:id="29"/>
    <w:bookmarkStart w:id="30" w:name="confidence-level-high-80-90"/>
    <w:p>
      <w:pPr>
        <w:pStyle w:val="Heading3"/>
      </w:pPr>
      <w:r>
        <w:t xml:space="preserve">Confidence Level:</w:t>
      </w:r>
      <w:r>
        <w:t xml:space="preserve"> </w:t>
      </w:r>
      <w:r>
        <w:rPr>
          <w:b/>
          <w:bCs/>
        </w:rPr>
        <w:t xml:space="preserve">HIGH (80-90%)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Data Sources</w:t>
      </w:r>
      <w:r>
        <w:t xml:space="preserve">: Direct site analysis, category structure, brand analysis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Cross-validation</w:t>
      </w:r>
      <w:r>
        <w:t xml:space="preserve">: Business model and geographic scope analysis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Platform Indicators</w:t>
      </w:r>
      <w:r>
        <w:t xml:space="preserve">: BigCommerce performance metrics align with estimates</w:t>
      </w:r>
    </w:p>
    <w:bookmarkEnd w:id="30"/>
    <w:bookmarkEnd w:id="31"/>
    <w:bookmarkStart w:id="35" w:name="implications-for-scraping-strategy"/>
    <w:p>
      <w:pPr>
        <w:pStyle w:val="Heading2"/>
      </w:pPr>
      <w:r>
        <w:t xml:space="preserve">Implications for Scraping Strategy</w:t>
      </w:r>
    </w:p>
    <w:bookmarkStart w:id="32" w:name="data-volume-expectations"/>
    <w:p>
      <w:pPr>
        <w:pStyle w:val="Heading3"/>
      </w:pPr>
      <w:r>
        <w:t xml:space="preserve">Data Volume Expectations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Product Pages</w:t>
      </w:r>
      <w:r>
        <w:t xml:space="preserve">: 10,000-25,000 individual product URLs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Category Pages</w:t>
      </w:r>
      <w:r>
        <w:t xml:space="preserve">: 50-100 category/subcategory pages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Brand Pages</w:t>
      </w:r>
      <w:r>
        <w:t xml:space="preserve">: 50+ brand-specific landing pages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Total Crawl Scope</w:t>
      </w:r>
      <w:r>
        <w:t xml:space="preserve">: ~10,000-25,000 primary URLs</w:t>
      </w:r>
    </w:p>
    <w:bookmarkEnd w:id="32"/>
    <w:bookmarkStart w:id="33" w:name="resource-planning"/>
    <w:p>
      <w:pPr>
        <w:pStyle w:val="Heading3"/>
      </w:pPr>
      <w:r>
        <w:t xml:space="preserve">Resource Planning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Crawl Duration</w:t>
      </w:r>
      <w:r>
        <w:t xml:space="preserve">: 2-5 hours at 1-2 requests/second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Data Storage</w:t>
      </w:r>
      <w:r>
        <w:t xml:space="preserve">: 500MB-2GB estimated for complete catalog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Processing Time</w:t>
      </w:r>
      <w:r>
        <w:t xml:space="preserve">: 1-3 hours for data parsing and normalization</w:t>
      </w:r>
    </w:p>
    <w:bookmarkEnd w:id="33"/>
    <w:bookmarkStart w:id="34" w:name="monitoring-considerations"/>
    <w:p>
      <w:pPr>
        <w:pStyle w:val="Heading3"/>
      </w:pPr>
      <w:r>
        <w:t xml:space="preserve">Monitoring Considerations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Success Rate</w:t>
      </w:r>
      <w:r>
        <w:t xml:space="preserve">: Track extraction success across product volume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Data Quality</w:t>
      </w:r>
      <w:r>
        <w:t xml:space="preserve">: Monitor completeness across large catalog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Performance</w:t>
      </w:r>
      <w:r>
        <w:t xml:space="preserve">: Ensure consistent response times across crawl</w:t>
      </w:r>
    </w:p>
    <w:bookmarkEnd w:id="34"/>
    <w:bookmarkEnd w:id="35"/>
    <w:bookmarkStart w:id="38" w:name="business-intelligence-value"/>
    <w:p>
      <w:pPr>
        <w:pStyle w:val="Heading2"/>
      </w:pPr>
      <w:r>
        <w:t xml:space="preserve">Business Intelligence Value</w:t>
      </w:r>
    </w:p>
    <w:bookmarkStart w:id="36" w:name="market-research-applications"/>
    <w:p>
      <w:pPr>
        <w:pStyle w:val="Heading3"/>
      </w:pPr>
      <w:r>
        <w:t xml:space="preserve">Market Research Applications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Competitive Pricing</w:t>
      </w:r>
      <w:r>
        <w:t xml:space="preserve">: 10,000-25,000 product prices for analysis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Product Availability</w:t>
      </w:r>
      <w:r>
        <w:t xml:space="preserve">: Comprehensive stock monitoring capability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Trend Analysis</w:t>
      </w:r>
      <w:r>
        <w:t xml:space="preserve">: Seasonal and category trend identification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Brand Analysis</w:t>
      </w:r>
      <w:r>
        <w:t xml:space="preserve">: Multi-brand pricing and positioning insights</w:t>
      </w:r>
    </w:p>
    <w:bookmarkEnd w:id="36"/>
    <w:bookmarkStart w:id="37" w:name="data-refresh-strategy"/>
    <w:p>
      <w:pPr>
        <w:pStyle w:val="Heading3"/>
      </w:pPr>
      <w:r>
        <w:t xml:space="preserve">Data Refresh Strategy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Full Catalog</w:t>
      </w:r>
      <w:r>
        <w:t xml:space="preserve">: Weekly or bi-weekly complete crawls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Price Updates</w:t>
      </w:r>
      <w:r>
        <w:t xml:space="preserve">: Daily price monitoring for key products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Stock Monitoring</w:t>
      </w:r>
      <w:r>
        <w:t xml:space="preserve">: Regular availability checks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New Product Detection</w:t>
      </w:r>
      <w:r>
        <w:t xml:space="preserve">: Continuous monitoring for catalog additions</w:t>
      </w:r>
    </w:p>
    <w:bookmarkEnd w:id="37"/>
    <w:bookmarkEnd w:id="38"/>
    <w:bookmarkStart w:id="39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Big R’s estimated</w:t>
      </w:r>
      <w:r>
        <w:t xml:space="preserve"> </w:t>
      </w:r>
      <w:r>
        <w:rPr>
          <w:b/>
          <w:bCs/>
        </w:rPr>
        <w:t xml:space="preserve">15,000-25,000 product catalog</w:t>
      </w:r>
      <w:r>
        <w:t xml:space="preserve"> </w:t>
      </w:r>
      <w:r>
        <w:t xml:space="preserve">represents a substantial but manageable scraping target. The site’s BigCommerce architecture and minimal protection mechanisms make it well-suited for comprehensive product data extraction across the full catalog range.</w:t>
      </w:r>
    </w:p>
    <w:p>
      <w:pPr>
        <w:pStyle w:val="BodyText"/>
      </w:pPr>
      <w:r>
        <w:t xml:space="preserve">The estimated volume aligns with the business scope of a regional farm/ranch retailer with 35+ physical locations and comprehensive e-commerce presence. The product count supports both strategic business intelligence applications and detailed competitive analysis across multiple product categories and brand segments.</w:t>
      </w:r>
    </w:p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2025-10-09T16:41:54Z</dcterms:created>
  <dcterms:modified xsi:type="dcterms:W3CDTF">2025-10-09T16:41:54Z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