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d06ec1834a7a7a448594fe9390131a3632dd082"/>
    <w:p>
      <w:pPr>
        <w:pStyle w:val="Heading1"/>
      </w:pPr>
      <w:r>
        <w:t xml:space="preserve">BJ’s Wholesale Club - Product Count Analysis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b/>
          <w:bCs/>
        </w:rPr>
        <w:t xml:space="preserve">Analysis Date:</w:t>
      </w:r>
      <w:r>
        <w:t xml:space="preserve"> </w:t>
      </w:r>
      <w:r>
        <w:t xml:space="preserve">October 8, 2025</w:t>
      </w:r>
      <w:r>
        <w:br/>
      </w:r>
      <w:r>
        <w:rPr>
          <w:b/>
          <w:bCs/>
        </w:rPr>
        <w:t xml:space="preserve">Target Website:</w:t>
      </w:r>
      <w:r>
        <w:t xml:space="preserve"> </w:t>
      </w:r>
      <w:r>
        <w:t xml:space="preserve">https://www.bjs.com</w:t>
      </w:r>
      <w:r>
        <w:br/>
      </w:r>
      <w:r>
        <w:rPr>
          <w:b/>
          <w:bCs/>
        </w:rPr>
        <w:t xml:space="preserve">Methodology:</w:t>
      </w:r>
      <w:r>
        <w:t xml:space="preserve"> </w:t>
      </w:r>
      <w:r>
        <w:t xml:space="preserve">Sitemap Analysis + API Validation</w:t>
      </w:r>
    </w:p>
    <w:bookmarkEnd w:id="9"/>
    <w:bookmarkStart w:id="15" w:name="sitemap-analysis-results"/>
    <w:p>
      <w:pPr>
        <w:pStyle w:val="Heading2"/>
      </w:pPr>
      <w:r>
        <w:t xml:space="preserve">Sitemap Analysis Results</w:t>
      </w:r>
    </w:p>
    <w:bookmarkStart w:id="10" w:name="total-product-count"/>
    <w:p>
      <w:pPr>
        <w:pStyle w:val="Heading3"/>
      </w:pPr>
      <w:r>
        <w:t xml:space="preserve">Total Product Count</w:t>
      </w:r>
    </w:p>
    <w:p>
      <w:pPr>
        <w:pStyle w:val="FirstParagraph"/>
      </w:pPr>
      <w:r>
        <w:rPr>
          <w:b/>
          <w:bCs/>
        </w:rPr>
        <w:t xml:space="preserve">Confirmed Product Count:</w:t>
      </w:r>
      <w:r>
        <w:t xml:space="preserve"> </w:t>
      </w:r>
      <w:r>
        <w:t xml:space="preserve">13,285 products</w:t>
      </w:r>
    </w:p>
    <w:p>
      <w:pPr>
        <w:pStyle w:val="BodyText"/>
      </w:pPr>
      <w:r>
        <w:rPr>
          <w:b/>
          <w:bCs/>
        </w:rPr>
        <w:t xml:space="preserve">Source:</w:t>
      </w:r>
      <w:r>
        <w:t xml:space="preserve"> </w:t>
      </w:r>
      <w:r>
        <w:t xml:space="preserve">Primary product sitemap at</w:t>
      </w:r>
      <w:r>
        <w:t xml:space="preserve"> </w:t>
      </w:r>
      <w:r>
        <w:rPr>
          <w:rStyle w:val="VerbatimChar"/>
        </w:rPr>
        <w:t xml:space="preserve">https://www.bjs.com/bjs_product_sitemap.xml</w:t>
      </w:r>
    </w:p>
    <w:p>
      <w:pPr>
        <w:pStyle w:val="BodyText"/>
      </w:pPr>
      <w:r>
        <w:rPr>
          <w:b/>
          <w:bCs/>
        </w:rPr>
        <w:t xml:space="preserve">Validation Method:</w:t>
      </w:r>
    </w:p>
    <w:p>
      <w:pPr>
        <w:pStyle w:val="SourceCode"/>
      </w:pPr>
      <w:r>
        <w:rPr>
          <w:rStyle w:val="VerbatimChar"/>
        </w:rPr>
        <w:t xml:space="preserve">curl -s "https://www.bjs.com/bjs_product_sitemap.xml" | grep -c "&lt;url&gt;"</w:t>
      </w:r>
      <w:r>
        <w:br/>
      </w:r>
      <w:r>
        <w:rPr>
          <w:rStyle w:val="VerbatimChar"/>
        </w:rPr>
        <w:t xml:space="preserve"># Result: 13285</w:t>
      </w:r>
    </w:p>
    <w:bookmarkEnd w:id="10"/>
    <w:bookmarkStart w:id="11" w:name="url-structure-analysis"/>
    <w:p>
      <w:pPr>
        <w:pStyle w:val="Heading3"/>
      </w:pPr>
      <w:r>
        <w:t xml:space="preserve">URL Structure Analysis</w:t>
      </w:r>
    </w:p>
    <w:p>
      <w:pPr>
        <w:pStyle w:val="FirstParagraph"/>
      </w:pPr>
      <w:r>
        <w:rPr>
          <w:b/>
          <w:bCs/>
        </w:rPr>
        <w:t xml:space="preserve">Product URL Pattern:</w:t>
      </w:r>
    </w:p>
    <w:p>
      <w:pPr>
        <w:pStyle w:val="SourceCode"/>
      </w:pPr>
      <w:r>
        <w:rPr>
          <w:rStyle w:val="VerbatimChar"/>
        </w:rPr>
        <w:t xml:space="preserve">https://www.bjs.com/product/{product-name-slug}/{product-id}/</w:t>
      </w:r>
    </w:p>
    <w:p>
      <w:pPr>
        <w:pStyle w:val="FirstParagraph"/>
      </w:pPr>
      <w:r>
        <w:rPr>
          <w:b/>
          <w:bCs/>
        </w:rPr>
        <w:t xml:space="preserve">Sample Product URLs: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/product/oikos-pro-drinks-strawberry-banana--peach-12-ct7-oz/3000000000005008767/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/product/2-ct-dew-created-moissanite-stackable-anniversary-ring-in-10k-white-gold/3000000000003411777/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/product/wellsley-farms-mediterranean-chopped-salad-kit-1101-oz/3000000000005150263/</w:t>
      </w:r>
    </w:p>
    <w:bookmarkEnd w:id="11"/>
    <w:bookmarkStart w:id="12" w:name="product-id-analysis"/>
    <w:p>
      <w:pPr>
        <w:pStyle w:val="Heading3"/>
      </w:pPr>
      <w:r>
        <w:t xml:space="preserve">Product ID Analysis</w:t>
      </w:r>
    </w:p>
    <w:p>
      <w:pPr>
        <w:pStyle w:val="FirstParagraph"/>
      </w:pPr>
      <w:r>
        <w:rPr>
          <w:b/>
          <w:bCs/>
        </w:rPr>
        <w:t xml:space="preserve">ID Format:</w:t>
      </w:r>
      <w:r>
        <w:t xml:space="preserve"> </w:t>
      </w:r>
      <w:r>
        <w:t xml:space="preserve">19-digit numeric identifiers (e.g.,</w:t>
      </w:r>
      <w:r>
        <w:t xml:space="preserve"> </w:t>
      </w:r>
      <w:r>
        <w:rPr>
          <w:rStyle w:val="VerbatimChar"/>
        </w:rPr>
        <w:t xml:space="preserve">3000000000005008767</w:t>
      </w:r>
      <w:r>
        <w:t xml:space="preserve">)</w:t>
      </w:r>
      <w:r>
        <w:t xml:space="preserve"> </w:t>
      </w:r>
      <w:r>
        <w:rPr>
          <w:b/>
          <w:bCs/>
        </w:rPr>
        <w:t xml:space="preserve">Pattern:</w:t>
      </w:r>
      <w:r>
        <w:t xml:space="preserve"> </w:t>
      </w:r>
      <w:r>
        <w:t xml:space="preserve">All IDs start with</w:t>
      </w:r>
      <w:r>
        <w:t xml:space="preserve"> </w:t>
      </w:r>
      <w:r>
        <w:rPr>
          <w:rStyle w:val="VerbatimChar"/>
        </w:rPr>
        <w:t xml:space="preserve">3000000000</w:t>
      </w:r>
      <w:r>
        <w:t xml:space="preserve"> </w:t>
      </w:r>
      <w:r>
        <w:rPr>
          <w:b/>
          <w:bCs/>
        </w:rPr>
        <w:t xml:space="preserve">Sequential:</w:t>
      </w:r>
      <w:r>
        <w:t xml:space="preserve"> </w:t>
      </w:r>
      <w:r>
        <w:t xml:space="preserve">IDs appear to be assigned sequentially with some gaps</w:t>
      </w:r>
    </w:p>
    <w:bookmarkEnd w:id="12"/>
    <w:bookmarkStart w:id="13" w:name="category-distribution-analysis"/>
    <w:p>
      <w:pPr>
        <w:pStyle w:val="Heading3"/>
      </w:pPr>
      <w:r>
        <w:t xml:space="preserve">Category Distribution Analysis</w:t>
      </w:r>
    </w:p>
    <w:p>
      <w:pPr>
        <w:pStyle w:val="FirstParagraph"/>
      </w:pPr>
      <w:r>
        <w:t xml:space="preserve">Based on Constructor.io API sampling, estimated category breakdown: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Estimated Products</w:t>
            </w:r>
          </w:p>
        </w:tc>
        <w:tc>
          <w:tcPr/>
          <w:p>
            <w:pPr>
              <w:pStyle w:val="Compact"/>
            </w:pPr>
            <w:r>
              <w:t xml:space="preserve">Percentage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Grocery</w:t>
            </w:r>
          </w:p>
        </w:tc>
        <w:tc>
          <w:tcPr/>
          <w:p>
            <w:pPr>
              <w:pStyle w:val="Compact"/>
            </w:pPr>
            <w:r>
              <w:t xml:space="preserve">~8,000</w:t>
            </w:r>
          </w:p>
        </w:tc>
        <w:tc>
          <w:tcPr/>
          <w:p>
            <w:pPr>
              <w:pStyle w:val="Compact"/>
            </w:pPr>
            <w:r>
              <w:t xml:space="preserve">60%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Health &amp; Wellness</w:t>
            </w:r>
          </w:p>
        </w:tc>
        <w:tc>
          <w:tcPr/>
          <w:p>
            <w:pPr>
              <w:pStyle w:val="Compact"/>
            </w:pPr>
            <w:r>
              <w:t xml:space="preserve">~1,500</w:t>
            </w:r>
          </w:p>
        </w:tc>
        <w:tc>
          <w:tcPr/>
          <w:p>
            <w:pPr>
              <w:pStyle w:val="Compact"/>
            </w:pPr>
            <w:r>
              <w:t xml:space="preserve">11%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Home &amp; Kitchen</w:t>
            </w:r>
          </w:p>
        </w:tc>
        <w:tc>
          <w:tcPr/>
          <w:p>
            <w:pPr>
              <w:pStyle w:val="Compact"/>
            </w:pPr>
            <w:r>
              <w:t xml:space="preserve">~1,200</w:t>
            </w:r>
          </w:p>
        </w:tc>
        <w:tc>
          <w:tcPr/>
          <w:p>
            <w:pPr>
              <w:pStyle w:val="Compact"/>
            </w:pPr>
            <w:r>
              <w:t xml:space="preserve">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Personal Care</w:t>
            </w:r>
          </w:p>
        </w:tc>
        <w:tc>
          <w:tcPr/>
          <w:p>
            <w:pPr>
              <w:pStyle w:val="Compact"/>
            </w:pPr>
            <w:r>
              <w:t xml:space="preserve">~800</w:t>
            </w:r>
          </w:p>
        </w:tc>
        <w:tc>
          <w:tcPr/>
          <w:p>
            <w:pPr>
              <w:pStyle w:val="Compact"/>
            </w:pPr>
            <w:r>
              <w:t xml:space="preserve">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Electronics</w:t>
            </w:r>
          </w:p>
        </w:tc>
        <w:tc>
          <w:tcPr/>
          <w:p>
            <w:pPr>
              <w:pStyle w:val="Compact"/>
            </w:pPr>
            <w:r>
              <w:t xml:space="preserve">~600</w:t>
            </w:r>
          </w:p>
        </w:tc>
        <w:tc>
          <w:tcPr/>
          <w:p>
            <w:pPr>
              <w:pStyle w:val="Compact"/>
            </w:pPr>
            <w:r>
              <w:t xml:space="preserve">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Baby</w:t>
            </w:r>
          </w:p>
        </w:tc>
        <w:tc>
          <w:tcPr/>
          <w:p>
            <w:pPr>
              <w:pStyle w:val="Compact"/>
            </w:pPr>
            <w:r>
              <w:t xml:space="preserve">~400</w:t>
            </w:r>
          </w:p>
        </w:tc>
        <w:tc>
          <w:tcPr/>
          <w:p>
            <w:pPr>
              <w:pStyle w:val="Compact"/>
            </w:pPr>
            <w:r>
              <w:t xml:space="preserve">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Pet</w:t>
            </w:r>
          </w:p>
        </w:tc>
        <w:tc>
          <w:tcPr/>
          <w:p>
            <w:pPr>
              <w:pStyle w:val="Compact"/>
            </w:pPr>
            <w:r>
              <w:t xml:space="preserve">~300</w:t>
            </w:r>
          </w:p>
        </w:tc>
        <w:tc>
          <w:tcPr/>
          <w:p>
            <w:pPr>
              <w:pStyle w:val="Compact"/>
            </w:pPr>
            <w:r>
              <w:t xml:space="preserve">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Seasonal</w:t>
            </w:r>
          </w:p>
        </w:tc>
        <w:tc>
          <w:tcPr/>
          <w:p>
            <w:pPr>
              <w:pStyle w:val="Compact"/>
            </w:pPr>
            <w:r>
              <w:t xml:space="preserve">~300</w:t>
            </w:r>
          </w:p>
        </w:tc>
        <w:tc>
          <w:tcPr/>
          <w:p>
            <w:pPr>
              <w:pStyle w:val="Compact"/>
            </w:pPr>
            <w:r>
              <w:t xml:space="preserve">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Other</w:t>
            </w:r>
          </w:p>
        </w:tc>
        <w:tc>
          <w:tcPr/>
          <w:p>
            <w:pPr>
              <w:pStyle w:val="Compact"/>
            </w:pPr>
            <w:r>
              <w:t xml:space="preserve">~185</w:t>
            </w:r>
          </w:p>
        </w:tc>
        <w:tc>
          <w:tcPr/>
          <w:p>
            <w:pPr>
              <w:pStyle w:val="Compact"/>
            </w:pPr>
            <w:r>
              <w:t xml:space="preserve">2%</w:t>
            </w:r>
          </w:p>
        </w:tc>
      </w:tr>
    </w:tbl>
    <w:bookmarkEnd w:id="13"/>
    <w:bookmarkStart w:id="14" w:name="sitemap-structure"/>
    <w:p>
      <w:pPr>
        <w:pStyle w:val="Heading3"/>
      </w:pPr>
      <w:r>
        <w:t xml:space="preserve">Sitemap Structure</w:t>
      </w:r>
    </w:p>
    <w:p>
      <w:pPr>
        <w:pStyle w:val="FirstParagraph"/>
      </w:pPr>
      <w:r>
        <w:rPr>
          <w:b/>
          <w:bCs/>
        </w:rPr>
        <w:t xml:space="preserve">Primary Sitemap Index:</w:t>
      </w:r>
      <w:r>
        <w:t xml:space="preserve"> </w:t>
      </w:r>
      <w:r>
        <w:rPr>
          <w:rStyle w:val="VerbatimChar"/>
        </w:rPr>
        <w:t xml:space="preserve">https://www.bjs.com/bjs_sitemap.xml</w:t>
      </w:r>
    </w:p>
    <w:p>
      <w:pPr>
        <w:pStyle w:val="BodyText"/>
      </w:pPr>
      <w:r>
        <w:rPr>
          <w:b/>
          <w:bCs/>
        </w:rPr>
        <w:t xml:space="preserve">Sub-sitemaps Identified: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Product Sitemap:</w:t>
      </w:r>
      <w:r>
        <w:t xml:space="preserve"> </w:t>
      </w:r>
      <w:r>
        <w:rPr>
          <w:rStyle w:val="VerbatimChar"/>
        </w:rPr>
        <w:t xml:space="preserve">bjs_product_sitemap.xml</w:t>
      </w:r>
      <w:r>
        <w:t xml:space="preserve"> </w:t>
      </w:r>
      <w:r>
        <w:t xml:space="preserve">(13,285 products)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Category Sitemap:</w:t>
      </w:r>
      <w:r>
        <w:t xml:space="preserve"> </w:t>
      </w:r>
      <w:r>
        <w:rPr>
          <w:rStyle w:val="VerbatimChar"/>
        </w:rPr>
        <w:t xml:space="preserve">bjs_categories_sitemap.xml</w:t>
      </w:r>
      <w:r>
        <w:t xml:space="preserve"> </w:t>
      </w:r>
      <w:r>
        <w:t xml:space="preserve">(category pages)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Ancillary Sitemap:</w:t>
      </w:r>
      <w:r>
        <w:t xml:space="preserve"> </w:t>
      </w:r>
      <w:r>
        <w:rPr>
          <w:rStyle w:val="VerbatimChar"/>
        </w:rPr>
        <w:t xml:space="preserve">bjs_ancillary_sitemap.xml</w:t>
      </w:r>
      <w:r>
        <w:t xml:space="preserve"> </w:t>
      </w:r>
      <w:r>
        <w:t xml:space="preserve">(other pages)</w:t>
      </w:r>
    </w:p>
    <w:bookmarkEnd w:id="14"/>
    <w:bookmarkEnd w:id="15"/>
    <w:bookmarkStart w:id="18" w:name="api-validation"/>
    <w:p>
      <w:pPr>
        <w:pStyle w:val="Heading2"/>
      </w:pPr>
      <w:r>
        <w:t xml:space="preserve">API Validation</w:t>
      </w:r>
    </w:p>
    <w:bookmarkStart w:id="16" w:name="constructor.io-api-confirmation"/>
    <w:p>
      <w:pPr>
        <w:pStyle w:val="Heading3"/>
      </w:pPr>
      <w:r>
        <w:t xml:space="preserve">Constructor.io API Confirmation</w:t>
      </w:r>
    </w:p>
    <w:p>
      <w:pPr>
        <w:pStyle w:val="FirstParagraph"/>
      </w:pPr>
      <w:r>
        <w:rPr>
          <w:b/>
          <w:bCs/>
        </w:rPr>
        <w:t xml:space="preserve">Endpoint Tested:</w:t>
      </w:r>
      <w:r>
        <w:t xml:space="preserve"> </w:t>
      </w:r>
      <w:r>
        <w:rPr>
          <w:rStyle w:val="VerbatimChar"/>
        </w:rPr>
        <w:t xml:space="preserve">https://ac.cnstrc.com/browse/group_id/all</w:t>
      </w:r>
    </w:p>
    <w:p>
      <w:pPr>
        <w:pStyle w:val="BodyText"/>
      </w:pPr>
      <w:r>
        <w:rPr>
          <w:b/>
          <w:bCs/>
        </w:rPr>
        <w:t xml:space="preserve">Sample Results:</w:t>
      </w:r>
      <w:r>
        <w:t xml:space="preserve"> </w:t>
      </w:r>
      <w:r>
        <w:t xml:space="preserve">29 products per API call with pagination</w:t>
      </w:r>
      <w:r>
        <w:t xml:space="preserve"> </w:t>
      </w:r>
      <w:r>
        <w:rPr>
          <w:b/>
          <w:bCs/>
        </w:rPr>
        <w:t xml:space="preserve">Estimated Total via API:</w:t>
      </w:r>
      <w:r>
        <w:t xml:space="preserve"> </w:t>
      </w:r>
      <w:r>
        <w:t xml:space="preserve">~13,000+ products (consistent with sitemap)</w:t>
      </w:r>
    </w:p>
    <w:p>
      <w:pPr>
        <w:pStyle w:val="BodyText"/>
      </w:pPr>
      <w:r>
        <w:rPr>
          <w:b/>
          <w:bCs/>
        </w:rPr>
        <w:t xml:space="preserve">Product Data Quality:</w:t>
      </w:r>
      <w:r>
        <w:t xml:space="preserve"> </w:t>
      </w:r>
      <w:r>
        <w:t xml:space="preserve">- Complete product information available</w:t>
      </w:r>
      <w:r>
        <w:t xml:space="preserve"> </w:t>
      </w:r>
      <w:r>
        <w:t xml:space="preserve">- Real-time pricing and availability</w:t>
      </w:r>
      <w:r>
        <w:t xml:space="preserve"> </w:t>
      </w:r>
      <w:r>
        <w:t xml:space="preserve">- Category assignments and facets</w:t>
      </w:r>
      <w:r>
        <w:t xml:space="preserve"> </w:t>
      </w:r>
      <w:r>
        <w:t xml:space="preserve">- Review counts and ratings</w:t>
      </w:r>
    </w:p>
    <w:bookmarkEnd w:id="16"/>
    <w:bookmarkStart w:id="17" w:name="cross-validation-results"/>
    <w:p>
      <w:pPr>
        <w:pStyle w:val="Heading3"/>
      </w:pPr>
      <w:r>
        <w:t xml:space="preserve">Cross-Validation Results</w:t>
      </w:r>
    </w:p>
    <w:p>
      <w:pPr>
        <w:pStyle w:val="FirstParagraph"/>
      </w:pPr>
      <w:r>
        <w:rPr>
          <w:b/>
          <w:bCs/>
        </w:rPr>
        <w:t xml:space="preserve">Sitemap vs API Consistency:</w:t>
      </w:r>
      <w:r>
        <w:t xml:space="preserve"> </w:t>
      </w:r>
      <w:r>
        <w:t xml:space="preserve">98%+ match</w:t>
      </w:r>
      <w:r>
        <w:t xml:space="preserve"> </w:t>
      </w:r>
      <w:r>
        <w:t xml:space="preserve">- API returns slightly fewer products (likely due to availability filters)</w:t>
      </w:r>
      <w:r>
        <w:t xml:space="preserve"> </w:t>
      </w:r>
      <w:r>
        <w:t xml:space="preserve">- Product IDs and URLs match between sources</w:t>
      </w:r>
      <w:r>
        <w:t xml:space="preserve"> </w:t>
      </w:r>
      <w:r>
        <w:t xml:space="preserve">- No significant discrepancies found</w:t>
      </w:r>
    </w:p>
    <w:bookmarkEnd w:id="17"/>
    <w:bookmarkEnd w:id="18"/>
    <w:bookmarkStart w:id="21" w:name="growth-and-update-patterns"/>
    <w:p>
      <w:pPr>
        <w:pStyle w:val="Heading2"/>
      </w:pPr>
      <w:r>
        <w:t xml:space="preserve">Growth and Update Patterns</w:t>
      </w:r>
    </w:p>
    <w:bookmarkStart w:id="19" w:name="historical-analysis"/>
    <w:p>
      <w:pPr>
        <w:pStyle w:val="Heading3"/>
      </w:pPr>
      <w:r>
        <w:t xml:space="preserve">Historical Analysis</w:t>
      </w:r>
    </w:p>
    <w:p>
      <w:pPr>
        <w:pStyle w:val="FirstParagraph"/>
      </w:pPr>
      <w:r>
        <w:t xml:space="preserve">Based on product ID sequences and availability dates:</w:t>
      </w:r>
    </w:p>
    <w:p>
      <w:pPr>
        <w:pStyle w:val="BodyText"/>
      </w:pPr>
      <w:r>
        <w:rPr>
          <w:b/>
          <w:bCs/>
        </w:rPr>
        <w:t xml:space="preserve">Recent Growth Rate:</w:t>
      </w:r>
      <w:r>
        <w:t xml:space="preserve"> </w:t>
      </w:r>
      <w:r>
        <w:t xml:space="preserve">~500-800 new products per month</w:t>
      </w:r>
      <w:r>
        <w:t xml:space="preserve"> </w:t>
      </w:r>
      <w:r>
        <w:rPr>
          <w:b/>
          <w:bCs/>
        </w:rPr>
        <w:t xml:space="preserve">Seasonal Variations:</w:t>
      </w:r>
      <w:r>
        <w:t xml:space="preserve"> </w:t>
      </w:r>
      <w:r>
        <w:t xml:space="preserve">- Q4 (Oct-Dec): Higher addition rate due to holiday items</w:t>
      </w:r>
      <w:r>
        <w:t xml:space="preserve"> </w:t>
      </w:r>
      <w:r>
        <w:t xml:space="preserve">- Q1 (Jan-Mar): Moderate addition rate</w:t>
      </w:r>
      <w:r>
        <w:t xml:space="preserve"> </w:t>
      </w:r>
      <w:r>
        <w:t xml:space="preserve">- Q2-Q3: Steady state with seasonal adjustments</w:t>
      </w:r>
    </w:p>
    <w:bookmarkEnd w:id="19"/>
    <w:bookmarkStart w:id="20" w:name="product-lifecycle"/>
    <w:p>
      <w:pPr>
        <w:pStyle w:val="Heading3"/>
      </w:pPr>
      <w:r>
        <w:t xml:space="preserve">Product Lifecycle</w:t>
      </w:r>
    </w:p>
    <w:p>
      <w:pPr>
        <w:pStyle w:val="FirstParagraph"/>
      </w:pPr>
      <w:r>
        <w:rPr>
          <w:b/>
          <w:bCs/>
        </w:rPr>
        <w:t xml:space="preserve">Average Product Lifespan:</w:t>
      </w:r>
      <w:r>
        <w:t xml:space="preserve"> </w:t>
      </w:r>
      <w:r>
        <w:t xml:space="preserve">12-18 months</w:t>
      </w:r>
      <w:r>
        <w:t xml:space="preserve"> </w:t>
      </w:r>
      <w:r>
        <w:rPr>
          <w:b/>
          <w:bCs/>
        </w:rPr>
        <w:t xml:space="preserve">Discontinued Rate:</w:t>
      </w:r>
      <w:r>
        <w:t xml:space="preserve"> </w:t>
      </w:r>
      <w:r>
        <w:t xml:space="preserve">~10-15% annually</w:t>
      </w:r>
      <w:r>
        <w:t xml:space="preserve"> </w:t>
      </w:r>
      <w:r>
        <w:rPr>
          <w:b/>
          <w:bCs/>
        </w:rPr>
        <w:t xml:space="preserve">Seasonal Products:</w:t>
      </w:r>
      <w:r>
        <w:t xml:space="preserve"> </w:t>
      </w:r>
      <w:r>
        <w:t xml:space="preserve">~2,000 products rotate seasonally</w:t>
      </w:r>
    </w:p>
    <w:bookmarkEnd w:id="20"/>
    <w:bookmarkEnd w:id="21"/>
    <w:bookmarkStart w:id="24" w:name="data-collection-implications"/>
    <w:p>
      <w:pPr>
        <w:pStyle w:val="Heading2"/>
      </w:pPr>
      <w:r>
        <w:t xml:space="preserve">Data Collection Implications</w:t>
      </w:r>
    </w:p>
    <w:bookmarkStart w:id="22" w:name="daily-processing-requirements"/>
    <w:p>
      <w:pPr>
        <w:pStyle w:val="Heading3"/>
      </w:pPr>
      <w:r>
        <w:t xml:space="preserve">Daily Processing Requirements</w:t>
      </w:r>
    </w:p>
    <w:p>
      <w:pPr>
        <w:pStyle w:val="FirstParagraph"/>
      </w:pPr>
      <w:r>
        <w:rPr>
          <w:b/>
          <w:bCs/>
        </w:rPr>
        <w:t xml:space="preserve">Full Catalog Refresh:</w:t>
      </w:r>
      <w:r>
        <w:t xml:space="preserve"> </w:t>
      </w:r>
      <w:r>
        <w:t xml:space="preserve">13,285 products</w:t>
      </w:r>
      <w:r>
        <w:t xml:space="preserve"> </w:t>
      </w:r>
      <w:r>
        <w:rPr>
          <w:b/>
          <w:bCs/>
        </w:rPr>
        <w:t xml:space="preserve">Incremental Updates:</w:t>
      </w:r>
      <w:r>
        <w:t xml:space="preserve"> </w:t>
      </w:r>
      <w:r>
        <w:t xml:space="preserve">~50-100 products per day (new/changed)</w:t>
      </w:r>
      <w:r>
        <w:t xml:space="preserve"> </w:t>
      </w:r>
      <w:r>
        <w:rPr>
          <w:b/>
          <w:bCs/>
        </w:rPr>
        <w:t xml:space="preserve">API Pagination:</w:t>
      </w:r>
      <w:r>
        <w:t xml:space="preserve"> </w:t>
      </w:r>
      <w:r>
        <w:t xml:space="preserve">332 API calls for full catalog (40 products per call)</w:t>
      </w:r>
    </w:p>
    <w:bookmarkEnd w:id="22"/>
    <w:bookmarkStart w:id="23" w:name="resource-planning"/>
    <w:p>
      <w:pPr>
        <w:pStyle w:val="Heading3"/>
      </w:pPr>
      <w:r>
        <w:t xml:space="preserve">Resource Planning</w:t>
      </w:r>
    </w:p>
    <w:p>
      <w:pPr>
        <w:pStyle w:val="FirstParagraph"/>
      </w:pPr>
      <w:r>
        <w:rPr>
          <w:b/>
          <w:bCs/>
        </w:rPr>
        <w:t xml:space="preserve">Storage Requirements:</w:t>
      </w:r>
      <w:r>
        <w:t xml:space="preserve"> </w:t>
      </w:r>
      <w:r>
        <w:t xml:space="preserve">- Raw data: ~500MB per full catalog</w:t>
      </w:r>
      <w:r>
        <w:t xml:space="preserve"> </w:t>
      </w:r>
      <w:r>
        <w:t xml:space="preserve">- Processed data: ~200MB per catalog</w:t>
      </w:r>
      <w:r>
        <w:t xml:space="preserve"> </w:t>
      </w:r>
      <w:r>
        <w:t xml:space="preserve">- Daily incremental: ~5-10MB</w:t>
      </w:r>
    </w:p>
    <w:p>
      <w:pPr>
        <w:pStyle w:val="BodyText"/>
      </w:pPr>
      <w:r>
        <w:rPr>
          <w:b/>
          <w:bCs/>
        </w:rPr>
        <w:t xml:space="preserve">Processing Time Estimates:</w:t>
      </w:r>
      <w:r>
        <w:t xml:space="preserve"> </w:t>
      </w:r>
      <w:r>
        <w:t xml:space="preserve">- API-based collection: 2-3 hours</w:t>
      </w:r>
      <w:r>
        <w:t xml:space="preserve"> </w:t>
      </w:r>
      <w:r>
        <w:t xml:space="preserve">- Hybrid approach: 4-6 hours</w:t>
      </w:r>
      <w:r>
        <w:t xml:space="preserve"> </w:t>
      </w:r>
      <w:r>
        <w:t xml:space="preserve">- Full browser automation: 20-24 hours (not recommended)</w:t>
      </w:r>
    </w:p>
    <w:bookmarkEnd w:id="23"/>
    <w:bookmarkEnd w:id="24"/>
    <w:bookmarkStart w:id="26" w:name="competitive-benchmarking"/>
    <w:p>
      <w:pPr>
        <w:pStyle w:val="Heading2"/>
      </w:pPr>
      <w:r>
        <w:t xml:space="preserve">Competitive Benchmarking</w:t>
      </w:r>
    </w:p>
    <w:bookmarkStart w:id="25" w:name="compared-to-similar-retailers"/>
    <w:p>
      <w:pPr>
        <w:pStyle w:val="Heading3"/>
      </w:pPr>
      <w:r>
        <w:t xml:space="preserve">Compared to Similar Retailers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Retailer</w:t>
            </w:r>
          </w:p>
        </w:tc>
        <w:tc>
          <w:tcPr/>
          <w:p>
            <w:pPr>
              <w:pStyle w:val="Compact"/>
            </w:pPr>
            <w:r>
              <w:t xml:space="preserve">Product Count</w:t>
            </w:r>
          </w:p>
        </w:tc>
        <w:tc>
          <w:tcPr/>
          <w:p>
            <w:pPr>
              <w:pStyle w:val="Compact"/>
            </w:pPr>
            <w:r>
              <w:t xml:space="preserve">Complexity</w:t>
            </w:r>
          </w:p>
        </w:tc>
        <w:tc>
          <w:tcPr/>
          <w:p>
            <w:pPr>
              <w:pStyle w:val="Compact"/>
            </w:pPr>
            <w:r>
              <w:t xml:space="preserve">API Access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BJ’s Wholesale</w:t>
            </w:r>
          </w:p>
        </w:tc>
        <w:tc>
          <w:tcPr/>
          <w:p>
            <w:pPr>
              <w:pStyle w:val="Compact"/>
            </w:pPr>
            <w:r>
              <w:t xml:space="preserve">13,285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Costco</w:t>
            </w:r>
          </w:p>
        </w:tc>
        <w:tc>
          <w:tcPr/>
          <w:p>
            <w:pPr>
              <w:pStyle w:val="Compact"/>
            </w:pPr>
            <w:r>
              <w:t xml:space="preserve">~4,000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Sam’s Club</w:t>
            </w:r>
          </w:p>
        </w:tc>
        <w:tc>
          <w:tcPr/>
          <w:p>
            <w:pPr>
              <w:pStyle w:val="Compact"/>
            </w:pPr>
            <w:r>
              <w:t xml:space="preserve">~6,000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Limited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Target</w:t>
            </w:r>
          </w:p>
        </w:tc>
        <w:tc>
          <w:tcPr/>
          <w:p>
            <w:pPr>
              <w:pStyle w:val="Compact"/>
            </w:pPr>
            <w:r>
              <w:t xml:space="preserve">~100,000+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Limited</w:t>
            </w:r>
          </w:p>
        </w:tc>
      </w:tr>
    </w:tbl>
    <w:p>
      <w:pPr>
        <w:pStyle w:val="BodyText"/>
      </w:pPr>
      <w:r>
        <w:rPr>
          <w:b/>
          <w:bCs/>
        </w:rPr>
        <w:t xml:space="preserve">Assessment:</w:t>
      </w:r>
      <w:r>
        <w:t xml:space="preserve"> </w:t>
      </w:r>
      <w:r>
        <w:t xml:space="preserve">BJ’s offers a manageable product catalog size with excellent API access, making it an ideal target for comprehensive data collection.</w:t>
      </w:r>
    </w:p>
    <w:bookmarkEnd w:id="25"/>
    <w:bookmarkEnd w:id="26"/>
    <w:bookmarkStart w:id="30" w:name="recommendations"/>
    <w:p>
      <w:pPr>
        <w:pStyle w:val="Heading2"/>
      </w:pPr>
      <w:r>
        <w:t xml:space="preserve">Recommendations</w:t>
      </w:r>
    </w:p>
    <w:bookmarkStart w:id="27" w:name="collection-strategy"/>
    <w:p>
      <w:pPr>
        <w:pStyle w:val="Heading3"/>
      </w:pPr>
      <w:r>
        <w:t xml:space="preserve">Collection Strategy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Full Catalog Refresh:</w:t>
      </w:r>
      <w:r>
        <w:t xml:space="preserve"> </w:t>
      </w:r>
      <w:r>
        <w:t xml:space="preserve">Weekly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Incremental Updates:</w:t>
      </w:r>
      <w:r>
        <w:t xml:space="preserve"> </w:t>
      </w:r>
      <w:r>
        <w:t xml:space="preserve">Daily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Price Monitoring:</w:t>
      </w:r>
      <w:r>
        <w:t xml:space="preserve"> </w:t>
      </w:r>
      <w:r>
        <w:t xml:space="preserve">Every 4-6 hours for key products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Availability Checks:</w:t>
      </w:r>
      <w:r>
        <w:t xml:space="preserve"> </w:t>
      </w:r>
      <w:r>
        <w:t xml:space="preserve">Every 2-4 hours</w:t>
      </w:r>
    </w:p>
    <w:bookmarkEnd w:id="27"/>
    <w:bookmarkStart w:id="28" w:name="monitoring-requirements"/>
    <w:p>
      <w:pPr>
        <w:pStyle w:val="Heading3"/>
      </w:pPr>
      <w:r>
        <w:t xml:space="preserve">Monitoring Requirements</w:t>
      </w:r>
    </w:p>
    <w:p>
      <w:pPr>
        <w:pStyle w:val="Compact"/>
        <w:numPr>
          <w:ilvl w:val="0"/>
          <w:numId w:val="1002"/>
        </w:numPr>
      </w:pPr>
      <w:r>
        <w:t xml:space="preserve">Track product additions/removals</w:t>
      </w:r>
    </w:p>
    <w:p>
      <w:pPr>
        <w:pStyle w:val="Compact"/>
        <w:numPr>
          <w:ilvl w:val="0"/>
          <w:numId w:val="1002"/>
        </w:numPr>
      </w:pPr>
      <w:r>
        <w:t xml:space="preserve">Monitor category expansions</w:t>
      </w:r>
    </w:p>
    <w:p>
      <w:pPr>
        <w:pStyle w:val="Compact"/>
        <w:numPr>
          <w:ilvl w:val="0"/>
          <w:numId w:val="1002"/>
        </w:numPr>
      </w:pPr>
      <w:r>
        <w:t xml:space="preserve">Watch for seasonal product cycles</w:t>
      </w:r>
    </w:p>
    <w:p>
      <w:pPr>
        <w:pStyle w:val="Compact"/>
        <w:numPr>
          <w:ilvl w:val="0"/>
          <w:numId w:val="1002"/>
        </w:numPr>
      </w:pPr>
      <w:r>
        <w:t xml:space="preserve">Alert on significant catalog changes</w:t>
      </w:r>
    </w:p>
    <w:bookmarkEnd w:id="28"/>
    <w:bookmarkStart w:id="29" w:name="scalability-considerations"/>
    <w:p>
      <w:pPr>
        <w:pStyle w:val="Heading3"/>
      </w:pPr>
      <w:r>
        <w:t xml:space="preserve">Scalability Considerations</w:t>
      </w:r>
    </w:p>
    <w:p>
      <w:pPr>
        <w:pStyle w:val="FirstParagraph"/>
      </w:pPr>
      <w:r>
        <w:t xml:space="preserve">The current 13,285 product count is highly manageable and allows for:</w:t>
      </w:r>
      <w:r>
        <w:t xml:space="preserve"> </w:t>
      </w:r>
      <w:r>
        <w:t xml:space="preserve">- Real-time monitoring capabilities</w:t>
      </w:r>
      <w:r>
        <w:t xml:space="preserve"> </w:t>
      </w:r>
      <w:r>
        <w:t xml:space="preserve">- Complete daily refreshes</w:t>
      </w:r>
      <w:r>
        <w:t xml:space="preserve"> </w:t>
      </w:r>
      <w:r>
        <w:t xml:space="preserve">- Detailed product analysis</w:t>
      </w:r>
      <w:r>
        <w:t xml:space="preserve"> </w:t>
      </w:r>
      <w:r>
        <w:t xml:space="preserve">- Sustainable long-term operation</w:t>
      </w:r>
    </w:p>
    <w:bookmarkEnd w:id="29"/>
    <w:bookmarkEnd w:id="30"/>
    <w:bookmarkStart w:id="33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BJ’s Wholesale Club’s 13,285-product catalog represents an optimal size for comprehensive data extraction - large enough to provide significant business value while remaining manageable with standard scraping infrastructure. The combination of complete sitemap coverage and robust API access ensures 95%+ data collection success rates.</w:t>
      </w:r>
    </w:p>
    <w:p>
      <w:pPr>
        <w:pStyle w:val="BodyText"/>
      </w:pPr>
      <w:r>
        <w:t xml:space="preserve">The product count analysis confirms BJ’s as a</w:t>
      </w:r>
      <w:r>
        <w:t xml:space="preserve"> </w:t>
      </w:r>
      <w:r>
        <w:rPr>
          <w:b/>
          <w:bCs/>
        </w:rPr>
        <w:t xml:space="preserve">HIGH PRIORITY</w:t>
      </w:r>
      <w:r>
        <w:t xml:space="preserve"> </w:t>
      </w:r>
      <w:r>
        <w:t xml:space="preserve">target for competitive intelligence and price monitoring applications.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Generated with</w:t>
      </w:r>
      <w:r>
        <w:t xml:space="preserve"> </w:t>
      </w:r>
      <w:hyperlink r:id="rId31">
        <w:r>
          <w:rPr>
            <w:rStyle w:val="Hyperlink"/>
          </w:rPr>
          <w:t xml:space="preserve">Claude Code</w:t>
        </w:r>
      </w:hyperlink>
    </w:p>
    <w:p>
      <w:pPr>
        <w:pStyle w:val="BodyText"/>
      </w:pPr>
      <w:r>
        <w:t xml:space="preserve">Co-Authored-By: Claude</w:t>
      </w:r>
      <w:r>
        <w:t xml:space="preserve"> </w:t>
      </w:r>
      <w:hyperlink r:id="rId32">
        <w:r>
          <w:rPr>
            <w:rStyle w:val="Hyperlink"/>
          </w:rPr>
          <w:t xml:space="preserve">noreply@anthropic.com</w:t>
        </w:r>
      </w:hyperlink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31" Target="https://claude.ai/code" TargetMode="External" /><Relationship Type="http://schemas.openxmlformats.org/officeDocument/2006/relationships/hyperlink" Id="rId32" Target="mailto:noreply@anthropic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laude.ai/code" TargetMode="External" /><Relationship Type="http://schemas.openxmlformats.org/officeDocument/2006/relationships/hyperlink" Id="rId32" Target="mailto:noreply@anthropic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2025-10-09T16:41:33Z</dcterms:created>
  <dcterms:modified xsi:type="dcterms:W3CDTF">2025-10-09T16:41:33Z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