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Open Sans" w:cs="Open Sans" w:eastAsia="Open Sans" w:hAnsi="Open Sans"/>
          <w:b/>
          <w:bCs/>
          <w:color w:val="00338D"/>
          <w:sz w:val="72"/>
          <w:szCs w:val="72"/>
        </w:rPr>
        <w:t xml:space="preserve">KPMG</w:t>
      </w:r>
    </w:p>
    <w:p>
      <w:pPr>
        <w:spacing w:after="120"/>
        <w:jc w:val="center"/>
      </w:pPr>
      <w:r>
        <w:rPr>
          <w:rFonts w:ascii="Open Sans" w:cs="Open Sans" w:eastAsia="Open Sans" w:hAnsi="Open Sans"/>
          <w:b/>
          <w:bCs/>
          <w:color w:val="0091DA"/>
          <w:sz w:val="52"/>
          <w:szCs w:val="52"/>
        </w:rPr>
        <w:t xml:space="preserve">ClearCut Studio</w:t>
      </w:r>
    </w:p>
    <w:p>
      <w:pPr>
        <w:spacing w:after="80"/>
        <w:jc w:val="center"/>
      </w:pPr>
      <w:r>
        <w:rPr>
          <w:color w:val="6B7280"/>
          <w:sz w:val="26"/>
          <w:szCs w:val="26"/>
        </w:rPr>
        <w:t xml:space="preserve">User Documentation &amp; Team Guide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AI-Powered Headshot Background Removal  |  Version 3.0  |  Internal Use Only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10"/>
        <w:gridCol w:w="2410"/>
      </w:tblGrid>
      <w:tr>
        <w:tc>
          <w:tcPr>
            <w:tcW w:type="dxa" w:w="24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 In-Browser</w:t>
            </w:r>
          </w:p>
        </w:tc>
        <w:tc>
          <w:tcPr>
            <w:tcW w:type="dxa" w:w="24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Data Upload</w:t>
            </w:r>
          </w:p>
        </w:tc>
        <w:tc>
          <w:tcPr>
            <w:tcW w:type="dxa" w:w="24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Offline Ready</w:t>
            </w:r>
          </w:p>
        </w:tc>
        <w:tc>
          <w:tcPr>
            <w:tcW w:type="dxa" w:w="24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30-User Team Ready</w:t>
            </w:r>
          </w:p>
        </w:tc>
      </w:tr>
    </w:tbl>
    <w:p>
      <w:pPr>
        <w:spacing w:after="8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1. Overview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KPMG ClearCut Studio is a self-contained, browser-based AI tool for removing backgrounds from professional headshots. It runs entirely inside the user's web browser — no images are ever sent to any server. The AI model is cached locally after the first use and the tool works fully offline thereafter.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The tool is distributed as a single HTML file. No installation is required. Open the file in any modern browser to begin.</w:t>
      </w:r>
    </w:p>
    <w:p>
      <w:pPr>
        <w:spacing w:after="12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Zero data risk — images never leave the user's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Offline capable — after first load, no internet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High quality — AI model processes at 1024×1024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Team-ready — each of 30 users runs independently, no shared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Full editing suite — brushes, lasso, patch removal, custom gradients</w:t>
      </w:r>
    </w:p>
    <w:p>
      <w:pPr>
        <w:spacing w:after="20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System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Chrome 90+, Edge 90+, Firefox 90+, Safari 15+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Internet (first use)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 once to download AI model (~175MB)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Internet (subsequent)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required — fully offline after first load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Minimum 4GB recommended (8GB for large images)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~200MB browser cache for model weights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Windows, macOS, or Linux</w:t>
            </w:r>
          </w:p>
        </w:tc>
      </w:tr>
    </w:tbl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2. Getting Started</w:t>
      </w: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2.1  First-Time Setup (One Person Per Device)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the file </w:t>
      </w:r>
      <w:r>
        <w:rPr>
          <w:b/>
          <w:bCs/>
          <w:color w:val="0091DA"/>
          <w:sz w:val="22"/>
          <w:szCs w:val="22"/>
        </w:rPr>
        <w:t xml:space="preserve">kpmg-clearcut-final.html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Wait for the model download bar at the top — it shows the percentage as it downloads (~175MB). This takes 1–3 minutes depending on connection speed.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When the green </w:t>
      </w:r>
      <w:r>
        <w:rPr>
          <w:b/>
          <w:bCs/>
          <w:color w:val="00B050"/>
          <w:sz w:val="22"/>
          <w:szCs w:val="22"/>
        </w:rPr>
        <w:t xml:space="preserve">OFFLINE READY</w:t>
      </w:r>
      <w:r>
        <w:rPr>
          <w:sz w:val="22"/>
          <w:szCs w:val="22"/>
        </w:rPr>
        <w:t xml:space="preserve"> badge appears in the top-right, setup is complete. The tool now works without internet.</w:t>
      </w:r>
    </w:p>
    <w:p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 xml:space="preserve">💡 Each team member only needs to do this once on their own machine. After that, share the HTML file via Teams or SharePoint and it loads instantly.</w:t>
      </w:r>
    </w:p>
    <w:p>
      <w:pPr>
        <w:spacing w:after="16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2.2  Setting Canvas Size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On the opening screen, choose the output dimensions for your exported images. All images will be sized to fit these dimensions at full quality.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HD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1920 × 1080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General use, presentations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Square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1080 × 1080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directories, Teams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LinkedIn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1200 × 628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LinkedIn profile / posts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Portrait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1080 × 1350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Instagram, profile cards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595 × 842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Reports, printed documents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A4 Print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2480 × 3508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High-quality print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4K UHD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3840 × 2160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Large format displays</w:t>
            </w:r>
          </w:p>
        </w:tc>
      </w:tr>
    </w:tbl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3. Standard Workflow</w:t>
      </w: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Step 1 — Upload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Click "Continue to Upload" after selecting canvas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Drag and drop images or click to browse — multiple files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JPG, PNG, and WEBP formats are accepted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For best results, upload the highest resolution version of each headshot</w:t>
      </w:r>
    </w:p>
    <w:p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 xml:space="preserve">💡 Upload all images before starting to edit. The AI processes them sequentially in the background while you work on the first result — saving significant time.</w:t>
      </w:r>
    </w:p>
    <w:p>
      <w:pPr>
        <w:spacing w:after="12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Step 2 — AI Background Removal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Click "Remove Backgrounds &amp; Open Editor" to begin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The selected image shows a processing overlay with a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 floating queue HUD at the bottom centre tracks all images being processed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Green dot in thumbnail = done, blue pulsing = in progress, yellow = waiting, red =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Processing time: 5–20 seconds per image (first image after model load may take up to 30s)</w:t>
      </w:r>
    </w:p>
    <w:p>
      <w:pPr>
        <w:spacing w:after="12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Step 3 — Review &amp; Refine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After the AI finishes, review the result in the canvas. For most well-lit headshots on solid or gradient backgrounds, the result will be excellent straight away. For any remaining issues use the tools described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Run "Auto Clean" first — it handles 80–90% of remaining patches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Use Patch Remover (P) for any individual spots or fragments left 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Use Hair Refine (H) brush on flyaway hair for the biggest quality improvement</w:t>
      </w:r>
    </w:p>
    <w:p>
      <w:pPr>
        <w:spacing w:after="12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Step 4 — Set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Choose Color, Gradient, Image, or Transparent in the Background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KPMG Blue (#00338D) and KPMG Light Blue (#0091DA) are in the quick colour swatches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Use the custom Gradient Builder to create any gradient with custom colour stops and angle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For PowerPoint use, select Transparent and export as PNG</w:t>
      </w:r>
    </w:p>
    <w:p>
      <w:pPr>
        <w:spacing w:after="12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Step 5 —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"Download This Image" — exports the selected image as a high-quality 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"Download All as ZIP" — exports all processed images in one ZIP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Files are named automatically: original filename + _clearcut.png</w:t>
      </w:r>
    </w:p>
    <w:p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 xml:space="preserve">💡 For a team of 30, the Download All as ZIP feature is the recommended export method.</w:t>
      </w:r>
    </w:p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4. Editing Tools Reference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All tools are accessible from the toolbar at the top of the editor. Keyboard shortcuts are shown in brackets.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7038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338D"/>
                <w:sz w:val="20"/>
                <w:szCs w:val="20"/>
              </w:rPr>
              <w:t xml:space="preserve">Pan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Move around the canvas by clicking and dragging. Middle mouse button also activates pan from any tool.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338D"/>
                <w:sz w:val="20"/>
                <w:szCs w:val="20"/>
              </w:rPr>
              <w:t xml:space="preserve">Restore Brush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Paint back masked-out areas. Use for recovering any parts of the subject that were incorrectly removed. Soft=60% recommended. [ / ] to resize.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338D"/>
                <w:sz w:val="20"/>
                <w:szCs w:val="20"/>
              </w:rPr>
              <w:t xml:space="preserve">Erase Brush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Paint over areas to remove them from the mask. Use for removing leftover background patches. Soft=60% recommended.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338D"/>
                <w:sz w:val="20"/>
                <w:szCs w:val="20"/>
              </w:rPr>
              <w:t xml:space="preserve">Magic Wand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Click an area to flood-fill erase or restore by colour similarity. Adjust Tolerance in the toolbar. Contiguous mode limits to connected region.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338D"/>
                <w:sz w:val="20"/>
                <w:szCs w:val="20"/>
              </w:rPr>
              <w:t xml:space="preserve">Patch Remover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One-click removal of isolated background patches and dust spots. Click directly on any fragment. Grow setting expands the erasure to catch fringe pixels. Best tool for leftover patches.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338D"/>
                <w:sz w:val="20"/>
                <w:szCs w:val="20"/>
              </w:rPr>
              <w:t xml:space="preserve">Lasso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Click to place polygon points around an area. Click near the first point or double-click to close and apply. Press Esc to cancel.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338D"/>
                <w:sz w:val="20"/>
                <w:szCs w:val="20"/>
              </w:rPr>
              <w:t xml:space="preserve">Select by Color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Click any pixel to erase or restore all pixels of similar colour across the entire image globally. Useful for uniform-colour backgrounds.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338D"/>
                <w:sz w:val="20"/>
                <w:szCs w:val="20"/>
              </w:rPr>
              <w:t xml:space="preserve">Hair Refine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7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Edge-aware smart brush using Sobel edge detection. In Erase BG mode it avoids cutting hair strands. In Restore FG mode it recovers fine hair detail. Shown with cyan cursor.</w:t>
            </w:r>
          </w:p>
        </w:tc>
      </w:tr>
    </w:tbl>
    <w:p>
      <w:pPr>
        <w:spacing w:after="28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4.1  Mask Refinement Panel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Located in the right sidebar. Applies non-destructively to the display — Ctrl+Z undoes any manual tool stroke.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Feather Radius — softens mask edges (0–60px). 2–3px Smooth mode is best for headshots.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Feather Mode — Gaussian (standard), Linear (harder falloff), Smooth (soft S-curve, best for portraits)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Edge Choke — expands (positive) or shrinks (negative) the mask boundary before feathering. Use −1 or −2 to remove colour spill.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Mask Opacity — scales the entire alpha channel. Useful for semi-transparent compositing.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Expand / Shrink — morphologically grows or shrinks the mask.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Smooth Edges — applies a light Gaussian blur to edges.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Fill Holes — closes small gaps inside the foreground mask.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Auto Clean — chains: morphological close → noise removal → background spill suppression → edge blur. Run this first before any manual editing.</w:t>
      </w:r>
    </w:p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5. Background Options</w:t>
      </w: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5.1  Solid Color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Enter a hex colour code or use the colour picker. Quick swatches include all KPMG brand colours.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LinkedIn, standard headshot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KPMG Blue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#00338D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directories, presentations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KPMG Light Blue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#0091DA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Accent backgrounds, web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KPMG Cobalt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#1E49E2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Digital communications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KPMG Violet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#6D2077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Special reports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Black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Premium / contrast use</w:t>
            </w:r>
          </w:p>
        </w:tc>
      </w:tr>
    </w:tbl>
    <w:p>
      <w:pPr>
        <w:spacing w:after="20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5.2  Custom Gradient Builder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Replaces the old preset grid. Build any gradient exactly as needed: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Angle — drag the slider 0–360° for any linear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Type — Linear (directional) or Radial (centre burst)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Colour Stops — click the swatch to change colour, drag the slider to move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 Stop — adds a new colour stop at 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Remove Stop — click ✕ on any stop (minimum 2 stops required)</w:t>
      </w:r>
    </w:p>
    <w:p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 xml:space="preserve">💡 Gradient updates live as you edit. Download exports the gradient exactly as shown.</w:t>
      </w:r>
    </w:p>
    <w:p>
      <w:pPr>
        <w:spacing w:after="20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5.3  Background Image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Upload any image file as a background. The image is scaled to cover the full canvas (cover-fit).</w:t>
      </w:r>
    </w:p>
    <w:p>
      <w:pPr>
        <w:spacing w:after="20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5.4  Transparent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Exports as a PNG with no background. Use this for inserting into PowerPoint, Word, or any design tool where you will apply a background separately.</w:t>
      </w:r>
    </w:p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6. Team Guide — 30 Users</w:t>
      </w: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6.1  Recommended Team Split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1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Uploaders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and process batches of images. Download clean PNGs and pass to Refiners.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Refiners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6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processed images, use Restore/Erase/Hair/Patch tools for edge cleanup.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Finalizers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KPMG background, adjust scale/position, final ZIP export.</w:t>
            </w:r>
          </w:p>
        </w:tc>
      </w:tr>
    </w:tbl>
    <w:p>
      <w:pPr>
        <w:spacing w:after="20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6.2  File Naming Convention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Input files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LASTNAME_FIRSTNAME_role.jpg  (e.g. SMITH_JOHN_manager.jpg)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Output files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SMITH_JOHN_manager_clearcut.png  (auto-generated suffix)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ZIP archive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kpmg_clearcut_export.zip  (date-stamped recommended)</w:t>
            </w:r>
          </w:p>
        </w:tc>
      </w:tr>
    </w:tbl>
    <w:p>
      <w:pPr>
        <w:spacing w:after="20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6.3  Efficiency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Upload all images before editing — AI queues them while you work on the first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Always run Auto Clean immediately after AI finishes — handles 80–90% of patches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Use [ and ] keys to resize any brush without leaving the keyboard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Ctrl+Z (Cmd+Z on Mac) for unlimited undo per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Each user runs independently — no bottlenecks, no shared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Use "Download All as ZIP" for batch export — saves ~2 minutes per session</w:t>
      </w:r>
    </w:p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7. Data Security &amp; Privacy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This tool was specifically designed to meet KPMG's data sensitivity requirements.</w:t>
      </w: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7.1  What Stays on Your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All uploaded images — they are only held in browser memory (RAM) while the tab is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All processing — the AI model runs in WASM (WebAssembly) inside your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All outputs — PNG files are downloaded directly to your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Model weights — cached in the browser's IndexedDB after first download</w:t>
      </w:r>
    </w:p>
    <w:p>
      <w:pPr>
        <w:spacing w:after="16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7.2  What Leaves Your Device (First Use 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Contains Your Data?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model weights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Hugging Face CDN / jsDelivr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— public AI weights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fonts.googleapis.com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— font files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JSZip / FileSaver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cdnjs.cloudflare.com (once)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— utility libraries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Your images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Nowhere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Never transmitted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7.3  Offline Operation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After the first successful load: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Disconnect internet — the tool continues to work identically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Model weights are stored in browser IndexedDB and loaded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JSZip and FileSaver are stored in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Google Fonts will fall back to system sans-serif font</w:t>
      </w:r>
    </w:p>
    <w:p>
      <w:pPr>
        <w:spacing w:after="120"/>
        <w:ind w:left="360"/>
      </w:pPr>
      <w:r>
        <w:rPr>
          <w:i/>
          <w:iCs/>
          <w:color w:val="6B7280"/>
          <w:sz w:val="20"/>
          <w:szCs w:val="20"/>
        </w:rPr>
        <w:t xml:space="preserve">💡 To test offline readiness: load the tool, wait for the green OFFLINE READY badge, then disconnect WiFi and reload the page. The tool should load and function fully.</w:t>
      </w:r>
    </w:p>
    <w:p>
      <w:pPr>
        <w:spacing w:after="16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7.4  Shared Machines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Use your own browser profile — keeps IndexedDB cache separate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Browser history and localStorage are shared if the same browser profile is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Incognito mode forces a fresh model download each session but leaves no traces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Images in browser memory are cleared when the tab is closed</w:t>
      </w:r>
    </w:p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8.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fails to 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 internet connection. Clear browser cache and reload. If behind a corporate proxy, IT may need to whitelist cdn.jsdelivr.net and huggingface.co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Background not fully removed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 Auto Clean first. Then use Patch Remover (P) — click directly on any remaining fragment. Adjust Grow slider to catch fringe pixels.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Subject parts erased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 Restore Brush (B) to paint back erased areas. Lower the Magic Wand tolerance if wand is over-selecting.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Edges look jagged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Feather to 2–3px with Smooth mode in the Mask Refinement panel. Edge Choke −1 removes colour spill.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Tool feels slow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Close other browser tabs to free RAM. For images over 5MB, processing is slower — this is normal.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Download fails (ZIP)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JSZip may not have loaded. Check internet or clear localStorage key kcc_zip and reload with internet connection.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OFFLINE READY badge not showing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has not been cached yet. Ensure a full download completed without interruption (check the % counter reached 100%).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Lasso not closing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Click very close to the first point (within ~12px) or double-click anywhere to close. Press Esc to cancel.</w:t>
            </w:r>
          </w:p>
        </w:tc>
      </w:tr>
    </w:tbl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9. Keyboard Shortcuts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33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 tool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Restore Brush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Erase Brush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Magic Wand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Patch Remover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Lasso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Select by Color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Hair Refine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 (left bracket)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Decrease brush/tool size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] (right bracket)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Increase brush/tool size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Ctrl+Z / Cmd+Z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Ctrl+Y / Ctrl+Shift+Z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 or =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Zoom 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 (minus)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Zoom out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Fit image to screen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Cancel active lasso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Middle mouse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 (from any tool)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Scroll wheel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Zoom in/out at cursor</w:t>
            </w:r>
          </w:p>
        </w:tc>
      </w:tr>
    </w:tbl>
    <w:p>
      <w:pPr>
        <w:spacing w:after="4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</w:pPr>
      <w:r>
        <w:rPr>
          <w:b/>
          <w:bCs/>
          <w:color w:val="00338D"/>
          <w:sz w:val="32"/>
          <w:szCs w:val="32"/>
        </w:rPr>
        <w:t xml:space="preserve">10. Appendix — Technical Notes</w:t>
      </w: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AI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Model: RMBG-1.4 by Bria AI (briaai/RMBG-1.4 on Hugging Face)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Runtime: Transformers.js v3.3.3 via ONNX WebAssembly (single-threaded)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Input resolution: 1024×1024px (images are resized internally for inference)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Output: Full native-resolution mask via bilinear upsampling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Mask post-processing: Conservative — only removes pixels where AI confidence &lt; 6% AND background colour match &gt; 82%. All other pixels are kept exactly as the model produced them.</w:t>
      </w:r>
    </w:p>
    <w:p>
      <w:pPr>
        <w:spacing w:after="16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Offline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AI model weights: IndexedDB (via Transformers.js useBrowserCache=true)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JSZip library: localStorage key kcc_zip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FileSaver library: localStorage key kcc_fs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Cache marker: localStorage key kcc_model_v2 = "1"</w:t>
      </w:r>
    </w:p>
    <w:p>
      <w:pPr>
        <w:spacing w:after="160"/>
      </w:pPr>
    </w:p>
    <w:p>
      <w:pPr>
        <w:pStyle w:val="Heading2"/>
        <w:spacing w:before="280" w:after="80"/>
      </w:pPr>
      <w:r>
        <w:rPr>
          <w:b/>
          <w:bCs/>
          <w:color w:val="1a1a1a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Canvas rendering uses requestAnimationFrame throttling — no frame drops during brush strokes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Masked canvas is cached and only rebuilt when the mask changes (dirty flag)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Morphological operations run on the main thread — large images (&gt;4MP) may feel slower</w:t>
      </w:r>
    </w:p>
    <w:p>
      <w:pPr>
        <w:spacing w:after="400"/>
      </w:pPr>
    </w:p>
    <w:p>
      <w:pPr>
        <w:pBdr>
          <w:top w:val="single" w:color="E5E7EB" w:sz="4"/>
        </w:pBdr>
        <w:jc w:val="center"/>
      </w:pPr>
      <w:r>
        <w:rPr>
          <w:i/>
          <w:iCs/>
          <w:color w:val="6B7280"/>
          <w:sz w:val="18"/>
          <w:szCs w:val="18"/>
        </w:rPr>
        <w:t xml:space="preserve">KPMG ClearCut Studio  —  Confidential Internal Tool  —  Not for Distribution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color w:val="6B7280"/>
        <w:sz w:val="18"/>
        <w:szCs w:val="18"/>
      </w:rPr>
      <w:t xml:space="preserve">Confidential — KPMG Internal Use Only  |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b/>
        <w:bCs/>
        <w:color w:val="00338D"/>
        <w:sz w:val="18"/>
        <w:szCs w:val="18"/>
      </w:rPr>
      <w:t xml:space="preserve">KPMG ClearCut Studio</w:t>
    </w:r>
    <w:r>
      <w:rPr>
        <w:color w:val="6B7280"/>
        <w:sz w:val="18"/>
        <w:szCs w:val="18"/>
      </w:rPr>
      <w:t xml:space="preserve">  |  Internal Tool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Open Sans" w:cs="Open Sans" w:eastAsia="Open Sans" w:hAnsi="Open Sans"/>
      <w:b/>
      <w:bCs/>
      <w:color w:val="0033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Open Sans" w:cs="Open Sans" w:eastAsia="Open Sans" w:hAnsi="Open Sans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Open Sans" w:cs="Open Sans" w:eastAsia="Open Sans" w:hAnsi="Open Sans"/>
      <w:b/>
      <w:bCs/>
      <w:color w:val="0091D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2026-03-15T06:41:59.538Z</dcterms:created>
  <dcterms:modified xsi:type="dcterms:W3CDTF">2026-03-15T06:41:59.538Z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