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TESTING NEEDED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lateral forces when the arm is free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lateral forces when the arm is fixed - how does the force displacement characteristic look?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forces and use the touch screen to measure how the magnet moves - use a cable and over pulley with changing weights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