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" w:right="4065"/>
        <w:spacing w:before="159" w:line="201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ICS</w:t>
      </w:r>
      <w:r>
        <w:rPr>
          <w:sz w:val="19"/>
          <w:szCs w:val="19"/>
          <w:b/>
          <w:bCs/>
          <w:spacing w:val="10"/>
        </w:rPr>
        <w:t xml:space="preserve">  </w:t>
      </w:r>
      <w:r>
        <w:rPr>
          <w:sz w:val="19"/>
          <w:szCs w:val="19"/>
          <w:b/>
          <w:bCs/>
          <w:spacing w:val="-1"/>
        </w:rPr>
        <w:t>27.180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-2"/>
        </w:rPr>
        <w:t>P61</w:t>
      </w:r>
    </w:p>
    <w:p>
      <w:pPr>
        <w:pStyle w:val="BodyText"/>
        <w:ind w:left="12"/>
        <w:spacing w:line="225" w:lineRule="auto"/>
        <w:rPr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b/>
          <w:bCs/>
          <w:spacing w:val="-4"/>
        </w:rPr>
        <w:t>备案号：</w:t>
      </w:r>
      <w:r>
        <w:rPr>
          <w:sz w:val="19"/>
          <w:szCs w:val="19"/>
          <w:b/>
          <w:bCs/>
          <w:spacing w:val="-4"/>
        </w:rPr>
        <w:t>J2569—2018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0" w:line="192" w:lineRule="auto"/>
        <w:jc w:val="right"/>
        <w:rPr>
          <w:rFonts w:ascii="Arial" w:hAnsi="Arial" w:eastAsia="Arial" w:cs="Arial"/>
          <w:sz w:val="84"/>
          <w:szCs w:val="84"/>
        </w:rPr>
      </w:pPr>
      <w:r>
        <w:rPr>
          <w:rFonts w:ascii="Arial" w:hAnsi="Arial" w:eastAsia="Arial" w:cs="Arial"/>
          <w:sz w:val="84"/>
          <w:szCs w:val="84"/>
          <w:spacing w:val="-64"/>
        </w:rPr>
        <w:t>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37"/>
        <w:spacing w:before="120" w:line="660" w:lineRule="exact"/>
        <w:rPr/>
      </w:pPr>
      <w:r>
        <w:rPr>
          <w:position w:val="-13"/>
        </w:rPr>
        <w:drawing>
          <wp:inline distT="0" distB="0" distL="0" distR="0">
            <wp:extent cx="374632" cy="419141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632" cy="419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60" w:lineRule="exact"/>
        <w:sectPr>
          <w:pgSz w:w="7900" w:h="11180"/>
          <w:pgMar w:top="627" w:right="507" w:bottom="0" w:left="829" w:header="0" w:footer="0" w:gutter="0"/>
          <w:cols w:equalWidth="0" w:num="3">
            <w:col w:w="5023" w:space="100"/>
            <w:col w:w="720" w:space="0"/>
            <w:col w:w="720" w:space="0"/>
          </w:cols>
        </w:sectPr>
        <w:rPr/>
      </w:pPr>
    </w:p>
    <w:p>
      <w:pPr>
        <w:ind w:left="1433"/>
        <w:spacing w:before="102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14"/>
        </w:rPr>
        <w:t>中华人民共和国能源行业标准</w:t>
      </w:r>
    </w:p>
    <w:p>
      <w:pPr>
        <w:pStyle w:val="BodyText"/>
        <w:ind w:left="10"/>
        <w:spacing w:before="189" w:line="190" w:lineRule="auto"/>
        <w:rPr/>
      </w:pPr>
      <w:r>
        <w:rPr>
          <w:spacing w:val="-1"/>
          <w:position w:val="5"/>
        </w:rPr>
        <w:t>P</w:t>
      </w:r>
      <w:r>
        <w:rPr>
          <w:spacing w:val="1"/>
          <w:position w:val="5"/>
        </w:rPr>
        <w:t xml:space="preserve">                             </w:t>
      </w:r>
      <w:r>
        <w:rPr>
          <w:position w:val="5"/>
        </w:rPr>
        <w:t xml:space="preserve">                                  </w:t>
      </w:r>
      <w:r>
        <w:rPr>
          <w:b/>
          <w:bCs/>
          <w:spacing w:val="-1"/>
        </w:rPr>
        <w:t>NB/T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31147</w:t>
      </w:r>
      <w:r>
        <w:rPr>
          <w:b/>
          <w:bCs/>
          <w:u w:val="dotted" w:color="auto"/>
          <w:spacing w:val="-1"/>
        </w:rPr>
        <w:t xml:space="preserve">    </w:t>
      </w:r>
      <w:r>
        <w:rPr>
          <w:b/>
          <w:bCs/>
          <w:spacing w:val="-1"/>
        </w:rPr>
        <w:t>2018</w:t>
      </w:r>
    </w:p>
    <w:p>
      <w:pPr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6371</wp:posOffset>
            </wp:positionH>
            <wp:positionV relativeFrom="paragraph">
              <wp:posOffset>144016</wp:posOffset>
            </wp:positionV>
            <wp:extent cx="4083029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30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1935" w:right="1283" w:hanging="760"/>
        <w:spacing w:before="120" w:line="249" w:lineRule="auto"/>
        <w:rPr>
          <w:rFonts w:ascii="SimSun" w:hAnsi="SimSun" w:eastAsia="SimSun" w:cs="SimSun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-1"/>
        </w:rPr>
        <w:t>风电场工程风能资源测量</w:t>
      </w:r>
      <w:r>
        <w:rPr>
          <w:rFonts w:ascii="SimSun" w:hAnsi="SimSun" w:eastAsia="SimSun" w:cs="SimSun"/>
          <w:sz w:val="37"/>
          <w:szCs w:val="37"/>
          <w:spacing w:val="1"/>
        </w:rPr>
        <w:t xml:space="preserve"> </w:t>
      </w:r>
      <w:r>
        <w:rPr>
          <w:rFonts w:ascii="SimSun" w:hAnsi="SimSun" w:eastAsia="SimSun" w:cs="SimSun"/>
          <w:sz w:val="37"/>
          <w:szCs w:val="37"/>
          <w:b/>
          <w:bCs/>
          <w:spacing w:val="-4"/>
        </w:rPr>
        <w:t>与评估技术规范</w:t>
      </w:r>
    </w:p>
    <w:p>
      <w:pPr>
        <w:pStyle w:val="BodyText"/>
        <w:ind w:left="780"/>
        <w:spacing w:before="146" w:line="189" w:lineRule="auto"/>
        <w:rPr/>
      </w:pPr>
      <w:r>
        <w:rPr>
          <w:b/>
          <w:bCs/>
          <w:spacing w:val="-1"/>
        </w:rPr>
        <w:t>Technical</w:t>
      </w:r>
      <w:r>
        <w:rPr>
          <w:b/>
          <w:bCs/>
          <w:spacing w:val="37"/>
          <w:w w:val="101"/>
        </w:rPr>
        <w:t xml:space="preserve"> </w:t>
      </w:r>
      <w:r>
        <w:rPr>
          <w:b/>
          <w:bCs/>
          <w:spacing w:val="-1"/>
        </w:rPr>
        <w:t>Code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for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Wind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1"/>
        </w:rPr>
        <w:t>Ene</w:t>
      </w:r>
      <w:r>
        <w:rPr>
          <w:b/>
          <w:bCs/>
          <w:spacing w:val="-2"/>
        </w:rPr>
        <w:t>rgy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Resource</w:t>
      </w:r>
    </w:p>
    <w:p>
      <w:pPr>
        <w:pStyle w:val="BodyText"/>
        <w:ind w:left="1490"/>
        <w:spacing w:before="198" w:line="188" w:lineRule="auto"/>
        <w:rPr/>
      </w:pPr>
      <w:r>
        <w:rPr>
          <w:b/>
          <w:bCs/>
          <w:spacing w:val="-1"/>
        </w:rPr>
        <w:t>Measurement  and  Assessment</w:t>
      </w:r>
    </w:p>
    <w:p>
      <w:pPr>
        <w:pStyle w:val="BodyText"/>
        <w:ind w:left="1839"/>
        <w:spacing w:before="92" w:line="189" w:lineRule="auto"/>
        <w:rPr/>
      </w:pPr>
      <w:r>
        <w:rPr>
          <w:b/>
          <w:bCs/>
          <w:spacing w:val="-1"/>
        </w:rPr>
        <w:t>of</w:t>
      </w:r>
      <w:r>
        <w:rPr>
          <w:b/>
          <w:bCs/>
          <w:spacing w:val="31"/>
        </w:rPr>
        <w:t xml:space="preserve"> </w:t>
      </w:r>
      <w:r>
        <w:rPr>
          <w:b/>
          <w:bCs/>
          <w:spacing w:val="-1"/>
        </w:rPr>
        <w:t>Wind</w:t>
      </w:r>
      <w:r>
        <w:rPr>
          <w:b/>
          <w:bCs/>
          <w:spacing w:val="43"/>
          <w:w w:val="101"/>
        </w:rPr>
        <w:t xml:space="preserve"> </w:t>
      </w:r>
      <w:r>
        <w:rPr>
          <w:b/>
          <w:bCs/>
          <w:spacing w:val="-1"/>
        </w:rPr>
        <w:t>Power</w:t>
      </w:r>
      <w:r>
        <w:rPr>
          <w:b/>
          <w:bCs/>
          <w:spacing w:val="43"/>
        </w:rPr>
        <w:t xml:space="preserve"> </w:t>
      </w:r>
      <w:r>
        <w:rPr>
          <w:b/>
          <w:bCs/>
          <w:spacing w:val="-1"/>
        </w:rPr>
        <w:t>Projects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3"/>
        <w:spacing w:before="85" w:line="229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24"/>
        </w:rPr>
        <w:t>2018-06-06发布</w:t>
      </w:r>
      <w:r>
        <w:rPr>
          <w:rFonts w:ascii="SimHei" w:hAnsi="SimHei" w:eastAsia="SimHei" w:cs="SimHei"/>
          <w:sz w:val="26"/>
          <w:szCs w:val="26"/>
          <w:spacing w:val="2"/>
        </w:rPr>
        <w:t xml:space="preserve">                </w:t>
      </w:r>
      <w:r>
        <w:rPr>
          <w:rFonts w:ascii="SimHei" w:hAnsi="SimHei" w:eastAsia="SimHei" w:cs="SimHei"/>
          <w:sz w:val="26"/>
          <w:szCs w:val="26"/>
          <w:b/>
          <w:bCs/>
          <w:spacing w:val="24"/>
        </w:rPr>
        <w:t>2018-10-01实施</w:t>
      </w:r>
    </w:p>
    <w:p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34052</wp:posOffset>
            </wp:positionV>
            <wp:extent cx="4076708" cy="1270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6708" cy="127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2103"/>
        <w:spacing w:before="85" w:line="187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国家能源局</w:t>
      </w:r>
      <w:r>
        <w:rPr>
          <w:rFonts w:ascii="SimHei" w:hAnsi="SimHei" w:eastAsia="SimHei" w:cs="SimHei"/>
          <w:sz w:val="26"/>
          <w:szCs w:val="26"/>
          <w:spacing w:val="16"/>
        </w:rPr>
        <w:t xml:space="preserve">   </w:t>
      </w:r>
      <w:r>
        <w:rPr>
          <w:rFonts w:ascii="SimHei" w:hAnsi="SimHei" w:eastAsia="SimHei" w:cs="SimHei"/>
          <w:sz w:val="26"/>
          <w:szCs w:val="26"/>
          <w:b/>
          <w:bCs/>
          <w:spacing w:val="-8"/>
        </w:rPr>
        <w:t>发布</w:t>
      </w:r>
    </w:p>
    <w:p>
      <w:pPr>
        <w:spacing w:line="187" w:lineRule="auto"/>
        <w:sectPr>
          <w:type w:val="continuous"/>
          <w:pgSz w:w="7900" w:h="11180"/>
          <w:pgMar w:top="627" w:right="507" w:bottom="0" w:left="829" w:header="0" w:footer="0" w:gutter="0"/>
          <w:cols w:equalWidth="0" w:num="1">
            <w:col w:w="6563" w:space="0"/>
          </w:cols>
        </w:sectPr>
        <w:rPr>
          <w:rFonts w:ascii="SimHei" w:hAnsi="SimHei" w:eastAsia="SimHei" w:cs="SimHei"/>
          <w:sz w:val="26"/>
          <w:szCs w:val="26"/>
        </w:rPr>
      </w:pP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1148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7"/>
        </w:rPr>
        <w:t>中华人民共和国能源行业标准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right="32"/>
        <w:spacing w:before="95" w:line="218" w:lineRule="auto"/>
        <w:jc w:val="righ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</w:rPr>
        <w:t>风电场工程风能资源测量与评估技术规范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434"/>
        <w:spacing w:before="57" w:line="18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2"/>
        </w:rPr>
        <w:t>Technical Code for Wind Energy Resource Measurement</w:t>
      </w:r>
    </w:p>
    <w:p>
      <w:pPr>
        <w:pStyle w:val="BodyText"/>
        <w:ind w:left="1125"/>
        <w:spacing w:before="108" w:line="189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and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Assessment</w:t>
      </w:r>
      <w:r>
        <w:rPr>
          <w:sz w:val="20"/>
          <w:szCs w:val="20"/>
          <w:b/>
          <w:bCs/>
          <w:spacing w:val="14"/>
        </w:rPr>
        <w:t xml:space="preserve"> </w:t>
      </w:r>
      <w:r>
        <w:rPr>
          <w:sz w:val="20"/>
          <w:szCs w:val="20"/>
          <w:b/>
          <w:bCs/>
        </w:rPr>
        <w:t>of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Wind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Power</w:t>
      </w:r>
      <w:r>
        <w:rPr>
          <w:sz w:val="20"/>
          <w:szCs w:val="20"/>
          <w:b/>
          <w:bCs/>
          <w:spacing w:val="1"/>
        </w:rPr>
        <w:t xml:space="preserve"> </w:t>
      </w:r>
      <w:r>
        <w:rPr>
          <w:sz w:val="20"/>
          <w:szCs w:val="20"/>
          <w:b/>
          <w:bCs/>
        </w:rPr>
        <w:t>Projects</w:t>
      </w:r>
    </w:p>
    <w:p>
      <w:pPr>
        <w:pStyle w:val="BodyText"/>
        <w:ind w:left="2055"/>
        <w:spacing w:before="150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NB/T 31147—2018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ind w:left="1385"/>
        <w:spacing w:before="66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主编部门：水电水利规划设计总院</w:t>
      </w:r>
    </w:p>
    <w:p>
      <w:pPr>
        <w:ind w:left="1385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7"/>
        </w:rPr>
        <w:t>批准部门：国</w:t>
      </w:r>
      <w:r>
        <w:rPr>
          <w:rFonts w:ascii="SimSun" w:hAnsi="SimSun" w:eastAsia="SimSun" w:cs="SimSun"/>
          <w:sz w:val="20"/>
          <w:szCs w:val="20"/>
          <w:spacing w:val="2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家</w:t>
      </w:r>
      <w:r>
        <w:rPr>
          <w:rFonts w:ascii="SimSun" w:hAnsi="SimSun" w:eastAsia="SimSun" w:cs="SimSun"/>
          <w:sz w:val="20"/>
          <w:szCs w:val="20"/>
          <w:spacing w:val="3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能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源</w:t>
      </w:r>
      <w:r>
        <w:rPr>
          <w:rFonts w:ascii="SimSun" w:hAnsi="SimSun" w:eastAsia="SimSun" w:cs="SimSun"/>
          <w:sz w:val="20"/>
          <w:szCs w:val="20"/>
          <w:spacing w:val="2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</w:rPr>
        <w:t>局</w:t>
      </w:r>
    </w:p>
    <w:p>
      <w:pPr>
        <w:ind w:left="1385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5"/>
        </w:rPr>
        <w:t>施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行 日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期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：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2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0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1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8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年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1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0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月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1 日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1748"/>
        <w:spacing w:before="82" w:line="222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b/>
          <w:bCs/>
          <w:spacing w:val="5"/>
        </w:rPr>
        <w:t>中国水利水电出版社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ind w:left="2307"/>
        <w:spacing w:before="6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2018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北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京</w:t>
      </w:r>
    </w:p>
    <w:p>
      <w:pPr>
        <w:spacing w:line="222" w:lineRule="auto"/>
        <w:sectPr>
          <w:pgSz w:w="7900" w:h="11180"/>
          <w:pgMar w:top="950" w:right="1185" w:bottom="0" w:left="1185" w:header="0" w:footer="0" w:gutter="0"/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1547"/>
        <w:spacing w:before="52"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7"/>
        </w:rPr>
        <w:t>中华人民共和国能源行业标准</w:t>
      </w:r>
    </w:p>
    <w:p>
      <w:pPr>
        <w:ind w:left="897"/>
        <w:spacing w:before="98" w:line="221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35"/>
        </w:rPr>
        <w:t>风电场工程风能资源测量与评估技术规范</w:t>
      </w:r>
    </w:p>
    <w:p>
      <w:pPr>
        <w:pStyle w:val="BodyText"/>
        <w:ind w:left="635"/>
        <w:spacing w:before="30" w:line="18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Technical</w:t>
      </w:r>
      <w:r>
        <w:rPr>
          <w:sz w:val="16"/>
          <w:szCs w:val="16"/>
          <w:b/>
          <w:bCs/>
          <w:spacing w:val="41"/>
        </w:rPr>
        <w:t xml:space="preserve"> </w:t>
      </w:r>
      <w:r>
        <w:rPr>
          <w:sz w:val="16"/>
          <w:szCs w:val="16"/>
          <w:b/>
          <w:bCs/>
          <w:spacing w:val="-1"/>
        </w:rPr>
        <w:t>Code</w:t>
      </w:r>
      <w:r>
        <w:rPr>
          <w:sz w:val="16"/>
          <w:szCs w:val="16"/>
          <w:b/>
          <w:bCs/>
          <w:spacing w:val="27"/>
        </w:rPr>
        <w:t xml:space="preserve"> </w:t>
      </w:r>
      <w:r>
        <w:rPr>
          <w:sz w:val="16"/>
          <w:szCs w:val="16"/>
          <w:b/>
          <w:bCs/>
          <w:spacing w:val="-1"/>
        </w:rPr>
        <w:t>for</w:t>
      </w:r>
      <w:r>
        <w:rPr>
          <w:sz w:val="16"/>
          <w:szCs w:val="16"/>
          <w:b/>
          <w:bCs/>
          <w:spacing w:val="23"/>
        </w:rPr>
        <w:t xml:space="preserve"> </w:t>
      </w:r>
      <w:r>
        <w:rPr>
          <w:sz w:val="16"/>
          <w:szCs w:val="16"/>
          <w:b/>
          <w:bCs/>
          <w:spacing w:val="-1"/>
        </w:rPr>
        <w:t>Wind</w:t>
      </w:r>
      <w:r>
        <w:rPr>
          <w:sz w:val="16"/>
          <w:szCs w:val="16"/>
          <w:b/>
          <w:bCs/>
          <w:spacing w:val="25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Energy</w:t>
      </w:r>
      <w:r>
        <w:rPr>
          <w:sz w:val="16"/>
          <w:szCs w:val="16"/>
          <w:b/>
          <w:bCs/>
          <w:spacing w:val="24"/>
          <w:w w:val="102"/>
        </w:rPr>
        <w:t xml:space="preserve"> </w:t>
      </w:r>
      <w:r>
        <w:rPr>
          <w:sz w:val="16"/>
          <w:szCs w:val="16"/>
          <w:b/>
          <w:bCs/>
          <w:spacing w:val="-1"/>
        </w:rPr>
        <w:t>Resource</w:t>
      </w:r>
      <w:r>
        <w:rPr>
          <w:sz w:val="16"/>
          <w:szCs w:val="16"/>
          <w:b/>
          <w:bCs/>
          <w:spacing w:val="25"/>
        </w:rPr>
        <w:t xml:space="preserve"> </w:t>
      </w:r>
      <w:r>
        <w:rPr>
          <w:sz w:val="16"/>
          <w:szCs w:val="16"/>
          <w:b/>
          <w:bCs/>
          <w:spacing w:val="-1"/>
        </w:rPr>
        <w:t>Measurement</w:t>
      </w:r>
    </w:p>
    <w:p>
      <w:pPr>
        <w:pStyle w:val="BodyText"/>
        <w:ind w:left="1204"/>
        <w:spacing w:before="95" w:line="189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and</w:t>
      </w:r>
      <w:r>
        <w:rPr>
          <w:sz w:val="16"/>
          <w:szCs w:val="16"/>
          <w:b/>
          <w:bCs/>
          <w:spacing w:val="52"/>
        </w:rPr>
        <w:t xml:space="preserve"> </w:t>
      </w:r>
      <w:r>
        <w:rPr>
          <w:sz w:val="16"/>
          <w:szCs w:val="16"/>
          <w:b/>
          <w:bCs/>
          <w:spacing w:val="-1"/>
        </w:rPr>
        <w:t>Assessment</w:t>
      </w:r>
      <w:r>
        <w:rPr>
          <w:sz w:val="16"/>
          <w:szCs w:val="16"/>
          <w:b/>
          <w:bCs/>
          <w:spacing w:val="38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of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Wind</w:t>
      </w:r>
      <w:r>
        <w:rPr>
          <w:sz w:val="16"/>
          <w:szCs w:val="16"/>
          <w:b/>
          <w:bCs/>
          <w:spacing w:val="36"/>
          <w:w w:val="101"/>
        </w:rPr>
        <w:t xml:space="preserve"> </w:t>
      </w:r>
      <w:r>
        <w:rPr>
          <w:sz w:val="16"/>
          <w:szCs w:val="16"/>
          <w:b/>
          <w:bCs/>
          <w:spacing w:val="-1"/>
        </w:rPr>
        <w:t>Power</w:t>
      </w:r>
      <w:r>
        <w:rPr>
          <w:sz w:val="16"/>
          <w:szCs w:val="16"/>
          <w:b/>
          <w:bCs/>
          <w:spacing w:val="37"/>
        </w:rPr>
        <w:t xml:space="preserve"> </w:t>
      </w:r>
      <w:r>
        <w:rPr>
          <w:sz w:val="16"/>
          <w:szCs w:val="16"/>
          <w:b/>
          <w:bCs/>
          <w:spacing w:val="-1"/>
        </w:rPr>
        <w:t>Projects</w:t>
      </w:r>
    </w:p>
    <w:p>
      <w:pPr>
        <w:pStyle w:val="BodyText"/>
        <w:ind w:left="1985"/>
        <w:spacing w:before="128" w:line="188" w:lineRule="auto"/>
        <w:rPr>
          <w:sz w:val="16"/>
          <w:szCs w:val="16"/>
        </w:rPr>
      </w:pPr>
      <w:r>
        <w:rPr>
          <w:sz w:val="16"/>
          <w:szCs w:val="16"/>
          <w:b/>
          <w:bCs/>
        </w:rPr>
        <w:t>NB/T   31147—2018</w:t>
      </w:r>
    </w:p>
    <w:p>
      <w:pPr>
        <w:ind w:firstLine="2605"/>
        <w:spacing w:before="157" w:line="80" w:lineRule="exact"/>
        <w:rPr/>
      </w:pPr>
      <w:r>
        <w:rPr>
          <w:position w:val="-1"/>
        </w:rPr>
        <w:drawing>
          <wp:inline distT="0" distB="0" distL="0" distR="0">
            <wp:extent cx="69829" cy="5083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29" cy="5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45"/>
        <w:spacing w:before="16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中国水利水电出版社出版发行</w:t>
      </w:r>
    </w:p>
    <w:p>
      <w:pPr>
        <w:pStyle w:val="BodyText"/>
        <w:ind w:left="1145"/>
        <w:spacing w:before="5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"/>
        </w:rPr>
        <w:t>(北京市海淀区玉渊潭南路1号</w:t>
      </w:r>
      <w:r>
        <w:rPr>
          <w:sz w:val="16"/>
          <w:szCs w:val="16"/>
          <w:spacing w:val="3"/>
        </w:rPr>
        <w:t>D </w:t>
      </w:r>
      <w:r>
        <w:rPr>
          <w:rFonts w:ascii="SimSun" w:hAnsi="SimSun" w:eastAsia="SimSun" w:cs="SimSun"/>
          <w:sz w:val="16"/>
          <w:szCs w:val="16"/>
          <w:spacing w:val="3"/>
        </w:rPr>
        <w:t>座100038)</w:t>
      </w:r>
    </w:p>
    <w:p>
      <w:pPr>
        <w:pStyle w:val="BodyText"/>
        <w:ind w:left="1695"/>
        <w:spacing w:before="32" w:line="212" w:lineRule="auto"/>
        <w:rPr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6"/>
        </w:rPr>
        <w:t>网址：</w:t>
      </w:r>
      <w:hyperlink w:history="true" r:id="rId5">
        <w:r>
          <w:rPr>
            <w:sz w:val="16"/>
            <w:szCs w:val="16"/>
            <w:spacing w:val="-6"/>
          </w:rPr>
          <w:t>www.waterpub.com.cn</w:t>
        </w:r>
      </w:hyperlink>
    </w:p>
    <w:p>
      <w:pPr>
        <w:pStyle w:val="BodyText"/>
        <w:ind w:left="1545"/>
        <w:spacing w:before="81" w:line="192" w:lineRule="auto"/>
        <w:rPr>
          <w:sz w:val="16"/>
          <w:szCs w:val="16"/>
        </w:rPr>
      </w:pPr>
      <w:r>
        <w:rPr>
          <w:sz w:val="16"/>
          <w:szCs w:val="16"/>
        </w:rPr>
        <w:t>E-mail:sales@waterpub</w:t>
      </w:r>
      <w:r>
        <w:rPr>
          <w:sz w:val="16"/>
          <w:szCs w:val="16"/>
          <w:spacing w:val="-1"/>
        </w:rPr>
        <w:t>.com.cn</w:t>
      </w:r>
    </w:p>
    <w:p>
      <w:pPr>
        <w:ind w:left="1545"/>
        <w:spacing w:before="87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0"/>
        </w:rPr>
        <w:t>电话：(010)68367658(营销中心)</w:t>
      </w:r>
    </w:p>
    <w:p>
      <w:pPr>
        <w:ind w:left="1675"/>
        <w:spacing w:before="48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9"/>
        </w:rPr>
        <w:t>北京科水图书销售中心(零售)</w:t>
      </w:r>
    </w:p>
    <w:p>
      <w:pPr>
        <w:ind w:left="1294"/>
        <w:spacing w:before="53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3"/>
        </w:rPr>
        <w:t>电话：(010)88383994、63202643、68545874</w:t>
      </w:r>
    </w:p>
    <w:p>
      <w:pPr>
        <w:ind w:left="1145"/>
        <w:spacing w:before="4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2"/>
        </w:rPr>
        <w:t>全国各地新华书店和相关出版物销售网点经售</w:t>
      </w:r>
    </w:p>
    <w:p>
      <w:pPr>
        <w:ind w:left="1545"/>
        <w:spacing w:before="5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0"/>
        </w:rPr>
        <w:t>北京合众伟业印刷有限公司印刷</w:t>
      </w:r>
    </w:p>
    <w:p>
      <w:pPr>
        <w:ind w:left="2605"/>
        <w:spacing w:before="205" w:line="222" w:lineRule="auto"/>
        <w:rPr>
          <w:rFonts w:ascii="SimHei" w:hAnsi="SimHei" w:eastAsia="SimHei" w:cs="SimHei"/>
          <w:sz w:val="5"/>
          <w:szCs w:val="5"/>
        </w:rPr>
      </w:pPr>
      <w:r>
        <w:rPr>
          <w:rFonts w:ascii="SimHei" w:hAnsi="SimHei" w:eastAsia="SimHei" w:cs="SimHei"/>
          <w:sz w:val="5"/>
          <w:szCs w:val="5"/>
        </w:rPr>
        <w:t>黄</w:t>
      </w:r>
    </w:p>
    <w:p>
      <w:pPr>
        <w:pStyle w:val="BodyText"/>
        <w:ind w:left="1034"/>
        <w:spacing w:before="113" w:line="219" w:lineRule="auto"/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spacing w:val="4"/>
        </w:rPr>
        <w:t>140</w:t>
      </w:r>
      <w:r>
        <w:rPr>
          <w:sz w:val="16"/>
          <w:szCs w:val="16"/>
        </w:rPr>
        <w:t>mm</w:t>
      </w:r>
      <w:r>
        <w:rPr>
          <w:sz w:val="16"/>
          <w:szCs w:val="16"/>
          <w:spacing w:val="4"/>
        </w:rPr>
        <w:t>×203</w:t>
      </w:r>
      <w:r>
        <w:rPr>
          <w:sz w:val="16"/>
          <w:szCs w:val="16"/>
        </w:rPr>
        <w:t>mm</w:t>
      </w:r>
      <w:r>
        <w:rPr>
          <w:sz w:val="16"/>
          <w:szCs w:val="16"/>
          <w:spacing w:val="16"/>
          <w:w w:val="101"/>
        </w:rPr>
        <w:t xml:space="preserve">   </w:t>
      </w:r>
      <w:r>
        <w:rPr>
          <w:sz w:val="16"/>
          <w:szCs w:val="16"/>
          <w:spacing w:val="4"/>
        </w:rPr>
        <w:t>32</w:t>
      </w:r>
      <w:r>
        <w:rPr>
          <w:sz w:val="16"/>
          <w:szCs w:val="16"/>
          <w:spacing w:val="-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开本</w:t>
      </w:r>
      <w:r>
        <w:rPr>
          <w:rFonts w:ascii="SimSun" w:hAnsi="SimSun" w:eastAsia="SimSun" w:cs="SimSun"/>
          <w:sz w:val="16"/>
          <w:szCs w:val="16"/>
          <w:spacing w:val="6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4"/>
        </w:rPr>
        <w:t>1.625印张42千字</w:t>
      </w:r>
    </w:p>
    <w:p>
      <w:pPr>
        <w:ind w:left="1084"/>
        <w:spacing w:before="3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4"/>
        </w:rPr>
        <w:t>2018年10月第1版2018年10月第1次印刷</w:t>
      </w:r>
    </w:p>
    <w:p>
      <w:pPr>
        <w:ind w:left="1994"/>
        <w:spacing w:before="30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印数0001—1000册</w:t>
      </w:r>
    </w:p>
    <w:p>
      <w:pPr>
        <w:ind w:left="2585"/>
        <w:spacing w:before="113" w:line="70" w:lineRule="exact"/>
        <w:rPr/>
      </w:pPr>
      <w:r>
        <w:rPr>
          <w:position w:val="-1"/>
        </w:rPr>
        <w:drawing>
          <wp:inline distT="0" distB="0" distL="0" distR="0">
            <wp:extent cx="57137" cy="4444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37" cy="44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164" w:right="2299" w:hanging="120"/>
        <w:spacing w:before="125" w:line="286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-7"/>
        </w:rPr>
        <w:t>书号155170</w:t>
      </w:r>
      <w:r>
        <w:rPr>
          <w:rFonts w:ascii="KaiTi" w:hAnsi="KaiTi" w:eastAsia="KaiTi" w:cs="KaiTi"/>
          <w:sz w:val="16"/>
          <w:szCs w:val="16"/>
          <w:spacing w:val="-12"/>
        </w:rPr>
        <w:t xml:space="preserve"> </w:t>
      </w:r>
      <w:r>
        <w:rPr>
          <w:rFonts w:ascii="KaiTi" w:hAnsi="KaiTi" w:eastAsia="KaiTi" w:cs="KaiTi"/>
          <w:sz w:val="16"/>
          <w:szCs w:val="16"/>
          <w:spacing w:val="-7"/>
        </w:rPr>
        <w:t>·419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3"/>
        </w:rPr>
        <w:t>定价28.00元</w:t>
      </w:r>
    </w:p>
    <w:p>
      <w:pPr>
        <w:ind w:left="1784" w:right="1325" w:hanging="680"/>
        <w:spacing w:before="210" w:line="33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-5"/>
        </w:rPr>
        <w:t>凡购买我社规程，如有缺页、倒页、脱页的，</w:t>
      </w:r>
      <w:r>
        <w:rPr>
          <w:rFonts w:ascii="KaiTi" w:hAnsi="KaiTi" w:eastAsia="KaiTi" w:cs="KaiTi"/>
          <w:sz w:val="16"/>
          <w:szCs w:val="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7"/>
        </w:rPr>
        <w:t>本社营销中心负责调换</w:t>
      </w:r>
    </w:p>
    <w:p>
      <w:pPr>
        <w:ind w:left="1857"/>
        <w:spacing w:before="115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b/>
          <w:bCs/>
          <w:spacing w:val="-4"/>
        </w:rPr>
        <w:t>版权所有</w:t>
      </w:r>
      <w:r>
        <w:rPr>
          <w:rFonts w:ascii="SimHei" w:hAnsi="SimHei" w:eastAsia="SimHei" w:cs="SimHei"/>
          <w:sz w:val="16"/>
          <w:szCs w:val="16"/>
          <w:spacing w:val="-4"/>
        </w:rPr>
        <w:t xml:space="preserve"> </w:t>
      </w:r>
      <w:r>
        <w:rPr>
          <w:rFonts w:ascii="SimHei" w:hAnsi="SimHei" w:eastAsia="SimHei" w:cs="SimHei"/>
          <w:sz w:val="16"/>
          <w:szCs w:val="16"/>
          <w:b/>
          <w:bCs/>
          <w:spacing w:val="-4"/>
        </w:rPr>
        <w:t>·侵权必究</w:t>
      </w:r>
    </w:p>
    <w:p>
      <w:pPr>
        <w:spacing w:line="222" w:lineRule="auto"/>
        <w:sectPr>
          <w:pgSz w:w="7900" w:h="11180"/>
          <w:pgMar w:top="950" w:right="1185" w:bottom="0" w:left="1185" w:header="0" w:footer="0" w:gutter="0"/>
        </w:sectPr>
        <w:rPr>
          <w:rFonts w:ascii="SimHei" w:hAnsi="SimHei" w:eastAsia="SimHei" w:cs="SimHei"/>
          <w:sz w:val="16"/>
          <w:szCs w:val="16"/>
        </w:rPr>
      </w:pPr>
    </w:p>
    <w:p>
      <w:pPr>
        <w:pStyle w:val="BodyText"/>
        <w:spacing w:before="129" w:line="188" w:lineRule="auto"/>
        <w:jc w:val="right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NB/T</w:t>
      </w:r>
      <w:r>
        <w:rPr>
          <w:sz w:val="20"/>
          <w:szCs w:val="20"/>
          <w:b/>
          <w:bCs/>
          <w:spacing w:val="53"/>
        </w:rPr>
        <w:t xml:space="preserve"> </w:t>
      </w:r>
      <w:r>
        <w:rPr>
          <w:sz w:val="20"/>
          <w:szCs w:val="20"/>
          <w:b/>
          <w:bCs/>
          <w:spacing w:val="-1"/>
        </w:rPr>
        <w:t>31147—2018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2318" w:right="2107" w:hanging="71"/>
        <w:spacing w:before="65" w:line="355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国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家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能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源</w:t>
      </w:r>
      <w:r>
        <w:rPr>
          <w:rFonts w:ascii="SimHei" w:hAnsi="SimHei" w:eastAsia="SimHei" w:cs="SimHei"/>
          <w:sz w:val="20"/>
          <w:szCs w:val="20"/>
          <w:spacing w:val="-10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局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公</w:t>
      </w:r>
      <w:r>
        <w:rPr>
          <w:rFonts w:ascii="SimHei" w:hAnsi="SimHei" w:eastAsia="SimHei" w:cs="SimHei"/>
          <w:sz w:val="30"/>
          <w:szCs w:val="30"/>
          <w:spacing w:val="1"/>
        </w:rPr>
        <w:t xml:space="preserve">    </w:t>
      </w:r>
      <w:r>
        <w:rPr>
          <w:rFonts w:ascii="SimHei" w:hAnsi="SimHei" w:eastAsia="SimHei" w:cs="SimHei"/>
          <w:sz w:val="30"/>
          <w:szCs w:val="30"/>
          <w:b/>
          <w:bCs/>
          <w:spacing w:val="-11"/>
        </w:rPr>
        <w:t>告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087"/>
        <w:spacing w:before="66" w:line="22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11"/>
        </w:rPr>
        <w:t>2018年</w:t>
      </w:r>
      <w:r>
        <w:rPr>
          <w:rFonts w:ascii="KaiTi" w:hAnsi="KaiTi" w:eastAsia="KaiTi" w:cs="KaiTi"/>
          <w:sz w:val="20"/>
          <w:szCs w:val="20"/>
          <w:spacing w:val="24"/>
        </w:rPr>
        <w:t xml:space="preserve">  </w:t>
      </w:r>
      <w:r>
        <w:rPr>
          <w:rFonts w:ascii="KaiTi" w:hAnsi="KaiTi" w:eastAsia="KaiTi" w:cs="KaiTi"/>
          <w:sz w:val="20"/>
          <w:szCs w:val="20"/>
          <w:b/>
          <w:bCs/>
          <w:spacing w:val="11"/>
        </w:rPr>
        <w:t>第</w:t>
      </w:r>
      <w:r>
        <w:rPr>
          <w:rFonts w:ascii="KaiTi" w:hAnsi="KaiTi" w:eastAsia="KaiTi" w:cs="KaiTi"/>
          <w:sz w:val="20"/>
          <w:szCs w:val="20"/>
          <w:spacing w:val="-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1"/>
        </w:rPr>
        <w:t>8</w:t>
      </w:r>
      <w:r>
        <w:rPr>
          <w:rFonts w:ascii="KaiTi" w:hAnsi="KaiTi" w:eastAsia="KaiTi" w:cs="KaiTi"/>
          <w:sz w:val="20"/>
          <w:szCs w:val="20"/>
          <w:spacing w:val="-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11"/>
        </w:rPr>
        <w:t>号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144" w:right="36" w:firstLine="400"/>
        <w:spacing w:before="65" w:line="2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依据《国家能源局关于印发〈能源领域行业标准化管理办法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(试行)&gt;及实施细则的通知》(国能局科技〔2009〕52号)有关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规定，经审查，国家能源局批准《煤层气定向井</w:t>
      </w:r>
      <w:r>
        <w:rPr>
          <w:rFonts w:ascii="SimSun" w:hAnsi="SimSun" w:eastAsia="SimSun" w:cs="SimSun"/>
          <w:sz w:val="20"/>
          <w:szCs w:val="20"/>
          <w:spacing w:val="-4"/>
        </w:rPr>
        <w:t>井身质量控制要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求》等87项行业标准，其中能源标准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7"/>
        </w:rPr>
        <w:t>(</w:t>
      </w:r>
      <w:r>
        <w:rPr>
          <w:sz w:val="20"/>
          <w:szCs w:val="20"/>
        </w:rPr>
        <w:t>NB</w:t>
      </w:r>
      <w:r>
        <w:rPr>
          <w:sz w:val="20"/>
          <w:szCs w:val="20"/>
          <w:spacing w:val="7"/>
        </w:rPr>
        <w:t>)47    </w:t>
      </w:r>
      <w:r>
        <w:rPr>
          <w:rFonts w:ascii="SimSun" w:hAnsi="SimSun" w:eastAsia="SimSun" w:cs="SimSun"/>
          <w:sz w:val="20"/>
          <w:szCs w:val="20"/>
          <w:spacing w:val="7"/>
        </w:rPr>
        <w:t>项、电力标准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4"/>
        </w:rPr>
        <w:t>(DL)40</w:t>
      </w:r>
      <w:r>
        <w:rPr>
          <w:sz w:val="20"/>
          <w:szCs w:val="20"/>
          <w:spacing w:val="16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4"/>
        </w:rPr>
        <w:t>项，现予以发布。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525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附件：行业标准目录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ind w:left="3877"/>
        <w:spacing w:before="65" w:line="22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8"/>
        </w:rPr>
        <w:t>国家能源局</w:t>
      </w:r>
    </w:p>
    <w:p>
      <w:pPr>
        <w:ind w:left="3834"/>
        <w:spacing w:before="85" w:line="22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spacing w:val="-7"/>
        </w:rPr>
        <w:t>2</w:t>
      </w:r>
      <w:r>
        <w:rPr>
          <w:rFonts w:ascii="KaiTi" w:hAnsi="KaiTi" w:eastAsia="KaiTi" w:cs="KaiTi"/>
          <w:sz w:val="16"/>
          <w:szCs w:val="16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-7"/>
        </w:rPr>
        <w:t>0</w:t>
      </w:r>
      <w:r>
        <w:rPr>
          <w:rFonts w:ascii="KaiTi" w:hAnsi="KaiTi" w:eastAsia="KaiTi" w:cs="KaiTi"/>
          <w:sz w:val="16"/>
          <w:szCs w:val="16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spacing w:val="-7"/>
        </w:rPr>
        <w:t>1</w:t>
      </w:r>
      <w:r>
        <w:rPr>
          <w:rFonts w:ascii="KaiTi" w:hAnsi="KaiTi" w:eastAsia="KaiTi" w:cs="KaiTi"/>
          <w:sz w:val="16"/>
          <w:szCs w:val="16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spacing w:val="-7"/>
        </w:rPr>
        <w:t>8</w:t>
      </w:r>
      <w:r>
        <w:rPr>
          <w:rFonts w:ascii="KaiTi" w:hAnsi="KaiTi" w:eastAsia="KaiTi" w:cs="KaiTi"/>
          <w:sz w:val="16"/>
          <w:szCs w:val="16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spacing w:val="-7"/>
        </w:rPr>
        <w:t>年</w:t>
      </w:r>
      <w:r>
        <w:rPr>
          <w:rFonts w:ascii="KaiTi" w:hAnsi="KaiTi" w:eastAsia="KaiTi" w:cs="KaiTi"/>
          <w:sz w:val="16"/>
          <w:szCs w:val="16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spacing w:val="-7"/>
        </w:rPr>
        <w:t>6</w:t>
      </w:r>
      <w:r>
        <w:rPr>
          <w:rFonts w:ascii="KaiTi" w:hAnsi="KaiTi" w:eastAsia="KaiTi" w:cs="KaiTi"/>
          <w:sz w:val="16"/>
          <w:szCs w:val="16"/>
          <w:spacing w:val="-7"/>
        </w:rPr>
        <w:t xml:space="preserve"> </w:t>
      </w:r>
      <w:r>
        <w:rPr>
          <w:rFonts w:ascii="KaiTi" w:hAnsi="KaiTi" w:eastAsia="KaiTi" w:cs="KaiTi"/>
          <w:sz w:val="16"/>
          <w:szCs w:val="16"/>
          <w:spacing w:val="-7"/>
        </w:rPr>
        <w:t>月</w:t>
      </w:r>
      <w:r>
        <w:rPr>
          <w:rFonts w:ascii="KaiTi" w:hAnsi="KaiTi" w:eastAsia="KaiTi" w:cs="KaiTi"/>
          <w:sz w:val="16"/>
          <w:szCs w:val="16"/>
          <w:spacing w:val="-15"/>
        </w:rPr>
        <w:t xml:space="preserve"> </w:t>
      </w:r>
      <w:r>
        <w:rPr>
          <w:rFonts w:ascii="KaiTi" w:hAnsi="KaiTi" w:eastAsia="KaiTi" w:cs="KaiTi"/>
          <w:sz w:val="16"/>
          <w:szCs w:val="16"/>
          <w:spacing w:val="-7"/>
        </w:rPr>
        <w:t>6</w:t>
      </w:r>
      <w:r>
        <w:rPr>
          <w:rFonts w:ascii="KaiTi" w:hAnsi="KaiTi" w:eastAsia="KaiTi" w:cs="KaiTi"/>
          <w:sz w:val="16"/>
          <w:szCs w:val="16"/>
          <w:spacing w:val="20"/>
        </w:rPr>
        <w:t xml:space="preserve"> </w:t>
      </w:r>
      <w:r>
        <w:rPr>
          <w:rFonts w:ascii="KaiTi" w:hAnsi="KaiTi" w:eastAsia="KaiTi" w:cs="KaiTi"/>
          <w:sz w:val="16"/>
          <w:szCs w:val="16"/>
          <w:spacing w:val="-7"/>
        </w:rPr>
        <w:t>日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5405"/>
        <w:spacing w:before="36" w:line="235" w:lineRule="auto"/>
        <w:rPr>
          <w:rFonts w:ascii="SimSun" w:hAnsi="SimSun" w:eastAsia="SimSun" w:cs="SimSun"/>
          <w:sz w:val="11"/>
          <w:szCs w:val="11"/>
        </w:rPr>
      </w:pPr>
      <w:r>
        <w:rPr>
          <w:rFonts w:ascii="SimSun" w:hAnsi="SimSun" w:eastAsia="SimSun" w:cs="SimSun"/>
          <w:sz w:val="11"/>
          <w:szCs w:val="11"/>
        </w:rPr>
        <w:t>工</w:t>
      </w:r>
    </w:p>
    <w:p>
      <w:pPr>
        <w:spacing w:line="235" w:lineRule="auto"/>
        <w:sectPr>
          <w:pgSz w:w="7900" w:h="11180"/>
          <w:pgMar w:top="950" w:right="1023" w:bottom="0" w:left="1185" w:header="0" w:footer="0" w:gutter="0"/>
        </w:sectPr>
        <w:rPr>
          <w:rFonts w:ascii="SimSun" w:hAnsi="SimSun" w:eastAsia="SimSun" w:cs="SimSun"/>
          <w:sz w:val="11"/>
          <w:szCs w:val="11"/>
        </w:rPr>
      </w:pPr>
    </w:p>
    <w:p>
      <w:pPr>
        <w:pStyle w:val="BodyText"/>
        <w:spacing w:before="123" w:line="188" w:lineRule="auto"/>
        <w:rPr>
          <w:sz w:val="18"/>
          <w:szCs w:val="18"/>
        </w:rPr>
      </w:pPr>
      <w:r>
        <w:rPr>
          <w:sz w:val="18"/>
          <w:szCs w:val="18"/>
          <w:b/>
          <w:bCs/>
          <w:spacing w:val="-1"/>
        </w:rPr>
        <w:t>NB/T</w:t>
      </w:r>
      <w:r>
        <w:rPr>
          <w:sz w:val="18"/>
          <w:szCs w:val="18"/>
          <w:b/>
          <w:bCs/>
          <w:spacing w:val="4"/>
        </w:rPr>
        <w:t xml:space="preserve">     </w:t>
      </w:r>
      <w:r>
        <w:rPr>
          <w:sz w:val="18"/>
          <w:szCs w:val="18"/>
          <w:b/>
          <w:bCs/>
          <w:spacing w:val="-1"/>
        </w:rPr>
        <w:t>31147—2018</w:t>
      </w:r>
    </w:p>
    <w:p>
      <w:pPr>
        <w:ind w:left="20"/>
        <w:spacing w:before="263" w:line="224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spacing w:val="-8"/>
        </w:rPr>
        <w:t>附</w:t>
      </w:r>
      <w:r>
        <w:rPr>
          <w:rFonts w:ascii="SimHei" w:hAnsi="SimHei" w:eastAsia="SimHei" w:cs="SimHei"/>
          <w:sz w:val="18"/>
          <w:szCs w:val="18"/>
          <w:spacing w:val="-29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8"/>
        </w:rPr>
        <w:t>件</w:t>
      </w:r>
      <w:r>
        <w:rPr>
          <w:rFonts w:ascii="SimHei" w:hAnsi="SimHei" w:eastAsia="SimHei" w:cs="SimHei"/>
          <w:sz w:val="18"/>
          <w:szCs w:val="18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8"/>
        </w:rPr>
        <w:t>：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2152"/>
        <w:spacing w:before="59" w:line="176" w:lineRule="auto"/>
        <w:rPr>
          <w:rFonts w:ascii="LiSu" w:hAnsi="LiSu" w:eastAsia="LiSu" w:cs="LiSu"/>
          <w:sz w:val="18"/>
          <w:szCs w:val="18"/>
        </w:rPr>
      </w:pPr>
      <w:r>
        <w:rPr>
          <w:rFonts w:ascii="LiSu" w:hAnsi="LiSu" w:eastAsia="LiSu" w:cs="LiSu"/>
          <w:sz w:val="18"/>
          <w:szCs w:val="18"/>
          <w:b/>
          <w:bCs/>
          <w:spacing w:val="22"/>
        </w:rPr>
        <w:t>行业标准目录</w:t>
      </w:r>
    </w:p>
    <w:p>
      <w:pPr>
        <w:spacing w:line="58" w:lineRule="exact"/>
        <w:rPr/>
      </w:pPr>
      <w:r/>
    </w:p>
    <w:tbl>
      <w:tblPr>
        <w:tblStyle w:val="TableNormal"/>
        <w:tblW w:w="55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699"/>
        <w:gridCol w:w="1237"/>
        <w:gridCol w:w="679"/>
        <w:gridCol w:w="519"/>
        <w:gridCol w:w="978"/>
        <w:gridCol w:w="973"/>
      </w:tblGrid>
      <w:tr>
        <w:trPr>
          <w:trHeight w:val="283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64"/>
              <w:spacing w:before="7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40"/>
              <w:spacing w:before="71" w:line="219" w:lineRule="auto"/>
              <w:rPr/>
            </w:pPr>
            <w:r>
              <w:rPr>
                <w:spacing w:val="-2"/>
              </w:rPr>
              <w:t>标准编号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311"/>
              <w:spacing w:before="71" w:line="220" w:lineRule="auto"/>
              <w:rPr/>
            </w:pPr>
            <w:r>
              <w:rPr>
                <w:spacing w:val="-2"/>
              </w:rPr>
              <w:t>标准名称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14"/>
              <w:spacing w:before="71" w:line="219" w:lineRule="auto"/>
              <w:rPr/>
            </w:pPr>
            <w:r>
              <w:rPr>
                <w:spacing w:val="-1"/>
              </w:rPr>
              <w:t>代替标准</w:t>
            </w:r>
          </w:p>
        </w:tc>
        <w:tc>
          <w:tcPr>
            <w:tcW w:w="519" w:type="dxa"/>
            <w:vAlign w:val="top"/>
          </w:tcPr>
          <w:p>
            <w:pPr>
              <w:pStyle w:val="TableText"/>
              <w:ind w:left="15"/>
              <w:spacing w:before="70" w:line="219" w:lineRule="auto"/>
              <w:rPr/>
            </w:pPr>
            <w:r>
              <w:rPr>
                <w:spacing w:val="-2"/>
              </w:rPr>
              <w:t>采标号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186"/>
              <w:spacing w:before="71" w:line="220" w:lineRule="auto"/>
              <w:rPr/>
            </w:pPr>
            <w:r>
              <w:rPr>
                <w:spacing w:val="-1"/>
              </w:rPr>
              <w:t>批准日期</w:t>
            </w:r>
          </w:p>
        </w:tc>
        <w:tc>
          <w:tcPr>
            <w:tcW w:w="973" w:type="dxa"/>
            <w:vAlign w:val="top"/>
          </w:tcPr>
          <w:p>
            <w:pPr>
              <w:pStyle w:val="TableText"/>
              <w:ind w:left="178"/>
              <w:spacing w:before="71" w:line="220" w:lineRule="auto"/>
              <w:rPr/>
            </w:pPr>
            <w:r>
              <w:rPr>
                <w:spacing w:val="-2"/>
              </w:rPr>
              <w:t>实施日期</w:t>
            </w:r>
          </w:p>
        </w:tc>
      </w:tr>
      <w:tr>
        <w:trPr>
          <w:trHeight w:val="298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64"/>
              <w:spacing w:before="106" w:line="15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1"/>
              </w:rPr>
              <w:t>…</w:t>
            </w:r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6" w:hRule="atLeast"/>
        </w:trPr>
        <w:tc>
          <w:tcPr>
            <w:tcW w:w="444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49" w:line="241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699" w:type="dxa"/>
            <w:vAlign w:val="top"/>
          </w:tcPr>
          <w:p>
            <w:pPr>
              <w:pStyle w:val="TableText"/>
              <w:ind w:left="110" w:right="136" w:firstLine="80"/>
              <w:spacing w:before="83" w:line="284" w:lineRule="auto"/>
              <w:rPr/>
            </w:pPr>
            <w:r>
              <w:rPr>
                <w:spacing w:val="-1"/>
              </w:rPr>
              <w:t>NB/T</w:t>
            </w:r>
            <w:r>
              <w:rPr/>
              <w:t xml:space="preserve">  </w:t>
            </w:r>
            <w:r>
              <w:rPr>
                <w:spacing w:val="-2"/>
              </w:rPr>
              <w:t>31147-</w:t>
            </w:r>
          </w:p>
          <w:p>
            <w:pPr>
              <w:pStyle w:val="TableText"/>
              <w:ind w:left="190"/>
              <w:spacing w:line="222" w:lineRule="auto"/>
              <w:rPr/>
            </w:pPr>
            <w:r>
              <w:rPr>
                <w:spacing w:val="-2"/>
              </w:rPr>
              <w:t>2018</w:t>
            </w:r>
          </w:p>
        </w:tc>
        <w:tc>
          <w:tcPr>
            <w:tcW w:w="1237" w:type="dxa"/>
            <w:vAlign w:val="top"/>
          </w:tcPr>
          <w:p>
            <w:pPr>
              <w:pStyle w:val="TableText"/>
              <w:ind w:left="81"/>
              <w:spacing w:before="60" w:line="220" w:lineRule="auto"/>
              <w:rPr/>
            </w:pPr>
            <w:r>
              <w:rPr>
                <w:spacing w:val="-1"/>
              </w:rPr>
              <w:t>风电场工程风能</w:t>
            </w:r>
          </w:p>
          <w:p>
            <w:pPr>
              <w:pStyle w:val="TableText"/>
              <w:ind w:left="81"/>
              <w:spacing w:before="29" w:line="218" w:lineRule="auto"/>
              <w:rPr/>
            </w:pPr>
            <w:r>
              <w:rPr>
                <w:spacing w:val="-2"/>
              </w:rPr>
              <w:t>资源测量与评估</w:t>
            </w:r>
          </w:p>
          <w:p>
            <w:pPr>
              <w:pStyle w:val="TableText"/>
              <w:ind w:left="311"/>
              <w:spacing w:before="74" w:line="219" w:lineRule="auto"/>
              <w:rPr/>
            </w:pPr>
            <w:r>
              <w:rPr>
                <w:spacing w:val="-2"/>
              </w:rPr>
              <w:t>技术规范</w:t>
            </w:r>
          </w:p>
        </w:tc>
        <w:tc>
          <w:tcPr>
            <w:tcW w:w="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8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6"/>
              <w:spacing w:before="49"/>
              <w:rPr/>
            </w:pPr>
            <w:r>
              <w:rPr>
                <w:spacing w:val="-1"/>
              </w:rPr>
              <w:t>2018-06-06</w:t>
            </w:r>
          </w:p>
        </w:tc>
        <w:tc>
          <w:tcPr>
            <w:tcW w:w="973" w:type="dxa"/>
            <w:vAlign w:val="top"/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8"/>
              <w:spacing w:before="49"/>
              <w:rPr/>
            </w:pPr>
            <w:r>
              <w:rPr>
                <w:spacing w:val="-1"/>
              </w:rPr>
              <w:t>2018-10-01</w:t>
            </w:r>
          </w:p>
        </w:tc>
      </w:tr>
      <w:tr>
        <w:trPr>
          <w:trHeight w:val="293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64"/>
              <w:spacing w:before="112" w:line="15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1"/>
              </w:rPr>
              <w:t>…</w:t>
            </w:r>
          </w:p>
        </w:tc>
        <w:tc>
          <w:tcPr>
            <w:tcW w:w="6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7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7"/>
          <w:pgSz w:w="7900" w:h="11180"/>
          <w:pgMar w:top="950" w:right="1185" w:bottom="1011" w:left="1019" w:header="0" w:footer="81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2328"/>
        <w:spacing w:before="87" w:line="221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1"/>
        </w:rPr>
        <w:t>前</w:t>
      </w:r>
      <w:r>
        <w:rPr>
          <w:rFonts w:ascii="SimSun" w:hAnsi="SimSun" w:eastAsia="SimSun" w:cs="SimSun"/>
          <w:sz w:val="27"/>
          <w:szCs w:val="27"/>
          <w:spacing w:val="13"/>
        </w:rPr>
        <w:t xml:space="preserve">    </w:t>
      </w:r>
      <w:r>
        <w:rPr>
          <w:rFonts w:ascii="SimSun" w:hAnsi="SimSun" w:eastAsia="SimSun" w:cs="SimSun"/>
          <w:sz w:val="27"/>
          <w:szCs w:val="27"/>
          <w:b/>
          <w:bCs/>
          <w:spacing w:val="-11"/>
        </w:rPr>
        <w:t>言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ind w:left="124" w:firstLine="379"/>
        <w:spacing w:before="65" w:line="25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根据《国家能源局关于下达2014年第一批能源领域行业标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9"/>
        </w:rPr>
        <w:t>准制(修)订计划的通知》(国能科技〔2014〕298号)的要求，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规范编制组经广泛调查研究，认真总结实践经</w:t>
      </w:r>
      <w:r>
        <w:rPr>
          <w:rFonts w:ascii="SimSun" w:hAnsi="SimSun" w:eastAsia="SimSun" w:cs="SimSun"/>
          <w:sz w:val="20"/>
          <w:szCs w:val="20"/>
          <w:spacing w:val="-4"/>
        </w:rPr>
        <w:t>验，并在广泛征求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意见的基础上，制定本规范。</w:t>
      </w:r>
    </w:p>
    <w:p>
      <w:pPr>
        <w:ind w:left="124" w:right="89" w:firstLine="379"/>
        <w:spacing w:before="6" w:line="27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-3"/>
        </w:rPr>
        <w:t>本规范的主要技术内容是：基本规定，风能资源测量，风能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1"/>
        </w:rPr>
        <w:t>资源评估。</w:t>
      </w:r>
    </w:p>
    <w:p>
      <w:pPr>
        <w:ind w:left="124" w:right="89" w:firstLine="379"/>
        <w:spacing w:before="6" w:line="250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本规范由国家能源局负责管理，由水电水利规划设计总院提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出并负责日常管理，由能源行业风电标准化</w:t>
      </w:r>
      <w:r>
        <w:rPr>
          <w:rFonts w:ascii="SimSun" w:hAnsi="SimSun" w:eastAsia="SimSun" w:cs="SimSun"/>
          <w:sz w:val="20"/>
          <w:szCs w:val="20"/>
          <w:spacing w:val="-4"/>
        </w:rPr>
        <w:t>技术委员会风电场规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划设计分技术委员会负责具体技术内容的解释。</w:t>
      </w:r>
      <w:r>
        <w:rPr>
          <w:rFonts w:ascii="SimSun" w:hAnsi="SimSun" w:eastAsia="SimSun" w:cs="SimSun"/>
          <w:sz w:val="20"/>
          <w:szCs w:val="20"/>
          <w:spacing w:val="-4"/>
        </w:rPr>
        <w:t>执行过程中如有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意见或建议，请寄送水电水利规划设计总院(地址：北京市西城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区六铺炕北小街2号，邮编：100120)。</w:t>
      </w:r>
    </w:p>
    <w:p>
      <w:pPr>
        <w:ind w:left="504"/>
        <w:spacing w:before="3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本规范主编单位：水电水利规划设计总院</w:t>
      </w:r>
    </w:p>
    <w:p>
      <w:pPr>
        <w:ind w:left="2075" w:right="88" w:firstLine="30"/>
        <w:spacing w:before="42" w:line="23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中国电建集团西北勘测设计研究院有限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公司</w:t>
      </w:r>
    </w:p>
    <w:p>
      <w:pPr>
        <w:ind w:left="2117" w:right="91" w:hanging="1610"/>
        <w:spacing w:before="15" w:line="2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本规范参编单位：中国电建集团华东勘测设计研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究院有限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公司</w:t>
      </w:r>
    </w:p>
    <w:p>
      <w:pPr>
        <w:ind w:left="2464" w:right="297" w:hanging="1960"/>
        <w:spacing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本规范主要起草人员：刘  玮  胡己坤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赵生校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董德兰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吉超盈</w:t>
      </w:r>
      <w:r>
        <w:rPr>
          <w:rFonts w:ascii="SimSun" w:hAnsi="SimSun" w:eastAsia="SimSun" w:cs="SimSun"/>
          <w:sz w:val="20"/>
          <w:szCs w:val="20"/>
          <w:spacing w:val="10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陆艳艳  郭珍妮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王海华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王</w:t>
      </w:r>
      <w:r>
        <w:rPr>
          <w:rFonts w:ascii="SimSun" w:hAnsi="SimSun" w:eastAsia="SimSun" w:cs="SimSun"/>
          <w:sz w:val="20"/>
          <w:szCs w:val="20"/>
          <w:spacing w:val="10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涛  袁红亮</w:t>
      </w:r>
      <w:r>
        <w:rPr>
          <w:rFonts w:ascii="SimSun" w:hAnsi="SimSun" w:eastAsia="SimSun" w:cs="SimSun"/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刘军涛  彭怀午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徐  栋  崔永峰  王  健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邵银龙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叶丰衣  李庆庆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章  凯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李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丽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魏</w:t>
      </w:r>
      <w:r>
        <w:rPr>
          <w:rFonts w:ascii="SimSun" w:hAnsi="SimSun" w:eastAsia="SimSun" w:cs="SimSun"/>
          <w:sz w:val="20"/>
          <w:szCs w:val="20"/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龙</w:t>
      </w:r>
      <w:r>
        <w:rPr>
          <w:rFonts w:ascii="SimSun" w:hAnsi="SimSun" w:eastAsia="SimSun" w:cs="SimSun"/>
          <w:sz w:val="20"/>
          <w:szCs w:val="20"/>
          <w:spacing w:val="10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吴秀山</w:t>
      </w:r>
      <w:r>
        <w:rPr>
          <w:rFonts w:ascii="SimSun" w:hAnsi="SimSun" w:eastAsia="SimSun" w:cs="SimSun"/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魏美美</w:t>
      </w:r>
    </w:p>
    <w:p>
      <w:pPr>
        <w:ind w:left="2464" w:right="287" w:hanging="1960"/>
        <w:spacing w:before="6"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本规范主要审查人员：谢宏文  秦初升  田景奎  黎发贵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刘从柱  张佳丽</w:t>
      </w:r>
      <w:r>
        <w:rPr>
          <w:rFonts w:ascii="SimSun" w:hAnsi="SimSun" w:eastAsia="SimSun" w:cs="SimSun"/>
          <w:sz w:val="20"/>
          <w:szCs w:val="20"/>
          <w:spacing w:val="9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彭天魁  王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聪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韩  东</w:t>
      </w:r>
      <w:r>
        <w:rPr>
          <w:rFonts w:ascii="SimSun" w:hAnsi="SimSun" w:eastAsia="SimSun" w:cs="SimSun"/>
          <w:sz w:val="20"/>
          <w:szCs w:val="20"/>
          <w:spacing w:val="8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吕宙安</w:t>
      </w:r>
      <w:r>
        <w:rPr>
          <w:rFonts w:ascii="SimSun" w:hAnsi="SimSun" w:eastAsia="SimSun" w:cs="SimSun"/>
          <w:sz w:val="20"/>
          <w:szCs w:val="20"/>
          <w:spacing w:val="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朱良山</w:t>
      </w:r>
      <w:r>
        <w:rPr>
          <w:rFonts w:ascii="SimSun" w:hAnsi="SimSun" w:eastAsia="SimSun" w:cs="SimSun"/>
          <w:sz w:val="20"/>
          <w:szCs w:val="20"/>
          <w:spacing w:val="9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朱海渊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康  慨  张自宽  张晓威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王瑞明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王华帅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杜  刚</w:t>
      </w:r>
    </w:p>
    <w:p>
      <w:pPr>
        <w:spacing w:line="250" w:lineRule="auto"/>
        <w:sectPr>
          <w:headerReference w:type="default" r:id="rId8"/>
          <w:footerReference w:type="default" r:id="rId9"/>
          <w:pgSz w:w="7900" w:h="11180"/>
          <w:pgMar w:top="1293" w:right="990" w:bottom="971" w:left="1185" w:header="986" w:footer="77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6" w:line="188" w:lineRule="auto"/>
        <w:rPr>
          <w:sz w:val="23"/>
          <w:szCs w:val="23"/>
        </w:rPr>
      </w:pPr>
      <w:bookmarkStart w:name="bookmark1" w:id="1"/>
      <w:bookmarkEnd w:id="1"/>
      <w:r>
        <w:rPr>
          <w:sz w:val="23"/>
          <w:szCs w:val="23"/>
          <w:b/>
          <w:bCs/>
          <w:spacing w:val="-13"/>
        </w:rPr>
        <w:t>NB/T 31147—2018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ind w:left="2299"/>
        <w:spacing w:before="52" w:line="22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14"/>
        </w:rPr>
        <w:t>目</w:t>
      </w:r>
      <w:r>
        <w:rPr>
          <w:rFonts w:ascii="SimHei" w:hAnsi="SimHei" w:eastAsia="SimHei" w:cs="SimHei"/>
          <w:sz w:val="16"/>
          <w:szCs w:val="16"/>
          <w:spacing w:val="8"/>
        </w:rPr>
        <w:t xml:space="preserve">       </w:t>
      </w:r>
      <w:r>
        <w:rPr>
          <w:rFonts w:ascii="SimHei" w:hAnsi="SimHei" w:eastAsia="SimHei" w:cs="SimHei"/>
          <w:sz w:val="16"/>
          <w:szCs w:val="16"/>
          <w:spacing w:val="-14"/>
        </w:rPr>
        <w:t>次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6"/>
          <w:szCs w:val="16"/>
        </w:rPr>
      </w:sdtEndPr>
      <w:sdtContent>
        <w:p>
          <w:pPr>
            <w:pStyle w:val="BodyText"/>
            <w:spacing w:before="52" w:line="220" w:lineRule="auto"/>
            <w:tabs>
              <w:tab w:val="right" w:leader="dot" w:pos="5490"/>
            </w:tabs>
            <w:rPr>
              <w:sz w:val="16"/>
              <w:szCs w:val="16"/>
            </w:rPr>
          </w:pPr>
          <w:hyperlink w:history="true" w:anchor="bookmark2">
            <w:r>
              <w:rPr>
                <w:sz w:val="16"/>
                <w:szCs w:val="16"/>
                <w:spacing w:val="-13"/>
              </w:rPr>
              <w:t>1</w:t>
            </w:r>
            <w:r>
              <w:rPr>
                <w:sz w:val="16"/>
                <w:szCs w:val="16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-13"/>
              </w:rPr>
              <w:t>总</w:t>
            </w:r>
            <w:r>
              <w:rPr>
                <w:rFonts w:ascii="SimSun" w:hAnsi="SimSun" w:eastAsia="SimSun" w:cs="SimSun"/>
                <w:sz w:val="16"/>
                <w:szCs w:val="16"/>
                <w:spacing w:val="1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3"/>
              </w:rPr>
              <w:t>则</w:t>
            </w:r>
            <w:r>
              <w:rPr>
                <w:rFonts w:ascii="SimSun" w:hAnsi="SimSun" w:eastAsia="SimSun" w:cs="SimSun"/>
                <w:sz w:val="16"/>
                <w:szCs w:val="16"/>
                <w:spacing w:val="-6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>1</w:t>
            </w:r>
          </w:hyperlink>
        </w:p>
        <w:p>
          <w:pPr>
            <w:pStyle w:val="BodyText"/>
            <w:spacing w:before="108" w:line="219" w:lineRule="auto"/>
            <w:tabs>
              <w:tab w:val="right" w:leader="dot" w:pos="5485"/>
            </w:tabs>
            <w:rPr>
              <w:sz w:val="16"/>
              <w:szCs w:val="16"/>
            </w:rPr>
          </w:pPr>
          <w:hyperlink w:history="true" w:anchor="bookmark3">
            <w:r>
              <w:rPr>
                <w:sz w:val="16"/>
                <w:szCs w:val="16"/>
                <w:spacing w:val="-6"/>
              </w:rPr>
              <w:t>2</w:t>
            </w:r>
            <w:r>
              <w:rPr>
                <w:sz w:val="16"/>
                <w:szCs w:val="16"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术</w:t>
            </w:r>
            <w:r>
              <w:rPr>
                <w:rFonts w:ascii="SimSun" w:hAnsi="SimSun" w:eastAsia="SimSun" w:cs="SimSun"/>
                <w:sz w:val="16"/>
                <w:szCs w:val="16"/>
                <w:spacing w:val="13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语</w:t>
            </w:r>
            <w:r>
              <w:rPr>
                <w:rFonts w:ascii="SimSun" w:hAnsi="SimSun" w:eastAsia="SimSun" w:cs="SimSun"/>
                <w:sz w:val="16"/>
                <w:szCs w:val="16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9"/>
              </w:rPr>
              <w:t>2</w:t>
            </w:r>
          </w:hyperlink>
        </w:p>
        <w:p>
          <w:pPr>
            <w:pStyle w:val="BodyText"/>
            <w:spacing w:before="109" w:line="219" w:lineRule="auto"/>
            <w:tabs>
              <w:tab w:val="right" w:leader="dot" w:pos="5507"/>
            </w:tabs>
            <w:rPr>
              <w:sz w:val="16"/>
              <w:szCs w:val="16"/>
            </w:rPr>
          </w:pPr>
          <w:hyperlink w:history="true" w:anchor="bookmark4">
            <w:r>
              <w:rPr>
                <w:sz w:val="16"/>
                <w:szCs w:val="16"/>
                <w:spacing w:val="-8"/>
              </w:rPr>
              <w:t>3</w:t>
            </w:r>
            <w:r>
              <w:rPr>
                <w:sz w:val="16"/>
                <w:szCs w:val="16"/>
                <w:spacing w:val="5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基</w:t>
            </w:r>
            <w:r>
              <w:rPr>
                <w:rFonts w:ascii="SimSun" w:hAnsi="SimSun" w:eastAsia="SimSun" w:cs="SimSun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本</w:t>
            </w:r>
            <w:r>
              <w:rPr>
                <w:rFonts w:ascii="SimSun" w:hAnsi="SimSun" w:eastAsia="SimSun" w:cs="SimSun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规</w:t>
            </w:r>
            <w:r>
              <w:rPr>
                <w:rFonts w:ascii="SimSun" w:hAnsi="SimSun" w:eastAsia="SimSun" w:cs="SimSun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定</w:t>
            </w:r>
            <w:r>
              <w:rPr>
                <w:rFonts w:ascii="SimSun" w:hAnsi="SimSun" w:eastAsia="SimSun" w:cs="SimSun"/>
                <w:sz w:val="16"/>
                <w:szCs w:val="16"/>
                <w:spacing w:val="-6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5"/>
              </w:rPr>
              <w:t>4</w:t>
            </w:r>
          </w:hyperlink>
        </w:p>
        <w:p>
          <w:pPr>
            <w:pStyle w:val="BodyText"/>
            <w:spacing w:before="101" w:line="220" w:lineRule="auto"/>
            <w:tabs>
              <w:tab w:val="right" w:leader="dot" w:pos="5492"/>
            </w:tabs>
            <w:rPr>
              <w:sz w:val="16"/>
              <w:szCs w:val="16"/>
            </w:rPr>
          </w:pPr>
          <w:hyperlink w:history="true" w:anchor="bookmark5">
            <w:r>
              <w:rPr>
                <w:sz w:val="16"/>
                <w:szCs w:val="16"/>
                <w:spacing w:val="-8"/>
              </w:rPr>
              <w:t>4</w:t>
            </w:r>
            <w:r>
              <w:rPr>
                <w:sz w:val="16"/>
                <w:szCs w:val="16"/>
                <w:spacing w:val="4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风</w:t>
            </w:r>
            <w:r>
              <w:rPr>
                <w:rFonts w:ascii="SimSun" w:hAnsi="SimSun" w:eastAsia="SimSun" w:cs="SimSun"/>
                <w:sz w:val="16"/>
                <w:szCs w:val="16"/>
                <w:spacing w:val="-1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能</w:t>
            </w:r>
            <w:r>
              <w:rPr>
                <w:rFonts w:ascii="SimSun" w:hAnsi="SimSun" w:eastAsia="SimSun" w:cs="SimSun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资</w:t>
            </w:r>
            <w:r>
              <w:rPr>
                <w:rFonts w:ascii="SimSun" w:hAnsi="SimSun" w:eastAsia="SimSun" w:cs="SimSun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源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测</w:t>
            </w:r>
            <w:r>
              <w:rPr>
                <w:rFonts w:ascii="SimSun" w:hAnsi="SimSun" w:eastAsia="SimSun" w:cs="SimSun"/>
                <w:sz w:val="16"/>
                <w:szCs w:val="16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8"/>
              </w:rPr>
              <w:t>量</w:t>
            </w:r>
            <w:r>
              <w:rPr>
                <w:rFonts w:ascii="SimSun" w:hAnsi="SimSun" w:eastAsia="SimSun" w:cs="SimSun"/>
                <w:sz w:val="16"/>
                <w:szCs w:val="16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5"/>
              </w:rPr>
              <w:t>5</w:t>
            </w:r>
          </w:hyperlink>
        </w:p>
        <w:p>
          <w:pPr>
            <w:pStyle w:val="BodyText"/>
            <w:ind w:left="209"/>
            <w:spacing w:before="80" w:line="220" w:lineRule="auto"/>
            <w:tabs>
              <w:tab w:val="right" w:leader="dot" w:pos="5502"/>
            </w:tabs>
            <w:rPr>
              <w:sz w:val="16"/>
              <w:szCs w:val="16"/>
            </w:rPr>
          </w:pPr>
          <w:hyperlink w:history="true" w:anchor="bookmark6">
            <w:r>
              <w:rPr>
                <w:sz w:val="16"/>
                <w:szCs w:val="16"/>
                <w:spacing w:val="3"/>
              </w:rPr>
              <w:t>4.1</w:t>
            </w:r>
            <w:r>
              <w:rPr>
                <w:sz w:val="16"/>
                <w:szCs w:val="16"/>
                <w:spacing w:val="7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3"/>
              </w:rPr>
              <w:t>测量方案</w:t>
            </w:r>
            <w:r>
              <w:rPr>
                <w:rFonts w:ascii="SimSun" w:hAnsi="SimSun" w:eastAsia="SimSun" w:cs="SimSun"/>
                <w:sz w:val="16"/>
                <w:szCs w:val="16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5"/>
              </w:rPr>
              <w:t>5</w:t>
            </w:r>
          </w:hyperlink>
        </w:p>
        <w:p>
          <w:pPr>
            <w:pStyle w:val="BodyText"/>
            <w:ind w:left="209"/>
            <w:spacing w:before="108" w:line="219" w:lineRule="auto"/>
            <w:tabs>
              <w:tab w:val="right" w:leader="dot" w:pos="5504"/>
            </w:tabs>
            <w:rPr>
              <w:sz w:val="16"/>
              <w:szCs w:val="16"/>
            </w:rPr>
          </w:pPr>
          <w:hyperlink w:history="true" w:anchor="bookmark1">
            <w:r>
              <w:rPr>
                <w:sz w:val="16"/>
                <w:szCs w:val="16"/>
                <w:spacing w:val="5"/>
              </w:rPr>
              <w:t>4.2</w:t>
            </w:r>
            <w:r>
              <w:rPr>
                <w:sz w:val="16"/>
                <w:szCs w:val="16"/>
                <w:spacing w:val="6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5"/>
              </w:rPr>
              <w:t>测量数据</w:t>
            </w:r>
            <w:r>
              <w:rPr>
                <w:rFonts w:ascii="SimSun" w:hAnsi="SimSun" w:eastAsia="SimSun" w:cs="SimSun"/>
                <w:sz w:val="16"/>
                <w:szCs w:val="16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7"/>
              </w:rPr>
              <w:t>7</w:t>
            </w:r>
          </w:hyperlink>
        </w:p>
        <w:p>
          <w:pPr>
            <w:pStyle w:val="BodyText"/>
            <w:ind w:left="209"/>
            <w:spacing w:before="101" w:line="219" w:lineRule="auto"/>
            <w:tabs>
              <w:tab w:val="right" w:leader="dot" w:pos="5514"/>
            </w:tabs>
            <w:rPr>
              <w:sz w:val="16"/>
              <w:szCs w:val="16"/>
            </w:rPr>
          </w:pPr>
          <w:hyperlink w:history="true" w:anchor="bookmark1">
            <w:r>
              <w:rPr>
                <w:sz w:val="16"/>
                <w:szCs w:val="16"/>
                <w:spacing w:val="4"/>
              </w:rPr>
              <w:t>4.3</w:t>
            </w:r>
            <w:r>
              <w:rPr>
                <w:sz w:val="16"/>
                <w:szCs w:val="16"/>
                <w:spacing w:val="7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4"/>
              </w:rPr>
              <w:t>测量仪器</w:t>
            </w:r>
            <w:r>
              <w:rPr>
                <w:rFonts w:ascii="SimSun" w:hAnsi="SimSun" w:eastAsia="SimSun" w:cs="SimSun"/>
                <w:sz w:val="16"/>
                <w:szCs w:val="16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7"/>
              </w:rPr>
              <w:t>7</w:t>
            </w:r>
          </w:hyperlink>
        </w:p>
        <w:p>
          <w:pPr>
            <w:pStyle w:val="BodyText"/>
            <w:ind w:left="209"/>
            <w:spacing w:before="110" w:line="220" w:lineRule="auto"/>
            <w:tabs>
              <w:tab w:val="right" w:leader="dot" w:pos="5512"/>
            </w:tabs>
            <w:rPr>
              <w:sz w:val="16"/>
              <w:szCs w:val="16"/>
            </w:rPr>
          </w:pPr>
          <w:hyperlink w:history="true" w:anchor="bookmark7">
            <w:r>
              <w:rPr>
                <w:sz w:val="16"/>
                <w:szCs w:val="16"/>
                <w:spacing w:val="12"/>
              </w:rPr>
              <w:t>4.4     </w:t>
            </w:r>
            <w:r>
              <w:rPr>
                <w:rFonts w:ascii="SimSun" w:hAnsi="SimSun" w:eastAsia="SimSun" w:cs="SimSun"/>
                <w:sz w:val="16"/>
                <w:szCs w:val="16"/>
                <w:spacing w:val="12"/>
              </w:rPr>
              <w:t>测量设备设施安装</w:t>
            </w:r>
            <w:r>
              <w:rPr>
                <w:rFonts w:ascii="SimSun" w:hAnsi="SimSun" w:eastAsia="SimSun" w:cs="SimSun"/>
                <w:sz w:val="16"/>
                <w:szCs w:val="16"/>
                <w:spacing w:val="5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rFonts w:ascii="SimSun" w:hAnsi="SimSun" w:eastAsia="SimSun" w:cs="SimSun"/>
                <w:sz w:val="16"/>
                <w:szCs w:val="16"/>
                <w:spacing w:val="-43"/>
              </w:rPr>
              <w:t xml:space="preserve"> </w:t>
            </w:r>
            <w:r>
              <w:rPr>
                <w:sz w:val="16"/>
                <w:szCs w:val="16"/>
              </w:rPr>
              <w:t>9</w:t>
            </w:r>
          </w:hyperlink>
        </w:p>
        <w:p>
          <w:pPr>
            <w:pStyle w:val="BodyText"/>
            <w:ind w:left="209"/>
            <w:spacing w:before="108" w:line="219" w:lineRule="auto"/>
            <w:tabs>
              <w:tab w:val="right" w:leader="dot" w:pos="5510"/>
            </w:tabs>
            <w:rPr>
              <w:sz w:val="16"/>
              <w:szCs w:val="16"/>
            </w:rPr>
          </w:pPr>
          <w:hyperlink w:history="true" w:anchor="bookmark8">
            <w:r>
              <w:rPr>
                <w:sz w:val="16"/>
                <w:szCs w:val="16"/>
                <w:spacing w:val="7"/>
              </w:rPr>
              <w:t>4.5</w:t>
            </w:r>
            <w:r>
              <w:rPr>
                <w:sz w:val="16"/>
                <w:szCs w:val="16"/>
                <w:spacing w:val="6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7"/>
              </w:rPr>
              <w:t>测量数据的采集、存储及传输</w:t>
            </w:r>
            <w:r>
              <w:rPr>
                <w:rFonts w:ascii="SimSun" w:hAnsi="SimSun" w:eastAsia="SimSun" w:cs="SimSun"/>
                <w:sz w:val="16"/>
                <w:szCs w:val="16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2"/>
              </w:rPr>
              <w:t>11</w:t>
            </w:r>
          </w:hyperlink>
        </w:p>
        <w:p>
          <w:pPr>
            <w:pStyle w:val="BodyText"/>
            <w:ind w:left="209"/>
            <w:spacing w:before="121" w:line="219" w:lineRule="auto"/>
            <w:tabs>
              <w:tab w:val="right" w:leader="dot" w:pos="5490"/>
            </w:tabs>
            <w:rPr>
              <w:sz w:val="16"/>
              <w:szCs w:val="16"/>
            </w:rPr>
          </w:pPr>
          <w:hyperlink w:history="true" w:anchor="bookmark9">
            <w:r>
              <w:rPr>
                <w:sz w:val="16"/>
                <w:szCs w:val="16"/>
                <w:spacing w:val="5"/>
              </w:rPr>
              <w:t>4.6</w:t>
            </w:r>
            <w:r>
              <w:rPr>
                <w:sz w:val="16"/>
                <w:szCs w:val="16"/>
                <w:spacing w:val="7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5"/>
              </w:rPr>
              <w:t>测量数据整理</w:t>
            </w:r>
            <w:r>
              <w:rPr>
                <w:rFonts w:ascii="SimSun" w:hAnsi="SimSun" w:eastAsia="SimSun" w:cs="SimSun"/>
                <w:sz w:val="16"/>
                <w:szCs w:val="16"/>
                <w:spacing w:val="-52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>11</w:t>
            </w:r>
          </w:hyperlink>
        </w:p>
        <w:p>
          <w:pPr>
            <w:pStyle w:val="BodyText"/>
            <w:ind w:left="209"/>
            <w:spacing w:before="91" w:line="219" w:lineRule="auto"/>
            <w:tabs>
              <w:tab w:val="right" w:leader="dot" w:pos="5500"/>
            </w:tabs>
            <w:rPr>
              <w:sz w:val="16"/>
              <w:szCs w:val="16"/>
            </w:rPr>
          </w:pPr>
          <w:hyperlink w:history="true" w:anchor="bookmark10">
            <w:r>
              <w:rPr>
                <w:sz w:val="16"/>
                <w:szCs w:val="16"/>
                <w:spacing w:val="11"/>
              </w:rPr>
              <w:t>4.7</w:t>
            </w:r>
            <w:r>
              <w:rPr>
                <w:sz w:val="16"/>
                <w:szCs w:val="16"/>
                <w:spacing w:val="6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11"/>
              </w:rPr>
              <w:t>测量档案</w:t>
            </w:r>
            <w:r>
              <w:rPr>
                <w:rFonts w:ascii="SimSun" w:hAnsi="SimSun" w:eastAsia="SimSun" w:cs="SimSun"/>
                <w:sz w:val="16"/>
                <w:szCs w:val="16"/>
                <w:spacing w:val="51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rFonts w:ascii="SimSun" w:hAnsi="SimSun" w:eastAsia="SimSun" w:cs="SimSun"/>
                <w:sz w:val="16"/>
                <w:szCs w:val="16"/>
                <w:spacing w:val="-33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11</w:t>
            </w:r>
          </w:hyperlink>
        </w:p>
        <w:p>
          <w:pPr>
            <w:pStyle w:val="BodyText"/>
            <w:spacing w:before="138" w:line="218" w:lineRule="auto"/>
            <w:tabs>
              <w:tab w:val="right" w:leader="dot" w:pos="5480"/>
            </w:tabs>
            <w:rPr>
              <w:sz w:val="16"/>
              <w:szCs w:val="16"/>
            </w:rPr>
          </w:pPr>
          <w:hyperlink w:history="true" w:anchor="bookmark11">
            <w:r>
              <w:rPr>
                <w:sz w:val="16"/>
                <w:szCs w:val="16"/>
                <w:spacing w:val="-6"/>
              </w:rPr>
              <w:t>5     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风</w:t>
            </w:r>
            <w:r>
              <w:rPr>
                <w:rFonts w:ascii="SimSun" w:hAnsi="SimSun" w:eastAsia="SimSun" w:cs="SimSun"/>
                <w:sz w:val="16"/>
                <w:szCs w:val="16"/>
                <w:spacing w:val="-1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能</w:t>
            </w:r>
            <w:r>
              <w:rPr>
                <w:rFonts w:ascii="SimSun" w:hAnsi="SimSun" w:eastAsia="SimSun" w:cs="SimSun"/>
                <w:sz w:val="16"/>
                <w:szCs w:val="16"/>
                <w:spacing w:val="-20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资</w:t>
            </w:r>
            <w:r>
              <w:rPr>
                <w:rFonts w:ascii="SimSun" w:hAnsi="SimSun" w:eastAsia="SimSun" w:cs="SimSun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源</w:t>
            </w:r>
            <w:r>
              <w:rPr>
                <w:rFonts w:ascii="SimSun" w:hAnsi="SimSun" w:eastAsia="SimSun" w:cs="SimSun"/>
                <w:sz w:val="16"/>
                <w:szCs w:val="16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评</w:t>
            </w:r>
            <w:r>
              <w:rPr>
                <w:rFonts w:ascii="SimSun" w:hAnsi="SimSun" w:eastAsia="SimSun" w:cs="SimSun"/>
                <w:sz w:val="16"/>
                <w:szCs w:val="16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估</w:t>
            </w:r>
            <w:r>
              <w:rPr>
                <w:rFonts w:ascii="SimSun" w:hAnsi="SimSun" w:eastAsia="SimSun" w:cs="SimSun"/>
                <w:sz w:val="16"/>
                <w:szCs w:val="16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>12</w:t>
            </w:r>
          </w:hyperlink>
        </w:p>
        <w:p>
          <w:pPr>
            <w:pStyle w:val="BodyText"/>
            <w:ind w:left="209"/>
            <w:spacing w:before="93" w:line="220" w:lineRule="auto"/>
            <w:tabs>
              <w:tab w:val="right" w:leader="dot" w:pos="5470"/>
            </w:tabs>
            <w:rPr>
              <w:sz w:val="16"/>
              <w:szCs w:val="16"/>
            </w:rPr>
          </w:pPr>
          <w:hyperlink w:history="true" w:anchor="bookmark12">
            <w:r>
              <w:rPr>
                <w:sz w:val="16"/>
                <w:szCs w:val="16"/>
                <w:spacing w:val="8"/>
              </w:rPr>
              <w:t>5.1</w:t>
            </w:r>
            <w:r>
              <w:rPr>
                <w:sz w:val="16"/>
                <w:szCs w:val="16"/>
                <w:spacing w:val="1"/>
              </w:rPr>
              <w:t xml:space="preserve">      </w:t>
            </w:r>
            <w:r>
              <w:rPr>
                <w:rFonts w:ascii="SimSun" w:hAnsi="SimSun" w:eastAsia="SimSun" w:cs="SimSun"/>
                <w:sz w:val="16"/>
                <w:szCs w:val="16"/>
                <w:spacing w:val="8"/>
              </w:rPr>
              <w:t>基础资料</w:t>
            </w:r>
            <w:r>
              <w:rPr>
                <w:rFonts w:ascii="SimSun" w:hAnsi="SimSun" w:eastAsia="SimSun" w:cs="SimSun"/>
                <w:sz w:val="16"/>
                <w:szCs w:val="16"/>
                <w:spacing w:val="56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1"/>
              </w:rPr>
              <w:t>12</w:t>
            </w:r>
          </w:hyperlink>
        </w:p>
        <w:p>
          <w:pPr>
            <w:pStyle w:val="BodyText"/>
            <w:ind w:left="209"/>
            <w:spacing w:before="89" w:line="219" w:lineRule="auto"/>
            <w:tabs>
              <w:tab w:val="right" w:leader="dot" w:pos="5480"/>
            </w:tabs>
            <w:rPr>
              <w:sz w:val="16"/>
              <w:szCs w:val="16"/>
            </w:rPr>
          </w:pPr>
          <w:hyperlink w:history="true" w:anchor="bookmark13">
            <w:r>
              <w:rPr>
                <w:sz w:val="16"/>
                <w:szCs w:val="16"/>
                <w:spacing w:val="6"/>
              </w:rPr>
              <w:t>5.2</w:t>
            </w:r>
            <w:r>
              <w:rPr>
                <w:sz w:val="16"/>
                <w:szCs w:val="16"/>
                <w:spacing w:val="9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6"/>
              </w:rPr>
              <w:t>测风数据的检验和处理</w:t>
            </w:r>
            <w:r>
              <w:rPr>
                <w:rFonts w:ascii="SimSun" w:hAnsi="SimSun" w:eastAsia="SimSun" w:cs="SimSun"/>
                <w:sz w:val="16"/>
                <w:szCs w:val="16"/>
                <w:spacing w:val="-5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2"/>
              </w:rPr>
              <w:t>12</w:t>
            </w:r>
          </w:hyperlink>
        </w:p>
        <w:p>
          <w:pPr>
            <w:pStyle w:val="BodyText"/>
            <w:ind w:left="209"/>
            <w:spacing w:before="110" w:line="219" w:lineRule="auto"/>
            <w:tabs>
              <w:tab w:val="right" w:leader="dot" w:pos="5480"/>
            </w:tabs>
            <w:rPr>
              <w:sz w:val="16"/>
              <w:szCs w:val="16"/>
            </w:rPr>
          </w:pPr>
          <w:hyperlink w:history="true" w:anchor="bookmark14">
            <w:r>
              <w:rPr>
                <w:sz w:val="16"/>
                <w:szCs w:val="16"/>
                <w:spacing w:val="4"/>
              </w:rPr>
              <w:t>5.3</w:t>
            </w:r>
            <w:r>
              <w:rPr>
                <w:sz w:val="16"/>
                <w:szCs w:val="16"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4"/>
              </w:rPr>
              <w:t>风特征参数</w:t>
            </w:r>
            <w:r>
              <w:rPr>
                <w:rFonts w:ascii="SimSun" w:hAnsi="SimSun" w:eastAsia="SimSun" w:cs="SimSun"/>
                <w:sz w:val="16"/>
                <w:szCs w:val="16"/>
                <w:spacing w:val="-5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>16</w:t>
            </w:r>
          </w:hyperlink>
        </w:p>
        <w:p>
          <w:pPr>
            <w:pStyle w:val="BodyText"/>
            <w:ind w:left="209"/>
            <w:spacing w:before="109" w:line="219" w:lineRule="auto"/>
            <w:tabs>
              <w:tab w:val="right" w:leader="dot" w:pos="5480"/>
            </w:tabs>
            <w:rPr>
              <w:sz w:val="16"/>
              <w:szCs w:val="16"/>
            </w:rPr>
          </w:pPr>
          <w:hyperlink w:history="true" w:anchor="bookmark15">
            <w:r>
              <w:rPr>
                <w:sz w:val="16"/>
                <w:szCs w:val="16"/>
                <w:spacing w:val="4"/>
              </w:rPr>
              <w:t>5.4</w:t>
            </w:r>
            <w:r>
              <w:rPr>
                <w:sz w:val="16"/>
                <w:szCs w:val="16"/>
                <w:spacing w:val="8"/>
              </w:rPr>
              <w:t xml:space="preserve">     </w:t>
            </w:r>
            <w:r>
              <w:rPr>
                <w:rFonts w:ascii="SimSun" w:hAnsi="SimSun" w:eastAsia="SimSun" w:cs="SimSun"/>
                <w:sz w:val="16"/>
                <w:szCs w:val="16"/>
                <w:spacing w:val="4"/>
              </w:rPr>
              <w:t>风能资源分布</w:t>
            </w:r>
            <w:r>
              <w:rPr>
                <w:rFonts w:ascii="SimSun" w:hAnsi="SimSun" w:eastAsia="SimSun" w:cs="SimSun"/>
                <w:sz w:val="16"/>
                <w:szCs w:val="16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>19</w:t>
            </w:r>
          </w:hyperlink>
        </w:p>
        <w:p>
          <w:pPr>
            <w:pStyle w:val="BodyText"/>
            <w:spacing w:before="130" w:line="218" w:lineRule="auto"/>
            <w:tabs>
              <w:tab w:val="right" w:leader="dot" w:pos="5495"/>
            </w:tabs>
            <w:rPr>
              <w:sz w:val="16"/>
              <w:szCs w:val="16"/>
            </w:rPr>
          </w:pPr>
          <w:hyperlink w:history="true" w:anchor="bookmark16"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附</w:t>
            </w:r>
            <w:r>
              <w:rPr>
                <w:rFonts w:ascii="SimSun" w:hAnsi="SimSun" w:eastAsia="SimSun" w:cs="SimSun"/>
                <w:sz w:val="16"/>
                <w:szCs w:val="16"/>
                <w:spacing w:val="33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录</w:t>
            </w:r>
            <w:r>
              <w:rPr>
                <w:sz w:val="16"/>
                <w:szCs w:val="16"/>
                <w:spacing w:val="-6"/>
              </w:rPr>
              <w:t>A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测</w:t>
            </w:r>
            <w:r>
              <w:rPr>
                <w:rFonts w:ascii="SimSun" w:hAnsi="SimSun" w:eastAsia="SimSun" w:cs="SimSun"/>
                <w:sz w:val="16"/>
                <w:szCs w:val="16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风</w:t>
            </w:r>
            <w:r>
              <w:rPr>
                <w:rFonts w:ascii="SimSun" w:hAnsi="SimSun" w:eastAsia="SimSun" w:cs="SimSun"/>
                <w:sz w:val="16"/>
                <w:szCs w:val="16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塔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安</w:t>
            </w:r>
            <w:r>
              <w:rPr>
                <w:rFonts w:ascii="SimSun" w:hAnsi="SimSun" w:eastAsia="SimSun" w:cs="SimSun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装</w:t>
            </w:r>
            <w:r>
              <w:rPr>
                <w:rFonts w:ascii="SimSun" w:hAnsi="SimSun" w:eastAsia="SimSun" w:cs="SimSun"/>
                <w:sz w:val="16"/>
                <w:szCs w:val="16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报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告</w:t>
            </w:r>
            <w:r>
              <w:rPr>
                <w:rFonts w:ascii="SimSun" w:hAnsi="SimSun" w:eastAsia="SimSun" w:cs="SimSun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编</w:t>
            </w:r>
            <w:r>
              <w:rPr>
                <w:rFonts w:ascii="SimSun" w:hAnsi="SimSun" w:eastAsia="SimSun" w:cs="SimSun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制</w:t>
            </w:r>
            <w:r>
              <w:rPr>
                <w:rFonts w:ascii="SimSun" w:hAnsi="SimSun" w:eastAsia="SimSun" w:cs="SimSun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要</w:t>
            </w:r>
            <w:r>
              <w:rPr>
                <w:rFonts w:ascii="SimSun" w:hAnsi="SimSun" w:eastAsia="SimSun" w:cs="SimSun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求</w:t>
            </w:r>
            <w:r>
              <w:rPr>
                <w:rFonts w:ascii="SimSun" w:hAnsi="SimSun" w:eastAsia="SimSun" w:cs="SimSun"/>
                <w:sz w:val="16"/>
                <w:szCs w:val="16"/>
                <w:spacing w:val="-5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2"/>
              </w:rPr>
              <w:t>20</w:t>
            </w:r>
          </w:hyperlink>
        </w:p>
        <w:p>
          <w:pPr>
            <w:pStyle w:val="BodyText"/>
            <w:spacing w:before="102" w:line="219" w:lineRule="auto"/>
            <w:tabs>
              <w:tab w:val="right" w:leader="dot" w:pos="5495"/>
            </w:tabs>
            <w:rPr>
              <w:sz w:val="16"/>
              <w:szCs w:val="16"/>
            </w:rPr>
          </w:pPr>
          <w:hyperlink w:history="true" w:anchor="bookmark17">
            <w:r>
              <w:rPr>
                <w:rFonts w:ascii="SimSun" w:hAnsi="SimSun" w:eastAsia="SimSun" w:cs="SimSun"/>
                <w:sz w:val="16"/>
                <w:szCs w:val="16"/>
                <w:spacing w:val="-7"/>
              </w:rPr>
              <w:t>附</w:t>
            </w:r>
            <w:r>
              <w:rPr>
                <w:rFonts w:ascii="SimSun" w:hAnsi="SimSun" w:eastAsia="SimSun" w:cs="SimSun"/>
                <w:sz w:val="16"/>
                <w:szCs w:val="16"/>
                <w:spacing w:val="29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7"/>
              </w:rPr>
              <w:t>录</w:t>
            </w:r>
            <w:r>
              <w:rPr>
                <w:sz w:val="16"/>
                <w:szCs w:val="16"/>
                <w:spacing w:val="-7"/>
              </w:rPr>
              <w:t>B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rFonts w:ascii="SimSun" w:hAnsi="SimSun" w:eastAsia="SimSun" w:cs="SimSun"/>
                <w:sz w:val="16"/>
                <w:szCs w:val="16"/>
                <w:spacing w:val="-7"/>
              </w:rPr>
              <w:t>测 风</w:t>
            </w:r>
            <w:r>
              <w:rPr>
                <w:rFonts w:ascii="SimSun" w:hAnsi="SimSun" w:eastAsia="SimSun" w:cs="SimSun"/>
                <w:sz w:val="16"/>
                <w:szCs w:val="16"/>
                <w:spacing w:val="-12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7"/>
              </w:rPr>
              <w:t>塔</w:t>
            </w:r>
            <w:r>
              <w:rPr>
                <w:rFonts w:ascii="SimSun" w:hAnsi="SimSun" w:eastAsia="SimSun" w:cs="SimSun"/>
                <w:sz w:val="16"/>
                <w:szCs w:val="16"/>
                <w:spacing w:val="-13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7"/>
              </w:rPr>
              <w:t>验 收</w:t>
            </w:r>
            <w:r>
              <w:rPr>
                <w:rFonts w:ascii="SimSun" w:hAnsi="SimSun" w:eastAsia="SimSun" w:cs="SimSun"/>
                <w:sz w:val="16"/>
                <w:szCs w:val="16"/>
                <w:spacing w:val="-5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rFonts w:ascii="SimSun" w:hAnsi="SimSun" w:eastAsia="SimSun" w:cs="SimSun"/>
                <w:sz w:val="16"/>
                <w:szCs w:val="16"/>
                <w:spacing w:val="-13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23</w:t>
            </w:r>
          </w:hyperlink>
        </w:p>
        <w:p>
          <w:pPr>
            <w:pStyle w:val="BodyText"/>
            <w:ind w:left="9"/>
            <w:spacing w:before="110" w:line="219" w:lineRule="auto"/>
            <w:tabs>
              <w:tab w:val="right" w:leader="dot" w:pos="5495"/>
            </w:tabs>
            <w:rPr>
              <w:sz w:val="16"/>
              <w:szCs w:val="16"/>
            </w:rPr>
          </w:pPr>
          <w:hyperlink w:history="true" w:anchor="bookmark18"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附</w:t>
            </w:r>
            <w:r>
              <w:rPr>
                <w:rFonts w:ascii="SimSun" w:hAnsi="SimSun" w:eastAsia="SimSun" w:cs="SimSun"/>
                <w:sz w:val="16"/>
                <w:szCs w:val="16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录</w:t>
            </w:r>
            <w:r>
              <w:rPr>
                <w:sz w:val="16"/>
                <w:szCs w:val="16"/>
                <w:spacing w:val="-4"/>
              </w:rPr>
              <w:t>C    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测</w:t>
            </w:r>
            <w:r>
              <w:rPr>
                <w:rFonts w:ascii="SimSun" w:hAnsi="SimSun" w:eastAsia="SimSun" w:cs="SimSun"/>
                <w:sz w:val="16"/>
                <w:szCs w:val="16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风</w:t>
            </w:r>
            <w:r>
              <w:rPr>
                <w:rFonts w:ascii="SimSun" w:hAnsi="SimSun" w:eastAsia="SimSun" w:cs="SimSun"/>
                <w:sz w:val="16"/>
                <w:szCs w:val="16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简</w:t>
            </w:r>
            <w:r>
              <w:rPr>
                <w:rFonts w:ascii="SimSun" w:hAnsi="SimSun" w:eastAsia="SimSun" w:cs="SimSun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报</w:t>
            </w:r>
            <w:r>
              <w:rPr>
                <w:rFonts w:ascii="SimSun" w:hAnsi="SimSun" w:eastAsia="SimSun" w:cs="SimSun"/>
                <w:sz w:val="16"/>
                <w:szCs w:val="16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编</w:t>
            </w:r>
            <w:r>
              <w:rPr>
                <w:rFonts w:ascii="SimSun" w:hAnsi="SimSun" w:eastAsia="SimSun" w:cs="SimSun"/>
                <w:sz w:val="16"/>
                <w:szCs w:val="16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制</w:t>
            </w:r>
            <w:r>
              <w:rPr>
                <w:rFonts w:ascii="SimSun" w:hAnsi="SimSun" w:eastAsia="SimSun" w:cs="SimSun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要</w:t>
            </w:r>
            <w:r>
              <w:rPr>
                <w:rFonts w:ascii="SimSun" w:hAnsi="SimSun" w:eastAsia="SimSun" w:cs="SimSun"/>
                <w:sz w:val="16"/>
                <w:szCs w:val="16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4"/>
              </w:rPr>
              <w:t>求</w:t>
            </w:r>
            <w:r>
              <w:rPr>
                <w:rFonts w:ascii="SimSun" w:hAnsi="SimSun" w:eastAsia="SimSun" w:cs="SimSun"/>
                <w:sz w:val="16"/>
                <w:szCs w:val="16"/>
                <w:spacing w:val="-6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4"/>
              </w:rPr>
              <w:t>27</w:t>
            </w:r>
          </w:hyperlink>
        </w:p>
        <w:p>
          <w:pPr>
            <w:pStyle w:val="BodyText"/>
            <w:ind w:left="9"/>
            <w:spacing w:before="100" w:line="219" w:lineRule="auto"/>
            <w:tabs>
              <w:tab w:val="right" w:leader="dot" w:pos="5475"/>
            </w:tabs>
            <w:rPr>
              <w:sz w:val="16"/>
              <w:szCs w:val="16"/>
            </w:rPr>
          </w:pPr>
          <w:hyperlink w:history="true" w:anchor="bookmark19"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附</w:t>
            </w:r>
            <w:r>
              <w:rPr>
                <w:rFonts w:ascii="SimSun" w:hAnsi="SimSun" w:eastAsia="SimSun" w:cs="SimSun"/>
                <w:sz w:val="16"/>
                <w:szCs w:val="16"/>
                <w:spacing w:val="30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录</w:t>
            </w:r>
            <w:r>
              <w:rPr>
                <w:sz w:val="16"/>
                <w:szCs w:val="16"/>
                <w:spacing w:val="-6"/>
              </w:rPr>
              <w:t>D    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5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0</w:t>
            </w:r>
            <w:r>
              <w:rPr>
                <w:rFonts w:ascii="SimSun" w:hAnsi="SimSun" w:eastAsia="SimSun" w:cs="SimSun"/>
                <w:sz w:val="16"/>
                <w:szCs w:val="16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年</w:t>
            </w:r>
            <w:r>
              <w:rPr>
                <w:rFonts w:ascii="SimSun" w:hAnsi="SimSun" w:eastAsia="SimSun" w:cs="SimSun"/>
                <w:sz w:val="16"/>
                <w:szCs w:val="16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一</w:t>
            </w:r>
            <w:r>
              <w:rPr>
                <w:rFonts w:ascii="SimSun" w:hAnsi="SimSun" w:eastAsia="SimSun" w:cs="SimSun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遇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最</w:t>
            </w:r>
            <w:r>
              <w:rPr>
                <w:rFonts w:ascii="SimSun" w:hAnsi="SimSun" w:eastAsia="SimSun" w:cs="SimSun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大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风</w:t>
            </w:r>
            <w:r>
              <w:rPr>
                <w:rFonts w:ascii="SimSun" w:hAnsi="SimSun" w:eastAsia="SimSun" w:cs="SimSun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速</w:t>
            </w:r>
            <w:r>
              <w:rPr>
                <w:rFonts w:ascii="SimSun" w:hAnsi="SimSun" w:eastAsia="SimSun" w:cs="SimSun"/>
                <w:sz w:val="16"/>
                <w:szCs w:val="16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计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算</w:t>
            </w:r>
            <w:r>
              <w:rPr>
                <w:rFonts w:ascii="SimSun" w:hAnsi="SimSun" w:eastAsia="SimSun" w:cs="SimSun"/>
                <w:sz w:val="16"/>
                <w:szCs w:val="16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方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6"/>
              </w:rPr>
              <w:t>法</w:t>
            </w:r>
            <w:r>
              <w:rPr>
                <w:rFonts w:ascii="SimSun" w:hAnsi="SimSun" w:eastAsia="SimSun" w:cs="SimSun"/>
                <w:sz w:val="16"/>
                <w:szCs w:val="16"/>
                <w:spacing w:val="-6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rFonts w:ascii="SimSun" w:hAnsi="SimSun" w:eastAsia="SimSun" w:cs="SimSun"/>
                <w:sz w:val="16"/>
                <w:szCs w:val="16"/>
                <w:spacing w:val="-33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28</w:t>
            </w:r>
          </w:hyperlink>
        </w:p>
        <w:p>
          <w:pPr>
            <w:pStyle w:val="BodyText"/>
            <w:spacing w:before="80" w:line="219" w:lineRule="auto"/>
            <w:tabs>
              <w:tab w:val="right" w:leader="dot" w:pos="5482"/>
            </w:tabs>
            <w:rPr>
              <w:sz w:val="16"/>
              <w:szCs w:val="16"/>
            </w:rPr>
          </w:pPr>
          <w:hyperlink w:history="true" w:anchor="bookmark20"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本</w:t>
            </w:r>
            <w:r>
              <w:rPr>
                <w:rFonts w:ascii="SimSun" w:hAnsi="SimSun" w:eastAsia="SimSun" w:cs="SimSun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规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范</w:t>
            </w:r>
            <w:r>
              <w:rPr>
                <w:rFonts w:ascii="SimSun" w:hAnsi="SimSun" w:eastAsia="SimSun" w:cs="SimSun"/>
                <w:sz w:val="16"/>
                <w:szCs w:val="16"/>
                <w:spacing w:val="-2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用</w:t>
            </w:r>
            <w:r>
              <w:rPr>
                <w:rFonts w:ascii="SimSun" w:hAnsi="SimSun" w:eastAsia="SimSun" w:cs="SimSun"/>
                <w:sz w:val="16"/>
                <w:szCs w:val="16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词</w:t>
            </w:r>
            <w:r>
              <w:rPr>
                <w:rFonts w:ascii="SimSun" w:hAnsi="SimSun" w:eastAsia="SimSun" w:cs="SimSun"/>
                <w:sz w:val="16"/>
                <w:szCs w:val="16"/>
                <w:spacing w:val="-27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说</w:t>
            </w:r>
            <w:r>
              <w:rPr>
                <w:rFonts w:ascii="SimSun" w:hAnsi="SimSun" w:eastAsia="SimSun" w:cs="SimSun"/>
                <w:sz w:val="16"/>
                <w:szCs w:val="16"/>
                <w:spacing w:val="-1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明</w:t>
            </w:r>
            <w:r>
              <w:rPr>
                <w:rFonts w:ascii="SimSun" w:hAnsi="SimSun" w:eastAsia="SimSun" w:cs="SimSun"/>
                <w:sz w:val="16"/>
                <w:szCs w:val="16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3"/>
              </w:rPr>
              <w:t>30</w:t>
            </w:r>
          </w:hyperlink>
        </w:p>
        <w:p>
          <w:pPr>
            <w:pStyle w:val="BodyText"/>
            <w:spacing w:before="132" w:line="220" w:lineRule="auto"/>
            <w:tabs>
              <w:tab w:val="right" w:leader="dot" w:pos="5492"/>
            </w:tabs>
            <w:rPr>
              <w:sz w:val="16"/>
              <w:szCs w:val="16"/>
            </w:rPr>
          </w:pPr>
          <w:hyperlink w:history="true" w:anchor="bookmark21"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引</w:t>
            </w:r>
            <w:r>
              <w:rPr>
                <w:rFonts w:ascii="SimSun" w:hAnsi="SimSun" w:eastAsia="SimSun" w:cs="SimSun"/>
                <w:sz w:val="16"/>
                <w:szCs w:val="16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用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标</w:t>
            </w:r>
            <w:r>
              <w:rPr>
                <w:rFonts w:ascii="SimSun" w:hAnsi="SimSun" w:eastAsia="SimSun" w:cs="SimSun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准</w:t>
            </w:r>
            <w:r>
              <w:rPr>
                <w:rFonts w:ascii="SimSun" w:hAnsi="SimSun" w:eastAsia="SimSun" w:cs="SimSun"/>
                <w:sz w:val="16"/>
                <w:szCs w:val="16"/>
                <w:spacing w:val="-25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名</w:t>
            </w:r>
            <w:r>
              <w:rPr>
                <w:rFonts w:ascii="SimSun" w:hAnsi="SimSun" w:eastAsia="SimSun" w:cs="SimSun"/>
                <w:sz w:val="16"/>
                <w:szCs w:val="16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0"/>
              </w:rPr>
              <w:t>录</w:t>
            </w:r>
            <w:r>
              <w:rPr>
                <w:rFonts w:ascii="SimSun" w:hAnsi="SimSun" w:eastAsia="SimSun" w:cs="SimSun"/>
                <w:sz w:val="16"/>
                <w:szCs w:val="16"/>
                <w:spacing w:val="-5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>31</w:t>
            </w:r>
          </w:hyperlink>
        </w:p>
        <w:p>
          <w:pPr>
            <w:pStyle w:val="BodyText"/>
            <w:spacing w:before="108" w:line="219" w:lineRule="auto"/>
            <w:tabs>
              <w:tab w:val="right" w:leader="dot" w:pos="5472"/>
            </w:tabs>
            <w:rPr>
              <w:sz w:val="16"/>
              <w:szCs w:val="16"/>
            </w:rPr>
          </w:pPr>
          <w:hyperlink w:history="true" w:anchor="bookmark22">
            <w:r>
              <w:rPr>
                <w:rFonts w:ascii="SimSun" w:hAnsi="SimSun" w:eastAsia="SimSun" w:cs="SimSun"/>
                <w:sz w:val="16"/>
                <w:szCs w:val="16"/>
                <w:spacing w:val="-14"/>
              </w:rPr>
              <w:t>附</w:t>
            </w:r>
            <w:r>
              <w:rPr>
                <w:rFonts w:ascii="SimSun" w:hAnsi="SimSun" w:eastAsia="SimSun" w:cs="SimSun"/>
                <w:sz w:val="16"/>
                <w:szCs w:val="16"/>
                <w:spacing w:val="22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4"/>
              </w:rPr>
              <w:t>：条 文 说</w:t>
            </w:r>
            <w:r>
              <w:rPr>
                <w:rFonts w:ascii="SimSun" w:hAnsi="SimSun" w:eastAsia="SimSun" w:cs="SimSun"/>
                <w:sz w:val="16"/>
                <w:szCs w:val="16"/>
                <w:spacing w:val="6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  <w:spacing w:val="-14"/>
              </w:rPr>
              <w:t>明</w:t>
            </w:r>
            <w:r>
              <w:rPr>
                <w:rFonts w:ascii="SimSun" w:hAnsi="SimSun" w:eastAsia="SimSun" w:cs="SimSun"/>
                <w:sz w:val="16"/>
                <w:szCs w:val="16"/>
                <w:spacing w:val="-68"/>
              </w:rPr>
              <w:t xml:space="preserve"> </w:t>
            </w:r>
            <w:r>
              <w:rPr>
                <w:rFonts w:ascii="SimSun" w:hAnsi="SimSun" w:eastAsia="SimSun" w:cs="SimSun"/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3"/>
              </w:rPr>
              <w:t>33</w:t>
            </w:r>
          </w:hyperlink>
        </w:p>
      </w:sdtContent>
    </w:sdt>
    <w:p>
      <w:pPr>
        <w:spacing w:line="219" w:lineRule="auto"/>
        <w:sectPr>
          <w:headerReference w:type="default" r:id="rId10"/>
          <w:footerReference w:type="default" r:id="rId11"/>
          <w:pgSz w:w="7900" w:h="11180"/>
          <w:pgMar w:top="400" w:right="1185" w:bottom="1004" w:left="1040" w:header="0" w:footer="817" w:gutter="0"/>
        </w:sectPr>
        <w:rPr>
          <w:sz w:val="16"/>
          <w:szCs w:val="16"/>
        </w:rPr>
      </w:pP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spacing w:before="46" w:line="188" w:lineRule="auto"/>
        <w:jc w:val="right"/>
        <w:rPr>
          <w:sz w:val="16"/>
          <w:szCs w:val="16"/>
        </w:rPr>
      </w:pPr>
      <w:r>
        <w:rPr>
          <w:sz w:val="16"/>
          <w:szCs w:val="16"/>
          <w:b/>
          <w:bCs/>
          <w:spacing w:val="-1"/>
        </w:rPr>
        <w:t>NB/</w:t>
      </w:r>
      <w:r>
        <w:rPr>
          <w:sz w:val="16"/>
          <w:szCs w:val="16"/>
          <w:b/>
          <w:bCs/>
          <w:spacing w:val="13"/>
          <w:w w:val="102"/>
        </w:rPr>
        <w:t xml:space="preserve">  </w:t>
      </w:r>
      <w:r>
        <w:rPr>
          <w:sz w:val="16"/>
          <w:szCs w:val="16"/>
          <w:b/>
          <w:bCs/>
          <w:spacing w:val="-1"/>
        </w:rPr>
        <w:t>T</w:t>
      </w:r>
      <w:r>
        <w:rPr>
          <w:sz w:val="16"/>
          <w:szCs w:val="16"/>
          <w:b/>
          <w:bCs/>
          <w:spacing w:val="2"/>
        </w:rPr>
        <w:t xml:space="preserve">       </w:t>
      </w:r>
      <w:r>
        <w:rPr>
          <w:sz w:val="16"/>
          <w:szCs w:val="16"/>
          <w:b/>
          <w:bCs/>
          <w:spacing w:val="-1"/>
        </w:rPr>
        <w:t>31147—2018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2374"/>
        <w:spacing w:before="84" w:line="188" w:lineRule="auto"/>
        <w:rPr>
          <w:sz w:val="29"/>
          <w:szCs w:val="29"/>
        </w:rPr>
      </w:pPr>
      <w:r>
        <w:rPr>
          <w:sz w:val="29"/>
          <w:szCs w:val="29"/>
          <w:b/>
          <w:bCs/>
          <w:spacing w:val="-10"/>
        </w:rPr>
        <w:t>Contents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6"/>
          <w:szCs w:val="16"/>
        </w:rPr>
      </w:sdtEndPr>
      <w:sdtContent>
        <w:p>
          <w:pPr>
            <w:pStyle w:val="BodyText"/>
            <w:ind w:left="124"/>
            <w:spacing w:before="46" w:line="192" w:lineRule="auto"/>
            <w:tabs>
              <w:tab w:val="right" w:leader="dot" w:pos="5615"/>
            </w:tabs>
            <w:rPr>
              <w:sz w:val="16"/>
              <w:szCs w:val="16"/>
            </w:rPr>
          </w:pPr>
          <w:hyperlink w:history="true" w:anchor="bookmark23">
            <w:r>
              <w:rPr>
                <w:sz w:val="16"/>
                <w:szCs w:val="16"/>
                <w:spacing w:val="-2"/>
              </w:rPr>
              <w:t>1</w:t>
            </w:r>
            <w:r>
              <w:rPr>
                <w:sz w:val="16"/>
                <w:szCs w:val="16"/>
                <w:spacing w:val="5"/>
              </w:rPr>
              <w:t xml:space="preserve">     </w:t>
            </w:r>
            <w:r>
              <w:rPr>
                <w:sz w:val="16"/>
                <w:szCs w:val="16"/>
                <w:spacing w:val="-2"/>
              </w:rPr>
              <w:t>General</w:t>
            </w:r>
            <w:r>
              <w:rPr>
                <w:sz w:val="16"/>
                <w:szCs w:val="16"/>
                <w:spacing w:val="6"/>
              </w:rPr>
              <w:t xml:space="preserve">     </w:t>
            </w:r>
            <w:r>
              <w:rPr>
                <w:sz w:val="16"/>
                <w:szCs w:val="16"/>
                <w:spacing w:val="-2"/>
              </w:rPr>
              <w:t>Provisions</w:t>
            </w:r>
            <w:r>
              <w:rPr>
                <w:sz w:val="16"/>
                <w:szCs w:val="16"/>
                <w:spacing w:val="3"/>
              </w:rPr>
              <w:t xml:space="preserve"> 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>1</w:t>
            </w:r>
          </w:hyperlink>
        </w:p>
        <w:p>
          <w:pPr>
            <w:pStyle w:val="BodyText"/>
            <w:ind w:left="124"/>
            <w:spacing w:before="156" w:line="188" w:lineRule="auto"/>
            <w:tabs>
              <w:tab w:val="right" w:leader="dot" w:pos="5620"/>
            </w:tabs>
            <w:rPr>
              <w:sz w:val="16"/>
              <w:szCs w:val="16"/>
            </w:rPr>
          </w:pPr>
          <w:hyperlink w:history="true" w:anchor="bookmark24">
            <w:r>
              <w:rPr>
                <w:sz w:val="16"/>
                <w:szCs w:val="16"/>
                <w:spacing w:val="-2"/>
              </w:rPr>
              <w:t>2</w:t>
            </w:r>
            <w:r>
              <w:rPr>
                <w:sz w:val="16"/>
                <w:szCs w:val="16"/>
                <w:spacing w:val="5"/>
              </w:rPr>
              <w:t xml:space="preserve">     </w:t>
            </w:r>
            <w:r>
              <w:rPr>
                <w:sz w:val="16"/>
                <w:szCs w:val="16"/>
                <w:spacing w:val="-2"/>
              </w:rPr>
              <w:t>Terms</w:t>
            </w:r>
            <w:r>
              <w:rPr>
                <w:sz w:val="16"/>
                <w:szCs w:val="16"/>
                <w:spacing w:val="2"/>
              </w:rPr>
              <w:t xml:space="preserve"> 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9"/>
              </w:rPr>
              <w:t>2</w:t>
            </w:r>
          </w:hyperlink>
        </w:p>
        <w:p>
          <w:pPr>
            <w:pStyle w:val="BodyText"/>
            <w:ind w:left="124"/>
            <w:spacing w:before="140" w:line="192" w:lineRule="auto"/>
            <w:tabs>
              <w:tab w:val="right" w:leader="dot" w:pos="5642"/>
            </w:tabs>
            <w:rPr>
              <w:sz w:val="16"/>
              <w:szCs w:val="16"/>
            </w:rPr>
          </w:pPr>
          <w:hyperlink w:history="true" w:anchor="bookmark25">
            <w:r>
              <w:rPr>
                <w:sz w:val="16"/>
                <w:szCs w:val="16"/>
                <w:spacing w:val="-1"/>
              </w:rPr>
              <w:t>3</w:t>
            </w:r>
            <w:r>
              <w:rPr>
                <w:sz w:val="16"/>
                <w:szCs w:val="16"/>
                <w:spacing w:val="10"/>
              </w:rPr>
              <w:t xml:space="preserve">     </w:t>
            </w:r>
            <w:r>
              <w:rPr>
                <w:sz w:val="16"/>
                <w:szCs w:val="16"/>
                <w:spacing w:val="-1"/>
              </w:rPr>
              <w:t>Basic   Requirements</w:t>
            </w:r>
            <w:r>
              <w:rPr>
                <w:sz w:val="16"/>
                <w:szCs w:val="16"/>
              </w:rPr>
              <w:t xml:space="preserve">      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10"/>
              </w:rPr>
              <w:t>4</w:t>
            </w:r>
          </w:hyperlink>
        </w:p>
        <w:p>
          <w:pPr>
            <w:pStyle w:val="BodyText"/>
            <w:ind w:left="124"/>
            <w:spacing w:before="143" w:line="192" w:lineRule="auto"/>
            <w:tabs>
              <w:tab w:val="right" w:leader="dot" w:pos="5637"/>
            </w:tabs>
            <w:rPr>
              <w:sz w:val="16"/>
              <w:szCs w:val="16"/>
            </w:rPr>
          </w:pPr>
          <w:hyperlink w:history="true" w:anchor="bookmark26">
            <w:r>
              <w:rPr>
                <w:sz w:val="16"/>
                <w:szCs w:val="16"/>
              </w:rPr>
              <w:t>4</w:t>
            </w:r>
            <w:r>
              <w:rPr>
                <w:sz w:val="16"/>
                <w:szCs w:val="16"/>
                <w:spacing w:val="4"/>
              </w:rPr>
              <w:t xml:space="preserve">     </w:t>
            </w:r>
            <w:r>
              <w:rPr>
                <w:sz w:val="16"/>
                <w:szCs w:val="16"/>
              </w:rPr>
              <w:t>Wind    Energy     Resource      M</w:t>
            </w:r>
            <w:r>
              <w:rPr>
                <w:sz w:val="16"/>
                <w:szCs w:val="16"/>
                <w:spacing w:val="-1"/>
              </w:rPr>
              <w:t>easurement  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</w:rPr>
              <w:t>5</w:t>
            </w:r>
          </w:hyperlink>
        </w:p>
        <w:p>
          <w:pPr>
            <w:pStyle w:val="BodyText"/>
            <w:ind w:left="314"/>
            <w:spacing w:before="175" w:line="192" w:lineRule="auto"/>
            <w:tabs>
              <w:tab w:val="right" w:leader="dot" w:pos="5627"/>
            </w:tabs>
            <w:rPr>
              <w:sz w:val="16"/>
              <w:szCs w:val="16"/>
            </w:rPr>
          </w:pPr>
          <w:hyperlink w:history="true" w:anchor="bookmark27">
            <w:r>
              <w:rPr>
                <w:sz w:val="16"/>
                <w:szCs w:val="16"/>
                <w:spacing w:val="-1"/>
              </w:rPr>
              <w:t>4.1      Measurement   Scheme</w:t>
            </w:r>
            <w:r>
              <w:rPr>
                <w:sz w:val="16"/>
                <w:szCs w:val="16"/>
                <w:spacing w:val="5"/>
              </w:rPr>
              <w:t xml:space="preserve">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 xml:space="preserve"> </w:t>
            </w:r>
            <w:r>
              <w:rPr>
                <w:sz w:val="16"/>
                <w:szCs w:val="16"/>
              </w:rPr>
              <w:t>5</w:t>
            </w:r>
          </w:hyperlink>
        </w:p>
        <w:p>
          <w:pPr>
            <w:pStyle w:val="BodyText"/>
            <w:ind w:left="314"/>
            <w:spacing w:before="136" w:line="188" w:lineRule="auto"/>
            <w:tabs>
              <w:tab w:val="right" w:leader="dot" w:pos="5629"/>
            </w:tabs>
            <w:rPr>
              <w:sz w:val="16"/>
              <w:szCs w:val="16"/>
            </w:rPr>
          </w:pPr>
          <w:hyperlink w:history="true" w:anchor="bookmark28">
            <w:r>
              <w:rPr>
                <w:sz w:val="16"/>
                <w:szCs w:val="16"/>
              </w:rPr>
              <w:t>4.2</w:t>
            </w:r>
            <w:r>
              <w:rPr>
                <w:sz w:val="16"/>
                <w:szCs w:val="16"/>
                <w:spacing w:val="7"/>
              </w:rPr>
              <w:t xml:space="preserve">     </w:t>
            </w:r>
            <w:r>
              <w:rPr>
                <w:sz w:val="16"/>
                <w:szCs w:val="16"/>
              </w:rPr>
              <w:t>Measurement   Data</w:t>
            </w:r>
            <w:r>
              <w:rPr>
                <w:sz w:val="16"/>
                <w:szCs w:val="16"/>
                <w:spacing w:val="1"/>
              </w:rPr>
              <w:t xml:space="preserve">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7"/>
              </w:rPr>
              <w:t>7</w:t>
            </w:r>
          </w:hyperlink>
        </w:p>
        <w:p>
          <w:pPr>
            <w:pStyle w:val="BodyText"/>
            <w:ind w:left="314"/>
            <w:spacing w:before="150" w:line="192" w:lineRule="auto"/>
            <w:tabs>
              <w:tab w:val="right" w:leader="dot" w:pos="5639"/>
            </w:tabs>
            <w:rPr>
              <w:sz w:val="16"/>
              <w:szCs w:val="16"/>
            </w:rPr>
          </w:pPr>
          <w:hyperlink w:history="true" w:anchor="bookmark29">
            <w:r>
              <w:rPr>
                <w:sz w:val="16"/>
                <w:szCs w:val="16"/>
                <w:spacing w:val="-1"/>
              </w:rPr>
              <w:t>4.3</w:t>
            </w:r>
            <w:r>
              <w:rPr>
                <w:sz w:val="16"/>
                <w:szCs w:val="16"/>
                <w:spacing w:val="8"/>
              </w:rPr>
              <w:t xml:space="preserve">     </w:t>
            </w:r>
            <w:r>
              <w:rPr>
                <w:sz w:val="16"/>
                <w:szCs w:val="16"/>
                <w:spacing w:val="-1"/>
              </w:rPr>
              <w:t>Measuring</w:t>
            </w:r>
            <w:r>
              <w:rPr>
                <w:sz w:val="16"/>
                <w:szCs w:val="16"/>
                <w:spacing w:val="16"/>
                <w:w w:val="101"/>
              </w:rPr>
              <w:t xml:space="preserve">  </w:t>
            </w:r>
            <w:r>
              <w:rPr>
                <w:sz w:val="16"/>
                <w:szCs w:val="16"/>
                <w:spacing w:val="-1"/>
              </w:rPr>
              <w:t>Instruments</w:t>
            </w:r>
            <w:r>
              <w:rPr>
                <w:sz w:val="16"/>
                <w:szCs w:val="16"/>
                <w:spacing w:val="9"/>
              </w:rPr>
              <w:t xml:space="preserve">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7"/>
              </w:rPr>
              <w:t>7</w:t>
            </w:r>
          </w:hyperlink>
        </w:p>
        <w:p>
          <w:pPr>
            <w:pStyle w:val="BodyText"/>
            <w:ind w:left="314"/>
            <w:spacing w:before="143" w:line="192" w:lineRule="auto"/>
            <w:tabs>
              <w:tab w:val="right" w:leader="dot" w:pos="5627"/>
            </w:tabs>
            <w:rPr>
              <w:sz w:val="16"/>
              <w:szCs w:val="16"/>
            </w:rPr>
          </w:pPr>
          <w:hyperlink w:history="true" w:anchor="bookmark30">
            <w:r>
              <w:rPr>
                <w:sz w:val="16"/>
                <w:szCs w:val="16"/>
              </w:rPr>
              <w:t>4.4     Installation</w:t>
            </w:r>
            <w:r>
              <w:rPr>
                <w:sz w:val="16"/>
                <w:szCs w:val="16"/>
                <w:spacing w:val="9"/>
              </w:rPr>
              <w:t xml:space="preserve">  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17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Measuring   Equipment   and  Facilities</w:t>
            </w:r>
            <w:r>
              <w:rPr>
                <w:sz w:val="16"/>
                <w:szCs w:val="16"/>
                <w:spacing w:val="1"/>
              </w:rPr>
              <w:t xml:space="preserve">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7"/>
              </w:rPr>
              <w:t>9</w:t>
            </w:r>
          </w:hyperlink>
        </w:p>
        <w:p>
          <w:pPr>
            <w:pStyle w:val="BodyText"/>
            <w:ind w:left="314"/>
            <w:spacing w:before="163" w:line="192" w:lineRule="auto"/>
            <w:rPr>
              <w:sz w:val="16"/>
              <w:szCs w:val="16"/>
            </w:rPr>
          </w:pPr>
          <w:hyperlink w:history="true" w:anchor="bookmark31">
            <w:r>
              <w:rPr>
                <w:sz w:val="16"/>
                <w:szCs w:val="16"/>
              </w:rPr>
              <w:t>4.5      Measurement   Da</w:t>
            </w:r>
            <w:r>
              <w:rPr>
                <w:sz w:val="16"/>
                <w:szCs w:val="16"/>
                <w:spacing w:val="-1"/>
              </w:rPr>
              <w:t>ta  Acquisition  ,  Storage   and</w:t>
            </w:r>
          </w:hyperlink>
        </w:p>
        <w:p>
          <w:pPr>
            <w:pStyle w:val="BodyText"/>
            <w:ind w:left="755"/>
            <w:spacing w:before="145" w:line="192" w:lineRule="auto"/>
            <w:tabs>
              <w:tab w:val="right" w:leader="dot" w:pos="5605"/>
            </w:tabs>
            <w:rPr>
              <w:sz w:val="16"/>
              <w:szCs w:val="16"/>
            </w:rPr>
          </w:pPr>
          <w:hyperlink w:history="true" w:anchor="bookmark32">
            <w:r>
              <w:rPr>
                <w:sz w:val="16"/>
                <w:szCs w:val="16"/>
                <w:spacing w:val="-1"/>
              </w:rPr>
              <w:t>Transmission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2"/>
              </w:rPr>
              <w:t>11</w:t>
            </w:r>
          </w:hyperlink>
        </w:p>
        <w:p>
          <w:pPr>
            <w:pStyle w:val="BodyText"/>
            <w:ind w:left="314"/>
            <w:spacing w:before="160" w:line="192" w:lineRule="auto"/>
            <w:tabs>
              <w:tab w:val="right" w:leader="dot" w:pos="5615"/>
            </w:tabs>
            <w:rPr>
              <w:sz w:val="16"/>
              <w:szCs w:val="16"/>
            </w:rPr>
          </w:pPr>
          <w:hyperlink w:history="true" w:anchor="bookmark33">
            <w:r>
              <w:rPr>
                <w:sz w:val="16"/>
                <w:szCs w:val="16"/>
                <w:spacing w:val="-1"/>
              </w:rPr>
              <w:t>4.6</w:t>
            </w:r>
            <w:r>
              <w:rPr>
                <w:sz w:val="16"/>
                <w:szCs w:val="16"/>
                <w:spacing w:val="10"/>
              </w:rPr>
              <w:t xml:space="preserve">     </w:t>
            </w:r>
            <w:r>
              <w:rPr>
                <w:sz w:val="16"/>
                <w:szCs w:val="16"/>
                <w:spacing w:val="-1"/>
              </w:rPr>
              <w:t>Measurement</w:t>
            </w:r>
            <w:r>
              <w:rPr>
                <w:sz w:val="16"/>
                <w:szCs w:val="16"/>
                <w:spacing w:val="7"/>
              </w:rPr>
              <w:t xml:space="preserve">   </w:t>
            </w:r>
            <w:r>
              <w:rPr>
                <w:sz w:val="16"/>
                <w:szCs w:val="16"/>
                <w:spacing w:val="-1"/>
              </w:rPr>
              <w:t>Data  Processing</w:t>
            </w:r>
            <w:r>
              <w:rPr>
                <w:sz w:val="16"/>
                <w:szCs w:val="16"/>
                <w:spacing w:val="10"/>
                <w:w w:val="102"/>
              </w:rPr>
              <w:t xml:space="preserve">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>11</w:t>
            </w:r>
          </w:hyperlink>
        </w:p>
        <w:p>
          <w:pPr>
            <w:pStyle w:val="BodyText"/>
            <w:ind w:left="314"/>
            <w:spacing w:before="133" w:line="192" w:lineRule="auto"/>
            <w:tabs>
              <w:tab w:val="right" w:leader="dot" w:pos="5605"/>
            </w:tabs>
            <w:rPr>
              <w:sz w:val="16"/>
              <w:szCs w:val="16"/>
            </w:rPr>
          </w:pPr>
          <w:hyperlink w:history="true" w:anchor="bookmark34">
            <w:r>
              <w:rPr>
                <w:sz w:val="16"/>
                <w:szCs w:val="16"/>
              </w:rPr>
              <w:t>4.7</w:t>
            </w:r>
            <w:r>
              <w:rPr>
                <w:sz w:val="16"/>
                <w:szCs w:val="16"/>
                <w:spacing w:val="6"/>
              </w:rPr>
              <w:t xml:space="preserve">     </w:t>
            </w:r>
            <w:r>
              <w:rPr>
                <w:sz w:val="16"/>
                <w:szCs w:val="16"/>
              </w:rPr>
              <w:t>Measurement</w:t>
            </w:r>
            <w:r>
              <w:rPr>
                <w:sz w:val="16"/>
                <w:szCs w:val="16"/>
                <w:spacing w:val="8"/>
              </w:rPr>
              <w:t xml:space="preserve">   </w:t>
            </w:r>
            <w:r>
              <w:rPr>
                <w:sz w:val="16"/>
                <w:szCs w:val="16"/>
              </w:rPr>
              <w:t>Archivin</w:t>
            </w:r>
            <w:r>
              <w:rPr>
                <w:sz w:val="16"/>
                <w:szCs w:val="16"/>
                <w:spacing w:val="-1"/>
              </w:rPr>
              <w:t>g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6"/>
              </w:rPr>
              <w:t>11</w:t>
            </w:r>
          </w:hyperlink>
        </w:p>
        <w:p>
          <w:pPr>
            <w:pStyle w:val="BodyText"/>
            <w:ind w:left="124"/>
            <w:spacing w:before="153" w:line="192" w:lineRule="auto"/>
            <w:tabs>
              <w:tab w:val="right" w:leader="dot" w:pos="5605"/>
            </w:tabs>
            <w:rPr>
              <w:sz w:val="16"/>
              <w:szCs w:val="16"/>
            </w:rPr>
          </w:pPr>
          <w:hyperlink w:history="true" w:anchor="bookmark35">
            <w:r>
              <w:rPr>
                <w:sz w:val="16"/>
                <w:szCs w:val="16"/>
              </w:rPr>
              <w:t>5</w:t>
            </w:r>
            <w:r>
              <w:rPr>
                <w:sz w:val="16"/>
                <w:szCs w:val="16"/>
                <w:spacing w:val="7"/>
              </w:rPr>
              <w:t xml:space="preserve">     </w:t>
            </w:r>
            <w:r>
              <w:rPr>
                <w:sz w:val="16"/>
                <w:szCs w:val="16"/>
              </w:rPr>
              <w:t>Wind    Energy     Resourc</w:t>
            </w:r>
            <w:r>
              <w:rPr>
                <w:sz w:val="16"/>
                <w:szCs w:val="16"/>
                <w:spacing w:val="-1"/>
              </w:rPr>
              <w:t>e      Assessment     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2"/>
              </w:rPr>
              <w:t>12</w:t>
            </w:r>
          </w:hyperlink>
        </w:p>
        <w:p>
          <w:pPr>
            <w:pStyle w:val="BodyText"/>
            <w:ind w:left="314"/>
            <w:spacing w:before="155" w:line="192" w:lineRule="auto"/>
            <w:tabs>
              <w:tab w:val="right" w:leader="dot" w:pos="5595"/>
            </w:tabs>
            <w:rPr>
              <w:sz w:val="16"/>
              <w:szCs w:val="16"/>
            </w:rPr>
          </w:pPr>
          <w:hyperlink w:history="true" w:anchor="bookmark36">
            <w:r>
              <w:rPr>
                <w:sz w:val="16"/>
                <w:szCs w:val="16"/>
                <w:spacing w:val="-1"/>
              </w:rPr>
              <w:t>5.1</w:t>
            </w:r>
            <w:r>
              <w:rPr>
                <w:sz w:val="16"/>
                <w:szCs w:val="16"/>
                <w:spacing w:val="5"/>
              </w:rPr>
              <w:t xml:space="preserve">     </w:t>
            </w:r>
            <w:r>
              <w:rPr>
                <w:sz w:val="16"/>
                <w:szCs w:val="16"/>
                <w:spacing w:val="-1"/>
              </w:rPr>
              <w:t>Basic</w:t>
            </w:r>
            <w:r>
              <w:rPr>
                <w:sz w:val="16"/>
                <w:szCs w:val="16"/>
                <w:spacing w:val="42"/>
                <w:w w:val="101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Data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>12</w:t>
            </w:r>
          </w:hyperlink>
        </w:p>
        <w:p>
          <w:pPr>
            <w:pStyle w:val="BodyText"/>
            <w:ind w:left="314"/>
            <w:spacing w:before="161" w:line="192" w:lineRule="auto"/>
            <w:tabs>
              <w:tab w:val="right" w:leader="dot" w:pos="5605"/>
            </w:tabs>
            <w:rPr>
              <w:sz w:val="16"/>
              <w:szCs w:val="16"/>
            </w:rPr>
          </w:pPr>
          <w:hyperlink w:history="true" w:anchor="bookmark37">
            <w:r>
              <w:rPr>
                <w:sz w:val="16"/>
                <w:szCs w:val="16"/>
              </w:rPr>
              <w:t>5.2      Data  Valid</w:t>
            </w:r>
            <w:r>
              <w:rPr>
                <w:sz w:val="16"/>
                <w:szCs w:val="16"/>
                <w:spacing w:val="-1"/>
              </w:rPr>
              <w:t>ation</w:t>
            </w:r>
            <w:r>
              <w:rPr>
                <w:sz w:val="16"/>
                <w:szCs w:val="16"/>
                <w:spacing w:val="13"/>
                <w:w w:val="101"/>
              </w:rPr>
              <w:t xml:space="preserve">  </w:t>
            </w:r>
            <w:r>
              <w:rPr>
                <w:sz w:val="16"/>
                <w:szCs w:val="16"/>
                <w:spacing w:val="-1"/>
              </w:rPr>
              <w:t>and  Processing</w:t>
            </w:r>
            <w:r>
              <w:rPr>
                <w:sz w:val="16"/>
                <w:szCs w:val="16"/>
                <w:spacing w:val="2"/>
              </w:rPr>
              <w:t xml:space="preserve"> 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12</w:t>
            </w:r>
          </w:hyperlink>
        </w:p>
        <w:p>
          <w:pPr>
            <w:pStyle w:val="BodyText"/>
            <w:ind w:left="314"/>
            <w:spacing w:before="155" w:line="192" w:lineRule="auto"/>
            <w:tabs>
              <w:tab w:val="right" w:leader="dot" w:pos="5595"/>
            </w:tabs>
            <w:rPr>
              <w:sz w:val="16"/>
              <w:szCs w:val="16"/>
            </w:rPr>
          </w:pPr>
          <w:hyperlink w:history="true" w:anchor="bookmark38">
            <w:r>
              <w:rPr>
                <w:sz w:val="16"/>
                <w:szCs w:val="16"/>
              </w:rPr>
              <w:t>5.3      Wind</w:t>
            </w:r>
            <w:r>
              <w:rPr>
                <w:sz w:val="16"/>
                <w:szCs w:val="16"/>
                <w:spacing w:val="26"/>
                <w:w w:val="101"/>
              </w:rPr>
              <w:t xml:space="preserve"> </w:t>
            </w:r>
            <w:r>
              <w:rPr>
                <w:sz w:val="16"/>
                <w:szCs w:val="16"/>
              </w:rPr>
              <w:t>Characteristic</w:t>
            </w:r>
            <w:r>
              <w:rPr>
                <w:sz w:val="16"/>
                <w:szCs w:val="16"/>
                <w:spacing w:val="6"/>
              </w:rPr>
              <w:t xml:space="preserve">   </w:t>
            </w:r>
            <w:r>
              <w:rPr>
                <w:sz w:val="16"/>
                <w:szCs w:val="16"/>
              </w:rPr>
              <w:t>Parame</w:t>
            </w:r>
            <w:r>
              <w:rPr>
                <w:sz w:val="16"/>
                <w:szCs w:val="16"/>
                <w:spacing w:val="-1"/>
              </w:rPr>
              <w:t>ters 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8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16</w:t>
            </w:r>
          </w:hyperlink>
        </w:p>
        <w:p>
          <w:pPr>
            <w:pStyle w:val="BodyText"/>
            <w:ind w:left="314"/>
            <w:spacing w:before="120" w:line="192" w:lineRule="auto"/>
            <w:tabs>
              <w:tab w:val="right" w:leader="dot" w:pos="5595"/>
            </w:tabs>
            <w:rPr>
              <w:sz w:val="16"/>
              <w:szCs w:val="16"/>
            </w:rPr>
          </w:pPr>
          <w:hyperlink w:history="true" w:anchor="bookmark39">
            <w:r>
              <w:rPr>
                <w:sz w:val="16"/>
                <w:szCs w:val="16"/>
              </w:rPr>
              <w:t>5.4</w:t>
            </w:r>
            <w:r>
              <w:rPr>
                <w:sz w:val="16"/>
                <w:szCs w:val="16"/>
                <w:spacing w:val="5"/>
              </w:rPr>
              <w:t xml:space="preserve">     </w:t>
            </w:r>
            <w:r>
              <w:rPr>
                <w:sz w:val="16"/>
                <w:szCs w:val="16"/>
              </w:rPr>
              <w:t>Wind  Energy</w:t>
            </w:r>
            <w:r>
              <w:rPr>
                <w:sz w:val="16"/>
                <w:szCs w:val="16"/>
                <w:spacing w:val="7"/>
              </w:rPr>
              <w:t xml:space="preserve">  </w:t>
            </w:r>
            <w:r>
              <w:rPr>
                <w:sz w:val="16"/>
                <w:szCs w:val="16"/>
              </w:rPr>
              <w:t>Resource</w:t>
            </w:r>
            <w:r>
              <w:rPr>
                <w:sz w:val="16"/>
                <w:szCs w:val="16"/>
                <w:spacing w:val="9"/>
              </w:rPr>
              <w:t xml:space="preserve">  </w:t>
            </w:r>
            <w:r>
              <w:rPr>
                <w:sz w:val="16"/>
                <w:szCs w:val="16"/>
              </w:rPr>
              <w:t>Di</w:t>
            </w:r>
            <w:r>
              <w:rPr>
                <w:sz w:val="16"/>
                <w:szCs w:val="16"/>
                <w:spacing w:val="-1"/>
              </w:rPr>
              <w:t>stribution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3"/>
              </w:rPr>
              <w:t>19</w:t>
            </w:r>
          </w:hyperlink>
        </w:p>
        <w:p>
          <w:pPr>
            <w:pStyle w:val="BodyText"/>
            <w:ind w:left="135"/>
            <w:spacing w:before="163" w:line="192" w:lineRule="auto"/>
            <w:rPr>
              <w:sz w:val="16"/>
              <w:szCs w:val="16"/>
            </w:rPr>
          </w:pPr>
          <w:hyperlink w:history="true" w:anchor="bookmark40">
            <w:r>
              <w:rPr>
                <w:sz w:val="16"/>
                <w:szCs w:val="16"/>
              </w:rPr>
              <w:t>Appendix    A     Requirements</w:t>
            </w:r>
            <w:r>
              <w:rPr>
                <w:sz w:val="16"/>
                <w:szCs w:val="16"/>
                <w:spacing w:val="6"/>
              </w:rPr>
              <w:t xml:space="preserve">     </w:t>
            </w:r>
            <w:r>
              <w:rPr>
                <w:sz w:val="16"/>
                <w:szCs w:val="16"/>
              </w:rPr>
              <w:t>for  Preparing     a</w:t>
            </w:r>
          </w:hyperlink>
        </w:p>
        <w:p>
          <w:pPr>
            <w:pStyle w:val="BodyText"/>
            <w:ind w:left="314"/>
            <w:spacing w:before="143" w:line="192" w:lineRule="auto"/>
            <w:tabs>
              <w:tab w:val="right" w:leader="dot" w:pos="5630"/>
            </w:tabs>
            <w:rPr>
              <w:sz w:val="16"/>
              <w:szCs w:val="16"/>
            </w:rPr>
          </w:pPr>
          <w:hyperlink w:history="true" w:anchor="bookmark41">
            <w:r>
              <w:rPr>
                <w:sz w:val="16"/>
                <w:szCs w:val="16"/>
              </w:rPr>
              <w:t>Meteorological     Mast   Installation     Report  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4"/>
              </w:rPr>
              <w:t>20</w:t>
            </w:r>
          </w:hyperlink>
        </w:p>
        <w:p>
          <w:pPr>
            <w:pStyle w:val="BodyText"/>
            <w:ind w:left="124"/>
            <w:spacing w:before="143" w:line="192" w:lineRule="auto"/>
            <w:tabs>
              <w:tab w:val="right" w:leader="dot" w:pos="5620"/>
            </w:tabs>
            <w:rPr>
              <w:sz w:val="16"/>
              <w:szCs w:val="16"/>
            </w:rPr>
          </w:pPr>
          <w:hyperlink w:history="true" w:anchor="bookmark42">
            <w:r>
              <w:rPr>
                <w:sz w:val="16"/>
                <w:szCs w:val="16"/>
              </w:rPr>
              <w:t>Appendix      B     Meteorological         Mast    Acceptance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5"/>
              </w:rPr>
              <w:t>23</w:t>
            </w:r>
          </w:hyperlink>
        </w:p>
        <w:p>
          <w:pPr>
            <w:pStyle w:val="BodyText"/>
            <w:ind w:left="144"/>
            <w:spacing w:before="107" w:line="192" w:lineRule="auto"/>
            <w:rPr>
              <w:sz w:val="21"/>
              <w:szCs w:val="21"/>
            </w:rPr>
          </w:pPr>
          <w:hyperlink w:history="true" w:anchor="bookmark43">
            <w:r>
              <w:rPr>
                <w:sz w:val="21"/>
                <w:szCs w:val="21"/>
                <w:spacing w:val="-1"/>
              </w:rPr>
              <w:t>Appendix</w:t>
            </w:r>
            <w:r>
              <w:rPr>
                <w:sz w:val="21"/>
                <w:szCs w:val="21"/>
                <w:spacing w:val="25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C</w:t>
            </w:r>
            <w:r>
              <w:rPr>
                <w:sz w:val="21"/>
                <w:szCs w:val="21"/>
                <w:spacing w:val="10"/>
              </w:rPr>
              <w:t xml:space="preserve">   </w:t>
            </w:r>
            <w:r>
              <w:rPr>
                <w:sz w:val="21"/>
                <w:szCs w:val="21"/>
                <w:spacing w:val="-1"/>
              </w:rPr>
              <w:t>Requirements for</w:t>
            </w:r>
            <w:r>
              <w:rPr>
                <w:sz w:val="21"/>
                <w:szCs w:val="21"/>
                <w:spacing w:val="19"/>
                <w:w w:val="10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Preparing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a</w:t>
            </w:r>
          </w:hyperlink>
        </w:p>
        <w:p>
          <w:pPr>
            <w:pStyle w:val="BodyText"/>
            <w:ind w:left="325"/>
            <w:spacing w:before="142" w:line="192" w:lineRule="auto"/>
            <w:tabs>
              <w:tab w:val="right" w:leader="dot" w:pos="5620"/>
            </w:tabs>
            <w:rPr>
              <w:sz w:val="16"/>
              <w:szCs w:val="16"/>
            </w:rPr>
          </w:pPr>
          <w:hyperlink w:history="true" w:anchor="bookmark44">
            <w:r>
              <w:rPr>
                <w:sz w:val="16"/>
                <w:szCs w:val="16"/>
              </w:rPr>
              <w:t>Briefing</w:t>
            </w:r>
            <w:r>
              <w:rPr>
                <w:sz w:val="16"/>
                <w:szCs w:val="16"/>
                <w:spacing w:val="7"/>
              </w:rPr>
              <w:t xml:space="preserve">    </w:t>
            </w:r>
            <w:r>
              <w:rPr>
                <w:sz w:val="16"/>
                <w:szCs w:val="16"/>
              </w:rPr>
              <w:t>of</w:t>
            </w:r>
            <w:r>
              <w:rPr>
                <w:sz w:val="16"/>
                <w:szCs w:val="16"/>
                <w:spacing w:val="13"/>
                <w:w w:val="102"/>
              </w:rPr>
              <w:t xml:space="preserve">  </w:t>
            </w:r>
            <w:r>
              <w:rPr>
                <w:sz w:val="16"/>
                <w:szCs w:val="16"/>
              </w:rPr>
              <w:t>Wind</w:t>
            </w:r>
            <w:r>
              <w:rPr>
                <w:sz w:val="16"/>
                <w:szCs w:val="16"/>
                <w:spacing w:val="2"/>
              </w:rPr>
              <w:t xml:space="preserve">    </w:t>
            </w:r>
            <w:r>
              <w:rPr>
                <w:sz w:val="16"/>
                <w:szCs w:val="16"/>
              </w:rPr>
              <w:t>Measurement</w:t>
            </w:r>
            <w:r>
              <w:rPr>
                <w:sz w:val="16"/>
                <w:szCs w:val="16"/>
                <w:spacing w:val="2"/>
              </w:rPr>
              <w:t xml:space="preserve">        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4"/>
              </w:rPr>
              <w:t>27</w:t>
            </w:r>
          </w:hyperlink>
        </w:p>
        <w:p>
          <w:pPr>
            <w:pStyle w:val="BodyText"/>
            <w:ind w:left="135"/>
            <w:spacing w:before="108" w:line="192" w:lineRule="auto"/>
            <w:rPr>
              <w:sz w:val="22"/>
              <w:szCs w:val="22"/>
            </w:rPr>
          </w:pPr>
          <w:hyperlink w:history="true" w:anchor="bookmark45">
            <w:r>
              <w:rPr>
                <w:sz w:val="22"/>
                <w:szCs w:val="22"/>
                <w:spacing w:val="-12"/>
              </w:rPr>
              <w:t>Appendix D   Method</w:t>
            </w:r>
            <w:r>
              <w:rPr>
                <w:sz w:val="22"/>
                <w:szCs w:val="22"/>
                <w:spacing w:val="14"/>
                <w:w w:val="101"/>
              </w:rPr>
              <w:t xml:space="preserve"> </w:t>
            </w:r>
            <w:r>
              <w:rPr>
                <w:sz w:val="22"/>
                <w:szCs w:val="22"/>
                <w:spacing w:val="-12"/>
              </w:rPr>
              <w:t>for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spacing w:val="-12"/>
              </w:rPr>
              <w:t>Calculating the</w:t>
            </w:r>
            <w:r>
              <w:rPr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sz w:val="22"/>
                <w:szCs w:val="22"/>
                <w:spacing w:val="-12"/>
              </w:rPr>
              <w:t>50-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spacing w:val="-12"/>
              </w:rPr>
              <w:t>Year</w:t>
            </w:r>
          </w:hyperlink>
        </w:p>
        <w:p>
          <w:pPr>
            <w:pStyle w:val="BodyText"/>
            <w:ind w:left="314"/>
            <w:spacing w:before="133" w:line="192" w:lineRule="auto"/>
            <w:tabs>
              <w:tab w:val="right" w:leader="dot" w:pos="5630"/>
            </w:tabs>
            <w:rPr>
              <w:sz w:val="16"/>
              <w:szCs w:val="16"/>
            </w:rPr>
          </w:pPr>
          <w:hyperlink w:history="true" w:anchor="bookmark46">
            <w:r>
              <w:rPr>
                <w:sz w:val="16"/>
                <w:szCs w:val="16"/>
              </w:rPr>
              <w:t>Recurrence</w:t>
            </w:r>
            <w:r>
              <w:rPr>
                <w:sz w:val="16"/>
                <w:szCs w:val="16"/>
                <w:spacing w:val="6"/>
              </w:rPr>
              <w:t xml:space="preserve">    </w:t>
            </w:r>
            <w:r>
              <w:rPr>
                <w:sz w:val="16"/>
                <w:szCs w:val="16"/>
              </w:rPr>
              <w:t>Period   Maximum </w:t>
            </w:r>
            <w:r>
              <w:rPr>
                <w:sz w:val="16"/>
                <w:szCs w:val="16"/>
                <w:spacing w:val="-1"/>
              </w:rPr>
              <w:t xml:space="preserve">   Wind   Speed</w:t>
            </w:r>
            <w:r>
              <w:rPr>
                <w:sz w:val="16"/>
                <w:szCs w:val="16"/>
                <w:spacing w:val="10"/>
              </w:rPr>
              <w:t xml:space="preserve">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-12"/>
              </w:rPr>
              <w:t xml:space="preserve"> </w:t>
            </w:r>
            <w:r>
              <w:rPr>
                <w:sz w:val="16"/>
                <w:szCs w:val="16"/>
                <w:spacing w:val="-1"/>
              </w:rPr>
              <w:t>28</w:t>
            </w:r>
          </w:hyperlink>
        </w:p>
        <w:p>
          <w:pPr>
            <w:pStyle w:val="BodyText"/>
            <w:ind w:left="135"/>
            <w:spacing w:before="143" w:line="192" w:lineRule="auto"/>
            <w:tabs>
              <w:tab w:val="right" w:leader="dot" w:pos="5617"/>
            </w:tabs>
            <w:rPr>
              <w:sz w:val="16"/>
              <w:szCs w:val="16"/>
            </w:rPr>
          </w:pPr>
          <w:hyperlink w:history="true" w:anchor="bookmark47">
            <w:r>
              <w:rPr>
                <w:sz w:val="16"/>
                <w:szCs w:val="16"/>
              </w:rPr>
              <w:t>Explanation       of</w:t>
            </w:r>
            <w:r>
              <w:rPr>
                <w:sz w:val="16"/>
                <w:szCs w:val="16"/>
                <w:spacing w:val="8"/>
              </w:rPr>
              <w:t xml:space="preserve">  </w:t>
            </w:r>
            <w:r>
              <w:rPr>
                <w:sz w:val="16"/>
                <w:szCs w:val="16"/>
              </w:rPr>
              <w:t>Wording</w:t>
            </w:r>
            <w:r>
              <w:rPr>
                <w:sz w:val="16"/>
                <w:szCs w:val="16"/>
                <w:spacing w:val="4"/>
              </w:rPr>
              <w:t xml:space="preserve">     </w:t>
            </w:r>
            <w:r>
              <w:rPr>
                <w:sz w:val="16"/>
                <w:szCs w:val="16"/>
              </w:rPr>
              <w:t>in   This    Code</w:t>
            </w:r>
            <w:r>
              <w:rPr>
                <w:sz w:val="16"/>
                <w:szCs w:val="16"/>
                <w:spacing w:val="-1"/>
              </w:rPr>
              <w:t xml:space="preserve">  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30</w:t>
            </w:r>
          </w:hyperlink>
        </w:p>
      </w:sdtContent>
    </w:sdt>
    <w:p>
      <w:pPr>
        <w:spacing w:line="192" w:lineRule="auto"/>
        <w:sectPr>
          <w:footerReference w:type="default" r:id="rId12"/>
          <w:pgSz w:w="7900" w:h="11180"/>
          <w:pgMar w:top="400" w:right="1064" w:bottom="980" w:left="1185" w:header="0" w:footer="785" w:gutter="0"/>
        </w:sectPr>
        <w:rPr>
          <w:sz w:val="16"/>
          <w:szCs w:val="16"/>
        </w:rPr>
      </w:pP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2"/>
          <w:szCs w:val="22"/>
        </w:rPr>
      </w:sdtEndPr>
      <w:sdtContent>
        <w:p>
          <w:pPr>
            <w:pStyle w:val="BodyText"/>
            <w:ind w:left="9"/>
            <w:spacing w:before="63" w:line="188" w:lineRule="auto"/>
            <w:rPr>
              <w:sz w:val="22"/>
              <w:szCs w:val="22"/>
            </w:rPr>
          </w:pPr>
          <w:bookmarkStart w:name="bookmark48" w:id="2"/>
          <w:bookmarkEnd w:id="2"/>
          <w:bookmarkStart w:name="bookmark7" w:id="3"/>
          <w:bookmarkEnd w:id="3"/>
          <w:bookmarkStart w:name="bookmark31" w:id="4"/>
          <w:bookmarkEnd w:id="4"/>
          <w:bookmarkStart w:name="bookmark30" w:id="5"/>
          <w:bookmarkEnd w:id="5"/>
          <w:hyperlink w:history="true" w:anchor="bookmark49">
            <w:r>
              <w:rPr>
                <w:sz w:val="22"/>
                <w:szCs w:val="22"/>
                <w:b/>
                <w:bCs/>
                <w:spacing w:val="-9"/>
              </w:rPr>
              <w:t>NB/T 31147—2018</w:t>
            </w:r>
          </w:hyperlink>
        </w:p>
        <w:p>
          <w:pPr>
            <w:pStyle w:val="BodyText"/>
            <w:spacing w:before="204" w:line="189" w:lineRule="auto"/>
            <w:tabs>
              <w:tab w:val="right" w:leader="dot" w:pos="5565"/>
            </w:tabs>
            <w:rPr>
              <w:sz w:val="22"/>
              <w:szCs w:val="22"/>
            </w:rPr>
          </w:pPr>
          <w:hyperlink w:history="true" w:anchor="bookmark50">
            <w:r>
              <w:rPr>
                <w:sz w:val="22"/>
                <w:szCs w:val="22"/>
                <w:b/>
                <w:bCs/>
                <w:spacing w:val="-10"/>
              </w:rPr>
              <w:t>List</w:t>
            </w:r>
            <w:r>
              <w:rPr>
                <w:sz w:val="22"/>
                <w:szCs w:val="22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0"/>
              </w:rPr>
              <w:t>of Quoted Standards</w:t>
            </w:r>
            <w:r>
              <w:rPr>
                <w:sz w:val="22"/>
                <w:szCs w:val="22"/>
                <w:b/>
                <w:bCs/>
                <w:spacing w:val="2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ab/>
            </w:r>
            <w:r>
              <w:rPr>
                <w:sz w:val="22"/>
                <w:szCs w:val="22"/>
                <w:b/>
                <w:bCs/>
                <w:spacing w:val="-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"/>
              </w:rPr>
              <w:t>31</w:t>
            </w:r>
          </w:hyperlink>
        </w:p>
        <w:p>
          <w:pPr>
            <w:pStyle w:val="BodyText"/>
            <w:spacing w:before="93" w:line="189" w:lineRule="auto"/>
            <w:tabs>
              <w:tab w:val="right" w:leader="dot" w:pos="5540"/>
            </w:tabs>
            <w:rPr>
              <w:sz w:val="22"/>
              <w:szCs w:val="22"/>
            </w:rPr>
          </w:pPr>
          <w:hyperlink w:history="true" w:anchor="bookmark51">
            <w:r>
              <w:rPr>
                <w:sz w:val="22"/>
                <w:szCs w:val="22"/>
                <w:b/>
                <w:bCs/>
                <w:spacing w:val="-8"/>
              </w:rPr>
              <w:t>Addition:  Explanation of  </w:t>
            </w:r>
            <w:r>
              <w:rPr>
                <w:sz w:val="22"/>
                <w:szCs w:val="22"/>
                <w:b/>
                <w:bCs/>
                <w:spacing w:val="-9"/>
              </w:rPr>
              <w:t xml:space="preserve"> Provisions</w:t>
            </w:r>
            <w:r>
              <w:rPr>
                <w:sz w:val="22"/>
                <w:szCs w:val="22"/>
                <w:b/>
                <w:bCs/>
                <w:spacing w:val="13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</w:rPr>
              <w:tab/>
            </w:r>
            <w:r>
              <w:rPr>
                <w:sz w:val="22"/>
                <w:szCs w:val="22"/>
                <w:b/>
                <w:bCs/>
                <w:spacing w:val="34"/>
                <w:w w:val="10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  <w:w w:val="99"/>
              </w:rPr>
              <w:t>33</w:t>
            </w:r>
          </w:hyperlink>
        </w:p>
      </w:sdtContent>
    </w:sdt>
    <w:p>
      <w:pPr>
        <w:spacing w:line="189" w:lineRule="auto"/>
        <w:sectPr>
          <w:footerReference w:type="default" r:id="rId13"/>
          <w:pgSz w:w="7900" w:h="11180"/>
          <w:pgMar w:top="400" w:right="1185" w:bottom="990" w:left="1040" w:header="0" w:footer="795" w:gutter="0"/>
        </w:sectPr>
        <w:rPr>
          <w:sz w:val="22"/>
          <w:szCs w:val="22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4024"/>
        <w:spacing w:before="57" w:line="188" w:lineRule="auto"/>
        <w:outlineLvl w:val="0"/>
        <w:rPr>
          <w:sz w:val="20"/>
          <w:szCs w:val="20"/>
        </w:rPr>
      </w:pPr>
      <w:bookmarkStart w:name="bookmark23" w:id="6"/>
      <w:bookmarkEnd w:id="6"/>
      <w:r>
        <w:rPr>
          <w:sz w:val="20"/>
          <w:szCs w:val="20"/>
          <w:b/>
          <w:bCs/>
          <w:spacing w:val="-1"/>
        </w:rPr>
        <w:t>NB/T</w:t>
      </w:r>
      <w:r>
        <w:rPr>
          <w:sz w:val="20"/>
          <w:szCs w:val="20"/>
          <w:b/>
          <w:bCs/>
          <w:spacing w:val="5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31147—2018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2188"/>
        <w:spacing w:before="78" w:line="220" w:lineRule="auto"/>
        <w:outlineLvl w:val="0"/>
        <w:rPr>
          <w:rFonts w:ascii="SimSun" w:hAnsi="SimSun" w:eastAsia="SimSun" w:cs="SimSun"/>
          <w:sz w:val="24"/>
          <w:szCs w:val="24"/>
        </w:rPr>
      </w:pPr>
      <w:bookmarkStart w:name="bookmark2" w:id="7"/>
      <w:bookmarkEnd w:id="7"/>
      <w:r>
        <w:rPr>
          <w:rFonts w:ascii="SimSun" w:hAnsi="SimSun" w:eastAsia="SimSun" w:cs="SimSun"/>
          <w:sz w:val="24"/>
          <w:szCs w:val="24"/>
          <w:b/>
          <w:bCs/>
          <w:spacing w:val="-17"/>
        </w:rPr>
        <w:t>1</w:t>
      </w:r>
      <w:r>
        <w:rPr>
          <w:rFonts w:ascii="SimSun" w:hAnsi="SimSun" w:eastAsia="SimSun" w:cs="SimSun"/>
          <w:sz w:val="24"/>
          <w:szCs w:val="24"/>
          <w:spacing w:val="33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17"/>
        </w:rPr>
        <w:t>总</w:t>
      </w:r>
      <w:r>
        <w:rPr>
          <w:rFonts w:ascii="SimSun" w:hAnsi="SimSun" w:eastAsia="SimSun" w:cs="SimSun"/>
          <w:sz w:val="24"/>
          <w:szCs w:val="24"/>
          <w:spacing w:val="19"/>
        </w:rPr>
        <w:t xml:space="preserve">    </w:t>
      </w:r>
      <w:r>
        <w:rPr>
          <w:rFonts w:ascii="SimSun" w:hAnsi="SimSun" w:eastAsia="SimSun" w:cs="SimSun"/>
          <w:sz w:val="24"/>
          <w:szCs w:val="24"/>
          <w:b/>
          <w:bCs/>
          <w:spacing w:val="-17"/>
        </w:rPr>
        <w:t>则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ind w:left="154" w:right="86"/>
        <w:spacing w:before="65" w:line="270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1"/>
        </w:rPr>
        <w:t>1.0.1</w:t>
      </w:r>
      <w:r>
        <w:rPr>
          <w:rFonts w:ascii="SimSun" w:hAnsi="SimSun" w:eastAsia="SimSun" w:cs="SimSun"/>
          <w:sz w:val="20"/>
          <w:szCs w:val="20"/>
          <w:spacing w:val="9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为规范和指导风电场工程风能资</w:t>
      </w:r>
      <w:r>
        <w:rPr>
          <w:rFonts w:ascii="SimSun" w:hAnsi="SimSun" w:eastAsia="SimSun" w:cs="SimSun"/>
          <w:sz w:val="20"/>
          <w:szCs w:val="20"/>
        </w:rPr>
        <w:t>源的测量与评估，制定 </w:t>
      </w:r>
      <w:r>
        <w:rPr>
          <w:rFonts w:ascii="SimSun" w:hAnsi="SimSun" w:eastAsia="SimSun" w:cs="SimSun"/>
          <w:sz w:val="17"/>
          <w:szCs w:val="17"/>
          <w:spacing w:val="21"/>
        </w:rPr>
        <w:t>本规范。</w:t>
      </w:r>
    </w:p>
    <w:p>
      <w:pPr>
        <w:ind w:left="154"/>
        <w:spacing w:before="68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1.0.2  本规范适用于陆上风电场工程风能资源测量与评估。</w:t>
      </w:r>
    </w:p>
    <w:p>
      <w:pPr>
        <w:ind w:left="154"/>
        <w:spacing w:before="53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1.0.3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风电场工程风能资源测量与评估，除应符合本规范外，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尚应符合国家现行有关标准的规定。</w:t>
      </w:r>
    </w:p>
    <w:p>
      <w:pPr>
        <w:spacing w:line="249" w:lineRule="auto"/>
        <w:sectPr>
          <w:footerReference w:type="default" r:id="rId14"/>
          <w:pgSz w:w="7900" w:h="11180"/>
          <w:pgMar w:top="400" w:right="960" w:bottom="962" w:left="1185" w:header="0" w:footer="82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spacing w:before="55" w:line="18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13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073"/>
        <w:spacing w:before="82" w:line="219" w:lineRule="auto"/>
        <w:outlineLvl w:val="0"/>
        <w:rPr>
          <w:rFonts w:ascii="SimSun" w:hAnsi="SimSun" w:eastAsia="SimSun" w:cs="SimSun"/>
          <w:sz w:val="25"/>
          <w:szCs w:val="25"/>
        </w:rPr>
      </w:pPr>
      <w:bookmarkStart w:name="bookmark52" w:id="8"/>
      <w:bookmarkEnd w:id="8"/>
      <w:bookmarkStart w:name="bookmark3" w:id="9"/>
      <w:bookmarkEnd w:id="9"/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2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 </w:t>
      </w:r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术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   </w:t>
      </w:r>
      <w:r>
        <w:rPr>
          <w:rFonts w:ascii="SimSun" w:hAnsi="SimSun" w:eastAsia="SimSun" w:cs="SimSun"/>
          <w:sz w:val="25"/>
          <w:szCs w:val="25"/>
          <w:b/>
          <w:bCs/>
          <w:spacing w:val="-11"/>
        </w:rPr>
        <w:t>语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spacing w:before="61" w:line="21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2.0.1</w:t>
      </w:r>
      <w:r>
        <w:rPr>
          <w:sz w:val="19"/>
          <w:szCs w:val="19"/>
          <w:b/>
          <w:bCs/>
          <w:spacing w:val="7"/>
        </w:rPr>
        <w:t xml:space="preserve">      </w:t>
      </w:r>
      <w:r>
        <w:rPr>
          <w:rFonts w:ascii="SimSun" w:hAnsi="SimSun" w:eastAsia="SimSun" w:cs="SimSun"/>
          <w:sz w:val="19"/>
          <w:szCs w:val="19"/>
          <w:spacing w:val="-1"/>
        </w:rPr>
        <w:t>测风塔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1"/>
        </w:rPr>
        <w:t>meteorological    mast</w:t>
      </w:r>
    </w:p>
    <w:p>
      <w:pPr>
        <w:ind w:left="399"/>
        <w:spacing w:before="10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一种测风设施，包括测量风参数设备和塔架。</w:t>
      </w:r>
    </w:p>
    <w:p>
      <w:pPr>
        <w:pStyle w:val="BodyText"/>
        <w:spacing w:before="42" w:line="21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2"/>
        </w:rPr>
        <w:t>2.0.2      </w:t>
      </w:r>
      <w:r>
        <w:rPr>
          <w:rFonts w:ascii="SimSun" w:hAnsi="SimSun" w:eastAsia="SimSun" w:cs="SimSun"/>
          <w:sz w:val="19"/>
          <w:szCs w:val="19"/>
          <w:spacing w:val="2"/>
        </w:rPr>
        <w:t>初拟风电机组轮毂高</w:t>
      </w:r>
      <w:r>
        <w:rPr>
          <w:rFonts w:ascii="SimSun" w:hAnsi="SimSun" w:eastAsia="SimSun" w:cs="SimSun"/>
          <w:sz w:val="19"/>
          <w:szCs w:val="19"/>
          <w:spacing w:val="1"/>
        </w:rPr>
        <w:t>度</w:t>
      </w:r>
      <w:r>
        <w:rPr>
          <w:rFonts w:ascii="SimSun" w:hAnsi="SimSun" w:eastAsia="SimSun" w:cs="SimSun"/>
          <w:sz w:val="19"/>
          <w:szCs w:val="19"/>
          <w:spacing w:val="24"/>
        </w:rPr>
        <w:t xml:space="preserve"> 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hub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height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wind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tur</w:t>
      </w:r>
      <w:r>
        <w:rPr>
          <w:sz w:val="19"/>
          <w:szCs w:val="19"/>
          <w:spacing w:val="1"/>
        </w:rPr>
        <w:t>-</w:t>
      </w:r>
    </w:p>
    <w:p>
      <w:pPr>
        <w:pStyle w:val="BodyText"/>
        <w:spacing w:before="110" w:line="192" w:lineRule="auto"/>
        <w:rPr>
          <w:sz w:val="19"/>
          <w:szCs w:val="19"/>
        </w:rPr>
      </w:pPr>
      <w:r>
        <w:rPr>
          <w:sz w:val="19"/>
          <w:szCs w:val="19"/>
        </w:rPr>
        <w:t>bine</w:t>
      </w:r>
    </w:p>
    <w:p>
      <w:pPr>
        <w:ind w:right="188" w:firstLine="399"/>
        <w:spacing w:before="118" w:line="27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适用于目标区域风况特征及地形特点，初步</w:t>
      </w:r>
      <w:r>
        <w:rPr>
          <w:rFonts w:ascii="SimSun" w:hAnsi="SimSun" w:eastAsia="SimSun" w:cs="SimSun"/>
          <w:sz w:val="19"/>
          <w:szCs w:val="19"/>
          <w:spacing w:val="6"/>
        </w:rPr>
        <w:t>拟定的风电机组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轮毂高度。</w:t>
      </w:r>
    </w:p>
    <w:p>
      <w:pPr>
        <w:pStyle w:val="BodyText"/>
        <w:spacing w:before="14" w:line="21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"/>
        </w:rPr>
        <w:t>2.0.3</w:t>
      </w:r>
      <w:r>
        <w:rPr>
          <w:sz w:val="19"/>
          <w:szCs w:val="19"/>
          <w:b/>
          <w:bCs/>
          <w:spacing w:val="6"/>
        </w:rPr>
        <w:t xml:space="preserve">      </w:t>
      </w:r>
      <w:r>
        <w:rPr>
          <w:rFonts w:ascii="SimSun" w:hAnsi="SimSun" w:eastAsia="SimSun" w:cs="SimSun"/>
          <w:sz w:val="19"/>
          <w:szCs w:val="19"/>
          <w:spacing w:val="1"/>
        </w:rPr>
        <w:t>水平支臂</w:t>
      </w:r>
      <w:r>
        <w:rPr>
          <w:rFonts w:ascii="SimSun" w:hAnsi="SimSun" w:eastAsia="SimSun" w:cs="SimSun"/>
          <w:sz w:val="19"/>
          <w:szCs w:val="19"/>
          <w:spacing w:val="20"/>
        </w:rPr>
        <w:t xml:space="preserve">  </w:t>
      </w:r>
      <w:r>
        <w:rPr>
          <w:sz w:val="19"/>
          <w:szCs w:val="19"/>
        </w:rPr>
        <w:t>horizontal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boom</w:t>
      </w:r>
    </w:p>
    <w:p>
      <w:pPr>
        <w:ind w:left="399"/>
        <w:spacing w:before="86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连接在塔体上，用于安置高空测量设备的横</w:t>
      </w:r>
      <w:r>
        <w:rPr>
          <w:rFonts w:ascii="SimSun" w:hAnsi="SimSun" w:eastAsia="SimSun" w:cs="SimSun"/>
          <w:sz w:val="19"/>
          <w:szCs w:val="19"/>
          <w:spacing w:val="5"/>
        </w:rPr>
        <w:t>向支持杆体。</w:t>
      </w:r>
    </w:p>
    <w:p>
      <w:pPr>
        <w:pStyle w:val="BodyText"/>
        <w:spacing w:before="54" w:line="21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"/>
        </w:rPr>
        <w:t>2.0.4</w:t>
      </w:r>
      <w:r>
        <w:rPr>
          <w:sz w:val="19"/>
          <w:szCs w:val="19"/>
          <w:b/>
          <w:bCs/>
          <w:spacing w:val="7"/>
        </w:rPr>
        <w:t xml:space="preserve">      </w:t>
      </w:r>
      <w:r>
        <w:rPr>
          <w:rFonts w:ascii="SimSun" w:hAnsi="SimSun" w:eastAsia="SimSun" w:cs="SimSun"/>
          <w:sz w:val="19"/>
          <w:szCs w:val="19"/>
          <w:spacing w:val="1"/>
        </w:rPr>
        <w:t>垂直支杆  </w:t>
      </w:r>
      <w:r>
        <w:rPr>
          <w:sz w:val="19"/>
          <w:szCs w:val="19"/>
        </w:rPr>
        <w:t>vertical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boom</w:t>
      </w:r>
    </w:p>
    <w:p>
      <w:pPr>
        <w:ind w:left="399"/>
        <w:spacing w:before="7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连接在水平支臂上，直接与测量设备相连的垂向支持杆体。</w:t>
      </w:r>
    </w:p>
    <w:p>
      <w:pPr>
        <w:pStyle w:val="BodyText"/>
        <w:spacing w:before="64" w:line="21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"/>
        </w:rPr>
        <w:t>2.0.5      </w:t>
      </w:r>
      <w:r>
        <w:rPr>
          <w:rFonts w:ascii="SimSun" w:hAnsi="SimSun" w:eastAsia="SimSun" w:cs="SimSun"/>
          <w:sz w:val="19"/>
          <w:szCs w:val="19"/>
          <w:spacing w:val="1"/>
        </w:rPr>
        <w:t>数据采集器 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logger</w:t>
      </w:r>
    </w:p>
    <w:p>
      <w:pPr>
        <w:ind w:right="186" w:firstLine="399"/>
        <w:spacing w:before="83" w:line="27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用于对测量仪器测量输出信号进行采集、记录、</w:t>
      </w:r>
      <w:r>
        <w:rPr>
          <w:rFonts w:ascii="SimSun" w:hAnsi="SimSun" w:eastAsia="SimSun" w:cs="SimSun"/>
          <w:sz w:val="19"/>
          <w:szCs w:val="19"/>
          <w:spacing w:val="6"/>
        </w:rPr>
        <w:t>编译、存储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和传输的电子设备。</w:t>
      </w:r>
    </w:p>
    <w:p>
      <w:pPr>
        <w:pStyle w:val="BodyText"/>
        <w:spacing w:before="1" w:line="212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2.0.6</w:t>
      </w:r>
      <w:r>
        <w:rPr>
          <w:sz w:val="19"/>
          <w:szCs w:val="19"/>
          <w:b/>
          <w:bCs/>
          <w:spacing w:val="6"/>
        </w:rPr>
        <w:t xml:space="preserve">      </w:t>
      </w:r>
      <w:r>
        <w:rPr>
          <w:rFonts w:ascii="SimSun" w:hAnsi="SimSun" w:eastAsia="SimSun" w:cs="SimSun"/>
          <w:sz w:val="19"/>
          <w:szCs w:val="19"/>
        </w:rPr>
        <w:t>数据完整率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data   integr</w:t>
      </w:r>
      <w:r>
        <w:rPr>
          <w:sz w:val="19"/>
          <w:szCs w:val="19"/>
          <w:spacing w:val="-1"/>
        </w:rPr>
        <w:t>ity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-1"/>
        </w:rPr>
        <w:t>rate</w:t>
      </w:r>
    </w:p>
    <w:p>
      <w:pPr>
        <w:ind w:right="186" w:firstLine="399"/>
        <w:spacing w:before="93" w:line="28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测风期间通过观测获得的数据记录数占期望获得</w:t>
      </w:r>
      <w:r>
        <w:rPr>
          <w:rFonts w:ascii="SimSun" w:hAnsi="SimSun" w:eastAsia="SimSun" w:cs="SimSun"/>
          <w:sz w:val="19"/>
          <w:szCs w:val="19"/>
          <w:spacing w:val="6"/>
        </w:rPr>
        <w:t>数据记录数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的比例。</w:t>
      </w:r>
    </w:p>
    <w:p>
      <w:pPr>
        <w:pStyle w:val="BodyText"/>
        <w:spacing w:line="212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"/>
        </w:rPr>
        <w:t>2.0.7      </w:t>
      </w:r>
      <w:r>
        <w:rPr>
          <w:rFonts w:ascii="SimSun" w:hAnsi="SimSun" w:eastAsia="SimSun" w:cs="SimSun"/>
          <w:sz w:val="19"/>
          <w:szCs w:val="19"/>
          <w:spacing w:val="1"/>
        </w:rPr>
        <w:t>有效数据完整率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effective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integrity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rate</w:t>
      </w:r>
    </w:p>
    <w:p>
      <w:pPr>
        <w:ind w:right="186" w:firstLine="399"/>
        <w:spacing w:before="83" w:line="282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在风能资源评估中的实测数据通过检验确认的有</w:t>
      </w:r>
      <w:r>
        <w:rPr>
          <w:rFonts w:ascii="SimSun" w:hAnsi="SimSun" w:eastAsia="SimSun" w:cs="SimSun"/>
          <w:sz w:val="19"/>
          <w:szCs w:val="19"/>
          <w:spacing w:val="6"/>
        </w:rPr>
        <w:t>效数据记录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数占评估时段内期望获得数据记录数的比例，评估时段应为一个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或多个完整年。</w:t>
      </w:r>
    </w:p>
    <w:p>
      <w:pPr>
        <w:pStyle w:val="BodyText"/>
        <w:spacing w:line="219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1"/>
        </w:rPr>
        <w:t>2.0.8</w:t>
      </w:r>
      <w:r>
        <w:rPr>
          <w:sz w:val="19"/>
          <w:szCs w:val="19"/>
          <w:b/>
          <w:bCs/>
          <w:spacing w:val="6"/>
        </w:rPr>
        <w:t xml:space="preserve">      </w:t>
      </w:r>
      <w:r>
        <w:rPr>
          <w:rFonts w:ascii="SimSun" w:hAnsi="SimSun" w:eastAsia="SimSun" w:cs="SimSun"/>
          <w:sz w:val="19"/>
          <w:szCs w:val="19"/>
          <w:spacing w:val="1"/>
        </w:rPr>
        <w:t>数据修正</w:t>
      </w:r>
      <w:r>
        <w:rPr>
          <w:rFonts w:ascii="SimSun" w:hAnsi="SimSun" w:eastAsia="SimSun" w:cs="SimSun"/>
          <w:sz w:val="19"/>
          <w:szCs w:val="19"/>
          <w:spacing w:val="85"/>
        </w:rPr>
        <w:t xml:space="preserve">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"/>
        </w:rPr>
        <w:t xml:space="preserve">    </w:t>
      </w:r>
      <w:r>
        <w:rPr>
          <w:sz w:val="19"/>
          <w:szCs w:val="19"/>
        </w:rPr>
        <w:t>correction</w:t>
      </w:r>
    </w:p>
    <w:p>
      <w:pPr>
        <w:ind w:right="179" w:firstLine="399"/>
        <w:spacing w:before="53" w:line="29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在风能资源评估中，对原始测风数据中通过检验确定的缺测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数据和无效数据所进行的处理。</w:t>
      </w:r>
    </w:p>
    <w:p>
      <w:pPr>
        <w:pStyle w:val="BodyText"/>
        <w:ind w:left="2"/>
        <w:spacing w:line="201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</w:rPr>
        <w:t>2.0.9</w:t>
      </w:r>
      <w:r>
        <w:rPr>
          <w:rFonts w:ascii="SimSun" w:hAnsi="SimSun" w:eastAsia="SimSun" w:cs="SimSun"/>
          <w:sz w:val="19"/>
          <w:szCs w:val="19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数据订正  </w:t>
      </w:r>
      <w:r>
        <w:rPr>
          <w:sz w:val="19"/>
          <w:szCs w:val="19"/>
        </w:rPr>
        <w:t>measure-correlate-predict</w:t>
      </w:r>
    </w:p>
    <w:p>
      <w:pPr>
        <w:ind w:left="399"/>
        <w:spacing w:before="92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在风能资源评估中，将一个或多个完整年有效</w:t>
      </w:r>
      <w:r>
        <w:rPr>
          <w:rFonts w:ascii="SimSun" w:hAnsi="SimSun" w:eastAsia="SimSun" w:cs="SimSun"/>
          <w:sz w:val="19"/>
          <w:szCs w:val="19"/>
          <w:spacing w:val="2"/>
        </w:rPr>
        <w:t>风速进行处理，</w:t>
      </w:r>
    </w:p>
    <w:p>
      <w:pPr>
        <w:spacing w:line="218" w:lineRule="auto"/>
        <w:sectPr>
          <w:footerReference w:type="default" r:id="rId15"/>
          <w:pgSz w:w="7900" w:h="11180"/>
          <w:pgMar w:top="400" w:right="1185" w:bottom="982" w:left="1010" w:header="0" w:footer="847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left="135"/>
        <w:spacing w:before="184" w:line="219" w:lineRule="auto"/>
        <w:rPr>
          <w:rFonts w:ascii="SimSun" w:hAnsi="SimSun" w:eastAsia="SimSun" w:cs="SimSun"/>
          <w:sz w:val="20"/>
          <w:szCs w:val="20"/>
        </w:rPr>
      </w:pPr>
      <w:bookmarkStart w:name="bookmark53" w:id="10"/>
      <w:bookmarkEnd w:id="10"/>
      <w:r>
        <w:rPr>
          <w:rFonts w:ascii="SimSun" w:hAnsi="SimSun" w:eastAsia="SimSun" w:cs="SimSun"/>
          <w:sz w:val="20"/>
          <w:szCs w:val="20"/>
          <w:spacing w:val="-3"/>
        </w:rPr>
        <w:t>使其能够代表长期平均风速水平。</w:t>
      </w:r>
    </w:p>
    <w:p>
      <w:pPr>
        <w:pStyle w:val="BodyText"/>
        <w:ind w:left="135"/>
        <w:spacing w:before="30" w:line="212" w:lineRule="auto"/>
        <w:rPr>
          <w:sz w:val="20"/>
          <w:szCs w:val="20"/>
        </w:rPr>
      </w:pPr>
      <w:r>
        <w:rPr>
          <w:sz w:val="20"/>
          <w:szCs w:val="20"/>
        </w:rPr>
        <w:t>2.0.10      </w:t>
      </w:r>
      <w:r>
        <w:rPr>
          <w:rFonts w:ascii="SimSun" w:hAnsi="SimSun" w:eastAsia="SimSun" w:cs="SimSun"/>
          <w:sz w:val="20"/>
          <w:szCs w:val="20"/>
        </w:rPr>
        <w:t>风特征参数  </w:t>
      </w:r>
      <w:r>
        <w:rPr>
          <w:sz w:val="20"/>
          <w:szCs w:val="20"/>
        </w:rPr>
        <w:t>wind</w:t>
      </w:r>
      <w:r>
        <w:rPr>
          <w:sz w:val="20"/>
          <w:szCs w:val="20"/>
          <w:spacing w:val="16"/>
        </w:rPr>
        <w:t xml:space="preserve">  </w:t>
      </w:r>
      <w:r>
        <w:rPr>
          <w:sz w:val="20"/>
          <w:szCs w:val="20"/>
        </w:rPr>
        <w:t>characteristic  parameters</w:t>
      </w:r>
    </w:p>
    <w:p>
      <w:pPr>
        <w:ind w:left="135" w:firstLine="410"/>
        <w:spacing w:before="73" w:line="299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0"/>
          <w:szCs w:val="20"/>
        </w:rPr>
        <w:t>反映风况特征的参数，主要包括风速、风功率密度、风向、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风切变指数、湍流强度、风速分布特征参数、50年一遇最大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5"/>
        </w:rPr>
        <w:t>风</w:t>
      </w:r>
      <w:r>
        <w:rPr>
          <w:rFonts w:ascii="SimSun" w:hAnsi="SimSun" w:eastAsia="SimSun" w:cs="SimSun"/>
          <w:sz w:val="16"/>
          <w:szCs w:val="16"/>
          <w:spacing w:val="-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速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。</w:t>
      </w:r>
    </w:p>
    <w:p>
      <w:pPr>
        <w:spacing w:line="299" w:lineRule="auto"/>
        <w:sectPr>
          <w:headerReference w:type="default" r:id="rId16"/>
          <w:footerReference w:type="default" r:id="rId17"/>
          <w:pgSz w:w="7900" w:h="11180"/>
          <w:pgMar w:top="1293" w:right="960" w:bottom="937" w:left="1185" w:header="986" w:footer="811" w:gutter="0"/>
        </w:sectPr>
        <w:rPr>
          <w:rFonts w:ascii="SimSun" w:hAnsi="SimSun" w:eastAsia="SimSun" w:cs="SimSun"/>
          <w:sz w:val="16"/>
          <w:szCs w:val="16"/>
        </w:rPr>
      </w:pP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ind w:left="1843"/>
        <w:spacing w:before="88" w:line="219" w:lineRule="auto"/>
        <w:outlineLvl w:val="0"/>
        <w:rPr>
          <w:rFonts w:ascii="SimSun" w:hAnsi="SimSun" w:eastAsia="SimSun" w:cs="SimSun"/>
          <w:sz w:val="27"/>
          <w:szCs w:val="27"/>
        </w:rPr>
      </w:pPr>
      <w:bookmarkStart w:name="bookmark4" w:id="11"/>
      <w:bookmarkEnd w:id="11"/>
      <w:bookmarkStart w:name="bookmark25" w:id="12"/>
      <w:bookmarkEnd w:id="12"/>
      <w:r>
        <w:rPr>
          <w:rFonts w:ascii="SimSun" w:hAnsi="SimSun" w:eastAsia="SimSun" w:cs="SimSun"/>
          <w:sz w:val="27"/>
          <w:szCs w:val="27"/>
          <w:b/>
          <w:bCs/>
          <w:spacing w:val="-9"/>
        </w:rPr>
        <w:t>3</w:t>
      </w:r>
      <w:r>
        <w:rPr>
          <w:rFonts w:ascii="SimSun" w:hAnsi="SimSun" w:eastAsia="SimSun" w:cs="SimSun"/>
          <w:sz w:val="27"/>
          <w:szCs w:val="27"/>
          <w:spacing w:val="-9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-9"/>
        </w:rPr>
        <w:t>基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9"/>
        </w:rPr>
        <w:t>本</w:t>
      </w:r>
      <w:r>
        <w:rPr>
          <w:rFonts w:ascii="SimSun" w:hAnsi="SimSun" w:eastAsia="SimSun" w:cs="SimSun"/>
          <w:sz w:val="27"/>
          <w:szCs w:val="27"/>
          <w:spacing w:val="3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9"/>
        </w:rPr>
        <w:t>规</w:t>
      </w:r>
      <w:r>
        <w:rPr>
          <w:rFonts w:ascii="SimSun" w:hAnsi="SimSun" w:eastAsia="SimSun" w:cs="SimSun"/>
          <w:sz w:val="27"/>
          <w:szCs w:val="27"/>
          <w:spacing w:val="8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-9"/>
        </w:rPr>
        <w:t>定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right="163"/>
        <w:spacing w:before="62" w:line="25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3.0.1  风能资源测量与评估，应在技术可行的前提下获得风电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场区域风能资源特征及分布规律。</w:t>
      </w:r>
    </w:p>
    <w:p>
      <w:pPr>
        <w:ind w:right="151"/>
        <w:spacing w:before="74" w:line="25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3.0.2  在测风数据的采集、存储、传输及使用过程中，</w:t>
      </w:r>
      <w:r>
        <w:rPr>
          <w:rFonts w:ascii="SimSun" w:hAnsi="SimSun" w:eastAsia="SimSun" w:cs="SimSun"/>
          <w:sz w:val="19"/>
          <w:szCs w:val="19"/>
          <w:spacing w:val="9"/>
        </w:rPr>
        <w:t>应采用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保密及安全措施。</w:t>
      </w:r>
    </w:p>
    <w:p>
      <w:pPr>
        <w:spacing w:line="252" w:lineRule="auto"/>
        <w:sectPr>
          <w:headerReference w:type="default" r:id="rId18"/>
          <w:footerReference w:type="default" r:id="rId19"/>
          <w:pgSz w:w="7900" w:h="11180"/>
          <w:pgMar w:top="1279" w:right="1185" w:bottom="980" w:left="1030" w:header="987" w:footer="797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left="1768"/>
        <w:spacing w:before="88" w:line="220" w:lineRule="auto"/>
        <w:outlineLvl w:val="0"/>
        <w:rPr>
          <w:rFonts w:ascii="SimSun" w:hAnsi="SimSun" w:eastAsia="SimSun" w:cs="SimSun"/>
          <w:sz w:val="27"/>
          <w:szCs w:val="27"/>
        </w:rPr>
      </w:pPr>
      <w:bookmarkStart w:name="bookmark5" w:id="13"/>
      <w:bookmarkEnd w:id="13"/>
      <w:r>
        <w:rPr>
          <w:rFonts w:ascii="SimSun" w:hAnsi="SimSun" w:eastAsia="SimSun" w:cs="SimSun"/>
          <w:sz w:val="27"/>
          <w:szCs w:val="27"/>
          <w:b/>
          <w:bCs/>
          <w:spacing w:val="36"/>
        </w:rPr>
        <w:t>4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36"/>
        </w:rPr>
        <w:t>风能资源测量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ind w:left="2147"/>
        <w:spacing w:before="65" w:line="220" w:lineRule="auto"/>
        <w:outlineLvl w:val="1"/>
        <w:rPr>
          <w:rFonts w:ascii="SimSun" w:hAnsi="SimSun" w:eastAsia="SimSun" w:cs="SimSun"/>
          <w:sz w:val="20"/>
          <w:szCs w:val="20"/>
        </w:rPr>
      </w:pPr>
      <w:bookmarkStart w:name="bookmark6" w:id="14"/>
      <w:bookmarkEnd w:id="14"/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4.1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测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量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方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案</w:t>
      </w:r>
    </w:p>
    <w:p>
      <w:pPr>
        <w:ind w:left="165"/>
        <w:spacing w:before="214" w:line="219" w:lineRule="auto"/>
        <w:outlineLvl w:val="1"/>
        <w:rPr>
          <w:rFonts w:ascii="SimSun" w:hAnsi="SimSun" w:eastAsia="SimSun" w:cs="SimSun"/>
          <w:sz w:val="20"/>
          <w:szCs w:val="20"/>
        </w:rPr>
      </w:pPr>
      <w:bookmarkStart w:name="bookmark27" w:id="15"/>
      <w:bookmarkEnd w:id="15"/>
      <w:r>
        <w:rPr>
          <w:rFonts w:ascii="SimSun" w:hAnsi="SimSun" w:eastAsia="SimSun" w:cs="SimSun"/>
          <w:sz w:val="20"/>
          <w:szCs w:val="20"/>
          <w:spacing w:val="-3"/>
        </w:rPr>
        <w:t>4.1.1</w:t>
      </w:r>
      <w:r>
        <w:rPr>
          <w:rFonts w:ascii="SimSun" w:hAnsi="SimSun" w:eastAsia="SimSun" w:cs="SimSun"/>
          <w:sz w:val="20"/>
          <w:szCs w:val="20"/>
          <w:spacing w:val="1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风能资源测量前应编制测量方案。</w:t>
      </w:r>
    </w:p>
    <w:p>
      <w:pPr>
        <w:spacing w:before="62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4.1.2</w:t>
      </w:r>
      <w:r>
        <w:rPr>
          <w:rFonts w:ascii="SimSun" w:hAnsi="SimSun" w:eastAsia="SimSun" w:cs="SimSun"/>
          <w:sz w:val="20"/>
          <w:szCs w:val="20"/>
          <w:spacing w:val="9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应分析确定设立测风塔的数量、位置、高度及仪器配置。</w:t>
      </w:r>
    </w:p>
    <w:p>
      <w:pPr>
        <w:ind w:left="165" w:right="89"/>
        <w:spacing w:before="41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4.1.3</w:t>
      </w:r>
      <w:r>
        <w:rPr>
          <w:rFonts w:ascii="SimSun" w:hAnsi="SimSun" w:eastAsia="SimSun" w:cs="SimSun"/>
          <w:sz w:val="20"/>
          <w:szCs w:val="20"/>
          <w:spacing w:val="9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在风能资源测量中，应使用机械式测风</w:t>
      </w:r>
      <w:r>
        <w:rPr>
          <w:rFonts w:ascii="SimSun" w:hAnsi="SimSun" w:eastAsia="SimSun" w:cs="SimSun"/>
          <w:sz w:val="20"/>
          <w:szCs w:val="20"/>
        </w:rPr>
        <w:t>设备，可使用雷 </w:t>
      </w:r>
      <w:r>
        <w:rPr>
          <w:rFonts w:ascii="SimSun" w:hAnsi="SimSun" w:eastAsia="SimSun" w:cs="SimSun"/>
          <w:sz w:val="20"/>
          <w:szCs w:val="20"/>
          <w:spacing w:val="-4"/>
        </w:rPr>
        <w:t>达和超声波测风仪等观测设备作为补充。</w:t>
      </w:r>
    </w:p>
    <w:p>
      <w:pPr>
        <w:ind w:left="165"/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4.1.4</w:t>
      </w:r>
      <w:r>
        <w:rPr>
          <w:rFonts w:ascii="SimSun" w:hAnsi="SimSun" w:eastAsia="SimSun" w:cs="SimSun"/>
          <w:sz w:val="20"/>
          <w:szCs w:val="20"/>
          <w:spacing w:val="8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应收集拟开发区域的地形地貌及相关气象资料。</w:t>
      </w:r>
    </w:p>
    <w:p>
      <w:pPr>
        <w:ind w:left="165" w:right="91"/>
        <w:spacing w:before="53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4.1.5</w:t>
      </w:r>
      <w:r>
        <w:rPr>
          <w:rFonts w:ascii="SimSun" w:hAnsi="SimSun" w:eastAsia="SimSun" w:cs="SimSun"/>
          <w:sz w:val="20"/>
          <w:szCs w:val="20"/>
          <w:spacing w:val="8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所选测量位置的风况宜代表观测区域的平均水平，测量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位置宜避开场址最高、最低及其他与风电场主要地形、地貌或障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碍物特征差异较大的地点。</w:t>
      </w:r>
    </w:p>
    <w:p>
      <w:pPr>
        <w:ind w:left="165" w:right="90"/>
        <w:spacing w:before="71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4.1.6</w:t>
      </w:r>
      <w:r>
        <w:rPr>
          <w:rFonts w:ascii="SimSun" w:hAnsi="SimSun" w:eastAsia="SimSun" w:cs="SimSun"/>
          <w:sz w:val="20"/>
          <w:szCs w:val="20"/>
          <w:spacing w:val="8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所选测量位置附近应无高大、与场址主要地表附着物迥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异的障碍物，与单个障碍物距离应大于障碍物高度的3倍，与成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排障碍物距离应保持在障碍物最大高度的10倍以上。</w:t>
      </w:r>
    </w:p>
    <w:p>
      <w:pPr>
        <w:ind w:left="167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4.1.7</w:t>
      </w:r>
      <w:r>
        <w:rPr>
          <w:rFonts w:ascii="SimSun" w:hAnsi="SimSun" w:eastAsia="SimSun" w:cs="SimSun"/>
          <w:sz w:val="20"/>
          <w:szCs w:val="20"/>
          <w:spacing w:val="1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简单地形风电场风能资源测量方案应符合下列规定：</w:t>
      </w:r>
    </w:p>
    <w:p>
      <w:pPr>
        <w:pStyle w:val="BodyText"/>
        <w:ind w:left="165" w:right="19" w:firstLine="389"/>
        <w:spacing w:before="45"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1  宜根据拟开发区域面积、形状进行风电机组初步排布，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合理确定测风塔数量，每座测风塔的有效控制区域半径宜为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3"/>
        </w:rPr>
        <w:t>3</w:t>
      </w:r>
      <w:r>
        <w:rPr>
          <w:sz w:val="20"/>
          <w:szCs w:val="20"/>
        </w:rPr>
        <w:t>km</w:t>
      </w:r>
      <w:r>
        <w:rPr>
          <w:sz w:val="20"/>
          <w:szCs w:val="20"/>
          <w:spacing w:val="3"/>
        </w:rPr>
        <w:t>,</w:t>
      </w:r>
      <w:r>
        <w:rPr>
          <w:sz w:val="20"/>
          <w:szCs w:val="20"/>
          <w:spacing w:val="23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不应超过5</w:t>
      </w:r>
      <w:r>
        <w:rPr>
          <w:sz w:val="20"/>
          <w:szCs w:val="20"/>
        </w:rPr>
        <w:t>km</w:t>
      </w:r>
      <w:r>
        <w:rPr>
          <w:rFonts w:ascii="SimSun" w:hAnsi="SimSun" w:eastAsia="SimSun" w:cs="SimSun"/>
          <w:sz w:val="20"/>
          <w:szCs w:val="20"/>
          <w:spacing w:val="3"/>
        </w:rPr>
        <w:t>。</w:t>
      </w:r>
    </w:p>
    <w:p>
      <w:pPr>
        <w:ind w:left="165" w:right="91" w:firstLine="389"/>
        <w:spacing w:before="72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2  拟开发区域内应至少有1座高度不小</w:t>
      </w:r>
      <w:r>
        <w:rPr>
          <w:rFonts w:ascii="SimSun" w:hAnsi="SimSun" w:eastAsia="SimSun" w:cs="SimSun"/>
          <w:sz w:val="20"/>
          <w:szCs w:val="20"/>
          <w:spacing w:val="4"/>
        </w:rPr>
        <w:t>于初拟风电机组轮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毂高度的测风塔。</w:t>
      </w:r>
    </w:p>
    <w:p>
      <w:pPr>
        <w:ind w:left="167"/>
        <w:spacing w:before="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4.1.8</w:t>
      </w:r>
      <w:r>
        <w:rPr>
          <w:rFonts w:ascii="SimSun" w:hAnsi="SimSun" w:eastAsia="SimSun" w:cs="SimSun"/>
          <w:sz w:val="20"/>
          <w:szCs w:val="20"/>
          <w:spacing w:val="1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复杂地形风电场风能资源测量方案应符合下列规定：</w:t>
      </w:r>
    </w:p>
    <w:p>
      <w:pPr>
        <w:ind w:left="165" w:right="80" w:firstLine="392"/>
        <w:spacing w:before="62" w:line="24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1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宜进行风电机组初步排布，并根据风电机组的水平空间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分布和垂直空间分布综合确定测风塔数量及位置。</w:t>
      </w:r>
    </w:p>
    <w:p>
      <w:pPr>
        <w:pStyle w:val="BodyText"/>
        <w:ind w:left="165" w:right="108" w:firstLine="392"/>
        <w:spacing w:before="5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2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测风塔的有效控制区域半径不宜超过2</w:t>
      </w:r>
      <w:r>
        <w:rPr>
          <w:rFonts w:ascii="SimSun" w:hAnsi="SimSun" w:eastAsia="SimSun" w:cs="SimSun"/>
          <w:sz w:val="20"/>
          <w:szCs w:val="20"/>
        </w:rPr>
        <w:t>km</w:t>
      </w:r>
      <w:r>
        <w:rPr>
          <w:rFonts w:ascii="SimSun" w:hAnsi="SimSun" w:eastAsia="SimSun" w:cs="SimSun"/>
          <w:sz w:val="20"/>
          <w:szCs w:val="20"/>
          <w:spacing w:val="2"/>
        </w:rPr>
        <w:t>,</w:t>
      </w:r>
      <w:r>
        <w:rPr>
          <w:rFonts w:ascii="SimSun" w:hAnsi="SimSun" w:eastAsia="SimSun" w:cs="SimSun"/>
          <w:sz w:val="20"/>
          <w:szCs w:val="20"/>
          <w:spacing w:val="5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测风</w:t>
      </w:r>
      <w:r>
        <w:rPr>
          <w:rFonts w:ascii="SimSun" w:hAnsi="SimSun" w:eastAsia="SimSun" w:cs="SimSun"/>
          <w:sz w:val="20"/>
          <w:szCs w:val="20"/>
          <w:spacing w:val="1"/>
        </w:rPr>
        <w:t>塔与预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装风电机组的海拔高差不宜大于50</w:t>
      </w:r>
      <w:r>
        <w:rPr>
          <w:sz w:val="20"/>
          <w:szCs w:val="20"/>
        </w:rPr>
        <w:t>m</w:t>
      </w:r>
      <w:r>
        <w:rPr>
          <w:rFonts w:ascii="SimSun" w:hAnsi="SimSun" w:eastAsia="SimSun" w:cs="SimSun"/>
          <w:sz w:val="20"/>
          <w:szCs w:val="20"/>
        </w:rPr>
        <w:t>。</w:t>
      </w:r>
    </w:p>
    <w:p>
      <w:pPr>
        <w:pStyle w:val="BodyText"/>
        <w:ind w:left="554"/>
        <w:spacing w:before="53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spacing w:val="13"/>
        </w:rPr>
        <w:t>3</w:t>
      </w:r>
      <w:r>
        <w:rPr>
          <w:sz w:val="20"/>
          <w:szCs w:val="20"/>
          <w:b/>
          <w:bCs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13"/>
        </w:rPr>
        <w:t>拟开发区域及周边3</w:t>
      </w:r>
      <w:r>
        <w:rPr>
          <w:sz w:val="20"/>
          <w:szCs w:val="20"/>
        </w:rPr>
        <w:t>km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范围内测风塔数量不应</w:t>
      </w:r>
      <w:r>
        <w:rPr>
          <w:rFonts w:ascii="SimSun" w:hAnsi="SimSun" w:eastAsia="SimSun" w:cs="SimSun"/>
          <w:sz w:val="20"/>
          <w:szCs w:val="20"/>
          <w:spacing w:val="12"/>
        </w:rPr>
        <w:t>少于2</w:t>
      </w:r>
    </w:p>
    <w:p>
      <w:pPr>
        <w:spacing w:line="219" w:lineRule="auto"/>
        <w:sectPr>
          <w:headerReference w:type="default" r:id="rId20"/>
          <w:footerReference w:type="default" r:id="rId21"/>
          <w:pgSz w:w="7900" w:h="11180"/>
          <w:pgMar w:top="1303" w:right="940" w:bottom="925" w:left="1185" w:header="996" w:footer="80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00"/>
        <w:spacing w:before="57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NB/T</w:t>
      </w:r>
      <w:r>
        <w:rPr>
          <w:sz w:val="20"/>
          <w:szCs w:val="20"/>
          <w:b/>
          <w:bCs/>
          <w:spacing w:val="4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31147—2018</w:t>
      </w:r>
    </w:p>
    <w:p>
      <w:pPr>
        <w:ind w:left="100" w:right="114"/>
        <w:spacing w:before="226" w:line="27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座，其中至少有1座测风塔高度不小于初拟风电机组轮毂</w:t>
      </w:r>
      <w:r>
        <w:rPr>
          <w:rFonts w:ascii="SimSun" w:hAnsi="SimSun" w:eastAsia="SimSun" w:cs="SimSun"/>
          <w:sz w:val="20"/>
          <w:szCs w:val="20"/>
          <w:spacing w:val="3"/>
        </w:rPr>
        <w:t>高度，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其余测风塔高度宜接近初拟风电机组轮毂高度。</w:t>
      </w:r>
    </w:p>
    <w:p>
      <w:pPr>
        <w:ind w:left="99" w:right="198"/>
        <w:spacing w:before="1"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4.1.9</w:t>
      </w:r>
      <w:r>
        <w:rPr>
          <w:rFonts w:ascii="SimSun" w:hAnsi="SimSun" w:eastAsia="SimSun" w:cs="SimSun"/>
          <w:sz w:val="20"/>
          <w:szCs w:val="20"/>
          <w:spacing w:val="9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过渡地形风电场风能资源测量方案除应满足简单地形测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风方案编制规定外，还应在靠近复杂地形方向场址范围内加设测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风塔，测风塔高度不应小于初拟风电机组轮毂高度。</w:t>
      </w:r>
    </w:p>
    <w:p>
      <w:pPr>
        <w:ind w:left="100" w:right="197"/>
        <w:spacing w:before="62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4.1.10  拟开发区域内应至少有1座测风塔设计安装有4层</w:t>
      </w:r>
      <w:r>
        <w:rPr>
          <w:rFonts w:ascii="SimSun" w:hAnsi="SimSun" w:eastAsia="SimSun" w:cs="SimSun"/>
          <w:sz w:val="20"/>
          <w:szCs w:val="20"/>
          <w:spacing w:val="3"/>
        </w:rPr>
        <w:t>及以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上的风速传感器、2层及以上的风向传感器、2层气温</w:t>
      </w:r>
      <w:r>
        <w:rPr>
          <w:rFonts w:ascii="SimSun" w:hAnsi="SimSun" w:eastAsia="SimSun" w:cs="SimSun"/>
          <w:sz w:val="20"/>
          <w:szCs w:val="20"/>
          <w:spacing w:val="7"/>
        </w:rPr>
        <w:t>计、1层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气压计及1层湿度计。</w:t>
      </w:r>
    </w:p>
    <w:p>
      <w:pPr>
        <w:ind w:left="102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4.1.11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 各类测量设备的设计安装高度应符</w:t>
      </w:r>
      <w:r>
        <w:rPr>
          <w:rFonts w:ascii="SimSun" w:hAnsi="SimSun" w:eastAsia="SimSun" w:cs="SimSun"/>
          <w:sz w:val="20"/>
          <w:szCs w:val="20"/>
          <w:spacing w:val="-4"/>
        </w:rPr>
        <w:t>合下列规定：</w:t>
      </w:r>
    </w:p>
    <w:p>
      <w:pPr>
        <w:pStyle w:val="BodyText"/>
        <w:ind w:left="99" w:right="205" w:firstLine="389"/>
        <w:spacing w:before="43" w:line="26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6"/>
        </w:rPr>
        <w:t>1   </w:t>
      </w:r>
      <w:r>
        <w:rPr>
          <w:rFonts w:ascii="SimSun" w:hAnsi="SimSun" w:eastAsia="SimSun" w:cs="SimSun"/>
          <w:sz w:val="20"/>
          <w:szCs w:val="20"/>
          <w:spacing w:val="6"/>
        </w:rPr>
        <w:t>应在10</w:t>
      </w:r>
      <w:r>
        <w:rPr>
          <w:sz w:val="20"/>
          <w:szCs w:val="20"/>
          <w:spacing w:val="6"/>
        </w:rPr>
        <w:t>m</w:t>
      </w:r>
      <w:r>
        <w:rPr>
          <w:sz w:val="20"/>
          <w:szCs w:val="20"/>
          <w:spacing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高度设计安装1套风速传感器，在初拟风电机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组轮毂高度处设计安装2套风速传感器；宜在接近风电机组叶轮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扫掠面最低高度的10</w:t>
      </w:r>
      <w:r>
        <w:rPr>
          <w:sz w:val="20"/>
          <w:szCs w:val="20"/>
          <w:spacing w:val="7"/>
        </w:rPr>
        <w:t>m </w:t>
      </w:r>
      <w:r>
        <w:rPr>
          <w:rFonts w:ascii="SimSun" w:hAnsi="SimSun" w:eastAsia="SimSun" w:cs="SimSun"/>
          <w:sz w:val="20"/>
          <w:szCs w:val="20"/>
          <w:spacing w:val="7"/>
        </w:rPr>
        <w:t>的整倍数高度处设计安装1套风速传感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器；可在接近风电机组叶轮扫掠面最大高度的10</w:t>
      </w:r>
      <w:r>
        <w:rPr>
          <w:sz w:val="20"/>
          <w:szCs w:val="20"/>
          <w:spacing w:val="3"/>
        </w:rPr>
        <w:t>m </w:t>
      </w:r>
      <w:r>
        <w:rPr>
          <w:rFonts w:ascii="SimSun" w:hAnsi="SimSun" w:eastAsia="SimSun" w:cs="SimSun"/>
          <w:sz w:val="20"/>
          <w:szCs w:val="20"/>
          <w:spacing w:val="3"/>
        </w:rPr>
        <w:t>的整倍数高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度处设计安装1套风速传感器；其余风速传感器宜设计安装在风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电机组叶轮扫掠面内10m 的整倍数高度处。</w:t>
      </w:r>
    </w:p>
    <w:p>
      <w:pPr>
        <w:pStyle w:val="BodyText"/>
        <w:ind w:left="99" w:right="198" w:firstLine="389"/>
        <w:spacing w:before="42" w:line="26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"/>
        </w:rPr>
        <w:t>2    </w:t>
      </w:r>
      <w:r>
        <w:rPr>
          <w:rFonts w:ascii="SimSun" w:hAnsi="SimSun" w:eastAsia="SimSun" w:cs="SimSun"/>
          <w:sz w:val="20"/>
          <w:szCs w:val="20"/>
          <w:spacing w:val="1"/>
        </w:rPr>
        <w:t>应在10</w:t>
      </w:r>
      <w:r>
        <w:rPr>
          <w:sz w:val="20"/>
          <w:szCs w:val="20"/>
          <w:spacing w:val="1"/>
        </w:rPr>
        <w:t>m </w:t>
      </w:r>
      <w:r>
        <w:rPr>
          <w:rFonts w:ascii="SimSun" w:hAnsi="SimSun" w:eastAsia="SimSun" w:cs="SimSun"/>
          <w:sz w:val="20"/>
          <w:szCs w:val="20"/>
          <w:spacing w:val="1"/>
        </w:rPr>
        <w:t>高度及初拟风电机组轮毂高度处附近各设计安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装1套风向传感器，宜在风电机组叶轮扫掠面内的高度增加1套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风向传感器。</w:t>
      </w:r>
    </w:p>
    <w:p>
      <w:pPr>
        <w:ind w:left="100" w:right="207" w:firstLine="389"/>
        <w:spacing w:before="54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3  应在测风塔近地面高度及初拟风电机组轮毂高度处附近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各设计安装1套气温计，宜在测风塔初拟风电机组轮毂高度安装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1套气压计和1套湿度计。</w:t>
      </w:r>
    </w:p>
    <w:p>
      <w:pPr>
        <w:pStyle w:val="BodyText"/>
        <w:ind w:left="100" w:right="206" w:firstLine="389"/>
        <w:spacing w:before="62" w:line="24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"/>
        </w:rPr>
        <w:t>4    </w:t>
      </w:r>
      <w:r>
        <w:rPr>
          <w:rFonts w:ascii="SimSun" w:hAnsi="SimSun" w:eastAsia="SimSun" w:cs="SimSun"/>
          <w:sz w:val="20"/>
          <w:szCs w:val="20"/>
          <w:spacing w:val="1"/>
        </w:rPr>
        <w:t>在植被茂密的林区，宜在高于森林冠层10</w:t>
      </w:r>
      <w:r>
        <w:rPr>
          <w:sz w:val="20"/>
          <w:szCs w:val="20"/>
          <w:spacing w:val="1"/>
        </w:rPr>
        <w:t>m</w:t>
      </w:r>
      <w:r>
        <w:rPr>
          <w:sz w:val="20"/>
          <w:szCs w:val="20"/>
          <w:spacing w:val="-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左右高度处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增加1套风速传感器和风向传感器。</w:t>
      </w:r>
    </w:p>
    <w:p>
      <w:pPr>
        <w:pStyle w:val="BodyText"/>
        <w:ind w:left="100" w:right="202" w:firstLine="389"/>
        <w:spacing w:before="54" w:line="25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5  在同一高度设计安装包含风速传感器在内的多种测量设 </w:t>
      </w:r>
      <w:r>
        <w:rPr>
          <w:rFonts w:ascii="SimSun" w:hAnsi="SimSun" w:eastAsia="SimSun" w:cs="SimSun"/>
          <w:sz w:val="20"/>
          <w:szCs w:val="20"/>
          <w:spacing w:val="-3"/>
        </w:rPr>
        <w:t>备时，风向传感器、气温计、气压计及湿度计的设计安装高度宜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低于风速传感器2</w:t>
      </w:r>
      <w:r>
        <w:rPr>
          <w:sz w:val="20"/>
          <w:szCs w:val="20"/>
          <w:spacing w:val="1"/>
        </w:rPr>
        <w:t>m</w:t>
      </w:r>
      <w:r>
        <w:rPr>
          <w:rFonts w:ascii="SimSun" w:hAnsi="SimSun" w:eastAsia="SimSun" w:cs="SimSun"/>
          <w:sz w:val="20"/>
          <w:szCs w:val="20"/>
          <w:spacing w:val="1"/>
        </w:rPr>
        <w:t>。</w:t>
      </w:r>
    </w:p>
    <w:p>
      <w:pPr>
        <w:pStyle w:val="BodyText"/>
        <w:ind w:right="198" w:firstLine="100"/>
        <w:spacing w:before="45" w:line="27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4.1.12  风功率预测系统中的测风塔设立应符合</w:t>
      </w:r>
      <w:r>
        <w:rPr>
          <w:rFonts w:ascii="SimSun" w:hAnsi="SimSun" w:eastAsia="SimSun" w:cs="SimSun"/>
          <w:sz w:val="20"/>
          <w:szCs w:val="20"/>
          <w:spacing w:val="3"/>
        </w:rPr>
        <w:t>现行行业标准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《风电功率预测系统功能规范》</w:t>
      </w:r>
      <w:r>
        <w:rPr>
          <w:sz w:val="20"/>
          <w:szCs w:val="20"/>
        </w:rPr>
        <w:t>NB</w:t>
      </w:r>
      <w:r>
        <w:rPr>
          <w:sz w:val="20"/>
          <w:szCs w:val="20"/>
          <w:spacing w:val="2"/>
        </w:rPr>
        <w:t>/T   31046 </w:t>
      </w:r>
      <w:r>
        <w:rPr>
          <w:rFonts w:ascii="SimSun" w:hAnsi="SimSun" w:eastAsia="SimSun" w:cs="SimSun"/>
          <w:sz w:val="20"/>
          <w:szCs w:val="20"/>
          <w:spacing w:val="2"/>
        </w:rPr>
        <w:t>和《风电功率预测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系统测风塔数据测量技术要求》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sz w:val="20"/>
          <w:szCs w:val="20"/>
        </w:rPr>
        <w:t>NB/T</w:t>
      </w:r>
      <w:r>
        <w:rPr>
          <w:sz w:val="20"/>
          <w:szCs w:val="20"/>
          <w:spacing w:val="20"/>
        </w:rPr>
        <w:t xml:space="preserve">  </w:t>
      </w:r>
      <w:r>
        <w:rPr>
          <w:sz w:val="20"/>
          <w:szCs w:val="20"/>
        </w:rPr>
        <w:t>31079</w:t>
      </w:r>
      <w:r>
        <w:rPr>
          <w:rFonts w:ascii="SimSun" w:hAnsi="SimSun" w:eastAsia="SimSun" w:cs="SimSun"/>
          <w:sz w:val="20"/>
          <w:szCs w:val="20"/>
        </w:rPr>
        <w:t>的规定。</w:t>
      </w:r>
    </w:p>
    <w:p>
      <w:pPr>
        <w:spacing w:line="278" w:lineRule="auto"/>
        <w:sectPr>
          <w:headerReference w:type="default" r:id="rId10"/>
          <w:footerReference w:type="default" r:id="rId22"/>
          <w:pgSz w:w="7900" w:h="11180"/>
          <w:pgMar w:top="400" w:right="1185" w:bottom="994" w:left="890" w:header="0" w:footer="85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174" w:right="29" w:firstLine="2"/>
        <w:spacing w:before="154" w:line="28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4.1.13</w:t>
      </w:r>
      <w:r>
        <w:rPr>
          <w:rFonts w:ascii="SimSun" w:hAnsi="SimSun" w:eastAsia="SimSun" w:cs="SimSun"/>
          <w:sz w:val="20"/>
          <w:szCs w:val="20"/>
          <w:spacing w:val="9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对存在凝冻、台风、连阴雨等气象条件的风电场，应提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出测风塔的特殊要求。</w:t>
      </w:r>
    </w:p>
    <w:p>
      <w:pPr>
        <w:ind w:left="2147"/>
        <w:spacing w:before="132" w:line="219" w:lineRule="auto"/>
        <w:outlineLvl w:val="1"/>
        <w:rPr>
          <w:rFonts w:ascii="SimSun" w:hAnsi="SimSun" w:eastAsia="SimSun" w:cs="SimSun"/>
          <w:sz w:val="20"/>
          <w:szCs w:val="20"/>
        </w:rPr>
      </w:pPr>
      <w:bookmarkStart w:name="bookmark54" w:id="16"/>
      <w:bookmarkEnd w:id="16"/>
      <w:bookmarkStart w:name="bookmark1" w:id="17"/>
      <w:bookmarkEnd w:id="17"/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4.2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测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量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数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据</w:t>
      </w:r>
    </w:p>
    <w:p>
      <w:pPr>
        <w:pStyle w:val="BodyText"/>
        <w:ind w:left="174" w:right="22"/>
        <w:spacing w:before="180" w:line="266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"/>
        </w:rPr>
        <w:t>4.2.1     </w:t>
      </w:r>
      <w:r>
        <w:rPr>
          <w:rFonts w:ascii="SimSun" w:hAnsi="SimSun" w:eastAsia="SimSun" w:cs="SimSun"/>
          <w:sz w:val="20"/>
          <w:szCs w:val="20"/>
          <w:spacing w:val="1"/>
        </w:rPr>
        <w:t>水平风速数据采样时间间隔不应大于1</w:t>
      </w:r>
      <w:r>
        <w:rPr>
          <w:sz w:val="20"/>
          <w:szCs w:val="20"/>
        </w:rPr>
        <w:t>s;    </w:t>
      </w:r>
      <w:r>
        <w:rPr>
          <w:rFonts w:ascii="SimSun" w:hAnsi="SimSun" w:eastAsia="SimSun" w:cs="SimSun"/>
          <w:sz w:val="20"/>
          <w:szCs w:val="20"/>
        </w:rPr>
        <w:t>每次记录时间 </w:t>
      </w:r>
      <w:r>
        <w:rPr>
          <w:rFonts w:ascii="SimSun" w:hAnsi="SimSun" w:eastAsia="SimSun" w:cs="SimSun"/>
          <w:sz w:val="20"/>
          <w:szCs w:val="20"/>
        </w:rPr>
        <w:t>间隔宜为10min, 记录时间间隔可根据实际需要调整，在开展阵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风测量时记录时间间隔宜为1s; 应记录采样时段内水平风速的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均值、标准差、最大值和最小值。</w:t>
      </w:r>
    </w:p>
    <w:p>
      <w:pPr>
        <w:ind w:left="174" w:right="8"/>
        <w:spacing w:before="52" w:line="25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4.2.2  风向数据采样频率和采样时段应与风速数据一致，并记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录采样时段内风向的均值、标准差、最大值和最小值。</w:t>
      </w:r>
    </w:p>
    <w:p>
      <w:pPr>
        <w:ind w:left="174" w:right="28"/>
        <w:spacing w:before="63" w:line="27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1"/>
        </w:rPr>
        <w:t>4.2.3</w:t>
      </w:r>
      <w:r>
        <w:rPr>
          <w:rFonts w:ascii="SimSun" w:hAnsi="SimSun" w:eastAsia="SimSun" w:cs="SimSun"/>
          <w:sz w:val="20"/>
          <w:szCs w:val="20"/>
          <w:spacing w:val="8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气温、气压、湿度数据采样时段应与风速数据记录的采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样时段一致，并记录气温、气压及湿度的均值、最大值和最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小 值 。</w:t>
      </w:r>
    </w:p>
    <w:p>
      <w:pPr>
        <w:ind w:left="2157"/>
        <w:spacing w:before="231" w:line="219" w:lineRule="auto"/>
        <w:outlineLvl w:val="1"/>
        <w:rPr>
          <w:rFonts w:ascii="SimSun" w:hAnsi="SimSun" w:eastAsia="SimSun" w:cs="SimSun"/>
          <w:sz w:val="20"/>
          <w:szCs w:val="20"/>
        </w:rPr>
      </w:pPr>
      <w:bookmarkStart w:name="bookmark1" w:id="18"/>
      <w:bookmarkEnd w:id="18"/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4.3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测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量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仪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器</w:t>
      </w:r>
    </w:p>
    <w:p>
      <w:pPr>
        <w:ind w:left="174" w:right="29"/>
        <w:spacing w:before="216" w:line="27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7"/>
        </w:rPr>
        <w:t>4.3.1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7"/>
        </w:rPr>
        <w:t>风能资源测量设备应适应野外环境条件并具有检验合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格 证</w:t>
      </w:r>
      <w:r>
        <w:rPr>
          <w:rFonts w:ascii="SimSun" w:hAnsi="SimSun" w:eastAsia="SimSun" w:cs="SimSun"/>
          <w:sz w:val="15"/>
          <w:szCs w:val="15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。</w:t>
      </w:r>
    </w:p>
    <w:p>
      <w:pPr>
        <w:ind w:left="174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4.3.2</w:t>
      </w:r>
      <w:r>
        <w:rPr>
          <w:rFonts w:ascii="SimSun" w:hAnsi="SimSun" w:eastAsia="SimSun" w:cs="SimSun"/>
          <w:sz w:val="20"/>
          <w:szCs w:val="20"/>
          <w:spacing w:val="8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机械式测风设备应符合下列规定：</w:t>
      </w:r>
    </w:p>
    <w:p>
      <w:pPr>
        <w:ind w:left="584"/>
        <w:spacing w:before="6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1  风速传感器应符合下列规定：</w:t>
      </w:r>
    </w:p>
    <w:p>
      <w:pPr>
        <w:pStyle w:val="BodyText"/>
        <w:ind w:left="1264" w:right="20" w:hanging="300"/>
        <w:spacing w:before="62" w:line="25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1)测量范围应为0</w:t>
      </w:r>
      <w:r>
        <w:rPr>
          <w:sz w:val="20"/>
          <w:szCs w:val="20"/>
          <w:spacing w:val="5"/>
        </w:rPr>
        <w:t>m/s</w:t>
      </w:r>
      <w:r>
        <w:rPr>
          <w:rFonts w:ascii="SimSun" w:hAnsi="SimSun" w:eastAsia="SimSun" w:cs="SimSun"/>
          <w:sz w:val="20"/>
          <w:szCs w:val="20"/>
          <w:spacing w:val="5"/>
        </w:rPr>
        <w:t>～</w:t>
      </w:r>
      <w:r>
        <w:rPr>
          <w:sz w:val="20"/>
          <w:szCs w:val="20"/>
          <w:spacing w:val="5"/>
        </w:rPr>
        <w:t>50m/s,</w:t>
      </w:r>
      <w:r>
        <w:rPr>
          <w:sz w:val="20"/>
          <w:szCs w:val="20"/>
          <w:spacing w:val="3"/>
        </w:rPr>
        <w:t xml:space="preserve">     </w:t>
      </w:r>
      <w:r>
        <w:rPr>
          <w:rFonts w:ascii="SimSun" w:hAnsi="SimSun" w:eastAsia="SimSun" w:cs="SimSun"/>
          <w:sz w:val="20"/>
          <w:szCs w:val="20"/>
          <w:spacing w:val="5"/>
        </w:rPr>
        <w:t>在极端大风天气的区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域测量范围宜为0</w:t>
      </w:r>
      <w:r>
        <w:rPr>
          <w:sz w:val="20"/>
          <w:szCs w:val="20"/>
          <w:spacing w:val="1"/>
        </w:rPr>
        <w:t>m/s</w:t>
      </w:r>
      <w:r>
        <w:rPr>
          <w:rFonts w:ascii="SimSun" w:hAnsi="SimSun" w:eastAsia="SimSun" w:cs="SimSun"/>
          <w:sz w:val="20"/>
          <w:szCs w:val="20"/>
          <w:spacing w:val="1"/>
        </w:rPr>
        <w:t>～</w:t>
      </w:r>
      <w:r>
        <w:rPr>
          <w:sz w:val="20"/>
          <w:szCs w:val="20"/>
          <w:spacing w:val="1"/>
        </w:rPr>
        <w:t>70m/s</w:t>
      </w:r>
      <w:r>
        <w:rPr>
          <w:rFonts w:ascii="SimSun" w:hAnsi="SimSun" w:eastAsia="SimSun" w:cs="SimSun"/>
          <w:sz w:val="20"/>
          <w:szCs w:val="20"/>
          <w:spacing w:val="1"/>
        </w:rPr>
        <w:t>。</w:t>
      </w:r>
    </w:p>
    <w:p>
      <w:pPr>
        <w:pStyle w:val="BodyText"/>
        <w:ind w:left="964"/>
        <w:spacing w:before="5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2)分辨率不应大于0.1</w:t>
      </w:r>
      <w:r>
        <w:rPr>
          <w:sz w:val="20"/>
          <w:szCs w:val="20"/>
          <w:spacing w:val="8"/>
        </w:rPr>
        <w:t>m/s</w:t>
      </w:r>
      <w:r>
        <w:rPr>
          <w:rFonts w:ascii="SimSun" w:hAnsi="SimSun" w:eastAsia="SimSun" w:cs="SimSun"/>
          <w:sz w:val="20"/>
          <w:szCs w:val="20"/>
          <w:spacing w:val="8"/>
        </w:rPr>
        <w:t>。</w:t>
      </w:r>
    </w:p>
    <w:p>
      <w:pPr>
        <w:pStyle w:val="BodyText"/>
        <w:spacing w:before="63" w:line="21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3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)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在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3</w:t>
      </w:r>
      <w:r>
        <w:rPr>
          <w:sz w:val="20"/>
          <w:szCs w:val="20"/>
          <w:spacing w:val="-6"/>
        </w:rPr>
        <w:t>m/s</w:t>
      </w:r>
      <w:r>
        <w:rPr>
          <w:rFonts w:ascii="SimSun" w:hAnsi="SimSun" w:eastAsia="SimSun" w:cs="SimSun"/>
          <w:sz w:val="20"/>
          <w:szCs w:val="20"/>
          <w:spacing w:val="-6"/>
        </w:rPr>
        <w:t>～</w:t>
      </w:r>
      <w:r>
        <w:rPr>
          <w:sz w:val="20"/>
          <w:szCs w:val="20"/>
          <w:spacing w:val="-6"/>
        </w:rPr>
        <w:t>30m/s</w:t>
      </w:r>
      <w:r>
        <w:rPr>
          <w:sz w:val="20"/>
          <w:szCs w:val="20"/>
          <w:spacing w:val="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范围内测量误差不应超过±0.3</w:t>
      </w:r>
      <w:r>
        <w:rPr>
          <w:sz w:val="20"/>
          <w:szCs w:val="20"/>
          <w:spacing w:val="-7"/>
        </w:rPr>
        <w:t>m/s</w:t>
      </w:r>
      <w:r>
        <w:rPr>
          <w:rFonts w:ascii="SimSun" w:hAnsi="SimSun" w:eastAsia="SimSun" w:cs="SimSun"/>
          <w:sz w:val="20"/>
          <w:szCs w:val="20"/>
          <w:spacing w:val="-7"/>
        </w:rPr>
        <w:t>。</w:t>
      </w:r>
    </w:p>
    <w:p>
      <w:pPr>
        <w:pStyle w:val="BodyText"/>
        <w:ind w:left="964"/>
        <w:spacing w:before="4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4)起始风速不应大于0.5</w:t>
      </w:r>
      <w:r>
        <w:rPr>
          <w:sz w:val="20"/>
          <w:szCs w:val="20"/>
          <w:spacing w:val="7"/>
        </w:rPr>
        <w:t>m/s</w:t>
      </w:r>
      <w:r>
        <w:rPr>
          <w:rFonts w:ascii="SimSun" w:hAnsi="SimSun" w:eastAsia="SimSun" w:cs="SimSun"/>
          <w:sz w:val="20"/>
          <w:szCs w:val="20"/>
          <w:spacing w:val="7"/>
        </w:rPr>
        <w:t>。</w:t>
      </w:r>
    </w:p>
    <w:p>
      <w:pPr>
        <w:pStyle w:val="BodyText"/>
        <w:ind w:left="964"/>
        <w:spacing w:before="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5)距离常数不应大于5</w:t>
      </w:r>
      <w:r>
        <w:rPr>
          <w:sz w:val="20"/>
          <w:szCs w:val="20"/>
          <w:spacing w:val="9"/>
        </w:rPr>
        <w:t>m</w:t>
      </w:r>
      <w:r>
        <w:rPr>
          <w:rFonts w:ascii="SimSun" w:hAnsi="SimSun" w:eastAsia="SimSun" w:cs="SimSun"/>
          <w:sz w:val="20"/>
          <w:szCs w:val="20"/>
          <w:spacing w:val="9"/>
        </w:rPr>
        <w:t>。</w:t>
      </w:r>
    </w:p>
    <w:p>
      <w:pPr>
        <w:ind w:left="964"/>
        <w:spacing w:before="53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6)运行温度区间应为-40℃~50℃。</w:t>
      </w:r>
    </w:p>
    <w:p>
      <w:pPr>
        <w:ind w:left="964"/>
        <w:spacing w:before="5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7)运行湿度范围应为相对湿度0%～100%。</w:t>
      </w:r>
    </w:p>
    <w:p>
      <w:pPr>
        <w:ind w:left="1264" w:right="9" w:hanging="300"/>
        <w:spacing w:before="39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8)风速传感器应在使用前进行标定，使用过程中若数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据发生异常宜重新进行标定，使用时间不应超过</w:t>
      </w:r>
    </w:p>
    <w:p>
      <w:pPr>
        <w:spacing w:line="258" w:lineRule="auto"/>
        <w:sectPr>
          <w:headerReference w:type="default" r:id="rId23"/>
          <w:footerReference w:type="default" r:id="rId24"/>
          <w:pgSz w:w="7900" w:h="11180"/>
          <w:pgMar w:top="1293" w:right="991" w:bottom="962" w:left="1185" w:header="986" w:footer="82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67"/>
        <w:rPr/>
      </w:pPr>
      <w:r/>
    </w:p>
    <w:p>
      <w:pPr>
        <w:spacing w:before="66"/>
        <w:rPr/>
      </w:pPr>
      <w:r/>
    </w:p>
    <w:tbl>
      <w:tblPr>
        <w:tblStyle w:val="TableNormal"/>
        <w:tblW w:w="5514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2"/>
        <w:gridCol w:w="4972"/>
      </w:tblGrid>
      <w:tr>
        <w:trPr>
          <w:trHeight w:val="647" w:hRule="atLeast"/>
        </w:trPr>
        <w:tc>
          <w:tcPr>
            <w:tcW w:w="542" w:type="dxa"/>
            <w:vAlign w:val="top"/>
          </w:tcPr>
          <w:p>
            <w:pPr>
              <w:spacing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1"/>
              </w:rPr>
              <w:t>NB/T</w:t>
            </w:r>
          </w:p>
        </w:tc>
        <w:tc>
          <w:tcPr>
            <w:tcW w:w="4972" w:type="dxa"/>
            <w:vAlign w:val="top"/>
          </w:tcPr>
          <w:p>
            <w:pPr>
              <w:ind w:left="62"/>
              <w:spacing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b/>
                <w:bCs/>
                <w:spacing w:val="-1"/>
              </w:rPr>
              <w:t>31147—2018</w:t>
            </w:r>
          </w:p>
          <w:p>
            <w:pPr>
              <w:ind w:left="538"/>
              <w:spacing w:before="230" w:line="223" w:lineRule="auto"/>
              <w:rPr>
                <w:rFonts w:ascii="SimHei" w:hAnsi="SimHei" w:eastAsia="SimHei" w:cs="SimHei"/>
                <w:sz w:val="19"/>
                <w:szCs w:val="19"/>
              </w:rPr>
            </w:pPr>
            <w:r>
              <w:rPr>
                <w:rFonts w:ascii="SimHei" w:hAnsi="SimHei" w:eastAsia="SimHei" w:cs="SimHei"/>
                <w:sz w:val="19"/>
                <w:szCs w:val="19"/>
                <w:spacing w:val="-5"/>
              </w:rPr>
              <w:t>2</w:t>
            </w:r>
            <w:r>
              <w:rPr>
                <w:rFonts w:ascii="SimHei" w:hAnsi="SimHei" w:eastAsia="SimHei" w:cs="SimHei"/>
                <w:sz w:val="19"/>
                <w:szCs w:val="19"/>
                <w:spacing w:val="-42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5"/>
              </w:rPr>
              <w:t>年</w:t>
            </w:r>
            <w:r>
              <w:rPr>
                <w:rFonts w:ascii="SimHei" w:hAnsi="SimHei" w:eastAsia="SimHei" w:cs="SimHei"/>
                <w:sz w:val="19"/>
                <w:szCs w:val="19"/>
                <w:spacing w:val="-50"/>
              </w:rPr>
              <w:t xml:space="preserve"> </w:t>
            </w:r>
            <w:r>
              <w:rPr>
                <w:rFonts w:ascii="SimHei" w:hAnsi="SimHei" w:eastAsia="SimHei" w:cs="SimHei"/>
                <w:sz w:val="19"/>
                <w:szCs w:val="19"/>
                <w:spacing w:val="-5"/>
              </w:rPr>
              <w:t>。</w:t>
            </w:r>
          </w:p>
        </w:tc>
      </w:tr>
      <w:tr>
        <w:trPr>
          <w:trHeight w:val="2089" w:hRule="atLeast"/>
        </w:trPr>
        <w:tc>
          <w:tcPr>
            <w:tcW w:w="542" w:type="dxa"/>
            <w:vAlign w:val="top"/>
          </w:tcPr>
          <w:p>
            <w:pPr>
              <w:pStyle w:val="TableText"/>
              <w:ind w:left="392"/>
              <w:spacing w:before="53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2"/>
              </w:rPr>
              <w:t>2</w:t>
            </w:r>
          </w:p>
        </w:tc>
        <w:tc>
          <w:tcPr>
            <w:tcW w:w="4972" w:type="dxa"/>
            <w:vAlign w:val="top"/>
          </w:tcPr>
          <w:p>
            <w:pPr>
              <w:pStyle w:val="TableText"/>
              <w:ind w:left="147"/>
              <w:spacing w:before="5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风向传感器应符合下列规定：</w:t>
            </w:r>
          </w:p>
          <w:p>
            <w:pPr>
              <w:pStyle w:val="TableText"/>
              <w:ind w:left="237"/>
              <w:spacing w:before="66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1)测量范围应为0°~360°。</w:t>
            </w:r>
          </w:p>
          <w:p>
            <w:pPr>
              <w:pStyle w:val="TableText"/>
              <w:ind w:left="237"/>
              <w:spacing w:before="8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6"/>
              </w:rPr>
              <w:t>2)分辨率不应大于0.5°。</w:t>
            </w:r>
          </w:p>
          <w:p>
            <w:pPr>
              <w:pStyle w:val="TableText"/>
              <w:ind w:left="237"/>
              <w:spacing w:before="55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3)测量误差不应超过±1°。</w:t>
            </w:r>
          </w:p>
          <w:p>
            <w:pPr>
              <w:pStyle w:val="TableText"/>
              <w:ind w:left="237"/>
              <w:spacing w:before="8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4)宜选择无死区的设备。</w:t>
            </w:r>
          </w:p>
          <w:p>
            <w:pPr>
              <w:pStyle w:val="TableText"/>
              <w:ind w:left="237"/>
              <w:spacing w:before="6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5)运行温度区间应为一4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>0℃</w:t>
            </w:r>
            <w:r>
              <w:rPr>
                <w:sz w:val="19"/>
                <w:szCs w:val="19"/>
                <w:spacing w:val="12"/>
              </w:rPr>
              <w:t>~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>50℃</w:t>
            </w:r>
            <w:r>
              <w:rPr>
                <w:sz w:val="19"/>
                <w:szCs w:val="19"/>
                <w:spacing w:val="12"/>
              </w:rPr>
              <w:t>。</w:t>
            </w:r>
          </w:p>
          <w:p>
            <w:pPr>
              <w:pStyle w:val="TableText"/>
              <w:ind w:left="237"/>
              <w:spacing w:before="84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1"/>
              </w:rPr>
              <w:t>6)运行湿度范围应为相对湿度0%～100%。</w:t>
            </w:r>
          </w:p>
        </w:tc>
      </w:tr>
      <w:tr>
        <w:trPr>
          <w:trHeight w:val="885" w:hRule="atLeast"/>
        </w:trPr>
        <w:tc>
          <w:tcPr>
            <w:tcW w:w="542" w:type="dxa"/>
            <w:vAlign w:val="top"/>
          </w:tcPr>
          <w:p>
            <w:pPr>
              <w:pStyle w:val="TableText"/>
              <w:ind w:left="389"/>
              <w:spacing w:before="54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972" w:type="dxa"/>
            <w:vAlign w:val="top"/>
          </w:tcPr>
          <w:p>
            <w:pPr>
              <w:pStyle w:val="TableText"/>
              <w:ind w:left="147"/>
              <w:spacing w:before="55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气温计应符合下列规定：</w:t>
            </w:r>
          </w:p>
          <w:p>
            <w:pPr>
              <w:pStyle w:val="TableText"/>
              <w:ind w:left="237"/>
              <w:spacing w:before="5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6"/>
              </w:rPr>
              <w:t>1)测量范围应为一40℃~50℃。</w:t>
            </w:r>
          </w:p>
          <w:p>
            <w:pPr>
              <w:pStyle w:val="TableText"/>
              <w:ind w:left="237"/>
              <w:spacing w:before="74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2"/>
              </w:rPr>
              <w:t>2)测量误差不应超过±0.5℃。</w:t>
            </w:r>
          </w:p>
        </w:tc>
      </w:tr>
      <w:tr>
        <w:trPr>
          <w:trHeight w:val="890" w:hRule="atLeast"/>
        </w:trPr>
        <w:tc>
          <w:tcPr>
            <w:tcW w:w="542" w:type="dxa"/>
            <w:vAlign w:val="top"/>
          </w:tcPr>
          <w:p>
            <w:pPr>
              <w:pStyle w:val="TableText"/>
              <w:ind w:left="389"/>
              <w:spacing w:before="59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972" w:type="dxa"/>
            <w:vAlign w:val="top"/>
          </w:tcPr>
          <w:p>
            <w:pPr>
              <w:pStyle w:val="TableText"/>
              <w:ind w:left="14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气压计应符合下列规定：</w:t>
            </w:r>
          </w:p>
          <w:p>
            <w:pPr>
              <w:pStyle w:val="TableText"/>
              <w:ind w:left="237"/>
              <w:spacing w:before="5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1"/>
              </w:rPr>
              <w:t>1)测量范围应为50</w:t>
            </w:r>
            <w:r>
              <w:rPr>
                <w:sz w:val="19"/>
                <w:szCs w:val="19"/>
              </w:rPr>
              <w:t>kPa</w:t>
            </w:r>
            <w:r>
              <w:rPr>
                <w:sz w:val="19"/>
                <w:szCs w:val="19"/>
                <w:spacing w:val="11"/>
              </w:rPr>
              <w:t>～110</w:t>
            </w:r>
            <w:r>
              <w:rPr>
                <w:sz w:val="19"/>
                <w:szCs w:val="19"/>
              </w:rPr>
              <w:t>kPa</w:t>
            </w:r>
            <w:r>
              <w:rPr>
                <w:sz w:val="19"/>
                <w:szCs w:val="19"/>
                <w:spacing w:val="11"/>
              </w:rPr>
              <w:t>。</w:t>
            </w:r>
          </w:p>
          <w:p>
            <w:pPr>
              <w:pStyle w:val="TableText"/>
              <w:ind w:left="237"/>
              <w:spacing w:before="74" w:line="22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4"/>
              </w:rPr>
              <w:t>2)测量误差不应超过3%。</w:t>
            </w:r>
          </w:p>
        </w:tc>
      </w:tr>
      <w:tr>
        <w:trPr>
          <w:trHeight w:val="889" w:hRule="atLeast"/>
        </w:trPr>
        <w:tc>
          <w:tcPr>
            <w:tcW w:w="542" w:type="dxa"/>
            <w:vAlign w:val="top"/>
          </w:tcPr>
          <w:p>
            <w:pPr>
              <w:pStyle w:val="TableText"/>
              <w:ind w:left="389"/>
              <w:spacing w:before="5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972" w:type="dxa"/>
            <w:vAlign w:val="top"/>
          </w:tcPr>
          <w:p>
            <w:pPr>
              <w:pStyle w:val="TableText"/>
              <w:ind w:left="147"/>
              <w:spacing w:before="60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湿度计应符合下列规定：</w:t>
            </w:r>
          </w:p>
          <w:p>
            <w:pPr>
              <w:pStyle w:val="TableText"/>
              <w:ind w:left="237"/>
              <w:spacing w:before="75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1"/>
              </w:rPr>
              <w:t>1)测量范围应为相对湿度0%～100%。</w:t>
            </w:r>
          </w:p>
          <w:p>
            <w:pPr>
              <w:pStyle w:val="TableText"/>
              <w:ind w:right="5"/>
              <w:spacing w:before="44" w:line="218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2"/>
              </w:rPr>
              <w:t>2)在相对湿度20%～80%范围内测量误差不应超过</w:t>
            </w:r>
          </w:p>
        </w:tc>
      </w:tr>
      <w:tr>
        <w:trPr>
          <w:trHeight w:val="886" w:hRule="atLeast"/>
        </w:trPr>
        <w:tc>
          <w:tcPr>
            <w:tcW w:w="542" w:type="dxa"/>
            <w:vAlign w:val="top"/>
          </w:tcPr>
          <w:p>
            <w:pPr>
              <w:pStyle w:val="TableText"/>
              <w:spacing w:before="49" w:line="235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3"/>
              </w:rPr>
              <w:t>±3%。</w:t>
            </w:r>
          </w:p>
          <w:p>
            <w:pPr>
              <w:pStyle w:val="TableText"/>
              <w:ind w:left="389"/>
              <w:spacing w:before="4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972" w:type="dxa"/>
            <w:vAlign w:val="top"/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62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4"/>
              </w:rPr>
              <w:t>数据采集器应符合下列规定：</w:t>
            </w:r>
          </w:p>
          <w:p>
            <w:pPr>
              <w:pStyle w:val="TableText"/>
              <w:spacing w:before="54" w:line="219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5"/>
              </w:rPr>
              <w:t>1)应具备采集、计算、记录本规范规定的测量参数的</w:t>
            </w:r>
          </w:p>
        </w:tc>
      </w:tr>
      <w:tr>
        <w:trPr>
          <w:trHeight w:val="300" w:hRule="atLeast"/>
        </w:trPr>
        <w:tc>
          <w:tcPr>
            <w:tcW w:w="542" w:type="dxa"/>
            <w:vAlign w:val="top"/>
          </w:tcPr>
          <w:p>
            <w:pPr>
              <w:pStyle w:val="TableText"/>
              <w:spacing w:before="56" w:line="221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功能。</w:t>
            </w:r>
          </w:p>
        </w:tc>
        <w:tc>
          <w:tcPr>
            <w:tcW w:w="49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89" w:hRule="atLeast"/>
        </w:trPr>
        <w:tc>
          <w:tcPr>
            <w:tcW w:w="5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72" w:type="dxa"/>
            <w:vAlign w:val="top"/>
          </w:tcPr>
          <w:p>
            <w:pPr>
              <w:pStyle w:val="TableText"/>
              <w:ind w:left="237"/>
              <w:spacing w:before="5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0"/>
              </w:rPr>
              <w:t>2)应至少具备数据拷贝、有线传输及无线传输功能。</w:t>
            </w:r>
          </w:p>
          <w:p>
            <w:pPr>
              <w:pStyle w:val="TableText"/>
              <w:ind w:right="14"/>
              <w:spacing w:before="75" w:line="218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8"/>
              </w:rPr>
              <w:t>3)应能够存储完整2年、记录时间间隔为10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 </w:t>
            </w:r>
            <w:r>
              <w:rPr>
                <w:sz w:val="19"/>
                <w:szCs w:val="19"/>
                <w:spacing w:val="28"/>
              </w:rPr>
              <w:t>的</w:t>
            </w:r>
          </w:p>
        </w:tc>
      </w:tr>
      <w:tr>
        <w:trPr>
          <w:trHeight w:val="290" w:hRule="atLeast"/>
        </w:trPr>
        <w:tc>
          <w:tcPr>
            <w:tcW w:w="542" w:type="dxa"/>
            <w:vAlign w:val="top"/>
          </w:tcPr>
          <w:p>
            <w:pPr>
              <w:pStyle w:val="TableText"/>
              <w:spacing w:before="46" w:line="219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0"/>
              </w:rPr>
              <w:t>数据。</w:t>
            </w:r>
          </w:p>
        </w:tc>
        <w:tc>
          <w:tcPr>
            <w:tcW w:w="49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15" w:hRule="atLeast"/>
        </w:trPr>
        <w:tc>
          <w:tcPr>
            <w:tcW w:w="54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972" w:type="dxa"/>
            <w:vAlign w:val="top"/>
          </w:tcPr>
          <w:p>
            <w:pPr>
              <w:pStyle w:val="TableText"/>
              <w:ind w:left="237"/>
              <w:spacing w:before="56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1"/>
              </w:rPr>
              <w:t>4)应具备防盗功能，存储卡宜加密。</w:t>
            </w:r>
          </w:p>
          <w:p>
            <w:pPr>
              <w:pStyle w:val="TableText"/>
              <w:ind w:left="537" w:right="1" w:hanging="300"/>
              <w:spacing w:before="74" w:line="25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5"/>
              </w:rPr>
              <w:t>5)宜具备在存储卡丢失或损坏后仍能正常测风、短期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5"/>
              </w:rPr>
              <w:t>存储并通过无线传输发送数据的能力。</w:t>
            </w:r>
          </w:p>
          <w:p>
            <w:pPr>
              <w:pStyle w:val="TableText"/>
              <w:ind w:left="536" w:hanging="299"/>
              <w:spacing w:before="65"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9"/>
              </w:rPr>
              <w:t>6)应具备在风电场所在地气候条件下可靠运行2年的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4"/>
              </w:rPr>
              <w:t>能力。</w:t>
            </w:r>
          </w:p>
        </w:tc>
      </w:tr>
    </w:tbl>
    <w:p>
      <w:pPr>
        <w:spacing w:line="230" w:lineRule="exact"/>
        <w:rPr>
          <w:rFonts w:ascii="Arial"/>
          <w:sz w:val="20"/>
        </w:rPr>
      </w:pPr>
      <w:r/>
    </w:p>
    <w:p>
      <w:pPr>
        <w:spacing w:line="230" w:lineRule="exact"/>
        <w:sectPr>
          <w:headerReference w:type="default" r:id="rId10"/>
          <w:footerReference w:type="default" r:id="rId25"/>
          <w:pgSz w:w="7900" w:h="11180"/>
          <w:pgMar w:top="400" w:right="1185" w:bottom="1042" w:left="990" w:header="0" w:footer="871" w:gutter="0"/>
        </w:sectPr>
        <w:rPr>
          <w:rFonts w:ascii="Arial" w:hAnsi="Arial" w:eastAsia="Arial" w:cs="Arial"/>
          <w:sz w:val="20"/>
          <w:szCs w:val="20"/>
        </w:rPr>
      </w:pPr>
    </w:p>
    <w:p>
      <w:pPr>
        <w:ind w:left="187"/>
        <w:spacing w:before="17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4.3.3</w:t>
      </w:r>
      <w:r>
        <w:rPr>
          <w:rFonts w:ascii="SimSun" w:hAnsi="SimSun" w:eastAsia="SimSun" w:cs="SimSun"/>
          <w:sz w:val="20"/>
          <w:szCs w:val="20"/>
          <w:spacing w:val="10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雷达和超声波测风仪应符合下列规定：</w:t>
      </w:r>
    </w:p>
    <w:p>
      <w:pPr>
        <w:pStyle w:val="BodyText"/>
        <w:ind w:left="185" w:right="15" w:firstLine="379"/>
        <w:spacing w:before="43" w:line="2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1  正式测风前与机械式测量设备进行对比观测，</w:t>
      </w:r>
      <w:r>
        <w:rPr>
          <w:rFonts w:ascii="SimSun" w:hAnsi="SimSun" w:eastAsia="SimSun" w:cs="SimSun"/>
          <w:sz w:val="20"/>
          <w:szCs w:val="20"/>
          <w:spacing w:val="1"/>
        </w:rPr>
        <w:t>时间宜在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2"/>
        </w:rPr>
        <w:t>7d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以上；至少在一套超声波测风仪安装高度上同时安装一套机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械式风速传感器进行对比观测。</w:t>
      </w:r>
    </w:p>
    <w:p>
      <w:pPr>
        <w:pStyle w:val="BodyText"/>
        <w:ind w:left="185" w:right="95" w:firstLine="379"/>
        <w:spacing w:before="53" w:line="23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8"/>
        </w:rPr>
        <w:t>2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8"/>
        </w:rPr>
        <w:t>激光雷达和超声波测风仪风速测量范围宜为0m/s~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70m/s,</w:t>
      </w:r>
      <w:r>
        <w:rPr>
          <w:sz w:val="20"/>
          <w:szCs w:val="20"/>
          <w:spacing w:val="22"/>
          <w:w w:val="101"/>
        </w:rPr>
        <w:t xml:space="preserve">   </w:t>
      </w:r>
      <w:r>
        <w:rPr>
          <w:rFonts w:ascii="SimSun" w:hAnsi="SimSun" w:eastAsia="SimSun" w:cs="SimSun"/>
          <w:sz w:val="20"/>
          <w:szCs w:val="20"/>
        </w:rPr>
        <w:t>声雷达风速测量范围宜为0</w:t>
      </w:r>
      <w:r>
        <w:rPr>
          <w:sz w:val="20"/>
          <w:szCs w:val="20"/>
        </w:rPr>
        <w:t>m/s~30m/s</w:t>
      </w:r>
      <w:r>
        <w:rPr>
          <w:rFonts w:ascii="SimSun" w:hAnsi="SimSun" w:eastAsia="SimSun" w:cs="SimSun"/>
          <w:sz w:val="20"/>
          <w:szCs w:val="20"/>
        </w:rPr>
        <w:t>。</w:t>
      </w:r>
    </w:p>
    <w:p>
      <w:pPr>
        <w:ind w:left="565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3  分辨率不应大于0.1m/s。</w:t>
      </w:r>
    </w:p>
    <w:p>
      <w:pPr>
        <w:pStyle w:val="BodyText"/>
        <w:ind w:left="565"/>
        <w:spacing w:before="5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4  测量误差不应超过±0.3</w:t>
      </w:r>
      <w:r>
        <w:rPr>
          <w:sz w:val="20"/>
          <w:szCs w:val="20"/>
          <w:spacing w:val="-2"/>
        </w:rPr>
        <w:t>m/s</w:t>
      </w:r>
      <w:r>
        <w:rPr>
          <w:rFonts w:ascii="SimSun" w:hAnsi="SimSun" w:eastAsia="SimSun" w:cs="SimSun"/>
          <w:sz w:val="20"/>
          <w:szCs w:val="20"/>
          <w:spacing w:val="-2"/>
        </w:rPr>
        <w:t>。</w:t>
      </w:r>
    </w:p>
    <w:p>
      <w:pPr>
        <w:ind w:left="565"/>
        <w:spacing w:before="5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5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"/>
        </w:rPr>
        <w:t>运行温度区间应包括一40℃~50℃。</w:t>
      </w:r>
    </w:p>
    <w:p>
      <w:pPr>
        <w:ind w:left="565"/>
        <w:spacing w:before="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6"/>
        </w:rPr>
        <w:t>6  有效数据完整率不应小于80%。</w:t>
      </w:r>
    </w:p>
    <w:p>
      <w:pPr>
        <w:ind w:left="565"/>
        <w:spacing w:before="5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7  雷达的探测头应具备自清洁功能。</w:t>
      </w:r>
    </w:p>
    <w:p>
      <w:pPr>
        <w:ind w:left="565"/>
        <w:spacing w:before="11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8  应针对风电场所在地气候特点出具适应性说明。</w:t>
      </w:r>
    </w:p>
    <w:p>
      <w:pPr>
        <w:pStyle w:val="BodyText"/>
        <w:ind w:left="565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"/>
        </w:rPr>
        <w:t>9    </w:t>
      </w:r>
      <w:r>
        <w:rPr>
          <w:rFonts w:ascii="SimSun" w:hAnsi="SimSun" w:eastAsia="SimSun" w:cs="SimSun"/>
          <w:sz w:val="20"/>
          <w:szCs w:val="20"/>
          <w:spacing w:val="-1"/>
        </w:rPr>
        <w:t>应具备不间断测量7</w:t>
      </w:r>
      <w:r>
        <w:rPr>
          <w:sz w:val="20"/>
          <w:szCs w:val="20"/>
          <w:spacing w:val="-1"/>
        </w:rPr>
        <w:t>d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以上的电</w:t>
      </w:r>
      <w:r>
        <w:rPr>
          <w:rFonts w:ascii="SimSun" w:hAnsi="SimSun" w:eastAsia="SimSun" w:cs="SimSun"/>
          <w:sz w:val="20"/>
          <w:szCs w:val="20"/>
          <w:spacing w:val="-2"/>
        </w:rPr>
        <w:t>源供应能力。</w:t>
      </w:r>
    </w:p>
    <w:p>
      <w:pPr>
        <w:ind w:left="567"/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10</w:t>
      </w:r>
      <w:r>
        <w:rPr>
          <w:rFonts w:ascii="SimSun" w:hAnsi="SimSun" w:eastAsia="SimSun" w:cs="SimSun"/>
          <w:sz w:val="20"/>
          <w:szCs w:val="20"/>
          <w:spacing w:val="8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应采取防盗措施。</w:t>
      </w:r>
    </w:p>
    <w:p>
      <w:pPr>
        <w:ind w:left="1907"/>
        <w:spacing w:before="212" w:line="220" w:lineRule="auto"/>
        <w:outlineLvl w:val="1"/>
        <w:rPr>
          <w:rFonts w:ascii="SimSun" w:hAnsi="SimSun" w:eastAsia="SimSun" w:cs="SimSun"/>
          <w:sz w:val="20"/>
          <w:szCs w:val="20"/>
        </w:rPr>
      </w:pPr>
      <w:bookmarkStart w:name="bookmark7" w:id="19"/>
      <w:bookmarkEnd w:id="19"/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4.4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测量设备设施安装</w:t>
      </w:r>
    </w:p>
    <w:p>
      <w:pPr>
        <w:ind w:left="187"/>
        <w:spacing w:before="214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4.4.1</w:t>
      </w:r>
      <w:r>
        <w:rPr>
          <w:rFonts w:ascii="SimSun" w:hAnsi="SimSun" w:eastAsia="SimSun" w:cs="SimSun"/>
          <w:sz w:val="20"/>
          <w:szCs w:val="20"/>
          <w:spacing w:val="10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测风塔塔体安装应符合下列要求：</w:t>
      </w:r>
    </w:p>
    <w:p>
      <w:pPr>
        <w:ind w:left="565"/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1  测风塔塔体结构可选用桁架型或圆筒型。</w:t>
      </w:r>
    </w:p>
    <w:p>
      <w:pPr>
        <w:ind w:left="565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2  测风塔塔体矗立方式可选用拉线式或自立</w:t>
      </w:r>
      <w:r>
        <w:rPr>
          <w:rFonts w:ascii="SimSun" w:hAnsi="SimSun" w:eastAsia="SimSun" w:cs="SimSun"/>
          <w:sz w:val="20"/>
          <w:szCs w:val="20"/>
          <w:spacing w:val="-3"/>
        </w:rPr>
        <w:t>式。</w:t>
      </w:r>
    </w:p>
    <w:p>
      <w:pPr>
        <w:ind w:left="185" w:right="17" w:firstLine="379"/>
        <w:spacing w:before="5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3  测风塔基础及拉线强度应满足风电场所</w:t>
      </w:r>
      <w:r>
        <w:rPr>
          <w:rFonts w:ascii="SimSun" w:hAnsi="SimSun" w:eastAsia="SimSun" w:cs="SimSun"/>
          <w:sz w:val="20"/>
          <w:szCs w:val="20"/>
          <w:spacing w:val="1"/>
        </w:rPr>
        <w:t>在地30年一遇风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载要求。</w:t>
      </w:r>
    </w:p>
    <w:p>
      <w:pPr>
        <w:ind w:left="185" w:right="15" w:firstLine="379"/>
        <w:spacing w:before="39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4  测风塔顶部应设置引雷器，接地电阻不宜大</w:t>
      </w:r>
      <w:r>
        <w:rPr>
          <w:rFonts w:ascii="SimSun" w:hAnsi="SimSun" w:eastAsia="SimSun" w:cs="SimSun"/>
          <w:sz w:val="20"/>
          <w:szCs w:val="20"/>
          <w:spacing w:val="1"/>
        </w:rPr>
        <w:t>于4Ω,对于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土壤电阻率较高的岩石地基，接地电阻不应大于10Ω。</w:t>
      </w:r>
    </w:p>
    <w:p>
      <w:pPr>
        <w:ind w:left="565"/>
        <w:spacing w:before="6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5  测风塔下方应设置“禁止攀登”的明显安全标志。</w:t>
      </w:r>
    </w:p>
    <w:p>
      <w:pPr>
        <w:ind w:left="565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6  测风塔工作平台应设置安全围栏。</w:t>
      </w:r>
    </w:p>
    <w:p>
      <w:pPr>
        <w:ind w:left="185" w:right="18" w:firstLine="379"/>
        <w:spacing w:before="40" w:line="24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7  位于航线下方的测风塔应按照国家有关</w:t>
      </w:r>
      <w:r>
        <w:rPr>
          <w:rFonts w:ascii="SimSun" w:hAnsi="SimSun" w:eastAsia="SimSun" w:cs="SimSun"/>
          <w:sz w:val="20"/>
          <w:szCs w:val="20"/>
          <w:spacing w:val="1"/>
        </w:rPr>
        <w:t>规定设置飞行障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碍灯和标识。</w:t>
      </w:r>
    </w:p>
    <w:p>
      <w:pPr>
        <w:ind w:left="565"/>
        <w:spacing w:before="6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8  测风塔可安装防护围栏。</w:t>
      </w:r>
    </w:p>
    <w:p>
      <w:pPr>
        <w:ind w:left="185"/>
        <w:spacing w:before="5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4.4.2  测风仪器安装应符合下列要求：</w:t>
      </w:r>
    </w:p>
    <w:p>
      <w:pPr>
        <w:spacing w:line="219" w:lineRule="auto"/>
        <w:sectPr>
          <w:headerReference w:type="default" r:id="rId26"/>
          <w:footerReference w:type="default" r:id="rId27"/>
          <w:pgSz w:w="7900" w:h="11180"/>
          <w:pgMar w:top="1273" w:right="983" w:bottom="974" w:left="1185" w:header="966" w:footer="83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ind w:right="214" w:firstLine="400"/>
        <w:spacing w:before="156" w:line="276" w:lineRule="auto"/>
        <w:rPr>
          <w:rFonts w:ascii="SimSun" w:hAnsi="SimSun" w:eastAsia="SimSun" w:cs="SimSun"/>
          <w:sz w:val="19"/>
          <w:szCs w:val="19"/>
        </w:rPr>
      </w:pPr>
      <w:bookmarkStart w:name="bookmark55" w:id="20"/>
      <w:bookmarkEnd w:id="20"/>
      <w:r>
        <w:rPr>
          <w:rFonts w:ascii="SimSun" w:hAnsi="SimSun" w:eastAsia="SimSun" w:cs="SimSun"/>
          <w:sz w:val="19"/>
          <w:szCs w:val="19"/>
          <w:spacing w:val="10"/>
        </w:rPr>
        <w:t>1  风向传感器、气温计及气压计不得与风速传感器安装在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同一高度，风向传感器、气温计及气压计安装高度应低于风速传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感器2</w:t>
      </w:r>
      <w:r>
        <w:rPr>
          <w:sz w:val="19"/>
          <w:szCs w:val="19"/>
          <w:spacing w:val="12"/>
        </w:rPr>
        <w:t>m,</w:t>
      </w:r>
      <w:r>
        <w:rPr>
          <w:sz w:val="19"/>
          <w:szCs w:val="19"/>
          <w:spacing w:val="3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12"/>
        </w:rPr>
        <w:t>不得在同一水平支臂上同时安装风速传感器和风向传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感器。</w:t>
      </w:r>
    </w:p>
    <w:p>
      <w:pPr>
        <w:ind w:left="400"/>
        <w:spacing w:before="6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2  风速传感器的安装应符合下列要求：</w:t>
      </w:r>
    </w:p>
    <w:p>
      <w:pPr>
        <w:pStyle w:val="BodyText"/>
        <w:ind w:left="1090" w:right="120" w:hanging="300"/>
        <w:spacing w:before="56" w:line="25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21"/>
          <w:szCs w:val="21"/>
        </w:rPr>
        <w:t>1)应符合现行国家标准《风电场风能资源测量方法》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GB/T   18709</w:t>
      </w:r>
      <w:r>
        <w:rPr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</w:rPr>
        <w:t>、《风力发电机</w:t>
      </w:r>
      <w:r>
        <w:rPr>
          <w:rFonts w:ascii="SimSun" w:hAnsi="SimSun" w:eastAsia="SimSun" w:cs="SimSun"/>
          <w:sz w:val="21"/>
          <w:szCs w:val="21"/>
          <w:spacing w:val="-1"/>
        </w:rPr>
        <w:t>组  功率特性测试》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sz w:val="19"/>
          <w:szCs w:val="19"/>
        </w:rPr>
        <w:t>GB</w:t>
      </w:r>
      <w:r>
        <w:rPr>
          <w:sz w:val="19"/>
          <w:szCs w:val="19"/>
          <w:spacing w:val="1"/>
        </w:rPr>
        <w:t>/T     18451.2</w:t>
      </w:r>
      <w:r>
        <w:rPr>
          <w:rFonts w:ascii="SimSun" w:hAnsi="SimSun" w:eastAsia="SimSun" w:cs="SimSun"/>
          <w:sz w:val="19"/>
          <w:szCs w:val="19"/>
          <w:spacing w:val="1"/>
        </w:rPr>
        <w:t>的规定。</w:t>
      </w:r>
    </w:p>
    <w:p>
      <w:pPr>
        <w:ind w:left="1090" w:right="215" w:hanging="300"/>
        <w:spacing w:before="63" w:line="27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2)三角形桁架测风塔在初拟风电机组轮毂高度处或最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大高度处应安装2套风速传感器，四边形桁架测风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塔在每层观测高度均宜安装2套风速传感器；2套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风速传感器之间的安装角度应能降低塔影效</w:t>
      </w:r>
      <w:r>
        <w:rPr>
          <w:rFonts w:ascii="SimSun" w:hAnsi="SimSun" w:eastAsia="SimSun" w:cs="SimSun"/>
          <w:sz w:val="19"/>
          <w:szCs w:val="19"/>
          <w:spacing w:val="5"/>
        </w:rPr>
        <w:t>应。</w:t>
      </w:r>
    </w:p>
    <w:p>
      <w:pPr>
        <w:ind w:left="1090" w:right="201" w:hanging="300"/>
        <w:spacing w:before="66" w:line="25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3)测风塔各观测高度上应至少有一套测风设备安</w:t>
      </w:r>
      <w:r>
        <w:rPr>
          <w:rFonts w:ascii="SimSun" w:hAnsi="SimSun" w:eastAsia="SimSun" w:cs="SimSun"/>
          <w:sz w:val="19"/>
          <w:szCs w:val="19"/>
          <w:spacing w:val="15"/>
        </w:rPr>
        <w:t>装角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度相互一致。</w:t>
      </w:r>
    </w:p>
    <w:p>
      <w:pPr>
        <w:ind w:left="400"/>
        <w:spacing w:before="8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3  风向传感器的安装应符合下列要求：</w:t>
      </w:r>
    </w:p>
    <w:p>
      <w:pPr>
        <w:ind w:left="1090" w:right="213" w:hanging="300"/>
        <w:spacing w:before="55" w:line="26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1)宜按真北定向安装，若按磁北定向安装应说明风电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场所在地的磁偏角。</w:t>
      </w:r>
    </w:p>
    <w:p>
      <w:pPr>
        <w:ind w:left="1090" w:right="205" w:hanging="300"/>
        <w:spacing w:before="64" w:line="25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4"/>
        </w:rPr>
        <w:t>2)风向传感器的死区不应对准主风向及主风能方向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安装。</w:t>
      </w:r>
    </w:p>
    <w:p>
      <w:pPr>
        <w:ind w:right="218" w:firstLine="402"/>
        <w:spacing w:before="72" w:line="25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1"/>
        </w:rPr>
        <w:t>4</w:t>
      </w:r>
      <w:r>
        <w:rPr>
          <w:rFonts w:ascii="SimSun" w:hAnsi="SimSun" w:eastAsia="SimSun" w:cs="SimSun"/>
          <w:sz w:val="19"/>
          <w:szCs w:val="19"/>
          <w:spacing w:val="9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气温计、气压计、湿度计宜安装在测风塔初拟风电机组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轮毂高度或近地面高度。</w:t>
      </w:r>
    </w:p>
    <w:p>
      <w:pPr>
        <w:ind w:left="402"/>
        <w:spacing w:before="5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6"/>
        </w:rPr>
        <w:t>5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数据采集器宜安装在测风塔上，安装高度应便于操作。</w:t>
      </w:r>
    </w:p>
    <w:p>
      <w:pPr>
        <w:ind w:right="217" w:firstLine="402"/>
        <w:spacing w:before="74" w:line="25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0"/>
        </w:rPr>
        <w:t>6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 传输导线应固定，与电气设备连接应牢固且不得直拉接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线端子。</w:t>
      </w:r>
    </w:p>
    <w:p>
      <w:pPr>
        <w:ind w:right="215" w:firstLine="402"/>
        <w:spacing w:before="55" w:line="26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10"/>
        </w:rPr>
        <w:t>7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 激光雷达测风仪、声雷达测风仪安装应满足仪器的功能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要求和稳定运行要求。</w:t>
      </w:r>
    </w:p>
    <w:p>
      <w:pPr>
        <w:ind w:right="218" w:firstLine="2"/>
        <w:spacing w:before="74" w:line="24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4.4.3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测风塔施工过程中应注意保护环境，不得随意扩大作业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面，施工完成后宜进行地表恢复。</w:t>
      </w:r>
    </w:p>
    <w:p>
      <w:pPr>
        <w:ind w:left="2"/>
        <w:spacing w:before="73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4.4.4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测风塔安装完成后应编制测风塔安装报告，测风塔安装</w:t>
      </w:r>
    </w:p>
    <w:p>
      <w:pPr>
        <w:spacing w:line="218" w:lineRule="auto"/>
        <w:sectPr>
          <w:headerReference w:type="default" r:id="rId28"/>
          <w:footerReference w:type="default" r:id="rId29"/>
          <w:pgSz w:w="7900" w:h="11180"/>
          <w:pgMar w:top="1269" w:right="1185" w:bottom="1022" w:left="969" w:header="977" w:footer="851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185"/>
        <w:spacing w:before="172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报告编制要求宜符合本规范附录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2"/>
        </w:rPr>
        <w:t>A </w:t>
      </w:r>
      <w:r>
        <w:rPr>
          <w:rFonts w:ascii="SimSun" w:hAnsi="SimSun" w:eastAsia="SimSun" w:cs="SimSun"/>
          <w:sz w:val="20"/>
          <w:szCs w:val="20"/>
          <w:spacing w:val="-2"/>
        </w:rPr>
        <w:t>的规定。</w:t>
      </w:r>
    </w:p>
    <w:p>
      <w:pPr>
        <w:pStyle w:val="BodyText"/>
        <w:ind w:left="185"/>
        <w:spacing w:before="64" w:line="21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</w:rPr>
        <w:t>4.4.5      </w:t>
      </w:r>
      <w:r>
        <w:rPr>
          <w:rFonts w:ascii="SimSun" w:hAnsi="SimSun" w:eastAsia="SimSun" w:cs="SimSun"/>
          <w:sz w:val="20"/>
          <w:szCs w:val="20"/>
        </w:rPr>
        <w:t>测风塔验收宜符合本</w:t>
      </w:r>
      <w:r>
        <w:rPr>
          <w:rFonts w:ascii="SimSun" w:hAnsi="SimSun" w:eastAsia="SimSun" w:cs="SimSun"/>
          <w:sz w:val="20"/>
          <w:szCs w:val="20"/>
          <w:spacing w:val="-1"/>
        </w:rPr>
        <w:t>规范附录</w:t>
      </w:r>
      <w:r>
        <w:rPr>
          <w:sz w:val="20"/>
          <w:szCs w:val="20"/>
          <w:spacing w:val="-1"/>
        </w:rPr>
        <w:t>B </w:t>
      </w:r>
      <w:r>
        <w:rPr>
          <w:rFonts w:ascii="SimSun" w:hAnsi="SimSun" w:eastAsia="SimSun" w:cs="SimSun"/>
          <w:sz w:val="20"/>
          <w:szCs w:val="20"/>
          <w:spacing w:val="-1"/>
        </w:rPr>
        <w:t>的规定。</w:t>
      </w:r>
    </w:p>
    <w:p>
      <w:pPr>
        <w:ind w:left="1417"/>
        <w:spacing w:before="209" w:line="219" w:lineRule="auto"/>
        <w:outlineLvl w:val="1"/>
        <w:rPr>
          <w:rFonts w:ascii="SimSun" w:hAnsi="SimSun" w:eastAsia="SimSun" w:cs="SimSun"/>
          <w:sz w:val="20"/>
          <w:szCs w:val="20"/>
        </w:rPr>
      </w:pPr>
      <w:bookmarkStart w:name="bookmark56" w:id="21"/>
      <w:bookmarkEnd w:id="21"/>
      <w:bookmarkStart w:name="bookmark8" w:id="22"/>
      <w:bookmarkEnd w:id="22"/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4.5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测量数据的采集、存储及传输</w:t>
      </w:r>
    </w:p>
    <w:p>
      <w:pPr>
        <w:ind w:left="187"/>
        <w:spacing w:before="20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4.5.1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 测风数据的采集应符合下列规定：</w:t>
      </w:r>
    </w:p>
    <w:p>
      <w:pPr>
        <w:ind w:left="584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1  测风数据采集应连续进行，时间不应</w:t>
      </w:r>
      <w:r>
        <w:rPr>
          <w:rFonts w:ascii="SimSun" w:hAnsi="SimSun" w:eastAsia="SimSun" w:cs="SimSun"/>
          <w:sz w:val="20"/>
          <w:szCs w:val="20"/>
        </w:rPr>
        <w:t>少于1年。</w:t>
      </w:r>
    </w:p>
    <w:p>
      <w:pPr>
        <w:pStyle w:val="BodyText"/>
        <w:ind w:left="185" w:right="88" w:firstLine="399"/>
        <w:spacing w:before="52" w:line="25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2  若测风设备具备远程发送数据能力，接收测风数据的时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间间隔不宜超过7d; 不具备远程发送能力的应定期去现场采集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数据，时间间隔不宜超过1个月，采集过程中存储器脱离数据采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集器的时间不宜超过10</w:t>
      </w:r>
      <w:r>
        <w:rPr>
          <w:sz w:val="20"/>
          <w:szCs w:val="20"/>
        </w:rPr>
        <w:t>min</w:t>
      </w:r>
      <w:r>
        <w:rPr>
          <w:rFonts w:ascii="SimSun" w:hAnsi="SimSun" w:eastAsia="SimSun" w:cs="SimSun"/>
          <w:sz w:val="20"/>
          <w:szCs w:val="20"/>
          <w:spacing w:val="1"/>
        </w:rPr>
        <w:t>。</w:t>
      </w:r>
    </w:p>
    <w:p>
      <w:pPr>
        <w:ind w:left="185" w:right="89"/>
        <w:spacing w:before="82" w:line="25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4.5.2</w:t>
      </w:r>
      <w:r>
        <w:rPr>
          <w:rFonts w:ascii="SimSun" w:hAnsi="SimSun" w:eastAsia="SimSun" w:cs="SimSun"/>
          <w:sz w:val="20"/>
          <w:szCs w:val="20"/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采集到的测风原始数据应作为正本资料保存，不得进行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删改或增减等处理，并应设置保密措施，及时进行备份。</w:t>
      </w:r>
    </w:p>
    <w:p>
      <w:pPr>
        <w:ind w:left="185"/>
        <w:spacing w:before="4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4.5.3</w:t>
      </w:r>
      <w:r>
        <w:rPr>
          <w:rFonts w:ascii="SimSun" w:hAnsi="SimSun" w:eastAsia="SimSun" w:cs="SimSun"/>
          <w:sz w:val="20"/>
          <w:szCs w:val="20"/>
          <w:spacing w:val="9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测风数据通过互联网传输时应进行加密。</w:t>
      </w:r>
    </w:p>
    <w:p>
      <w:pPr>
        <w:ind w:left="1987"/>
        <w:spacing w:before="201" w:line="219" w:lineRule="auto"/>
        <w:outlineLvl w:val="1"/>
        <w:rPr>
          <w:rFonts w:ascii="SimSun" w:hAnsi="SimSun" w:eastAsia="SimSun" w:cs="SimSun"/>
          <w:sz w:val="20"/>
          <w:szCs w:val="20"/>
        </w:rPr>
      </w:pPr>
      <w:bookmarkStart w:name="bookmark9" w:id="23"/>
      <w:bookmarkEnd w:id="23"/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4.6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测量数据整理</w:t>
      </w:r>
    </w:p>
    <w:p>
      <w:pPr>
        <w:ind w:left="185" w:right="79"/>
        <w:spacing w:before="226" w:line="27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5"/>
        </w:rPr>
        <w:t>4.6.1</w:t>
      </w:r>
      <w:r>
        <w:rPr>
          <w:rFonts w:ascii="SimSun" w:hAnsi="SimSun" w:eastAsia="SimSun" w:cs="SimSun"/>
          <w:sz w:val="20"/>
          <w:szCs w:val="20"/>
          <w:spacing w:val="9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应定期进行测量数据整理，数据整理的时间间隔宜为1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个 月 。</w:t>
      </w:r>
    </w:p>
    <w:p>
      <w:pPr>
        <w:pStyle w:val="BodyText"/>
        <w:ind w:left="185" w:right="83"/>
        <w:spacing w:before="84" w:line="25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4.6.2</w:t>
      </w:r>
      <w:r>
        <w:rPr>
          <w:rFonts w:ascii="SimSun" w:hAnsi="SimSun" w:eastAsia="SimSun" w:cs="SimSun"/>
          <w:sz w:val="20"/>
          <w:szCs w:val="20"/>
          <w:spacing w:val="10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应初步检验数据的完整性及合理性，统计数据完整率和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平均风速，制作风向玫瑰图及风速分布柱状图，整理异常记录及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维修记录等并编制测风简报，测风简报编制要求应符合本规范附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录</w:t>
      </w:r>
      <w:r>
        <w:rPr>
          <w:sz w:val="20"/>
          <w:szCs w:val="20"/>
          <w:spacing w:val="-1"/>
        </w:rPr>
        <w:t>C</w:t>
      </w:r>
      <w:r>
        <w:rPr>
          <w:sz w:val="20"/>
          <w:szCs w:val="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的规定。</w:t>
      </w:r>
    </w:p>
    <w:p>
      <w:pPr>
        <w:ind w:left="2167"/>
        <w:spacing w:before="208" w:line="219" w:lineRule="auto"/>
        <w:outlineLvl w:val="1"/>
        <w:rPr>
          <w:rFonts w:ascii="SimSun" w:hAnsi="SimSun" w:eastAsia="SimSun" w:cs="SimSun"/>
          <w:sz w:val="20"/>
          <w:szCs w:val="20"/>
        </w:rPr>
      </w:pPr>
      <w:bookmarkStart w:name="bookmark10" w:id="24"/>
      <w:bookmarkEnd w:id="24"/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4.7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测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量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档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案</w:t>
      </w:r>
    </w:p>
    <w:p>
      <w:pPr>
        <w:ind w:left="185" w:firstLine="399"/>
        <w:spacing w:before="224" w:line="26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应为每座测风塔建立档案，内容应包括测风塔基本情况、测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量方案报告、测风塔安装报告、测风塔验收表</w:t>
      </w:r>
      <w:r>
        <w:rPr>
          <w:rFonts w:ascii="SimSun" w:hAnsi="SimSun" w:eastAsia="SimSun" w:cs="SimSun"/>
          <w:sz w:val="20"/>
          <w:szCs w:val="20"/>
          <w:spacing w:val="-4"/>
        </w:rPr>
        <w:t>、测风仪器检验报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告、现场照片、维修记录、数据整理报表、管理人员基本信息、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保存要求等。</w:t>
      </w:r>
    </w:p>
    <w:p>
      <w:pPr>
        <w:spacing w:line="269" w:lineRule="auto"/>
        <w:sectPr>
          <w:headerReference w:type="default" r:id="rId30"/>
          <w:footerReference w:type="default" r:id="rId31"/>
          <w:pgSz w:w="7900" w:h="11180"/>
          <w:pgMar w:top="1283" w:right="910" w:bottom="952" w:left="1185" w:header="976" w:footer="817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441" w:lineRule="auto"/>
        <w:rPr>
          <w:rFonts w:ascii="Arial"/>
          <w:sz w:val="21"/>
        </w:rPr>
      </w:pPr>
      <w:r/>
    </w:p>
    <w:p>
      <w:pPr>
        <w:ind w:left="1614"/>
        <w:spacing w:before="91" w:line="218" w:lineRule="auto"/>
        <w:outlineLvl w:val="0"/>
        <w:rPr>
          <w:rFonts w:ascii="SimSun" w:hAnsi="SimSun" w:eastAsia="SimSun" w:cs="SimSun"/>
          <w:sz w:val="28"/>
          <w:szCs w:val="28"/>
        </w:rPr>
      </w:pPr>
      <w:bookmarkStart w:name="bookmark11" w:id="25"/>
      <w:bookmarkEnd w:id="25"/>
      <w:r>
        <w:rPr>
          <w:rFonts w:ascii="SimSun" w:hAnsi="SimSun" w:eastAsia="SimSun" w:cs="SimSun"/>
          <w:sz w:val="28"/>
          <w:szCs w:val="28"/>
          <w:b/>
          <w:bCs/>
          <w:spacing w:val="26"/>
        </w:rPr>
        <w:t>5</w:t>
      </w:r>
      <w:r>
        <w:rPr>
          <w:rFonts w:ascii="SimSun" w:hAnsi="SimSun" w:eastAsia="SimSun" w:cs="SimSun"/>
          <w:sz w:val="28"/>
          <w:szCs w:val="28"/>
          <w:spacing w:val="121"/>
        </w:rPr>
        <w:t xml:space="preserve"> </w:t>
      </w:r>
      <w:r>
        <w:rPr>
          <w:rFonts w:ascii="SimSun" w:hAnsi="SimSun" w:eastAsia="SimSun" w:cs="SimSun"/>
          <w:sz w:val="28"/>
          <w:szCs w:val="28"/>
          <w:b/>
          <w:bCs/>
          <w:spacing w:val="26"/>
        </w:rPr>
        <w:t>风能资源评估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1982"/>
        <w:spacing w:before="62" w:line="220" w:lineRule="auto"/>
        <w:outlineLvl w:val="1"/>
        <w:rPr>
          <w:rFonts w:ascii="SimSun" w:hAnsi="SimSun" w:eastAsia="SimSun" w:cs="SimSun"/>
          <w:sz w:val="19"/>
          <w:szCs w:val="19"/>
        </w:rPr>
      </w:pPr>
      <w:bookmarkStart w:name="bookmark12" w:id="26"/>
      <w:bookmarkEnd w:id="26"/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5.1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 </w:t>
      </w: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基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础</w:t>
      </w:r>
      <w:r>
        <w:rPr>
          <w:rFonts w:ascii="SimSun" w:hAnsi="SimSun" w:eastAsia="SimSun" w:cs="SimSun"/>
          <w:sz w:val="19"/>
          <w:szCs w:val="19"/>
          <w:spacing w:val="3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资</w:t>
      </w:r>
      <w:r>
        <w:rPr>
          <w:rFonts w:ascii="SimSun" w:hAnsi="SimSun" w:eastAsia="SimSun" w:cs="SimSun"/>
          <w:sz w:val="19"/>
          <w:szCs w:val="19"/>
          <w:spacing w:val="2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8"/>
        </w:rPr>
        <w:t>料</w:t>
      </w:r>
    </w:p>
    <w:p>
      <w:pPr>
        <w:ind w:right="215"/>
        <w:spacing w:before="175" w:line="26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5.1.1  应收集风电场测风数据及测量档案，测风时段应至少为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1个完整年。</w:t>
      </w:r>
    </w:p>
    <w:p>
      <w:pPr>
        <w:ind w:right="217"/>
        <w:spacing w:before="53" w:line="25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5.1.2  风电场周边气象站或海洋站等长期测站基本资料的收集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应符合下列要求：</w:t>
      </w:r>
    </w:p>
    <w:p>
      <w:pPr>
        <w:ind w:right="216" w:firstLine="379"/>
        <w:spacing w:before="64" w:line="25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1  应收集测站站址周边环境现状及变迁记录、</w:t>
      </w:r>
      <w:r>
        <w:rPr>
          <w:rFonts w:ascii="SimSun" w:hAnsi="SimSun" w:eastAsia="SimSun" w:cs="SimSun"/>
          <w:sz w:val="19"/>
          <w:szCs w:val="19"/>
          <w:spacing w:val="10"/>
        </w:rPr>
        <w:t>观测仪器变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更记录。</w:t>
      </w:r>
    </w:p>
    <w:p>
      <w:pPr>
        <w:ind w:right="206" w:firstLine="379"/>
        <w:spacing w:before="63" w:line="26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2  应收集近30年逐年月平均风速，风速数据宜为经过一致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性修正的整编资料。宜收集近30年历年月平均气温、月最高气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温、月最低气温、月平均气压、月平均水汽压、月相对湿度、月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降水量，年雷暴日数、年沙尘日数、年积冰日数、年最大覆冰厚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度、年最大积雪深度、年最大冻土深度。</w:t>
      </w:r>
    </w:p>
    <w:p>
      <w:pPr>
        <w:ind w:right="217" w:firstLine="379"/>
        <w:spacing w:before="94" w:line="25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3  应收集建站以来所有记录到的年最大风速</w:t>
      </w:r>
      <w:r>
        <w:rPr>
          <w:rFonts w:ascii="SimSun" w:hAnsi="SimSun" w:eastAsia="SimSun" w:cs="SimSun"/>
          <w:sz w:val="19"/>
          <w:szCs w:val="19"/>
          <w:spacing w:val="10"/>
        </w:rPr>
        <w:t>和年极大风速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及其风向和发生时间。</w:t>
      </w:r>
    </w:p>
    <w:p>
      <w:pPr>
        <w:ind w:left="379"/>
        <w:spacing w:before="5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4  应收集气象站多年平均风向玫瑰图。</w:t>
      </w:r>
    </w:p>
    <w:p>
      <w:pPr>
        <w:ind w:right="129" w:firstLine="379"/>
        <w:spacing w:before="65" w:line="2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5  应收集与风电场测风数据同期的逐小时风</w:t>
      </w:r>
      <w:r>
        <w:rPr>
          <w:rFonts w:ascii="SimSun" w:hAnsi="SimSun" w:eastAsia="SimSun" w:cs="SimSun"/>
          <w:sz w:val="19"/>
          <w:szCs w:val="19"/>
          <w:spacing w:val="6"/>
        </w:rPr>
        <w:t>速、风向数据，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逐日最大风速数据及其风向和发生时间，宜收集逐小时气温、气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压数据。</w:t>
      </w:r>
    </w:p>
    <w:p>
      <w:pPr>
        <w:ind w:left="379"/>
        <w:spacing w:before="6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6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应收集热带气旋资料。</w:t>
      </w:r>
    </w:p>
    <w:p>
      <w:pPr>
        <w:ind w:left="2"/>
        <w:spacing w:before="6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6"/>
        </w:rPr>
        <w:t>5.1.3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可收集风电场区域气象再分析资</w:t>
      </w:r>
      <w:r>
        <w:rPr>
          <w:rFonts w:ascii="SimSun" w:hAnsi="SimSun" w:eastAsia="SimSun" w:cs="SimSun"/>
          <w:sz w:val="19"/>
          <w:szCs w:val="19"/>
          <w:spacing w:val="5"/>
        </w:rPr>
        <w:t>料或中尺度资料。</w:t>
      </w:r>
    </w:p>
    <w:p>
      <w:pPr>
        <w:ind w:left="2"/>
        <w:spacing w:before="8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4"/>
        </w:rPr>
        <w:t>5.1.4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 应收集拟开发区域地形图资料。</w:t>
      </w:r>
    </w:p>
    <w:p>
      <w:pPr>
        <w:ind w:left="1532"/>
        <w:spacing w:before="203" w:line="219" w:lineRule="auto"/>
        <w:outlineLvl w:val="1"/>
        <w:rPr>
          <w:rFonts w:ascii="SimSun" w:hAnsi="SimSun" w:eastAsia="SimSun" w:cs="SimSun"/>
          <w:sz w:val="19"/>
          <w:szCs w:val="19"/>
        </w:rPr>
      </w:pPr>
      <w:bookmarkStart w:name="bookmark13" w:id="27"/>
      <w:bookmarkEnd w:id="27"/>
      <w:r>
        <w:rPr>
          <w:rFonts w:ascii="SimSun" w:hAnsi="SimSun" w:eastAsia="SimSun" w:cs="SimSun"/>
          <w:sz w:val="19"/>
          <w:szCs w:val="19"/>
          <w:b/>
          <w:bCs/>
          <w:spacing w:val="1"/>
        </w:rPr>
        <w:t>5.2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 </w:t>
      </w:r>
      <w:r>
        <w:rPr>
          <w:rFonts w:ascii="SimSun" w:hAnsi="SimSun" w:eastAsia="SimSun" w:cs="SimSun"/>
          <w:sz w:val="19"/>
          <w:szCs w:val="19"/>
          <w:b/>
          <w:bCs/>
          <w:spacing w:val="1"/>
        </w:rPr>
        <w:t>测风数据的检验和处理</w:t>
      </w:r>
    </w:p>
    <w:p>
      <w:pPr>
        <w:pStyle w:val="BodyText"/>
        <w:ind w:left="2090"/>
        <w:spacing w:before="194" w:line="22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b/>
          <w:bCs/>
          <w:spacing w:val="-4"/>
        </w:rPr>
        <w:t>I      </w:t>
      </w: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数</w:t>
      </w:r>
      <w:r>
        <w:rPr>
          <w:rFonts w:ascii="SimHei" w:hAnsi="SimHei" w:eastAsia="SimHei" w:cs="SimHei"/>
          <w:sz w:val="19"/>
          <w:szCs w:val="19"/>
          <w:spacing w:val="23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据</w:t>
      </w:r>
      <w:r>
        <w:rPr>
          <w:rFonts w:ascii="SimHei" w:hAnsi="SimHei" w:eastAsia="SimHei" w:cs="SimHei"/>
          <w:sz w:val="19"/>
          <w:szCs w:val="19"/>
          <w:spacing w:val="14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检</w:t>
      </w:r>
      <w:r>
        <w:rPr>
          <w:rFonts w:ascii="SimHei" w:hAnsi="SimHei" w:eastAsia="SimHei" w:cs="SimHei"/>
          <w:sz w:val="19"/>
          <w:szCs w:val="19"/>
          <w:spacing w:val="14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4"/>
        </w:rPr>
        <w:t>验</w:t>
      </w:r>
    </w:p>
    <w:p>
      <w:pPr>
        <w:ind w:left="2"/>
        <w:spacing w:before="7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5.2.1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应对测风塔位置、数量、安装质量、测量仪器状况及测</w:t>
      </w:r>
    </w:p>
    <w:p>
      <w:pPr>
        <w:spacing w:line="219" w:lineRule="auto"/>
        <w:sectPr>
          <w:headerReference w:type="default" r:id="rId32"/>
          <w:footerReference w:type="default" r:id="rId33"/>
          <w:pgSz w:w="7900" w:h="11180"/>
          <w:pgMar w:top="1289" w:right="1185" w:bottom="962" w:left="979" w:header="997" w:footer="827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54" w:line="188" w:lineRule="auto"/>
        <w:jc w:val="right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9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ind w:left="174"/>
        <w:spacing w:before="217" w:line="21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风塔周边环境进行简要评价。</w:t>
      </w:r>
    </w:p>
    <w:p>
      <w:pPr>
        <w:ind w:left="177" w:right="27"/>
        <w:spacing w:before="47" w:line="31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5.2.2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应进行完整性检验，确定缺测数据记录数，缺测数据记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</w:rPr>
        <w:t>录数应按下式计算：</w:t>
      </w:r>
    </w:p>
    <w:p>
      <w:pPr>
        <w:pStyle w:val="BodyText"/>
        <w:ind w:left="2455"/>
        <w:spacing w:before="97" w:line="185" w:lineRule="auto"/>
        <w:rPr>
          <w:rFonts w:ascii="SimSun" w:hAnsi="SimSun" w:eastAsia="SimSun" w:cs="SimSun"/>
          <w:sz w:val="19"/>
          <w:szCs w:val="19"/>
        </w:rPr>
      </w:pPr>
      <w:r>
        <w:rPr>
          <w:sz w:val="27"/>
          <w:szCs w:val="27"/>
          <w:b/>
          <w:bCs/>
          <w:spacing w:val="-6"/>
        </w:rPr>
        <w:t>R₁=R.-R.</w:t>
      </w:r>
      <w:r>
        <w:rPr>
          <w:sz w:val="27"/>
          <w:szCs w:val="27"/>
          <w:b/>
          <w:bCs/>
          <w:spacing w:val="2"/>
        </w:rPr>
        <w:t xml:space="preserve">                     </w:t>
      </w:r>
      <w:r>
        <w:rPr>
          <w:sz w:val="27"/>
          <w:szCs w:val="27"/>
          <w:b/>
          <w:bCs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</w:rPr>
        <w:t>(5.2.2)</w:t>
      </w:r>
    </w:p>
    <w:p>
      <w:pPr>
        <w:pStyle w:val="BodyText"/>
        <w:ind w:left="174"/>
        <w:spacing w:before="18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式中：</w:t>
      </w:r>
      <w:r>
        <w:rPr>
          <w:sz w:val="19"/>
          <w:szCs w:val="19"/>
          <w:spacing w:val="2"/>
        </w:rPr>
        <w:t>R₁——</w:t>
      </w:r>
      <w:r>
        <w:rPr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缺测数据记录数；</w:t>
      </w:r>
    </w:p>
    <w:p>
      <w:pPr>
        <w:pStyle w:val="BodyText"/>
        <w:ind w:left="765"/>
        <w:spacing w:before="63" w:line="218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3"/>
        </w:rPr>
        <w:t>R.—— </w:t>
      </w:r>
      <w:r>
        <w:rPr>
          <w:rFonts w:ascii="SimSun" w:hAnsi="SimSun" w:eastAsia="SimSun" w:cs="SimSun"/>
          <w:sz w:val="19"/>
          <w:szCs w:val="19"/>
          <w:spacing w:val="3"/>
        </w:rPr>
        <w:t>评估时段应有数据记录数；</w:t>
      </w:r>
    </w:p>
    <w:p>
      <w:pPr>
        <w:pStyle w:val="BodyText"/>
        <w:ind w:left="765"/>
        <w:spacing w:before="108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4"/>
        </w:rPr>
        <w:t>R.—— </w:t>
      </w:r>
      <w:r>
        <w:rPr>
          <w:rFonts w:ascii="SimSun" w:hAnsi="SimSun" w:eastAsia="SimSun" w:cs="SimSun"/>
          <w:sz w:val="19"/>
          <w:szCs w:val="19"/>
          <w:spacing w:val="4"/>
        </w:rPr>
        <w:t>收集到的数据记录数。</w:t>
      </w:r>
    </w:p>
    <w:p>
      <w:pPr>
        <w:ind w:left="174" w:right="29"/>
        <w:spacing w:before="44" w:line="26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5.2.3  应对测风数据进行合理性检验，包</w:t>
      </w:r>
      <w:r>
        <w:rPr>
          <w:rFonts w:ascii="SimSun" w:hAnsi="SimSun" w:eastAsia="SimSun" w:cs="SimSun"/>
          <w:sz w:val="19"/>
          <w:szCs w:val="19"/>
          <w:spacing w:val="9"/>
        </w:rPr>
        <w:t>括范围检验、相关性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检验和趋势检验。</w:t>
      </w:r>
    </w:p>
    <w:p>
      <w:pPr>
        <w:ind w:left="174"/>
        <w:spacing w:before="8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5.2.4  范围检验标准取值宜符合表5.2.4的规定。</w:t>
      </w:r>
    </w:p>
    <w:p>
      <w:pPr>
        <w:ind w:left="1867"/>
        <w:spacing w:before="15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6"/>
        </w:rPr>
        <w:t>表5.2.4</w:t>
      </w:r>
      <w:r>
        <w:rPr>
          <w:rFonts w:ascii="SimHei" w:hAnsi="SimHei" w:eastAsia="SimHei" w:cs="SimHei"/>
          <w:sz w:val="19"/>
          <w:szCs w:val="19"/>
          <w:spacing w:val="87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6"/>
        </w:rPr>
        <w:t>范围检验标准取值</w:t>
      </w:r>
    </w:p>
    <w:p>
      <w:pPr>
        <w:spacing w:line="84" w:lineRule="exact"/>
        <w:rPr/>
      </w:pPr>
      <w:r/>
    </w:p>
    <w:tbl>
      <w:tblPr>
        <w:tblStyle w:val="TableNormal"/>
        <w:tblW w:w="5520" w:type="dxa"/>
        <w:tblInd w:w="19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412"/>
        <w:gridCol w:w="1428"/>
        <w:gridCol w:w="2680"/>
      </w:tblGrid>
      <w:tr>
        <w:trPr>
          <w:trHeight w:val="293" w:hRule="atLeast"/>
        </w:trPr>
        <w:tc>
          <w:tcPr>
            <w:tcW w:w="1412" w:type="dxa"/>
            <w:vAlign w:val="top"/>
          </w:tcPr>
          <w:p>
            <w:pPr>
              <w:pStyle w:val="TableText"/>
              <w:ind w:left="544"/>
              <w:spacing w:before="71" w:line="219" w:lineRule="auto"/>
              <w:rPr/>
            </w:pPr>
            <w:r>
              <w:rPr>
                <w:spacing w:val="-2"/>
              </w:rPr>
              <w:t>参数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03"/>
              <w:spacing w:before="71" w:line="219" w:lineRule="auto"/>
              <w:rPr/>
            </w:pPr>
            <w:r>
              <w:rPr>
                <w:spacing w:val="3"/>
              </w:rPr>
              <w:t>参考范围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145"/>
              <w:spacing w:before="72" w:line="221" w:lineRule="auto"/>
              <w:rPr/>
            </w:pPr>
            <w:r>
              <w:rPr>
                <w:spacing w:val="-4"/>
              </w:rPr>
              <w:t>备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注</w:t>
            </w:r>
          </w:p>
        </w:tc>
      </w:tr>
      <w:tr>
        <w:trPr>
          <w:trHeight w:val="289" w:hRule="atLeast"/>
        </w:trPr>
        <w:tc>
          <w:tcPr>
            <w:tcW w:w="1412" w:type="dxa"/>
            <w:vAlign w:val="top"/>
          </w:tcPr>
          <w:p>
            <w:pPr>
              <w:pStyle w:val="TableText"/>
              <w:ind w:left="205"/>
              <w:spacing w:before="68" w:line="220" w:lineRule="auto"/>
              <w:rPr/>
            </w:pPr>
            <w:r>
              <w:rPr>
                <w:spacing w:val="1"/>
              </w:rPr>
              <w:t>10</w:t>
            </w:r>
            <w:r>
              <w:rPr/>
              <w:t>min</w:t>
            </w:r>
            <w:r>
              <w:rPr>
                <w:spacing w:val="1"/>
              </w:rPr>
              <w:t>平均风速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333"/>
              <w:spacing w:before="72" w:line="224" w:lineRule="auto"/>
              <w:rPr/>
            </w:pPr>
            <w:r>
              <w:rPr>
                <w:spacing w:val="-1"/>
              </w:rPr>
              <w:t>0m/s~40m/s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285"/>
              <w:spacing w:before="143" w:line="7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</w:tr>
      <w:tr>
        <w:trPr>
          <w:trHeight w:val="288" w:hRule="atLeast"/>
        </w:trPr>
        <w:tc>
          <w:tcPr>
            <w:tcW w:w="141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05"/>
              <w:spacing w:before="69" w:line="220" w:lineRule="auto"/>
              <w:rPr/>
            </w:pPr>
            <w:r>
              <w:rPr>
                <w:spacing w:val="3"/>
              </w:rPr>
              <w:t>10</w:t>
            </w:r>
            <w:r>
              <w:rPr/>
              <w:t>min</w:t>
            </w:r>
            <w:r>
              <w:rPr>
                <w:spacing w:val="3"/>
              </w:rPr>
              <w:t>平均风向</w:t>
            </w:r>
          </w:p>
        </w:tc>
        <w:tc>
          <w:tcPr>
            <w:tcW w:w="1428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333"/>
              <w:spacing w:before="83" w:line="239" w:lineRule="auto"/>
              <w:rPr/>
            </w:pPr>
            <w:r>
              <w:rPr>
                <w:spacing w:val="9"/>
              </w:rPr>
              <w:t>0°~360°</w:t>
            </w:r>
          </w:p>
        </w:tc>
        <w:tc>
          <w:tcPr>
            <w:tcW w:w="268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85"/>
              <w:spacing w:before="144" w:line="77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</w:tr>
      <w:tr>
        <w:trPr>
          <w:trHeight w:val="293" w:hRule="atLeast"/>
        </w:trPr>
        <w:tc>
          <w:tcPr>
            <w:tcW w:w="141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76" w:line="220" w:lineRule="auto"/>
              <w:rPr/>
            </w:pPr>
            <w:r>
              <w:rPr>
                <w:spacing w:val="1"/>
              </w:rPr>
              <w:t>10</w:t>
            </w:r>
            <w:r>
              <w:rPr/>
              <w:t>min</w:t>
            </w:r>
            <w:r>
              <w:rPr>
                <w:spacing w:val="1"/>
              </w:rPr>
              <w:t>平均气温</w:t>
            </w:r>
          </w:p>
        </w:tc>
        <w:tc>
          <w:tcPr>
            <w:tcW w:w="142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33"/>
              <w:spacing w:before="90" w:line="237" w:lineRule="auto"/>
              <w:rPr/>
            </w:pPr>
            <w:r>
              <w:rPr>
                <w:spacing w:val="-1"/>
              </w:rPr>
              <w:t>-40℃~50℃</w:t>
            </w:r>
          </w:p>
        </w:tc>
        <w:tc>
          <w:tcPr>
            <w:tcW w:w="268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05"/>
              <w:spacing w:before="75" w:line="219" w:lineRule="auto"/>
              <w:rPr/>
            </w:pPr>
            <w:r>
              <w:rPr/>
              <w:t>可根据当地气候特征缩小参考范围</w:t>
            </w:r>
          </w:p>
        </w:tc>
      </w:tr>
      <w:tr>
        <w:trPr>
          <w:trHeight w:val="288" w:hRule="atLeast"/>
        </w:trPr>
        <w:tc>
          <w:tcPr>
            <w:tcW w:w="1412" w:type="dxa"/>
            <w:vAlign w:val="top"/>
          </w:tcPr>
          <w:p>
            <w:pPr>
              <w:pStyle w:val="TableText"/>
              <w:ind w:left="205"/>
              <w:spacing w:before="73" w:line="220" w:lineRule="auto"/>
              <w:rPr/>
            </w:pPr>
            <w:r>
              <w:rPr>
                <w:spacing w:val="2"/>
              </w:rPr>
              <w:t>10</w:t>
            </w:r>
            <w:r>
              <w:rPr/>
              <w:t>min</w:t>
            </w:r>
            <w:r>
              <w:rPr>
                <w:spacing w:val="2"/>
              </w:rPr>
              <w:t>平均气压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213"/>
              <w:spacing w:before="87" w:line="234" w:lineRule="auto"/>
              <w:rPr/>
            </w:pPr>
            <w:r>
              <w:rPr>
                <w:spacing w:val="-1"/>
              </w:rPr>
              <w:t>50kPa～110kPa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205"/>
              <w:spacing w:before="72" w:line="219" w:lineRule="auto"/>
              <w:rPr/>
            </w:pPr>
            <w:r>
              <w:rPr/>
              <w:t>可根据当地气候特征缩小参考范围</w:t>
            </w:r>
          </w:p>
        </w:tc>
      </w:tr>
      <w:tr>
        <w:trPr>
          <w:trHeight w:val="303" w:hRule="atLeast"/>
        </w:trPr>
        <w:tc>
          <w:tcPr>
            <w:tcW w:w="1412" w:type="dxa"/>
            <w:vAlign w:val="top"/>
          </w:tcPr>
          <w:p>
            <w:pPr>
              <w:pStyle w:val="TableText"/>
              <w:ind w:left="245"/>
              <w:spacing w:before="85" w:line="219" w:lineRule="auto"/>
              <w:rPr/>
            </w:pPr>
            <w:r>
              <w:rPr>
                <w:spacing w:val="-1"/>
              </w:rPr>
              <w:t>相对湿度均值</w:t>
            </w:r>
          </w:p>
        </w:tc>
        <w:tc>
          <w:tcPr>
            <w:tcW w:w="1428" w:type="dxa"/>
            <w:vAlign w:val="top"/>
          </w:tcPr>
          <w:p>
            <w:pPr>
              <w:pStyle w:val="TableText"/>
              <w:ind w:left="403"/>
              <w:spacing w:before="100" w:line="237" w:lineRule="auto"/>
              <w:rPr/>
            </w:pPr>
            <w:r>
              <w:rPr>
                <w:spacing w:val="-1"/>
              </w:rPr>
              <w:t>0%～100%</w:t>
            </w:r>
          </w:p>
        </w:tc>
        <w:tc>
          <w:tcPr>
            <w:tcW w:w="2680" w:type="dxa"/>
            <w:vAlign w:val="top"/>
          </w:tcPr>
          <w:p>
            <w:pPr>
              <w:pStyle w:val="TableText"/>
              <w:ind w:left="1285"/>
              <w:spacing w:before="150" w:line="78" w:lineRule="exact"/>
              <w:rPr>
                <w:sz w:val="10"/>
                <w:szCs w:val="10"/>
              </w:rPr>
            </w:pPr>
            <w:r>
              <w:rPr>
                <w:sz w:val="10"/>
                <w:szCs w:val="10"/>
                <w:position w:val="-2"/>
              </w:rPr>
              <w:t>一</w:t>
            </w:r>
          </w:p>
        </w:tc>
      </w:tr>
    </w:tbl>
    <w:p>
      <w:pPr>
        <w:ind w:left="174"/>
        <w:spacing w:before="22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5.2.5  相关性检验标准取值宜符合表5.2.5中的规定。</w:t>
      </w:r>
    </w:p>
    <w:p>
      <w:pPr>
        <w:ind w:left="1777"/>
        <w:spacing w:before="150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4"/>
        </w:rPr>
        <w:t>表5.2.5</w:t>
      </w:r>
      <w:r>
        <w:rPr>
          <w:rFonts w:ascii="SimHei" w:hAnsi="SimHei" w:eastAsia="SimHei" w:cs="SimHei"/>
          <w:sz w:val="19"/>
          <w:szCs w:val="19"/>
          <w:spacing w:val="62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4"/>
        </w:rPr>
        <w:t>相关性检验标准取值</w:t>
      </w:r>
    </w:p>
    <w:p>
      <w:pPr>
        <w:spacing w:line="84" w:lineRule="exact"/>
        <w:rPr/>
      </w:pPr>
      <w:r/>
    </w:p>
    <w:tbl>
      <w:tblPr>
        <w:tblStyle w:val="TableNormal"/>
        <w:tblW w:w="5519" w:type="dxa"/>
        <w:tblInd w:w="18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89"/>
        <w:gridCol w:w="2530"/>
      </w:tblGrid>
      <w:tr>
        <w:trPr>
          <w:trHeight w:val="283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1284"/>
              <w:spacing w:before="6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参</w:t>
            </w:r>
            <w:r>
              <w:rPr>
                <w:sz w:val="16"/>
                <w:szCs w:val="16"/>
                <w:spacing w:val="7"/>
              </w:rPr>
              <w:t xml:space="preserve"> </w:t>
            </w:r>
            <w:r>
              <w:rPr>
                <w:sz w:val="16"/>
                <w:szCs w:val="16"/>
                <w:spacing w:val="-4"/>
              </w:rPr>
              <w:t>数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936"/>
              <w:spacing w:before="6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3"/>
              </w:rPr>
              <w:t>参考范围</w:t>
            </w:r>
          </w:p>
        </w:tc>
      </w:tr>
      <w:tr>
        <w:trPr>
          <w:trHeight w:val="288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564"/>
              <w:spacing w:before="6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相同高度10min平均风速差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895"/>
              <w:spacing w:before="73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0m/s~2m/s</w:t>
            </w:r>
          </w:p>
        </w:tc>
      </w:tr>
      <w:tr>
        <w:trPr>
          <w:trHeight w:val="288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444"/>
              <w:spacing w:before="70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相差20m高度10min平均风速差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855"/>
              <w:spacing w:before="75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0m/s～3m/s</w:t>
            </w:r>
          </w:p>
        </w:tc>
      </w:tr>
      <w:tr>
        <w:trPr>
          <w:trHeight w:val="288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444"/>
              <w:spacing w:before="7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相差40m高度10min平均风速差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895"/>
              <w:spacing w:before="77" w:line="22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0m/s~5m/s</w:t>
            </w:r>
          </w:p>
        </w:tc>
      </w:tr>
      <w:tr>
        <w:trPr>
          <w:trHeight w:val="293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444"/>
              <w:spacing w:before="74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相差20m高度10min平均风向差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816"/>
              <w:spacing w:before="90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0°~22.5°</w:t>
            </w:r>
          </w:p>
        </w:tc>
      </w:tr>
    </w:tbl>
    <w:p>
      <w:pPr>
        <w:ind w:left="325"/>
        <w:spacing w:before="72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注：不同高度风速差计算方法为高层平均风速减低层平均风</w:t>
      </w:r>
      <w:r>
        <w:rPr>
          <w:rFonts w:ascii="SimSun" w:hAnsi="SimSun" w:eastAsia="SimSun" w:cs="SimSun"/>
          <w:sz w:val="16"/>
          <w:szCs w:val="16"/>
          <w:spacing w:val="-1"/>
        </w:rPr>
        <w:t>速。</w:t>
      </w:r>
    </w:p>
    <w:p>
      <w:pPr>
        <w:ind w:left="154"/>
        <w:spacing w:before="18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5.2.6  趋势检验标准取值宜符合表5.2.6的规定。</w:t>
      </w:r>
    </w:p>
    <w:p>
      <w:pPr>
        <w:spacing w:line="219" w:lineRule="auto"/>
        <w:sectPr>
          <w:headerReference w:type="default" r:id="rId10"/>
          <w:footerReference w:type="default" r:id="rId34"/>
          <w:pgSz w:w="7900" w:h="11180"/>
          <w:pgMar w:top="400" w:right="983" w:bottom="904" w:left="1185" w:header="0" w:footer="76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54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NB/T    31147—2018</w:t>
      </w:r>
    </w:p>
    <w:p>
      <w:pPr>
        <w:ind w:left="352"/>
        <w:spacing w:before="216" w:line="229" w:lineRule="auto"/>
        <w:rPr>
          <w:rFonts w:ascii="SimSun" w:hAnsi="SimSun" w:eastAsia="SimSun" w:cs="SimSun"/>
          <w:sz w:val="17"/>
          <w:szCs w:val="17"/>
        </w:rPr>
      </w:pPr>
      <w:bookmarkStart w:name="bookmark57" w:id="28"/>
      <w:bookmarkEnd w:id="28"/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表5.2.6</w:t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          </w:t>
      </w:r>
      <w:r>
        <w:rPr>
          <w:rFonts w:ascii="SimSun" w:hAnsi="SimSun" w:eastAsia="SimSun" w:cs="SimSun"/>
          <w:sz w:val="17"/>
          <w:szCs w:val="17"/>
          <w:b/>
          <w:bCs/>
          <w:spacing w:val="-3"/>
        </w:rPr>
        <w:t>趋势检验标准取值</w:t>
      </w:r>
    </w:p>
    <w:p>
      <w:pPr>
        <w:spacing w:line="38" w:lineRule="exact"/>
        <w:rPr/>
      </w:pPr>
      <w:r/>
    </w:p>
    <w:tbl>
      <w:tblPr>
        <w:tblStyle w:val="TableNormal"/>
        <w:tblW w:w="551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989"/>
        <w:gridCol w:w="2530"/>
      </w:tblGrid>
      <w:tr>
        <w:trPr>
          <w:trHeight w:val="293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1224"/>
              <w:spacing w:before="71" w:line="219" w:lineRule="auto"/>
              <w:rPr/>
            </w:pPr>
            <w:r>
              <w:rPr>
                <w:spacing w:val="-4"/>
              </w:rPr>
              <w:t>参</w:t>
            </w:r>
            <w:r>
              <w:rPr>
                <w:spacing w:val="2"/>
              </w:rPr>
              <w:t xml:space="preserve">   </w:t>
            </w:r>
            <w:r>
              <w:rPr>
                <w:spacing w:val="-4"/>
              </w:rPr>
              <w:t>数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956"/>
              <w:spacing w:before="71" w:line="219" w:lineRule="auto"/>
              <w:rPr/>
            </w:pPr>
            <w:r>
              <w:rPr>
                <w:spacing w:val="3"/>
              </w:rPr>
              <w:t>参考范围</w:t>
            </w:r>
          </w:p>
        </w:tc>
      </w:tr>
      <w:tr>
        <w:trPr>
          <w:trHeight w:val="289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734"/>
              <w:spacing w:before="68" w:line="219" w:lineRule="auto"/>
              <w:rPr/>
            </w:pPr>
            <w:r>
              <w:rPr/>
              <w:t>1h平均风速变化绝对值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915"/>
              <w:spacing w:before="72" w:line="224" w:lineRule="auto"/>
              <w:rPr/>
            </w:pPr>
            <w:r>
              <w:rPr>
                <w:spacing w:val="-1"/>
              </w:rPr>
              <w:t>0m/s~6m/s</w:t>
            </w:r>
          </w:p>
        </w:tc>
      </w:tr>
      <w:tr>
        <w:trPr>
          <w:trHeight w:val="288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964"/>
              <w:spacing w:before="69" w:line="220" w:lineRule="auto"/>
              <w:rPr/>
            </w:pPr>
            <w:r>
              <w:rPr/>
              <w:t>1h平均气温变化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886"/>
              <w:spacing w:before="84" w:line="237" w:lineRule="auto"/>
              <w:rPr/>
            </w:pPr>
            <w:r>
              <w:rPr>
                <w:spacing w:val="15"/>
              </w:rPr>
              <w:t>一5℃~5℃</w:t>
            </w:r>
          </w:p>
        </w:tc>
      </w:tr>
      <w:tr>
        <w:trPr>
          <w:trHeight w:val="288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964"/>
              <w:spacing w:before="71" w:line="220" w:lineRule="auto"/>
              <w:rPr/>
            </w:pPr>
            <w:r>
              <w:rPr>
                <w:spacing w:val="-1"/>
              </w:rPr>
              <w:t>3h平均气压变化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845"/>
              <w:spacing w:before="105" w:line="188" w:lineRule="auto"/>
              <w:rPr/>
            </w:pPr>
            <w:r>
              <w:rPr>
                <w:spacing w:val="-1"/>
              </w:rPr>
              <w:t>-1kPa～1kPa</w:t>
            </w:r>
          </w:p>
        </w:tc>
      </w:tr>
      <w:tr>
        <w:trPr>
          <w:trHeight w:val="288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664"/>
              <w:spacing w:before="73" w:line="219" w:lineRule="auto"/>
              <w:rPr/>
            </w:pPr>
            <w:r>
              <w:rPr>
                <w:spacing w:val="1"/>
              </w:rPr>
              <w:t>风速连续无变化持续时间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1035"/>
              <w:spacing w:before="75" w:line="221" w:lineRule="auto"/>
              <w:rPr/>
            </w:pPr>
            <w:r>
              <w:rPr>
                <w:spacing w:val="-3"/>
              </w:rPr>
              <w:t>小于6h</w:t>
            </w:r>
          </w:p>
        </w:tc>
      </w:tr>
      <w:tr>
        <w:trPr>
          <w:trHeight w:val="293" w:hRule="atLeast"/>
        </w:trPr>
        <w:tc>
          <w:tcPr>
            <w:tcW w:w="2989" w:type="dxa"/>
            <w:vAlign w:val="top"/>
          </w:tcPr>
          <w:p>
            <w:pPr>
              <w:pStyle w:val="TableText"/>
              <w:ind w:left="664"/>
              <w:spacing w:before="75" w:line="219" w:lineRule="auto"/>
              <w:rPr/>
            </w:pPr>
            <w:r>
              <w:rPr>
                <w:spacing w:val="1"/>
              </w:rPr>
              <w:t>风向连续无变化持续时间</w:t>
            </w:r>
          </w:p>
        </w:tc>
        <w:tc>
          <w:tcPr>
            <w:tcW w:w="2530" w:type="dxa"/>
            <w:vAlign w:val="top"/>
          </w:tcPr>
          <w:p>
            <w:pPr>
              <w:pStyle w:val="TableText"/>
              <w:ind w:left="585"/>
              <w:spacing w:before="74" w:line="219" w:lineRule="auto"/>
              <w:rPr/>
            </w:pPr>
            <w:r>
              <w:rPr>
                <w:spacing w:val="-1"/>
              </w:rPr>
              <w:t>非静风条件下小于6h</w:t>
            </w:r>
          </w:p>
        </w:tc>
      </w:tr>
    </w:tbl>
    <w:p>
      <w:pPr>
        <w:ind w:left="20" w:right="204" w:hanging="20"/>
        <w:spacing w:before="203" w:line="25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5.2.7  在测风数据超出检验标准值时应根据当地风况特点进一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步论证数据的合理性。</w:t>
      </w:r>
    </w:p>
    <w:p>
      <w:pPr>
        <w:ind w:left="29" w:right="200" w:hanging="9"/>
        <w:spacing w:before="64" w:line="26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5.2.8  应对通过合理性检验的数据进行整体检验，宜包括相关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检验、分布检验和风切变检验，整体检验标准宜符合表5.2.8的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规定。</w:t>
      </w:r>
    </w:p>
    <w:p>
      <w:pPr>
        <w:ind w:left="1880"/>
        <w:spacing w:before="10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3"/>
        </w:rPr>
        <w:t>表5.2.8</w:t>
      </w:r>
      <w:r>
        <w:rPr>
          <w:rFonts w:ascii="SimHei" w:hAnsi="SimHei" w:eastAsia="SimHei" w:cs="SimHei"/>
          <w:sz w:val="19"/>
          <w:szCs w:val="19"/>
          <w:spacing w:val="86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3"/>
        </w:rPr>
        <w:t>整体检验标准</w:t>
      </w:r>
    </w:p>
    <w:p>
      <w:pPr>
        <w:spacing w:line="60" w:lineRule="exact"/>
        <w:rPr/>
      </w:pPr>
      <w:r/>
    </w:p>
    <w:tbl>
      <w:tblPr>
        <w:tblStyle w:val="TableNormal"/>
        <w:tblW w:w="5528" w:type="dxa"/>
        <w:tblInd w:w="4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93"/>
        <w:gridCol w:w="4635"/>
      </w:tblGrid>
      <w:tr>
        <w:trPr>
          <w:trHeight w:val="293" w:hRule="atLeast"/>
        </w:trPr>
        <w:tc>
          <w:tcPr>
            <w:tcW w:w="893" w:type="dxa"/>
            <w:vAlign w:val="top"/>
          </w:tcPr>
          <w:p>
            <w:pPr>
              <w:pStyle w:val="TableText"/>
              <w:ind w:left="194"/>
              <w:spacing w:before="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检验项</w:t>
            </w:r>
          </w:p>
        </w:tc>
        <w:tc>
          <w:tcPr>
            <w:tcW w:w="4635" w:type="dxa"/>
            <w:vAlign w:val="top"/>
          </w:tcPr>
          <w:p>
            <w:pPr>
              <w:pStyle w:val="TableText"/>
              <w:ind w:left="1781"/>
              <w:spacing w:before="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参</w:t>
            </w:r>
            <w:r>
              <w:rPr>
                <w:sz w:val="16"/>
                <w:szCs w:val="16"/>
                <w:spacing w:val="76"/>
              </w:rPr>
              <w:t xml:space="preserve"> </w:t>
            </w:r>
            <w:r>
              <w:rPr>
                <w:sz w:val="16"/>
                <w:szCs w:val="16"/>
                <w:spacing w:val="-5"/>
              </w:rPr>
              <w:t>考  范</w:t>
            </w:r>
            <w:r>
              <w:rPr>
                <w:sz w:val="16"/>
                <w:szCs w:val="16"/>
                <w:spacing w:val="4"/>
              </w:rPr>
              <w:t xml:space="preserve">  </w:t>
            </w:r>
            <w:r>
              <w:rPr>
                <w:sz w:val="16"/>
                <w:szCs w:val="16"/>
                <w:spacing w:val="-5"/>
              </w:rPr>
              <w:t>围</w:t>
            </w:r>
          </w:p>
        </w:tc>
      </w:tr>
      <w:tr>
        <w:trPr>
          <w:trHeight w:val="288" w:hRule="atLeast"/>
        </w:trPr>
        <w:tc>
          <w:tcPr>
            <w:tcW w:w="893" w:type="dxa"/>
            <w:vAlign w:val="top"/>
          </w:tcPr>
          <w:p>
            <w:pPr>
              <w:pStyle w:val="TableText"/>
              <w:ind w:left="115"/>
              <w:spacing w:before="6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相关检验</w:t>
            </w:r>
          </w:p>
        </w:tc>
        <w:tc>
          <w:tcPr>
            <w:tcW w:w="4635" w:type="dxa"/>
            <w:vAlign w:val="top"/>
          </w:tcPr>
          <w:p>
            <w:pPr>
              <w:pStyle w:val="TableText"/>
              <w:ind w:left="232"/>
              <w:spacing w:before="68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高度在50m及以上的各层风速相关系数宜高于0.95</w:t>
            </w:r>
          </w:p>
        </w:tc>
      </w:tr>
      <w:tr>
        <w:trPr>
          <w:trHeight w:val="288" w:hRule="atLeast"/>
        </w:trPr>
        <w:tc>
          <w:tcPr>
            <w:tcW w:w="893" w:type="dxa"/>
            <w:vAlign w:val="top"/>
          </w:tcPr>
          <w:p>
            <w:pPr>
              <w:pStyle w:val="TableText"/>
              <w:ind w:left="115"/>
              <w:spacing w:before="6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分布检验</w:t>
            </w:r>
          </w:p>
        </w:tc>
        <w:tc>
          <w:tcPr>
            <w:tcW w:w="4635" w:type="dxa"/>
            <w:vAlign w:val="top"/>
          </w:tcPr>
          <w:p>
            <w:pPr>
              <w:pStyle w:val="TableText"/>
              <w:ind w:left="232"/>
              <w:spacing w:before="69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风速分布宜符合威布尔分布，风向分布区间宜大于1</w:t>
            </w:r>
            <w:r>
              <w:rPr>
                <w:sz w:val="16"/>
                <w:szCs w:val="16"/>
                <w:spacing w:val="3"/>
              </w:rPr>
              <w:t>80°</w:t>
            </w:r>
          </w:p>
        </w:tc>
      </w:tr>
      <w:tr>
        <w:trPr>
          <w:trHeight w:val="591" w:hRule="atLeast"/>
        </w:trPr>
        <w:tc>
          <w:tcPr>
            <w:tcW w:w="893" w:type="dxa"/>
            <w:vAlign w:val="top"/>
          </w:tcPr>
          <w:p>
            <w:pPr>
              <w:pStyle w:val="TableText"/>
              <w:ind w:left="34"/>
              <w:spacing w:before="222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风切变检验</w:t>
            </w:r>
          </w:p>
        </w:tc>
        <w:tc>
          <w:tcPr>
            <w:tcW w:w="4635" w:type="dxa"/>
            <w:vAlign w:val="top"/>
          </w:tcPr>
          <w:p>
            <w:pPr>
              <w:pStyle w:val="TableText"/>
              <w:ind w:left="232" w:firstLine="9"/>
              <w:spacing w:before="92" w:line="28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风切变指数超过0.2时应进一步分析其合理性，参考值可根据当</w:t>
            </w:r>
            <w:r>
              <w:rPr>
                <w:sz w:val="16"/>
                <w:szCs w:val="16"/>
                <w:spacing w:val="1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地风况特点调整</w:t>
            </w:r>
          </w:p>
        </w:tc>
      </w:tr>
    </w:tbl>
    <w:p>
      <w:pPr>
        <w:ind w:left="29" w:right="193" w:hanging="9"/>
        <w:spacing w:before="193" w:line="25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5.2.9  对检验出的不合理数据再次进行判别，判断</w:t>
      </w:r>
      <w:r>
        <w:rPr>
          <w:rFonts w:ascii="SimSun" w:hAnsi="SimSun" w:eastAsia="SimSun" w:cs="SimSun"/>
          <w:sz w:val="19"/>
          <w:szCs w:val="19"/>
          <w:spacing w:val="9"/>
        </w:rPr>
        <w:t>合理的数据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应作为有效数据。</w:t>
      </w:r>
    </w:p>
    <w:p>
      <w:pPr>
        <w:ind w:left="40" w:right="195" w:hanging="10"/>
        <w:spacing w:before="55" w:line="255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1136688</wp:posOffset>
            </wp:positionH>
            <wp:positionV relativeFrom="paragraph">
              <wp:posOffset>404852</wp:posOffset>
            </wp:positionV>
            <wp:extent cx="1282668" cy="26672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668" cy="2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spacing w:val="6"/>
        </w:rPr>
        <w:t>5.2.10  应计算并提出原始数据有效数据完整率，有效数据完整 </w:t>
      </w:r>
      <w:r>
        <w:rPr>
          <w:rFonts w:ascii="SimSun" w:hAnsi="SimSun" w:eastAsia="SimSun" w:cs="SimSun"/>
          <w:sz w:val="19"/>
          <w:szCs w:val="19"/>
          <w:spacing w:val="3"/>
        </w:rPr>
        <w:t>率应按下式计算：</w:t>
      </w:r>
    </w:p>
    <w:p>
      <w:pPr>
        <w:ind w:left="4770"/>
        <w:spacing w:before="148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(5.2.10)</w:t>
      </w:r>
    </w:p>
    <w:p>
      <w:pPr>
        <w:ind w:left="40"/>
        <w:spacing w:before="20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式中： -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-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有效数据完整率；</w:t>
      </w:r>
    </w:p>
    <w:p>
      <w:pPr>
        <w:pStyle w:val="BodyText"/>
        <w:ind w:left="500"/>
        <w:spacing w:before="45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</w:rPr>
        <w:t>Rw</w:t>
      </w:r>
      <w:r>
        <w:rPr>
          <w:sz w:val="19"/>
          <w:szCs w:val="19"/>
          <w:spacing w:val="2"/>
        </w:rPr>
        <w:t>——</w:t>
      </w:r>
      <w:r>
        <w:rPr>
          <w:rFonts w:ascii="SimSun" w:hAnsi="SimSun" w:eastAsia="SimSun" w:cs="SimSun"/>
          <w:sz w:val="19"/>
          <w:szCs w:val="19"/>
          <w:spacing w:val="2"/>
        </w:rPr>
        <w:t>不合理数据记录数。</w:t>
      </w:r>
    </w:p>
    <w:p>
      <w:pPr>
        <w:ind w:left="2100"/>
        <w:spacing w:before="53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7"/>
        </w:rPr>
        <w:t>Ⅱ</w:t>
      </w:r>
      <w:r>
        <w:rPr>
          <w:rFonts w:ascii="SimHei" w:hAnsi="SimHei" w:eastAsia="SimHei" w:cs="SimHei"/>
          <w:sz w:val="19"/>
          <w:szCs w:val="19"/>
          <w:spacing w:val="15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17"/>
        </w:rPr>
        <w:t>数</w:t>
      </w:r>
      <w:r>
        <w:rPr>
          <w:rFonts w:ascii="SimHei" w:hAnsi="SimHei" w:eastAsia="SimHei" w:cs="SimHei"/>
          <w:sz w:val="19"/>
          <w:szCs w:val="19"/>
          <w:spacing w:val="2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7"/>
        </w:rPr>
        <w:t>据</w:t>
      </w:r>
      <w:r>
        <w:rPr>
          <w:rFonts w:ascii="SimHei" w:hAnsi="SimHei" w:eastAsia="SimHei" w:cs="SimHei"/>
          <w:sz w:val="19"/>
          <w:szCs w:val="19"/>
          <w:spacing w:val="22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7"/>
        </w:rPr>
        <w:t>修</w:t>
      </w:r>
      <w:r>
        <w:rPr>
          <w:rFonts w:ascii="SimHei" w:hAnsi="SimHei" w:eastAsia="SimHei" w:cs="SimHei"/>
          <w:sz w:val="19"/>
          <w:szCs w:val="19"/>
          <w:spacing w:val="27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-17"/>
        </w:rPr>
        <w:t>正</w:t>
      </w:r>
    </w:p>
    <w:p>
      <w:pPr>
        <w:ind w:left="30"/>
        <w:spacing w:before="72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5.2.11  缺测数据和不合理数据应采用相关插补或直接替换等方</w:t>
      </w:r>
    </w:p>
    <w:p>
      <w:pPr>
        <w:spacing w:line="219" w:lineRule="auto"/>
        <w:sectPr>
          <w:footerReference w:type="default" r:id="rId35"/>
          <w:pgSz w:w="7900" w:h="11180"/>
          <w:pgMar w:top="400" w:right="1185" w:bottom="1013" w:left="969" w:header="0" w:footer="765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left="165"/>
        <w:spacing w:before="17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法进行修正。</w:t>
      </w:r>
    </w:p>
    <w:p>
      <w:pPr>
        <w:ind w:left="165" w:right="22"/>
        <w:spacing w:before="74" w:line="26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5.2.12  数据修正应选取测风塔所在地及其周边的同期参证资料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作为依据，选取参证资料的优先级宜依次为：本测风塔其他通道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数据、周边测风塔数据、气象站数据、再分析数据，确无依据资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料修正的可作为无效数据处理。</w:t>
      </w:r>
    </w:p>
    <w:p>
      <w:pPr>
        <w:ind w:left="165"/>
        <w:spacing w:before="8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5.2.13  数据修正前应对参证资料的有效性</w:t>
      </w:r>
      <w:r>
        <w:rPr>
          <w:rFonts w:ascii="SimSun" w:hAnsi="SimSun" w:eastAsia="SimSun" w:cs="SimSun"/>
          <w:sz w:val="19"/>
          <w:szCs w:val="19"/>
          <w:spacing w:val="5"/>
        </w:rPr>
        <w:t>进行确认。</w:t>
      </w:r>
    </w:p>
    <w:p>
      <w:pPr>
        <w:ind w:left="165" w:right="28"/>
        <w:spacing w:before="73" w:line="25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5.2.14  风速数据修正时可采用总体相关分析或分扇区相关分析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成果进行修正。</w:t>
      </w:r>
    </w:p>
    <w:p>
      <w:pPr>
        <w:ind w:left="165" w:right="28"/>
        <w:spacing w:before="74" w:line="2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5.2.15  风向数据修正时应先进行总体相关分析，总体相关系数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大于0.7时，可采用直接替换修正、总体相关方程插补修正或计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算流体力学方法推算修正。</w:t>
      </w:r>
    </w:p>
    <w:p>
      <w:pPr>
        <w:ind w:left="165" w:right="26"/>
        <w:spacing w:before="83" w:line="25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5.2.16  气温数据和气压数据修正时，可根据同期数据的平均偏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差进行修正。</w:t>
      </w:r>
    </w:p>
    <w:p>
      <w:pPr>
        <w:ind w:left="165" w:right="29"/>
        <w:spacing w:before="73" w:line="2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5.2.17  当相同高度设置有两个风速传感器时，应对风速数据进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行塔影修正，塔影修正应按下式计算：</w:t>
      </w:r>
    </w:p>
    <w:p>
      <w:pPr>
        <w:pStyle w:val="BodyText"/>
        <w:ind w:left="2134"/>
        <w:spacing w:before="57" w:line="198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-1"/>
        </w:rPr>
        <w:t>V;=max(V},V?)                                 </w:t>
      </w:r>
      <w:r>
        <w:rPr>
          <w:rFonts w:ascii="SimSun" w:hAnsi="SimSun" w:eastAsia="SimSun" w:cs="SimSun"/>
          <w:sz w:val="19"/>
          <w:szCs w:val="19"/>
          <w:spacing w:val="-1"/>
        </w:rPr>
        <w:t>(</w:t>
      </w:r>
      <w:r>
        <w:rPr>
          <w:rFonts w:ascii="SimSun" w:hAnsi="SimSun" w:eastAsia="SimSun" w:cs="SimSun"/>
          <w:sz w:val="19"/>
          <w:szCs w:val="19"/>
          <w:spacing w:val="-2"/>
        </w:rPr>
        <w:t>5.2.17)</w:t>
      </w:r>
    </w:p>
    <w:p>
      <w:pPr>
        <w:pStyle w:val="BodyText"/>
        <w:ind w:left="165"/>
        <w:spacing w:before="72" w:line="212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式中：</w:t>
      </w:r>
      <w:r>
        <w:rPr>
          <w:sz w:val="19"/>
          <w:szCs w:val="19"/>
          <w:spacing w:val="1"/>
        </w:rPr>
        <w:t>V;—— </w:t>
      </w:r>
      <w:r>
        <w:rPr>
          <w:rFonts w:ascii="SimSun" w:hAnsi="SimSun" w:eastAsia="SimSun" w:cs="SimSun"/>
          <w:sz w:val="19"/>
          <w:szCs w:val="19"/>
          <w:spacing w:val="1"/>
        </w:rPr>
        <w:t>通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道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1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第</w:t>
      </w:r>
      <w:r>
        <w:rPr>
          <w:sz w:val="19"/>
          <w:szCs w:val="19"/>
          <w:spacing w:val="1"/>
        </w:rPr>
        <w:t>i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时段的风速 </w:t>
      </w:r>
      <w:r>
        <w:rPr>
          <w:sz w:val="19"/>
          <w:szCs w:val="19"/>
          <w:spacing w:val="1"/>
        </w:rPr>
        <w:t>(m/s);</w:t>
      </w:r>
    </w:p>
    <w:p>
      <w:pPr>
        <w:pStyle w:val="BodyText"/>
        <w:ind w:left="774"/>
        <w:spacing w:before="92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"/>
        </w:rPr>
        <w:t>V?——</w:t>
      </w:r>
      <w:r>
        <w:rPr>
          <w:rFonts w:ascii="SimSun" w:hAnsi="SimSun" w:eastAsia="SimSun" w:cs="SimSun"/>
          <w:sz w:val="19"/>
          <w:szCs w:val="19"/>
          <w:spacing w:val="1"/>
        </w:rPr>
        <w:t>通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道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2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第</w:t>
      </w:r>
      <w:r>
        <w:rPr>
          <w:sz w:val="19"/>
          <w:szCs w:val="19"/>
          <w:spacing w:val="1"/>
        </w:rPr>
        <w:t>i</w:t>
      </w:r>
      <w:r>
        <w:rPr>
          <w:sz w:val="19"/>
          <w:szCs w:val="19"/>
          <w:spacing w:val="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时段的风速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(m/s)</w:t>
      </w:r>
      <w:r>
        <w:rPr>
          <w:rFonts w:ascii="SimSun" w:hAnsi="SimSun" w:eastAsia="SimSun" w:cs="SimSun"/>
          <w:sz w:val="19"/>
          <w:szCs w:val="19"/>
          <w:spacing w:val="1"/>
        </w:rPr>
        <w:t>。</w:t>
      </w:r>
    </w:p>
    <w:p>
      <w:pPr>
        <w:ind w:left="167"/>
        <w:spacing w:before="10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5"/>
        </w:rPr>
        <w:t>5.2.18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应对修正后的数据进行修正后有效数据完整率计算。</w:t>
      </w:r>
    </w:p>
    <w:p>
      <w:pPr>
        <w:ind w:left="2237"/>
        <w:spacing w:before="62" w:line="222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6"/>
        </w:rPr>
        <w:t>Ⅲ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16"/>
        </w:rPr>
        <w:t>数</w:t>
      </w:r>
      <w:r>
        <w:rPr>
          <w:rFonts w:ascii="SimHei" w:hAnsi="SimHei" w:eastAsia="SimHei" w:cs="SimHei"/>
          <w:sz w:val="19"/>
          <w:szCs w:val="19"/>
          <w:spacing w:val="27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6"/>
        </w:rPr>
        <w:t>据</w:t>
      </w:r>
      <w:r>
        <w:rPr>
          <w:rFonts w:ascii="SimHei" w:hAnsi="SimHei" w:eastAsia="SimHei" w:cs="SimHei"/>
          <w:sz w:val="19"/>
          <w:szCs w:val="19"/>
          <w:spacing w:val="26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6"/>
        </w:rPr>
        <w:t>订</w:t>
      </w:r>
      <w:r>
        <w:rPr>
          <w:rFonts w:ascii="SimHei" w:hAnsi="SimHei" w:eastAsia="SimHei" w:cs="SimHei"/>
          <w:sz w:val="19"/>
          <w:szCs w:val="19"/>
          <w:spacing w:val="29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16"/>
        </w:rPr>
        <w:t>正</w:t>
      </w:r>
    </w:p>
    <w:p>
      <w:pPr>
        <w:ind w:left="165" w:right="29" w:firstLine="2"/>
        <w:spacing w:before="83" w:line="25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6"/>
        </w:rPr>
        <w:t>5.2.19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应选择长期风速观测资料对测风数据的长系列代表性进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行判定，长期风速观测资料的来源宜为国家气象站。</w:t>
      </w:r>
    </w:p>
    <w:p>
      <w:pPr>
        <w:ind w:left="167"/>
        <w:spacing w:before="5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5"/>
        </w:rPr>
        <w:t>5.2.20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选择的长期参证气象站应符合下列规定：</w:t>
      </w:r>
    </w:p>
    <w:p>
      <w:pPr>
        <w:ind w:left="565"/>
        <w:spacing w:before="65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1</w:t>
      </w:r>
      <w:r>
        <w:rPr>
          <w:rFonts w:ascii="SimSun" w:hAnsi="SimSun" w:eastAsia="SimSun" w:cs="SimSun"/>
          <w:sz w:val="19"/>
          <w:szCs w:val="19"/>
          <w:spacing w:val="2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与风电场距离较近。</w:t>
      </w:r>
    </w:p>
    <w:p>
      <w:pPr>
        <w:ind w:left="565"/>
        <w:spacing w:before="73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2  与风电场具有相似的地形、下垫面及风能资</w:t>
      </w:r>
      <w:r>
        <w:rPr>
          <w:rFonts w:ascii="SimSun" w:hAnsi="SimSun" w:eastAsia="SimSun" w:cs="SimSun"/>
          <w:sz w:val="19"/>
          <w:szCs w:val="19"/>
          <w:spacing w:val="6"/>
        </w:rPr>
        <w:t>源成因。</w:t>
      </w:r>
    </w:p>
    <w:p>
      <w:pPr>
        <w:ind w:left="165" w:right="26" w:firstLine="399"/>
        <w:spacing w:before="62" w:line="25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3  具有连续30年以上规范的测风记录，风速资料宜通过一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致性修正。</w:t>
      </w:r>
    </w:p>
    <w:p>
      <w:pPr>
        <w:ind w:left="165" w:right="21" w:firstLine="399"/>
        <w:spacing w:before="94" w:line="24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4  宜与同期测风数据总体相关性较好且主风能方向扇区的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相关系数宜大于0.7。</w:t>
      </w:r>
    </w:p>
    <w:p>
      <w:pPr>
        <w:spacing w:line="241" w:lineRule="auto"/>
        <w:sectPr>
          <w:headerReference w:type="default" r:id="rId37"/>
          <w:footerReference w:type="default" r:id="rId38"/>
          <w:pgSz w:w="7900" w:h="11180"/>
          <w:pgMar w:top="1319" w:right="993" w:bottom="934" w:left="1185" w:header="1027" w:footer="79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ind w:firstLine="6320"/>
        <w:spacing w:line="130" w:lineRule="exact"/>
        <w:rPr/>
      </w:pPr>
      <w:r>
        <w:rPr>
          <w:position w:val="-2"/>
        </w:rPr>
        <w:drawing>
          <wp:inline distT="0" distB="0" distL="0" distR="0">
            <wp:extent cx="107955" cy="8256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55" cy="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4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spacing w:before="57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NB/T</w:t>
      </w:r>
      <w:r>
        <w:rPr>
          <w:sz w:val="20"/>
          <w:szCs w:val="20"/>
          <w:b/>
          <w:bCs/>
          <w:spacing w:val="5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31147—2018</w:t>
      </w:r>
    </w:p>
    <w:p>
      <w:pPr>
        <w:ind w:right="964"/>
        <w:spacing w:before="196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5.2.21  应分析长期风速观测资料的</w:t>
      </w:r>
      <w:r>
        <w:rPr>
          <w:rFonts w:ascii="SimSun" w:hAnsi="SimSun" w:eastAsia="SimSun" w:cs="SimSun"/>
          <w:sz w:val="20"/>
          <w:szCs w:val="20"/>
          <w:spacing w:val="-3"/>
        </w:rPr>
        <w:t>一致性，选择一致性较好的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连续时段作为测风数据长系列代表性的判定基准，基准时段应包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含测风时段且时长宜为30年。</w:t>
      </w:r>
    </w:p>
    <w:p>
      <w:pPr>
        <w:pStyle w:val="BodyText"/>
        <w:ind w:right="942"/>
        <w:spacing w:before="51" w:line="25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5.2.22  长期站测风年风速与基准时段平</w:t>
      </w:r>
      <w:r>
        <w:rPr>
          <w:rFonts w:ascii="SimSun" w:hAnsi="SimSun" w:eastAsia="SimSun" w:cs="SimSun"/>
          <w:sz w:val="20"/>
          <w:szCs w:val="20"/>
          <w:spacing w:val="4"/>
        </w:rPr>
        <w:t>均风速水平偏差超过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2%时，宜按照现行国家标准《风电场风能资源</w:t>
      </w:r>
      <w:r>
        <w:rPr>
          <w:rFonts w:ascii="SimSun" w:hAnsi="SimSun" w:eastAsia="SimSun" w:cs="SimSun"/>
          <w:sz w:val="20"/>
          <w:szCs w:val="20"/>
          <w:spacing w:val="-1"/>
        </w:rPr>
        <w:t>评估方法》</w:t>
      </w:r>
      <w:r>
        <w:rPr>
          <w:rFonts w:ascii="SimSun" w:hAnsi="SimSun" w:eastAsia="SimSun" w:cs="SimSun"/>
          <w:sz w:val="20"/>
          <w:szCs w:val="20"/>
          <w:spacing w:val="-60"/>
        </w:rPr>
        <w:t xml:space="preserve"> </w:t>
      </w:r>
      <w:r>
        <w:rPr>
          <w:sz w:val="20"/>
          <w:szCs w:val="20"/>
          <w:spacing w:val="-1"/>
        </w:rPr>
        <w:t>GB/T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"/>
        </w:rPr>
        <w:t>18710的规定将测风塔测风数据订正为代表年风速。</w:t>
      </w:r>
    </w:p>
    <w:p>
      <w:pPr>
        <w:ind w:right="941"/>
        <w:spacing w:before="51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5.2.23  可选用风电场区域的再分析资料作为长系列代表性判断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及订正依据，再分析资料与测风数据同期的月平均风速相关系数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不宜低于0.8。</w:t>
      </w:r>
    </w:p>
    <w:p>
      <w:pPr>
        <w:ind w:left="1932"/>
        <w:spacing w:before="207" w:line="219" w:lineRule="auto"/>
        <w:outlineLvl w:val="1"/>
        <w:rPr>
          <w:rFonts w:ascii="SimSun" w:hAnsi="SimSun" w:eastAsia="SimSun" w:cs="SimSun"/>
          <w:sz w:val="20"/>
          <w:szCs w:val="20"/>
        </w:rPr>
      </w:pPr>
      <w:bookmarkStart w:name="bookmark14" w:id="29"/>
      <w:bookmarkEnd w:id="29"/>
      <w:r>
        <w:rPr>
          <w:rFonts w:ascii="SimSun" w:hAnsi="SimSun" w:eastAsia="SimSun" w:cs="SimSun"/>
          <w:sz w:val="20"/>
          <w:szCs w:val="20"/>
          <w:b/>
          <w:bCs/>
          <w:spacing w:val="-7"/>
        </w:rPr>
        <w:t>5.3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-7"/>
        </w:rPr>
        <w:t>风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7"/>
        </w:rPr>
        <w:t>特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7"/>
        </w:rPr>
        <w:t>征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7"/>
        </w:rPr>
        <w:t>参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7"/>
        </w:rPr>
        <w:t>数</w:t>
      </w:r>
    </w:p>
    <w:p>
      <w:pPr>
        <w:pStyle w:val="BodyText"/>
        <w:ind w:right="880"/>
        <w:spacing w:before="192" w:line="26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5.3.1</w:t>
      </w:r>
      <w:r>
        <w:rPr>
          <w:rFonts w:ascii="SimSun" w:hAnsi="SimSun" w:eastAsia="SimSun" w:cs="SimSun"/>
          <w:sz w:val="20"/>
          <w:szCs w:val="20"/>
          <w:spacing w:val="9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应计算测风塔位置初拟风电机组轮毂高度的空气密度，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复杂地形风电场应提出场址区域内初拟风电机组轮毂高度的空气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密度范围。空气密度的计算方法应符合国家现行标准《风电场风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5"/>
        </w:rPr>
        <w:t>能资源评估方法》</w:t>
      </w:r>
      <w:r>
        <w:rPr>
          <w:sz w:val="20"/>
          <w:szCs w:val="20"/>
        </w:rPr>
        <w:t>GB</w:t>
      </w:r>
      <w:r>
        <w:rPr>
          <w:sz w:val="20"/>
          <w:szCs w:val="20"/>
          <w:spacing w:val="5"/>
        </w:rPr>
        <w:t>/T   18710 </w:t>
      </w:r>
      <w:r>
        <w:rPr>
          <w:rFonts w:ascii="SimSun" w:hAnsi="SimSun" w:eastAsia="SimSun" w:cs="SimSun"/>
          <w:sz w:val="20"/>
          <w:szCs w:val="20"/>
          <w:spacing w:val="5"/>
        </w:rPr>
        <w:t>和《风电场气象观测及资料审  </w:t>
      </w:r>
      <w:r>
        <w:rPr>
          <w:rFonts w:ascii="SimSun" w:hAnsi="SimSun" w:eastAsia="SimSun" w:cs="SimSun"/>
          <w:sz w:val="20"/>
          <w:szCs w:val="20"/>
          <w:spacing w:val="-2"/>
        </w:rPr>
        <w:t>核、订正技术规范》</w:t>
      </w:r>
      <w:r>
        <w:rPr>
          <w:sz w:val="20"/>
          <w:szCs w:val="20"/>
          <w:spacing w:val="-2"/>
        </w:rPr>
        <w:t>QX/T   74</w:t>
      </w:r>
      <w:r>
        <w:rPr>
          <w:rFonts w:ascii="SimSun" w:hAnsi="SimSun" w:eastAsia="SimSun" w:cs="SimSun"/>
          <w:sz w:val="20"/>
          <w:szCs w:val="20"/>
          <w:spacing w:val="-2"/>
        </w:rPr>
        <w:t>的规定。</w:t>
      </w:r>
    </w:p>
    <w:p>
      <w:pPr>
        <w:pStyle w:val="BodyText"/>
        <w:ind w:right="966"/>
        <w:spacing w:before="88" w:line="26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2"/>
        </w:rPr>
        <w:t>5.3.2      </w:t>
      </w:r>
      <w:r>
        <w:rPr>
          <w:rFonts w:ascii="SimSun" w:hAnsi="SimSun" w:eastAsia="SimSun" w:cs="SimSun"/>
          <w:sz w:val="20"/>
          <w:szCs w:val="20"/>
          <w:spacing w:val="-2"/>
        </w:rPr>
        <w:t>应按照现行国家标准《风电场风能资源评估方法》</w:t>
      </w:r>
      <w:r>
        <w:rPr>
          <w:sz w:val="20"/>
          <w:szCs w:val="20"/>
          <w:spacing w:val="-2"/>
        </w:rPr>
        <w:t>GB/T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18710的规定统计并提出风电场初拟风电机组轮毂高度处代表年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平均风速值，平均风功率密度值，风速和风能频率分布，风速分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布特征参数，风速和风能年内分布及日内分布，风向频率及风能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密度方向分布等参数的统计图和统计表，复杂地形风电</w:t>
      </w:r>
      <w:r>
        <w:rPr>
          <w:rFonts w:ascii="SimSun" w:hAnsi="SimSun" w:eastAsia="SimSun" w:cs="SimSun"/>
          <w:sz w:val="20"/>
          <w:szCs w:val="20"/>
          <w:spacing w:val="-4"/>
        </w:rPr>
        <w:t>场宜提出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风电场初拟风电机组轮毂高度处代表年平均风速范围和平均风功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率密度范围。</w:t>
      </w:r>
    </w:p>
    <w:p>
      <w:pPr>
        <w:pStyle w:val="BodyText"/>
        <w:ind w:right="992"/>
        <w:spacing w:before="80" w:line="24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</w:rPr>
        <w:t>5.3.3     </w:t>
      </w:r>
      <w:r>
        <w:rPr>
          <w:rFonts w:ascii="SimSun" w:hAnsi="SimSun" w:eastAsia="SimSun" w:cs="SimSun"/>
          <w:sz w:val="20"/>
          <w:szCs w:val="20"/>
        </w:rPr>
        <w:t>应按照现行国家标准《风电场风能资源</w:t>
      </w:r>
      <w:r>
        <w:rPr>
          <w:rFonts w:ascii="SimSun" w:hAnsi="SimSun" w:eastAsia="SimSun" w:cs="SimSun"/>
          <w:sz w:val="20"/>
          <w:szCs w:val="20"/>
          <w:spacing w:val="-1"/>
        </w:rPr>
        <w:t>评估方法》</w:t>
      </w:r>
      <w:r>
        <w:rPr>
          <w:sz w:val="20"/>
          <w:szCs w:val="20"/>
          <w:spacing w:val="-1"/>
        </w:rPr>
        <w:t>GB/T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18710的规定计算风切变指数，并符合下列规定：</w:t>
      </w:r>
    </w:p>
    <w:p>
      <w:pPr>
        <w:ind w:right="942" w:firstLine="429"/>
        <w:spacing w:before="52" w:line="24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1  用于风切变指数计算的数据应为实测的有效数据，不得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为经过修正、订正或通过数值模拟获得的数据。</w:t>
      </w:r>
    </w:p>
    <w:p>
      <w:pPr>
        <w:ind w:right="928" w:firstLine="420"/>
        <w:spacing w:before="65" w:line="24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2  用于风切变指数计算的数据应为测风塔上相同安装方向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风速传感器的测量成果。</w:t>
      </w:r>
    </w:p>
    <w:p>
      <w:pPr>
        <w:spacing w:line="247" w:lineRule="auto"/>
        <w:sectPr>
          <w:headerReference w:type="default" r:id="rId10"/>
          <w:footerReference w:type="default" r:id="rId39"/>
          <w:pgSz w:w="7900" w:h="11180"/>
          <w:pgMar w:top="159" w:right="429" w:bottom="984" w:left="979" w:header="0" w:footer="8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4074"/>
        <w:spacing w:before="54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NB/T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-1"/>
        </w:rPr>
        <w:t>31147—2018</w:t>
      </w:r>
    </w:p>
    <w:p>
      <w:pPr>
        <w:ind w:left="574"/>
        <w:spacing w:before="22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3  应分别计算不同高度间的风切变指数。</w:t>
      </w:r>
    </w:p>
    <w:p>
      <w:pPr>
        <w:pStyle w:val="BodyText"/>
        <w:ind w:left="185" w:right="83" w:firstLine="389"/>
        <w:spacing w:before="84" w:line="26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4  拟合大风时段风切变指数，大风时段选取标准</w:t>
      </w:r>
      <w:r>
        <w:rPr>
          <w:rFonts w:ascii="SimSun" w:hAnsi="SimSun" w:eastAsia="SimSun" w:cs="SimSun"/>
          <w:sz w:val="19"/>
          <w:szCs w:val="19"/>
          <w:spacing w:val="11"/>
        </w:rPr>
        <w:t>宜为10m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高度处不小于10</w:t>
      </w:r>
      <w:r>
        <w:rPr>
          <w:sz w:val="19"/>
          <w:szCs w:val="19"/>
          <w:spacing w:val="13"/>
        </w:rPr>
        <w:t>m/s  </w:t>
      </w:r>
      <w:r>
        <w:rPr>
          <w:rFonts w:ascii="SimSun" w:hAnsi="SimSun" w:eastAsia="SimSun" w:cs="SimSun"/>
          <w:sz w:val="19"/>
          <w:szCs w:val="19"/>
          <w:spacing w:val="13"/>
        </w:rPr>
        <w:t>风速，若数据量过少，也可选用风</w:t>
      </w:r>
      <w:r>
        <w:rPr>
          <w:rFonts w:ascii="SimSun" w:hAnsi="SimSun" w:eastAsia="SimSun" w:cs="SimSun"/>
          <w:sz w:val="19"/>
          <w:szCs w:val="19"/>
          <w:spacing w:val="12"/>
        </w:rPr>
        <w:t>速降序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排列后前5%的数据。</w:t>
      </w:r>
    </w:p>
    <w:p>
      <w:pPr>
        <w:ind w:left="185"/>
        <w:spacing w:before="8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5.3.450年一遇最大风速和极大风速应按下列规定确定：</w:t>
      </w:r>
    </w:p>
    <w:p>
      <w:pPr>
        <w:ind w:left="174" w:right="72" w:firstLine="399"/>
        <w:spacing w:before="73" w:line="24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1  气象站50年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一遇最大风速宜按本规范附录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D 的规定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计算。</w:t>
      </w:r>
    </w:p>
    <w:p>
      <w:pPr>
        <w:pStyle w:val="BodyText"/>
        <w:ind w:left="174" w:right="77" w:firstLine="390"/>
        <w:spacing w:before="92" w:line="26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2  应根据气象站50年一遇最大风速推算风</w:t>
      </w:r>
      <w:r>
        <w:rPr>
          <w:rFonts w:ascii="SimSun" w:hAnsi="SimSun" w:eastAsia="SimSun" w:cs="SimSun"/>
          <w:sz w:val="19"/>
          <w:szCs w:val="19"/>
          <w:spacing w:val="10"/>
        </w:rPr>
        <w:t>电场初拟风电机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组轮毂高度处标准空气密度下的50年一遇最大风速</w:t>
      </w:r>
      <w:r>
        <w:rPr>
          <w:rFonts w:ascii="SimSun" w:hAnsi="SimSun" w:eastAsia="SimSun" w:cs="SimSun"/>
          <w:sz w:val="19"/>
          <w:szCs w:val="19"/>
          <w:spacing w:val="13"/>
        </w:rPr>
        <w:t>范围，计算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方法应符合现行国家标准《风力发电场设计规范》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GB   </w:t>
      </w:r>
      <w:r>
        <w:rPr>
          <w:sz w:val="19"/>
          <w:szCs w:val="19"/>
          <w:spacing w:val="5"/>
        </w:rPr>
        <w:t>51096</w:t>
      </w:r>
      <w:r>
        <w:rPr>
          <w:rFonts w:ascii="SimSun" w:hAnsi="SimSun" w:eastAsia="SimSun" w:cs="SimSun"/>
          <w:sz w:val="19"/>
          <w:szCs w:val="19"/>
          <w:spacing w:val="5"/>
        </w:rPr>
        <w:t>的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规定。</w:t>
      </w:r>
    </w:p>
    <w:p>
      <w:pPr>
        <w:ind w:left="194" w:firstLine="370"/>
        <w:spacing w:before="93" w:line="284" w:lineRule="auto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1438280</wp:posOffset>
            </wp:positionH>
            <wp:positionV relativeFrom="paragraph">
              <wp:posOffset>428560</wp:posOffset>
            </wp:positionV>
            <wp:extent cx="831836" cy="30477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836" cy="304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9"/>
          <w:szCs w:val="19"/>
          <w:spacing w:val="26"/>
        </w:rPr>
        <w:t>350年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一遇极大风速宜由50年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6"/>
        </w:rPr>
        <w:t>一遇最大风速乘以系数θ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计算得到，θ应按照下式计算：</w:t>
      </w:r>
    </w:p>
    <w:p>
      <w:pPr>
        <w:ind w:left="5025"/>
        <w:spacing w:before="109" w:line="22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(5.3.4)</w:t>
      </w:r>
    </w:p>
    <w:p>
      <w:pPr>
        <w:pStyle w:val="BodyText"/>
        <w:ind w:left="174"/>
        <w:spacing w:before="20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式中：</w:t>
      </w:r>
      <w:r>
        <w:rPr>
          <w:sz w:val="19"/>
          <w:szCs w:val="19"/>
          <w:spacing w:val="3"/>
        </w:rPr>
        <w:t>n——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大风时段的风速记录数；</w:t>
      </w:r>
    </w:p>
    <w:p>
      <w:pPr>
        <w:ind w:left="525"/>
        <w:spacing w:before="6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Vma×——大风时段第i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个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1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0min 最大风速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(m/s);</w:t>
      </w:r>
    </w:p>
    <w:p>
      <w:pPr>
        <w:pStyle w:val="BodyText"/>
        <w:ind w:left="565"/>
        <w:spacing w:before="63" w:line="21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-2"/>
        </w:rPr>
        <w:t>Vve———</w:t>
      </w:r>
      <w:r>
        <w:rPr>
          <w:rFonts w:ascii="SimSun" w:hAnsi="SimSun" w:eastAsia="SimSun" w:cs="SimSun"/>
          <w:sz w:val="19"/>
          <w:szCs w:val="19"/>
          <w:spacing w:val="-2"/>
        </w:rPr>
        <w:t>大风时段第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-2"/>
        </w:rPr>
        <w:t>i</w:t>
      </w:r>
      <w:r>
        <w:rPr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个10</w:t>
      </w:r>
      <w:r>
        <w:rPr>
          <w:sz w:val="19"/>
          <w:szCs w:val="19"/>
          <w:spacing w:val="-2"/>
        </w:rPr>
        <w:t>min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平均风</w:t>
      </w:r>
      <w:r>
        <w:rPr>
          <w:rFonts w:ascii="SimSun" w:hAnsi="SimSun" w:eastAsia="SimSun" w:cs="SimSun"/>
          <w:sz w:val="19"/>
          <w:szCs w:val="19"/>
          <w:spacing w:val="-3"/>
        </w:rPr>
        <w:t>速 </w:t>
      </w:r>
      <w:r>
        <w:rPr>
          <w:sz w:val="19"/>
          <w:szCs w:val="19"/>
          <w:spacing w:val="-3"/>
        </w:rPr>
        <w:t>(m/s)</w:t>
      </w:r>
      <w:r>
        <w:rPr>
          <w:rFonts w:ascii="SimSun" w:hAnsi="SimSun" w:eastAsia="SimSun" w:cs="SimSun"/>
          <w:sz w:val="19"/>
          <w:szCs w:val="19"/>
          <w:spacing w:val="-3"/>
        </w:rPr>
        <w:t>。</w:t>
      </w:r>
    </w:p>
    <w:p>
      <w:pPr>
        <w:ind w:left="174" w:right="81" w:firstLine="379"/>
        <w:spacing w:before="84" w:line="26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4  应根据气象站50年一遇最大风速推算风电场50年一遇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最大风速，复杂地形风电场50年一遇最大风速推算成果宜采用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计算流体力学方法进行复核。</w:t>
      </w:r>
    </w:p>
    <w:p>
      <w:pPr>
        <w:ind w:left="174" w:right="95" w:firstLine="399"/>
        <w:spacing w:before="74" w:line="25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5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在进行不同高度50年一遇最大风速和极大风速的推算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时，宜采用大风时段风切变指数。</w:t>
      </w:r>
    </w:p>
    <w:p>
      <w:pPr>
        <w:ind w:left="174" w:right="76" w:firstLine="390"/>
        <w:spacing w:before="75" w:line="25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6  受热带气旋影响严重的区域，50年一遇最</w:t>
      </w:r>
      <w:r>
        <w:rPr>
          <w:rFonts w:ascii="SimSun" w:hAnsi="SimSun" w:eastAsia="SimSun" w:cs="SimSun"/>
          <w:sz w:val="19"/>
          <w:szCs w:val="19"/>
          <w:spacing w:val="10"/>
        </w:rPr>
        <w:t>大风速和极大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风速应开展专题研究。</w:t>
      </w:r>
    </w:p>
    <w:p>
      <w:pPr>
        <w:ind w:left="165" w:right="84"/>
        <w:spacing w:before="66" w:line="28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5.3.5  应计算初拟风电机组轮毂高度处全风速段的特征湍流强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度或代表性湍流强度，特征湍流强度和代表性湍流强度应按下列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公式计算：</w:t>
      </w:r>
    </w:p>
    <w:p>
      <w:pPr>
        <w:pStyle w:val="BodyText"/>
        <w:ind w:left="2415"/>
        <w:spacing w:before="4" w:line="227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-2"/>
        </w:rPr>
        <w:t>P.=Ie+o{                                   </w:t>
      </w:r>
      <w:r>
        <w:rPr>
          <w:rFonts w:ascii="SimSun" w:hAnsi="SimSun" w:eastAsia="SimSun" w:cs="SimSun"/>
          <w:sz w:val="19"/>
          <w:szCs w:val="19"/>
          <w:spacing w:val="-2"/>
        </w:rPr>
        <w:t>(5.3.5-1)</w:t>
      </w:r>
    </w:p>
    <w:p>
      <w:pPr>
        <w:spacing w:line="227" w:lineRule="auto"/>
        <w:sectPr>
          <w:footerReference w:type="default" r:id="rId41"/>
          <w:pgSz w:w="7900" w:h="11180"/>
          <w:pgMar w:top="400" w:right="925" w:bottom="953" w:left="1185" w:header="0" w:footer="706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54" w:line="192" w:lineRule="auto"/>
        <w:rPr>
          <w:sz w:val="19"/>
          <w:szCs w:val="19"/>
        </w:rPr>
      </w:pPr>
      <w:bookmarkStart w:name="bookmark58" w:id="30"/>
      <w:bookmarkEnd w:id="30"/>
      <w:r>
        <w:rPr>
          <w:sz w:val="19"/>
          <w:szCs w:val="19"/>
          <w:spacing w:val="-1"/>
        </w:rPr>
        <w:t>NB/T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-1"/>
        </w:rPr>
        <w:t>31147—2018</w:t>
      </w:r>
    </w:p>
    <w:p>
      <w:pPr>
        <w:pStyle w:val="BodyText"/>
        <w:ind w:left="19" w:right="350" w:firstLine="2029"/>
        <w:spacing w:before="201" w:line="228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position w:val="-12"/>
        </w:rPr>
        <w:drawing>
          <wp:inline distT="0" distB="0" distL="0" distR="0">
            <wp:extent cx="927099" cy="18415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7099" cy="18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9"/>
          <w:szCs w:val="19"/>
        </w:rPr>
        <w:t xml:space="preserve">           </w:t>
      </w:r>
      <w:r>
        <w:rPr>
          <w:rFonts w:ascii="SimSun" w:hAnsi="SimSun" w:eastAsia="SimSun" w:cs="SimSun"/>
          <w:sz w:val="19"/>
          <w:szCs w:val="19"/>
          <w:spacing w:val="-5"/>
        </w:rPr>
        <w:t>(5.3.5-2)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式中：</w:t>
      </w:r>
      <w:r>
        <w:rPr>
          <w:sz w:val="19"/>
          <w:szCs w:val="19"/>
        </w:rPr>
        <w:t>Ih</w:t>
      </w:r>
      <w:r>
        <w:rPr>
          <w:sz w:val="19"/>
          <w:szCs w:val="19"/>
          <w:spacing w:val="8"/>
        </w:rPr>
        <w:t>——</w:t>
      </w:r>
      <w:r>
        <w:rPr>
          <w:sz w:val="19"/>
          <w:szCs w:val="19"/>
          <w:spacing w:val="2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第</w:t>
      </w:r>
      <w:r>
        <w:rPr>
          <w:sz w:val="19"/>
          <w:szCs w:val="19"/>
          <w:spacing w:val="8"/>
        </w:rPr>
        <w:t>j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个风速段的特征湍流强度，风速范围为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8"/>
        </w:rPr>
        <w:t>[j-</w:t>
      </w:r>
    </w:p>
    <w:p>
      <w:pPr>
        <w:pStyle w:val="BodyText"/>
        <w:ind w:left="1259"/>
        <w:spacing w:before="101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0.5,j+0.5)m/s;</w:t>
      </w:r>
    </w:p>
    <w:p>
      <w:pPr>
        <w:ind w:left="609"/>
        <w:spacing w:before="142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re—— 第j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个风速段的代表性湍流强度，风速范围为 </w:t>
      </w:r>
      <w:r>
        <w:rPr>
          <w:rFonts w:ascii="SimSun" w:hAnsi="SimSun" w:eastAsia="SimSun" w:cs="SimSun"/>
          <w:sz w:val="19"/>
          <w:szCs w:val="19"/>
          <w:spacing w:val="-1"/>
        </w:rPr>
        <w:t>[j-</w:t>
      </w:r>
    </w:p>
    <w:p>
      <w:pPr>
        <w:pStyle w:val="BodyText"/>
        <w:ind w:left="1249"/>
        <w:spacing w:before="72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0.5,j+0.5)m/s;</w:t>
      </w:r>
    </w:p>
    <w:p>
      <w:pPr>
        <w:pStyle w:val="BodyText"/>
        <w:ind w:left="1269" w:right="189" w:hanging="650"/>
        <w:spacing w:before="106" w:line="285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P—      </w:t>
      </w:r>
      <w:r>
        <w:rPr>
          <w:rFonts w:ascii="SimSun" w:hAnsi="SimSun" w:eastAsia="SimSun" w:cs="SimSun"/>
          <w:sz w:val="19"/>
          <w:szCs w:val="19"/>
          <w:spacing w:val="12"/>
        </w:rPr>
        <w:t>第</w:t>
      </w:r>
      <w:r>
        <w:rPr>
          <w:sz w:val="19"/>
          <w:szCs w:val="19"/>
          <w:spacing w:val="12"/>
        </w:rPr>
        <w:t>j  </w:t>
      </w:r>
      <w:r>
        <w:rPr>
          <w:rFonts w:ascii="SimSun" w:hAnsi="SimSun" w:eastAsia="SimSun" w:cs="SimSun"/>
          <w:sz w:val="19"/>
          <w:szCs w:val="19"/>
          <w:spacing w:val="12"/>
        </w:rPr>
        <w:t>个风速段的平均湍流强度，湍流强度应按照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现行国家标准《风电场风能资源评估方法》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GB</w:t>
      </w:r>
      <w:r>
        <w:rPr>
          <w:sz w:val="19"/>
          <w:szCs w:val="19"/>
          <w:spacing w:val="3"/>
        </w:rPr>
        <w:t>/T</w:t>
      </w:r>
    </w:p>
    <w:p>
      <w:pPr>
        <w:ind w:left="1279"/>
        <w:spacing w:before="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18710的规定计算；</w:t>
      </w:r>
    </w:p>
    <w:p>
      <w:pPr>
        <w:ind w:left="869"/>
        <w:spacing w:before="90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—</w:t>
      </w:r>
      <w:r>
        <w:rPr>
          <w:rFonts w:ascii="SimSun" w:hAnsi="SimSun" w:eastAsia="SimSun" w:cs="SimSun"/>
          <w:sz w:val="19"/>
          <w:szCs w:val="19"/>
          <w:spacing w:val="-6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—</w:t>
      </w:r>
      <w:r>
        <w:rPr>
          <w:rFonts w:ascii="SimSun" w:hAnsi="SimSun" w:eastAsia="SimSun" w:cs="SimSun"/>
          <w:sz w:val="19"/>
          <w:szCs w:val="19"/>
          <w:spacing w:val="-6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第j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个风速段的湍流强度的标准差。</w:t>
      </w:r>
    </w:p>
    <w:p>
      <w:pPr>
        <w:pStyle w:val="BodyText"/>
        <w:ind w:left="8" w:right="183" w:hanging="9"/>
        <w:spacing w:before="74" w:line="29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5.3.6</w:t>
      </w:r>
      <w:r>
        <w:rPr>
          <w:rFonts w:ascii="SimSun" w:hAnsi="SimSun" w:eastAsia="SimSun" w:cs="SimSun"/>
          <w:sz w:val="19"/>
          <w:szCs w:val="19"/>
          <w:spacing w:val="38"/>
        </w:rPr>
        <w:t xml:space="preserve">  </w:t>
      </w:r>
      <w:r>
        <w:rPr>
          <w:sz w:val="19"/>
          <w:szCs w:val="19"/>
          <w:spacing w:val="17"/>
        </w:rPr>
        <w:t>10m</w:t>
      </w:r>
      <w:r>
        <w:rPr>
          <w:rFonts w:ascii="SimSun" w:hAnsi="SimSun" w:eastAsia="SimSun" w:cs="SimSun"/>
          <w:sz w:val="19"/>
          <w:szCs w:val="19"/>
          <w:spacing w:val="17"/>
        </w:rPr>
        <w:t>～</w:t>
      </w:r>
      <w:r>
        <w:rPr>
          <w:sz w:val="19"/>
          <w:szCs w:val="19"/>
          <w:spacing w:val="17"/>
        </w:rPr>
        <w:t>70m</w:t>
      </w:r>
      <w:r>
        <w:rPr>
          <w:sz w:val="19"/>
          <w:szCs w:val="19"/>
          <w:spacing w:val="4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17"/>
        </w:rPr>
        <w:t>高度风功率密度等级划分标准宜符合表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5.3.6-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1的规定，80</w:t>
      </w:r>
      <w:r>
        <w:rPr>
          <w:sz w:val="19"/>
          <w:szCs w:val="19"/>
          <w:spacing w:val="12"/>
        </w:rPr>
        <w:t>m</w:t>
      </w:r>
      <w:r>
        <w:rPr>
          <w:rFonts w:ascii="SimSun" w:hAnsi="SimSun" w:eastAsia="SimSun" w:cs="SimSun"/>
          <w:sz w:val="19"/>
          <w:szCs w:val="19"/>
          <w:spacing w:val="12"/>
        </w:rPr>
        <w:t>～</w:t>
      </w:r>
      <w:r>
        <w:rPr>
          <w:sz w:val="19"/>
          <w:szCs w:val="19"/>
          <w:spacing w:val="12"/>
        </w:rPr>
        <w:t>120m</w:t>
      </w:r>
      <w:r>
        <w:rPr>
          <w:sz w:val="19"/>
          <w:szCs w:val="19"/>
          <w:spacing w:val="-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高度风功率密度等级划分标准宜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符合表5.3.6-2的规定。</w:t>
      </w:r>
    </w:p>
    <w:p>
      <w:pPr>
        <w:pStyle w:val="BodyText"/>
        <w:ind w:left="749"/>
        <w:spacing w:before="62" w:line="254" w:lineRule="exact"/>
        <w:rPr>
          <w:rFonts w:ascii="LiSu" w:hAnsi="LiSu" w:eastAsia="LiSu" w:cs="LiSu"/>
          <w:sz w:val="19"/>
          <w:szCs w:val="19"/>
        </w:rPr>
      </w:pPr>
      <w:r>
        <w:rPr>
          <w:rFonts w:ascii="LiSu" w:hAnsi="LiSu" w:eastAsia="LiSu" w:cs="LiSu"/>
          <w:sz w:val="19"/>
          <w:szCs w:val="19"/>
          <w:spacing w:val="-9"/>
          <w:position w:val="1"/>
        </w:rPr>
        <w:t>表5.3.6-1</w:t>
      </w:r>
      <w:r>
        <w:rPr>
          <w:rFonts w:ascii="LiSu" w:hAnsi="LiSu" w:eastAsia="LiSu" w:cs="LiSu"/>
          <w:sz w:val="19"/>
          <w:szCs w:val="19"/>
          <w:spacing w:val="-9"/>
          <w:position w:val="1"/>
        </w:rPr>
        <w:t xml:space="preserve">  </w:t>
      </w:r>
      <w:r>
        <w:rPr>
          <w:rFonts w:ascii="LiSu" w:hAnsi="LiSu" w:eastAsia="LiSu" w:cs="LiSu"/>
          <w:sz w:val="19"/>
          <w:szCs w:val="19"/>
          <w:spacing w:val="-9"/>
          <w:position w:val="1"/>
        </w:rPr>
        <w:t>10</w:t>
      </w:r>
      <w:r>
        <w:rPr>
          <w:sz w:val="19"/>
          <w:szCs w:val="19"/>
          <w:spacing w:val="-9"/>
          <w:position w:val="1"/>
        </w:rPr>
        <w:t>m~70m </w:t>
      </w:r>
      <w:r>
        <w:rPr>
          <w:rFonts w:ascii="LiSu" w:hAnsi="LiSu" w:eastAsia="LiSu" w:cs="LiSu"/>
          <w:sz w:val="19"/>
          <w:szCs w:val="19"/>
          <w:spacing w:val="-9"/>
          <w:position w:val="1"/>
        </w:rPr>
        <w:t>高度风功率密度等级划分标准</w:t>
      </w:r>
    </w:p>
    <w:p>
      <w:pPr>
        <w:spacing w:line="42" w:lineRule="exact"/>
        <w:rPr/>
      </w:pPr>
      <w:r/>
    </w:p>
    <w:tbl>
      <w:tblPr>
        <w:tblStyle w:val="TableNormal"/>
        <w:tblW w:w="551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24"/>
        <w:gridCol w:w="738"/>
        <w:gridCol w:w="489"/>
        <w:gridCol w:w="749"/>
        <w:gridCol w:w="479"/>
        <w:gridCol w:w="749"/>
        <w:gridCol w:w="489"/>
        <w:gridCol w:w="749"/>
        <w:gridCol w:w="544"/>
      </w:tblGrid>
      <w:tr>
        <w:trPr>
          <w:trHeight w:val="294" w:hRule="atLeast"/>
        </w:trPr>
        <w:tc>
          <w:tcPr>
            <w:tcW w:w="52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 w:right="25" w:hanging="79"/>
              <w:spacing w:before="212" w:line="26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风功率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-2"/>
              </w:rPr>
              <w:t>密度</w:t>
            </w:r>
          </w:p>
          <w:p>
            <w:pPr>
              <w:pStyle w:val="TableText"/>
              <w:ind w:left="95"/>
              <w:spacing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等级</w:t>
            </w:r>
          </w:p>
        </w:tc>
        <w:tc>
          <w:tcPr>
            <w:tcW w:w="1227" w:type="dxa"/>
            <w:vAlign w:val="top"/>
            <w:gridSpan w:val="2"/>
          </w:tcPr>
          <w:p>
            <w:pPr>
              <w:pStyle w:val="TableText"/>
              <w:ind w:left="321"/>
              <w:spacing w:before="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10m高度</w:t>
            </w:r>
          </w:p>
        </w:tc>
        <w:tc>
          <w:tcPr>
            <w:tcW w:w="1228" w:type="dxa"/>
            <w:vAlign w:val="top"/>
            <w:gridSpan w:val="2"/>
          </w:tcPr>
          <w:p>
            <w:pPr>
              <w:pStyle w:val="TableText"/>
              <w:ind w:left="304"/>
              <w:spacing w:before="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30m高度</w:t>
            </w:r>
          </w:p>
        </w:tc>
        <w:tc>
          <w:tcPr>
            <w:tcW w:w="1238" w:type="dxa"/>
            <w:vAlign w:val="top"/>
            <w:gridSpan w:val="2"/>
          </w:tcPr>
          <w:p>
            <w:pPr>
              <w:pStyle w:val="TableText"/>
              <w:ind w:left="306"/>
              <w:spacing w:before="89" w:line="21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5 0 m 高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2"/>
                <w:szCs w:val="12"/>
                <w:spacing w:val="-4"/>
              </w:rPr>
              <w:t>度</w:t>
            </w:r>
          </w:p>
        </w:tc>
        <w:tc>
          <w:tcPr>
            <w:tcW w:w="1293" w:type="dxa"/>
            <w:vAlign w:val="top"/>
            <w:gridSpan w:val="2"/>
          </w:tcPr>
          <w:p>
            <w:pPr>
              <w:pStyle w:val="TableText"/>
              <w:ind w:left="347"/>
              <w:spacing w:before="71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70m高度</w:t>
            </w:r>
          </w:p>
        </w:tc>
      </w:tr>
      <w:tr>
        <w:trPr>
          <w:trHeight w:val="738" w:hRule="atLeast"/>
        </w:trPr>
        <w:tc>
          <w:tcPr>
            <w:tcW w:w="5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8" w:type="dxa"/>
            <w:vAlign w:val="top"/>
          </w:tcPr>
          <w:p>
            <w:pPr>
              <w:pStyle w:val="TableText"/>
              <w:ind w:left="121"/>
              <w:spacing w:before="6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风功率</w:t>
            </w:r>
          </w:p>
          <w:p>
            <w:pPr>
              <w:pStyle w:val="TableText"/>
              <w:ind w:left="201"/>
              <w:spacing w:before="30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密度</w:t>
            </w:r>
          </w:p>
          <w:p>
            <w:pPr>
              <w:pStyle w:val="TableText"/>
              <w:ind w:left="81"/>
              <w:spacing w:before="4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(W/m²)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2" w:hanging="19"/>
              <w:spacing w:before="57" w:line="25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年平均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13"/>
              </w:rPr>
              <w:t>风速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7"/>
              </w:rPr>
              <w:t>(m/s)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24"/>
              <w:spacing w:before="6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风功率</w:t>
            </w:r>
          </w:p>
          <w:p>
            <w:pPr>
              <w:pStyle w:val="TableText"/>
              <w:ind w:left="204"/>
              <w:spacing w:before="40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密度</w:t>
            </w:r>
          </w:p>
          <w:p>
            <w:pPr>
              <w:pStyle w:val="TableText"/>
              <w:ind w:left="84"/>
              <w:spacing w:before="3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(W/m²)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34" w:hanging="19"/>
              <w:spacing w:before="67" w:line="25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9"/>
              </w:rPr>
              <w:t>年平均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  <w:spacing w:val="9"/>
              </w:rPr>
              <w:t>风速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8"/>
              </w:rPr>
              <w:t>(m/s)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25"/>
              <w:spacing w:before="5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风功率</w:t>
            </w:r>
          </w:p>
          <w:p>
            <w:pPr>
              <w:pStyle w:val="TableText"/>
              <w:ind w:left="206"/>
              <w:spacing w:before="50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密度</w:t>
            </w:r>
          </w:p>
          <w:p>
            <w:pPr>
              <w:pStyle w:val="TableText"/>
              <w:ind w:left="86"/>
              <w:spacing w:before="3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(W/m²)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36" w:hanging="19"/>
              <w:spacing w:before="57" w:line="25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7"/>
              </w:rPr>
              <w:t>年平均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spacing w:val="12"/>
              </w:rPr>
              <w:t>风速</w:t>
            </w: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  <w:spacing w:val="-7"/>
              </w:rPr>
              <w:t>(m/s)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28"/>
              <w:spacing w:before="6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风功率</w:t>
            </w:r>
          </w:p>
          <w:p>
            <w:pPr>
              <w:pStyle w:val="TableText"/>
              <w:ind w:left="208"/>
              <w:spacing w:before="40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密度</w:t>
            </w:r>
          </w:p>
          <w:p>
            <w:pPr>
              <w:pStyle w:val="TableText"/>
              <w:ind w:left="88"/>
              <w:spacing w:before="4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5"/>
              </w:rPr>
              <w:t>(W/m²)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29"/>
              <w:spacing w:before="67" w:line="21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年平均</w:t>
            </w:r>
          </w:p>
          <w:p>
            <w:pPr>
              <w:pStyle w:val="TableText"/>
              <w:ind w:left="109"/>
              <w:spacing w:before="40" w:line="22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风速</w:t>
            </w:r>
          </w:p>
          <w:p>
            <w:pPr>
              <w:pStyle w:val="TableText"/>
              <w:ind w:left="69"/>
              <w:spacing w:before="41" w:line="22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(m/s)</w:t>
            </w:r>
          </w:p>
        </w:tc>
      </w:tr>
      <w:tr>
        <w:trPr>
          <w:trHeight w:val="25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135"/>
              <w:spacing w:before="6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D-1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241"/>
              <w:spacing w:before="6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&lt;55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6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3.6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44"/>
              <w:spacing w:before="6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&lt;90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6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4.2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06"/>
              <w:spacing w:before="6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&lt;110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7"/>
              <w:spacing w:before="6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4.5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08"/>
              <w:spacing w:before="6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&lt;120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49"/>
              <w:spacing w:before="65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4.7</w:t>
            </w:r>
          </w:p>
        </w:tc>
      </w:tr>
      <w:tr>
        <w:trPr>
          <w:trHeight w:val="270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135"/>
              <w:spacing w:before="7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D-2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121"/>
              <w:spacing w:before="7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55～70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7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3.9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84"/>
              <w:spacing w:before="7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90～110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7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4.5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6"/>
              <w:spacing w:before="7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110～140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7"/>
              <w:spacing w:before="7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4.9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8"/>
              <w:spacing w:before="7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120～160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49"/>
              <w:spacing w:before="76" w:line="21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5.1</w:t>
            </w:r>
          </w:p>
        </w:tc>
      </w:tr>
      <w:tr>
        <w:trPr>
          <w:trHeight w:val="25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135"/>
              <w:spacing w:before="6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D-3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121"/>
              <w:spacing w:before="6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70～85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6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4.2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4"/>
              <w:spacing w:before="6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110～140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6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4.9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6"/>
              <w:spacing w:before="6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140～170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7"/>
              <w:spacing w:before="6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5.3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8"/>
              <w:spacing w:before="6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160～200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49"/>
              <w:spacing w:before="66" w:line="21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5.5</w:t>
            </w:r>
          </w:p>
        </w:tc>
      </w:tr>
      <w:tr>
        <w:trPr>
          <w:trHeight w:val="26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215"/>
              <w:spacing w:before="77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81"/>
              <w:spacing w:before="77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85～100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77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4.4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4"/>
              <w:spacing w:before="77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140～160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77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5.1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6"/>
              <w:spacing w:before="77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170～200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7"/>
              <w:spacing w:before="77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5.6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8"/>
              <w:spacing w:before="77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200～240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49"/>
              <w:spacing w:before="77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5.9</w:t>
            </w:r>
          </w:p>
        </w:tc>
      </w:tr>
      <w:tr>
        <w:trPr>
          <w:trHeight w:val="270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215"/>
              <w:spacing w:before="78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41"/>
              <w:spacing w:before="78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100～150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78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5.1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4"/>
              <w:spacing w:before="78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160～240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78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5.9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6"/>
              <w:spacing w:before="78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200～300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7"/>
              <w:spacing w:before="78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6.4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8"/>
              <w:spacing w:before="78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240～350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49"/>
              <w:spacing w:before="78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6.7</w:t>
            </w:r>
          </w:p>
        </w:tc>
      </w:tr>
      <w:tr>
        <w:trPr>
          <w:trHeight w:val="25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215"/>
              <w:spacing w:before="68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41"/>
              <w:spacing w:before="68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150～200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68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5.6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4"/>
              <w:spacing w:before="68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240～320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68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6.5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6"/>
              <w:spacing w:before="68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300～400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7"/>
              <w:spacing w:before="68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8"/>
              <w:spacing w:before="68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350～460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49"/>
              <w:spacing w:before="68" w:line="20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7.3</w:t>
            </w:r>
          </w:p>
        </w:tc>
      </w:tr>
      <w:tr>
        <w:trPr>
          <w:trHeight w:val="26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215"/>
              <w:spacing w:before="79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41"/>
              <w:spacing w:before="79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200～250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79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4"/>
              <w:spacing w:before="79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320～400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79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6"/>
              <w:spacing w:before="79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400～500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7"/>
              <w:spacing w:before="79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7.5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8"/>
              <w:spacing w:before="79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460～570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49"/>
              <w:spacing w:before="79" w:line="207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7.9</w:t>
            </w:r>
          </w:p>
        </w:tc>
      </w:tr>
      <w:tr>
        <w:trPr>
          <w:trHeight w:val="26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215"/>
              <w:spacing w:before="8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41"/>
              <w:spacing w:before="8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250～300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8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6.4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4"/>
              <w:spacing w:before="8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400～480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8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7.4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6"/>
              <w:spacing w:before="8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500～600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7"/>
              <w:spacing w:before="8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8"/>
              <w:spacing w:before="8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570～690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49"/>
              <w:spacing w:before="80" w:line="20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8.4</w:t>
            </w:r>
          </w:p>
        </w:tc>
      </w:tr>
      <w:tr>
        <w:trPr>
          <w:trHeight w:val="259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215"/>
              <w:spacing w:before="71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41"/>
              <w:spacing w:before="71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300～400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71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7.0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4"/>
              <w:spacing w:before="71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480～640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15"/>
              <w:spacing w:before="71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8.2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6"/>
              <w:spacing w:before="71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600～800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7"/>
              <w:spacing w:before="71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8.8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8"/>
              <w:spacing w:before="71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690～910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49"/>
              <w:spacing w:before="71" w:line="20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9.2</w:t>
            </w:r>
          </w:p>
        </w:tc>
      </w:tr>
      <w:tr>
        <w:trPr>
          <w:trHeight w:val="274" w:hRule="atLeast"/>
        </w:trPr>
        <w:tc>
          <w:tcPr>
            <w:tcW w:w="524" w:type="dxa"/>
            <w:vAlign w:val="top"/>
          </w:tcPr>
          <w:p>
            <w:pPr>
              <w:pStyle w:val="TableText"/>
              <w:ind w:left="215"/>
              <w:spacing w:before="8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738" w:type="dxa"/>
            <w:vAlign w:val="top"/>
          </w:tcPr>
          <w:p>
            <w:pPr>
              <w:pStyle w:val="TableText"/>
              <w:ind w:left="11"/>
              <w:spacing w:before="8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400～1000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13"/>
              <w:spacing w:before="8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9.4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4"/>
              <w:spacing w:before="8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640～1600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75"/>
              <w:spacing w:before="8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11.0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5"/>
              <w:spacing w:before="8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800～2000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77"/>
              <w:spacing w:before="8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11.9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8"/>
              <w:spacing w:before="8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910～2180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09"/>
              <w:spacing w:before="82" w:line="209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4"/>
              </w:rPr>
              <w:t>12.3</w:t>
            </w:r>
          </w:p>
        </w:tc>
      </w:tr>
    </w:tbl>
    <w:p>
      <w:pPr>
        <w:ind w:left="179"/>
        <w:spacing w:before="43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8"/>
          <w:w w:val="91"/>
        </w:rPr>
        <w:t>注：1</w:t>
      </w:r>
      <w:r>
        <w:rPr>
          <w:rFonts w:ascii="SimSun" w:hAnsi="SimSun" w:eastAsia="SimSun" w:cs="SimSun"/>
          <w:sz w:val="19"/>
          <w:szCs w:val="19"/>
          <w:spacing w:val="6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8"/>
          <w:w w:val="91"/>
        </w:rPr>
        <w:t>不同高度的年平均风速参考值按风切变指数为1/7推算。</w:t>
      </w:r>
    </w:p>
    <w:p>
      <w:pPr>
        <w:pStyle w:val="BodyText"/>
        <w:ind w:left="699" w:right="177" w:hanging="240"/>
        <w:spacing w:before="4" w:line="20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7"/>
          <w:w w:val="89"/>
        </w:rPr>
        <w:t>2  与风功率密度上限值对应的年平均风速参考值，按海平面标准大气压及风</w:t>
      </w:r>
      <w:r>
        <w:rPr>
          <w:rFonts w:ascii="SimSun" w:hAnsi="SimSun" w:eastAsia="SimSun" w:cs="SimSun"/>
          <w:sz w:val="19"/>
          <w:szCs w:val="19"/>
          <w:spacing w:val="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  <w:w w:val="90"/>
        </w:rPr>
        <w:t>速频率符合瑞利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-12"/>
          <w:w w:val="90"/>
        </w:rPr>
        <w:t>(Rayleigh)</w:t>
      </w:r>
      <w:r>
        <w:rPr>
          <w:sz w:val="19"/>
          <w:szCs w:val="19"/>
          <w:spacing w:val="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  <w:w w:val="90"/>
        </w:rPr>
        <w:t>分布的情况推算。</w:t>
      </w:r>
    </w:p>
    <w:p>
      <w:pPr>
        <w:spacing w:line="207" w:lineRule="auto"/>
        <w:sectPr>
          <w:footerReference w:type="default" r:id="rId43"/>
          <w:pgSz w:w="7900" w:h="11180"/>
          <w:pgMar w:top="400" w:right="1185" w:bottom="1003" w:left="990" w:header="0" w:footer="756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right="7"/>
        <w:spacing w:before="58" w:line="188" w:lineRule="auto"/>
        <w:jc w:val="right"/>
        <w:rPr>
          <w:sz w:val="20"/>
          <w:szCs w:val="20"/>
        </w:rPr>
      </w:pPr>
      <w:bookmarkStart w:name="bookmark59" w:id="31"/>
      <w:bookmarkEnd w:id="31"/>
      <w:r>
        <w:rPr>
          <w:sz w:val="20"/>
          <w:szCs w:val="20"/>
          <w:b/>
          <w:bCs/>
          <w:spacing w:val="-1"/>
        </w:rPr>
        <w:t>NB/T</w:t>
      </w:r>
      <w:r>
        <w:rPr>
          <w:sz w:val="20"/>
          <w:szCs w:val="20"/>
          <w:b/>
          <w:bCs/>
          <w:spacing w:val="5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31147—2018</w:t>
      </w:r>
    </w:p>
    <w:p>
      <w:pPr>
        <w:pStyle w:val="BodyText"/>
        <w:ind w:left="867"/>
        <w:spacing w:before="263" w:line="200" w:lineRule="exact"/>
        <w:rPr>
          <w:rFonts w:ascii="LiSu" w:hAnsi="LiSu" w:eastAsia="LiSu" w:cs="LiSu"/>
          <w:sz w:val="15"/>
          <w:szCs w:val="15"/>
        </w:rPr>
      </w:pP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表</w:t>
      </w:r>
      <w:r>
        <w:rPr>
          <w:rFonts w:ascii="LiSu" w:hAnsi="LiSu" w:eastAsia="LiSu" w:cs="LiSu"/>
          <w:sz w:val="15"/>
          <w:szCs w:val="15"/>
          <w:spacing w:val="-22"/>
          <w:position w:val="1"/>
        </w:rPr>
        <w:t xml:space="preserve">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5</w:t>
      </w:r>
      <w:r>
        <w:rPr>
          <w:rFonts w:ascii="LiSu" w:hAnsi="LiSu" w:eastAsia="LiSu" w:cs="LiSu"/>
          <w:sz w:val="15"/>
          <w:szCs w:val="15"/>
          <w:spacing w:val="-22"/>
          <w:position w:val="1"/>
        </w:rPr>
        <w:t xml:space="preserve">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.</w:t>
      </w:r>
      <w:r>
        <w:rPr>
          <w:rFonts w:ascii="LiSu" w:hAnsi="LiSu" w:eastAsia="LiSu" w:cs="LiSu"/>
          <w:sz w:val="15"/>
          <w:szCs w:val="15"/>
          <w:spacing w:val="-22"/>
          <w:position w:val="1"/>
        </w:rPr>
        <w:t xml:space="preserve">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3</w:t>
      </w:r>
      <w:r>
        <w:rPr>
          <w:rFonts w:ascii="LiSu" w:hAnsi="LiSu" w:eastAsia="LiSu" w:cs="LiSu"/>
          <w:sz w:val="15"/>
          <w:szCs w:val="15"/>
          <w:spacing w:val="-21"/>
          <w:position w:val="1"/>
        </w:rPr>
        <w:t xml:space="preserve">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.</w:t>
      </w:r>
      <w:r>
        <w:rPr>
          <w:rFonts w:ascii="LiSu" w:hAnsi="LiSu" w:eastAsia="LiSu" w:cs="LiSu"/>
          <w:sz w:val="15"/>
          <w:szCs w:val="15"/>
          <w:spacing w:val="-25"/>
          <w:position w:val="1"/>
        </w:rPr>
        <w:t xml:space="preserve">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6</w:t>
      </w:r>
      <w:r>
        <w:rPr>
          <w:rFonts w:ascii="LiSu" w:hAnsi="LiSu" w:eastAsia="LiSu" w:cs="LiSu"/>
          <w:sz w:val="15"/>
          <w:szCs w:val="15"/>
          <w:spacing w:val="-26"/>
          <w:position w:val="1"/>
        </w:rPr>
        <w:t xml:space="preserve">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-</w:t>
      </w:r>
      <w:r>
        <w:rPr>
          <w:rFonts w:ascii="LiSu" w:hAnsi="LiSu" w:eastAsia="LiSu" w:cs="LiSu"/>
          <w:sz w:val="15"/>
          <w:szCs w:val="15"/>
          <w:spacing w:val="-24"/>
          <w:position w:val="1"/>
        </w:rPr>
        <w:t xml:space="preserve">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2</w:t>
      </w:r>
      <w:r>
        <w:rPr>
          <w:rFonts w:ascii="LiSu" w:hAnsi="LiSu" w:eastAsia="LiSu" w:cs="LiSu"/>
          <w:sz w:val="15"/>
          <w:szCs w:val="15"/>
          <w:spacing w:val="-25"/>
          <w:position w:val="1"/>
        </w:rPr>
        <w:t xml:space="preserve">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8</w:t>
      </w:r>
      <w:r>
        <w:rPr>
          <w:rFonts w:ascii="LiSu" w:hAnsi="LiSu" w:eastAsia="LiSu" w:cs="LiSu"/>
          <w:sz w:val="15"/>
          <w:szCs w:val="15"/>
          <w:spacing w:val="-24"/>
          <w:position w:val="1"/>
        </w:rPr>
        <w:t xml:space="preserve">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0</w:t>
      </w:r>
      <w:r>
        <w:rPr>
          <w:sz w:val="15"/>
          <w:szCs w:val="15"/>
          <w:b/>
          <w:bCs/>
          <w:spacing w:val="5"/>
          <w:position w:val="1"/>
        </w:rPr>
        <w:t>m~120m    </w:t>
      </w:r>
      <w:r>
        <w:rPr>
          <w:rFonts w:ascii="LiSu" w:hAnsi="LiSu" w:eastAsia="LiSu" w:cs="LiSu"/>
          <w:sz w:val="15"/>
          <w:szCs w:val="15"/>
          <w:b/>
          <w:bCs/>
          <w:spacing w:val="5"/>
          <w:position w:val="1"/>
        </w:rPr>
        <w:t>高度风功率密度等级</w:t>
      </w:r>
      <w:r>
        <w:rPr>
          <w:rFonts w:ascii="LiSu" w:hAnsi="LiSu" w:eastAsia="LiSu" w:cs="LiSu"/>
          <w:sz w:val="15"/>
          <w:szCs w:val="15"/>
          <w:b/>
          <w:bCs/>
          <w:spacing w:val="4"/>
          <w:position w:val="1"/>
        </w:rPr>
        <w:t>划分标准</w:t>
      </w:r>
    </w:p>
    <w:p>
      <w:pPr>
        <w:spacing w:line="41" w:lineRule="exact"/>
        <w:rPr/>
      </w:pPr>
      <w:r/>
    </w:p>
    <w:tbl>
      <w:tblPr>
        <w:tblStyle w:val="TableNormal"/>
        <w:tblW w:w="5510" w:type="dxa"/>
        <w:tblInd w:w="19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14"/>
        <w:gridCol w:w="749"/>
        <w:gridCol w:w="489"/>
        <w:gridCol w:w="749"/>
        <w:gridCol w:w="479"/>
        <w:gridCol w:w="748"/>
        <w:gridCol w:w="489"/>
        <w:gridCol w:w="749"/>
        <w:gridCol w:w="544"/>
      </w:tblGrid>
      <w:tr>
        <w:trPr>
          <w:trHeight w:val="294" w:hRule="atLeast"/>
        </w:trPr>
        <w:tc>
          <w:tcPr>
            <w:tcW w:w="51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3" w:hanging="58"/>
              <w:spacing w:before="221" w:line="24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8"/>
              </w:rPr>
              <w:t>风功率</w:t>
            </w:r>
            <w:r>
              <w:rPr>
                <w:sz w:val="17"/>
                <w:szCs w:val="17"/>
                <w:spacing w:val="1"/>
              </w:rPr>
              <w:t xml:space="preserve"> </w:t>
            </w:r>
            <w:r>
              <w:rPr>
                <w:sz w:val="17"/>
                <w:szCs w:val="17"/>
                <w:spacing w:val="-9"/>
              </w:rPr>
              <w:t>密度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  <w:spacing w:val="-5"/>
              </w:rPr>
              <w:t>等级</w:t>
            </w:r>
          </w:p>
        </w:tc>
        <w:tc>
          <w:tcPr>
            <w:tcW w:w="1238" w:type="dxa"/>
            <w:vAlign w:val="top"/>
            <w:gridSpan w:val="2"/>
          </w:tcPr>
          <w:p>
            <w:pPr>
              <w:pStyle w:val="TableText"/>
              <w:ind w:left="311"/>
              <w:spacing w:before="6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80m高度</w:t>
            </w:r>
          </w:p>
        </w:tc>
        <w:tc>
          <w:tcPr>
            <w:tcW w:w="1228" w:type="dxa"/>
            <w:vAlign w:val="top"/>
            <w:gridSpan w:val="2"/>
          </w:tcPr>
          <w:p>
            <w:pPr>
              <w:pStyle w:val="TableText"/>
              <w:ind w:left="303"/>
              <w:spacing w:before="6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90m高度</w:t>
            </w:r>
          </w:p>
        </w:tc>
        <w:tc>
          <w:tcPr>
            <w:tcW w:w="1237" w:type="dxa"/>
            <w:vAlign w:val="top"/>
            <w:gridSpan w:val="2"/>
          </w:tcPr>
          <w:p>
            <w:pPr>
              <w:pStyle w:val="TableText"/>
              <w:ind w:left="275"/>
              <w:spacing w:before="6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100m高度</w:t>
            </w:r>
          </w:p>
        </w:tc>
        <w:tc>
          <w:tcPr>
            <w:tcW w:w="1293" w:type="dxa"/>
            <w:vAlign w:val="top"/>
            <w:gridSpan w:val="2"/>
          </w:tcPr>
          <w:p>
            <w:pPr>
              <w:pStyle w:val="TableText"/>
              <w:ind w:left="298"/>
              <w:spacing w:before="62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120m高度</w:t>
            </w:r>
          </w:p>
        </w:tc>
      </w:tr>
      <w:tr>
        <w:trPr>
          <w:trHeight w:val="738" w:hRule="atLeast"/>
        </w:trPr>
        <w:tc>
          <w:tcPr>
            <w:tcW w:w="5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pStyle w:val="TableText"/>
              <w:ind w:left="111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风功率</w:t>
            </w:r>
          </w:p>
          <w:p>
            <w:pPr>
              <w:pStyle w:val="TableText"/>
              <w:ind w:left="191"/>
              <w:spacing w:before="28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密度</w:t>
            </w:r>
          </w:p>
          <w:p>
            <w:pPr>
              <w:pStyle w:val="TableText"/>
              <w:ind w:left="61"/>
              <w:spacing w:before="1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(W/m²)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21" w:hanging="9"/>
              <w:spacing w:before="67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2"/>
                <w:w w:val="98"/>
              </w:rPr>
              <w:t>年平均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14"/>
              </w:rPr>
              <w:t>风速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  <w:spacing w:val="-7"/>
              </w:rPr>
              <w:t>(m/s)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13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风功率</w:t>
            </w:r>
          </w:p>
          <w:p>
            <w:pPr>
              <w:pStyle w:val="TableText"/>
              <w:ind w:left="193"/>
              <w:spacing w:before="28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密度</w:t>
            </w:r>
          </w:p>
          <w:p>
            <w:pPr>
              <w:pStyle w:val="TableText"/>
              <w:ind w:left="63"/>
              <w:spacing w:before="1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(W/m²)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4"/>
              <w:spacing w:before="67" w:line="239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2"/>
                <w:w w:val="96"/>
              </w:rPr>
              <w:t>年平均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spacing w:val="19"/>
              </w:rPr>
              <w:t>风速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  <w:spacing w:val="-7"/>
              </w:rPr>
              <w:t>(m/s)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115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风功率</w:t>
            </w:r>
          </w:p>
          <w:p>
            <w:pPr>
              <w:pStyle w:val="TableText"/>
              <w:ind w:left="195"/>
              <w:spacing w:before="28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密度</w:t>
            </w:r>
          </w:p>
          <w:p>
            <w:pPr>
              <w:pStyle w:val="TableText"/>
              <w:ind w:left="65"/>
              <w:spacing w:before="1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(W/m²)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26" w:hanging="9"/>
              <w:spacing w:before="67" w:line="23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2"/>
                <w:w w:val="97"/>
              </w:rPr>
              <w:t>年平均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13"/>
              </w:rPr>
              <w:t>风速</w:t>
            </w:r>
            <w:r>
              <w:rPr>
                <w:sz w:val="17"/>
                <w:szCs w:val="17"/>
              </w:rPr>
              <w:t xml:space="preserve">  </w:t>
            </w:r>
            <w:r>
              <w:rPr>
                <w:sz w:val="17"/>
                <w:szCs w:val="17"/>
                <w:spacing w:val="-7"/>
              </w:rPr>
              <w:t>(m/s)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18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风功率</w:t>
            </w:r>
          </w:p>
          <w:p>
            <w:pPr>
              <w:pStyle w:val="TableText"/>
              <w:ind w:left="198"/>
              <w:spacing w:before="28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密度</w:t>
            </w:r>
          </w:p>
          <w:p>
            <w:pPr>
              <w:pStyle w:val="TableText"/>
              <w:ind w:left="68"/>
              <w:spacing w:before="1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(W/m²)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9"/>
              <w:spacing w:before="68" w:line="21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年平均</w:t>
            </w:r>
          </w:p>
          <w:p>
            <w:pPr>
              <w:pStyle w:val="TableText"/>
              <w:ind w:left="99"/>
              <w:spacing w:before="28" w:line="22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风速</w:t>
            </w:r>
          </w:p>
          <w:p>
            <w:pPr>
              <w:pStyle w:val="TableText"/>
              <w:ind w:left="49"/>
              <w:spacing w:before="19" w:line="22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(m/s)</w:t>
            </w:r>
          </w:p>
        </w:tc>
      </w:tr>
      <w:tr>
        <w:trPr>
          <w:trHeight w:val="259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115"/>
              <w:spacing w:before="66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D-1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91"/>
              <w:spacing w:before="66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&lt;130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66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4.8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93"/>
              <w:spacing w:before="66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&lt;140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66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4.9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195"/>
              <w:spacing w:before="66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&lt;150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66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98"/>
              <w:spacing w:before="66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&lt;160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39"/>
              <w:spacing w:before="66" w:line="198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5.1</w:t>
            </w:r>
          </w:p>
        </w:tc>
      </w:tr>
      <w:tr>
        <w:trPr>
          <w:trHeight w:val="269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115"/>
              <w:spacing w:before="6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D-2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1"/>
              <w:spacing w:before="6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130～170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6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3"/>
              <w:spacing w:before="6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140～180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6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5.3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5"/>
              <w:spacing w:before="6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150～190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6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5.4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8"/>
              <w:spacing w:before="6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160～200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39"/>
              <w:spacing w:before="68" w:line="20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5.5</w:t>
            </w:r>
          </w:p>
        </w:tc>
      </w:tr>
      <w:tr>
        <w:trPr>
          <w:trHeight w:val="269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115"/>
              <w:spacing w:before="6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D-3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1"/>
              <w:spacing w:before="6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170～210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6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5.6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3"/>
              <w:spacing w:before="6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180～220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6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5.7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5"/>
              <w:spacing w:before="6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190～230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6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5.8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8"/>
              <w:spacing w:before="6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200～250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39"/>
              <w:spacing w:before="69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5.9</w:t>
            </w:r>
          </w:p>
        </w:tc>
      </w:tr>
      <w:tr>
        <w:trPr>
          <w:trHeight w:val="270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205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1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210～250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3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220～270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6.1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5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230～280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6.2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8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250～300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39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6.3</w:t>
            </w:r>
          </w:p>
        </w:tc>
      </w:tr>
      <w:tr>
        <w:trPr>
          <w:trHeight w:val="269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205"/>
              <w:spacing w:before="70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1"/>
              <w:spacing w:before="70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250～370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70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6.8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3"/>
              <w:spacing w:before="70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270～400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70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7.0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5"/>
              <w:spacing w:before="70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280～410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70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7.1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8"/>
              <w:spacing w:before="70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300～450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39"/>
              <w:spacing w:before="70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7.3</w:t>
            </w:r>
          </w:p>
        </w:tc>
      </w:tr>
      <w:tr>
        <w:trPr>
          <w:trHeight w:val="270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205"/>
              <w:spacing w:before="7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1"/>
              <w:spacing w:before="7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370～490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7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7.5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3"/>
              <w:spacing w:before="7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400～520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7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7.6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5"/>
              <w:spacing w:before="7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410～540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7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7.7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8"/>
              <w:spacing w:before="7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450～580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39"/>
              <w:spacing w:before="71" w:line="20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7.9</w:t>
            </w:r>
          </w:p>
        </w:tc>
      </w:tr>
      <w:tr>
        <w:trPr>
          <w:trHeight w:val="269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205"/>
              <w:spacing w:before="7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1"/>
              <w:spacing w:before="7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490～600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7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3"/>
              <w:spacing w:before="7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520～650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7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8.2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5"/>
              <w:spacing w:before="7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540～670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7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8.3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8"/>
              <w:spacing w:before="7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580～720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39"/>
              <w:spacing w:before="71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8.5</w:t>
            </w:r>
          </w:p>
        </w:tc>
      </w:tr>
      <w:tr>
        <w:trPr>
          <w:trHeight w:val="270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205"/>
              <w:spacing w:before="7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1"/>
              <w:spacing w:before="7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600～740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7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8.6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3"/>
              <w:spacing w:before="7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650～770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7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8.7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5"/>
              <w:spacing w:before="7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670～800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7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8.8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8"/>
              <w:spacing w:before="7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720～880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39"/>
              <w:spacing w:before="72" w:line="20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9.1</w:t>
            </w:r>
          </w:p>
        </w:tc>
      </w:tr>
      <w:tr>
        <w:trPr>
          <w:trHeight w:val="269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205"/>
              <w:spacing w:before="72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21"/>
              <w:spacing w:before="72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740～970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2"/>
              <w:spacing w:before="72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9.4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before="72" w:line="203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770～1000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104"/>
              <w:spacing w:before="72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9.5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spacing w:before="72" w:line="203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800～1070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107"/>
              <w:spacing w:before="72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9.7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before="72" w:line="203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6"/>
              </w:rPr>
              <w:t>880～1140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139"/>
              <w:spacing w:before="72" w:line="2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9.9</w:t>
            </w:r>
          </w:p>
        </w:tc>
      </w:tr>
      <w:tr>
        <w:trPr>
          <w:trHeight w:val="264" w:hRule="atLeast"/>
        </w:trPr>
        <w:tc>
          <w:tcPr>
            <w:tcW w:w="514" w:type="dxa"/>
            <w:vAlign w:val="top"/>
          </w:tcPr>
          <w:p>
            <w:pPr>
              <w:pStyle w:val="TableText"/>
              <w:ind w:left="205"/>
              <w:spacing w:before="72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before="72" w:line="197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970～2350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62"/>
              <w:spacing w:before="72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12.6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before="72" w:line="197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5"/>
              </w:rPr>
              <w:t>1000～</w:t>
            </w:r>
            <w:r>
              <w:rPr>
                <w:sz w:val="17"/>
                <w:szCs w:val="17"/>
                <w:spacing w:val="-14"/>
              </w:rPr>
              <w:t>245</w:t>
            </w:r>
            <w:r>
              <w:rPr>
                <w:sz w:val="17"/>
                <w:szCs w:val="17"/>
                <w:spacing w:val="-9"/>
              </w:rPr>
              <w:t>0</w:t>
            </w:r>
          </w:p>
        </w:tc>
        <w:tc>
          <w:tcPr>
            <w:tcW w:w="479" w:type="dxa"/>
            <w:vAlign w:val="top"/>
          </w:tcPr>
          <w:p>
            <w:pPr>
              <w:pStyle w:val="TableText"/>
              <w:ind w:left="64"/>
              <w:spacing w:before="72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12.8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spacing w:before="72" w:line="197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6"/>
              </w:rPr>
              <w:t>1070～2</w:t>
            </w:r>
            <w:r>
              <w:rPr>
                <w:sz w:val="17"/>
                <w:szCs w:val="17"/>
                <w:spacing w:val="-15"/>
              </w:rPr>
              <w:t>57</w:t>
            </w:r>
            <w:r>
              <w:rPr>
                <w:sz w:val="17"/>
                <w:szCs w:val="17"/>
                <w:spacing w:val="-9"/>
              </w:rPr>
              <w:t>0</w:t>
            </w:r>
          </w:p>
        </w:tc>
        <w:tc>
          <w:tcPr>
            <w:tcW w:w="489" w:type="dxa"/>
            <w:vAlign w:val="top"/>
          </w:tcPr>
          <w:p>
            <w:pPr>
              <w:pStyle w:val="TableText"/>
              <w:ind w:left="67"/>
              <w:spacing w:before="72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13.0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spacing w:before="72" w:line="197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6"/>
              </w:rPr>
              <w:t>1140～2</w:t>
            </w:r>
            <w:r>
              <w:rPr>
                <w:sz w:val="17"/>
                <w:szCs w:val="17"/>
                <w:spacing w:val="-15"/>
              </w:rPr>
              <w:t>75</w:t>
            </w:r>
            <w:r>
              <w:rPr>
                <w:sz w:val="17"/>
                <w:szCs w:val="17"/>
                <w:spacing w:val="-9"/>
              </w:rPr>
              <w:t>0</w:t>
            </w:r>
          </w:p>
        </w:tc>
        <w:tc>
          <w:tcPr>
            <w:tcW w:w="544" w:type="dxa"/>
            <w:vAlign w:val="top"/>
          </w:tcPr>
          <w:p>
            <w:pPr>
              <w:pStyle w:val="TableText"/>
              <w:ind w:left="99"/>
              <w:spacing w:before="72" w:line="197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4"/>
              </w:rPr>
              <w:t>13.3</w:t>
            </w:r>
          </w:p>
        </w:tc>
      </w:tr>
    </w:tbl>
    <w:p>
      <w:pPr>
        <w:ind w:left="335"/>
        <w:spacing w:before="71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"/>
        </w:rPr>
        <w:t>注：1</w:t>
      </w:r>
      <w:r>
        <w:rPr>
          <w:rFonts w:ascii="SimSun" w:hAnsi="SimSun" w:eastAsia="SimSun" w:cs="SimSun"/>
          <w:sz w:val="15"/>
          <w:szCs w:val="15"/>
          <w:spacing w:val="6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不同高度的年平均风速参考值按风切变指数为1</w:t>
      </w:r>
      <w:r>
        <w:rPr>
          <w:rFonts w:ascii="SimSun" w:hAnsi="SimSun" w:eastAsia="SimSun" w:cs="SimSun"/>
          <w:sz w:val="15"/>
          <w:szCs w:val="15"/>
          <w:spacing w:val="1"/>
        </w:rPr>
        <w:t>/7推算。</w:t>
      </w:r>
    </w:p>
    <w:p>
      <w:pPr>
        <w:pStyle w:val="BodyText"/>
        <w:ind w:left="854" w:right="8" w:hanging="230"/>
        <w:spacing w:before="61" w:line="26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2  与风功率密度上限值对应的年平均风速参考值，按海平面标准大气压及风</w:t>
      </w:r>
      <w:r>
        <w:rPr>
          <w:rFonts w:ascii="SimSun" w:hAnsi="SimSun" w:eastAsia="SimSun" w:cs="SimSun"/>
          <w:sz w:val="15"/>
          <w:szCs w:val="15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"/>
        </w:rPr>
        <w:t>速频率符合瑞利</w:t>
      </w:r>
      <w:r>
        <w:rPr>
          <w:rFonts w:ascii="SimSun" w:hAnsi="SimSun" w:eastAsia="SimSun" w:cs="SimSun"/>
          <w:sz w:val="15"/>
          <w:szCs w:val="15"/>
          <w:spacing w:val="-13"/>
        </w:rPr>
        <w:t xml:space="preserve"> </w:t>
      </w:r>
      <w:r>
        <w:rPr>
          <w:sz w:val="15"/>
          <w:szCs w:val="15"/>
          <w:spacing w:val="-1"/>
        </w:rPr>
        <w:t>(Rayleigh)</w:t>
      </w:r>
      <w:r>
        <w:rPr>
          <w:sz w:val="15"/>
          <w:szCs w:val="15"/>
          <w:spacing w:val="11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-1"/>
        </w:rPr>
        <w:t>分布的情况推算。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977"/>
        <w:spacing w:before="65" w:line="231" w:lineRule="auto"/>
        <w:outlineLvl w:val="1"/>
        <w:rPr>
          <w:rFonts w:ascii="LiSu" w:hAnsi="LiSu" w:eastAsia="LiSu" w:cs="LiSu"/>
          <w:sz w:val="20"/>
          <w:szCs w:val="20"/>
        </w:rPr>
      </w:pPr>
      <w:bookmarkStart w:name="bookmark15" w:id="32"/>
      <w:bookmarkEnd w:id="32"/>
      <w:r>
        <w:rPr>
          <w:rFonts w:ascii="SimSun" w:hAnsi="SimSun" w:eastAsia="SimSun" w:cs="SimSun"/>
          <w:sz w:val="20"/>
          <w:szCs w:val="20"/>
          <w:b/>
          <w:bCs/>
          <w:spacing w:val="20"/>
        </w:rPr>
        <w:t>5.4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 </w:t>
      </w:r>
      <w:r>
        <w:rPr>
          <w:rFonts w:ascii="LiSu" w:hAnsi="LiSu" w:eastAsia="LiSu" w:cs="LiSu"/>
          <w:sz w:val="20"/>
          <w:szCs w:val="20"/>
          <w:b/>
          <w:bCs/>
          <w:spacing w:val="20"/>
        </w:rPr>
        <w:t>风能资源分布</w:t>
      </w:r>
    </w:p>
    <w:p>
      <w:pPr>
        <w:ind w:left="194" w:right="5" w:firstLine="400"/>
        <w:spacing w:before="169" w:line="295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20"/>
          <w:szCs w:val="20"/>
          <w:spacing w:val="-4"/>
        </w:rPr>
        <w:t>宜根据测风数据评估结果和地形、地貌资料，计算并绘制风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电场场址区域初拟风电机组轮毂高度的风速</w:t>
      </w:r>
      <w:r>
        <w:rPr>
          <w:rFonts w:ascii="SimSun" w:hAnsi="SimSun" w:eastAsia="SimSun" w:cs="SimSun"/>
          <w:sz w:val="20"/>
          <w:szCs w:val="20"/>
          <w:spacing w:val="-4"/>
        </w:rPr>
        <w:t>、风功率密度平面分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布</w:t>
      </w:r>
      <w:r>
        <w:rPr>
          <w:rFonts w:ascii="SimSun" w:hAnsi="SimSun" w:eastAsia="SimSun" w:cs="SimSun"/>
          <w:sz w:val="15"/>
          <w:szCs w:val="15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图 。</w:t>
      </w:r>
    </w:p>
    <w:p>
      <w:pPr>
        <w:spacing w:line="295" w:lineRule="auto"/>
        <w:sectPr>
          <w:footerReference w:type="default" r:id="rId45"/>
          <w:pgSz w:w="7900" w:h="11180"/>
          <w:pgMar w:top="400" w:right="1005" w:bottom="934" w:left="1185" w:header="0" w:footer="799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55" w:line="18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9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808"/>
        <w:spacing w:before="88" w:line="218" w:lineRule="auto"/>
        <w:outlineLvl w:val="0"/>
        <w:rPr>
          <w:rFonts w:ascii="SimSun" w:hAnsi="SimSun" w:eastAsia="SimSun" w:cs="SimSun"/>
          <w:sz w:val="27"/>
          <w:szCs w:val="27"/>
        </w:rPr>
      </w:pPr>
      <w:bookmarkStart w:name="bookmark16" w:id="33"/>
      <w:bookmarkEnd w:id="33"/>
      <w:r>
        <w:rPr>
          <w:rFonts w:ascii="SimSun" w:hAnsi="SimSun" w:eastAsia="SimSun" w:cs="SimSun"/>
          <w:sz w:val="27"/>
          <w:szCs w:val="27"/>
          <w:b/>
          <w:bCs/>
          <w:spacing w:val="-8"/>
        </w:rPr>
        <w:t>附录</w:t>
      </w:r>
      <w:r>
        <w:rPr>
          <w:rFonts w:ascii="SimSun" w:hAnsi="SimSun" w:eastAsia="SimSun" w:cs="SimSun"/>
          <w:sz w:val="27"/>
          <w:szCs w:val="27"/>
          <w:spacing w:val="-72"/>
        </w:rPr>
        <w:t xml:space="preserve"> </w:t>
      </w:r>
      <w:r>
        <w:rPr>
          <w:sz w:val="27"/>
          <w:szCs w:val="27"/>
          <w:b/>
          <w:bCs/>
          <w:spacing w:val="-8"/>
        </w:rPr>
        <w:t>A    </w:t>
      </w:r>
      <w:r>
        <w:rPr>
          <w:rFonts w:ascii="SimSun" w:hAnsi="SimSun" w:eastAsia="SimSun" w:cs="SimSun"/>
          <w:sz w:val="27"/>
          <w:szCs w:val="27"/>
          <w:b/>
          <w:bCs/>
          <w:spacing w:val="-8"/>
        </w:rPr>
        <w:t>测风塔安装报告编制要求</w:t>
      </w:r>
    </w:p>
    <w:p>
      <w:pPr>
        <w:spacing w:line="476" w:lineRule="auto"/>
        <w:rPr>
          <w:rFonts w:ascii="Arial"/>
          <w:sz w:val="21"/>
        </w:rPr>
      </w:pPr>
      <w:r/>
    </w:p>
    <w:p>
      <w:pPr>
        <w:pStyle w:val="BodyText"/>
        <w:ind w:left="2115"/>
        <w:spacing w:before="55" w:line="180" w:lineRule="auto"/>
        <w:rPr>
          <w:rFonts w:ascii="LiSu" w:hAnsi="LiSu" w:eastAsia="LiSu" w:cs="LiSu"/>
          <w:sz w:val="17"/>
          <w:szCs w:val="17"/>
        </w:rPr>
      </w:pPr>
      <w:r>
        <w:rPr>
          <w:sz w:val="17"/>
          <w:szCs w:val="17"/>
          <w:b/>
          <w:bCs/>
          <w:spacing w:val="-1"/>
        </w:rPr>
        <w:t>A.1</w:t>
      </w:r>
      <w:r>
        <w:rPr>
          <w:sz w:val="17"/>
          <w:szCs w:val="17"/>
          <w:b/>
          <w:bCs/>
          <w:spacing w:val="4"/>
        </w:rPr>
        <w:t xml:space="preserve">      </w:t>
      </w:r>
      <w:r>
        <w:rPr>
          <w:rFonts w:ascii="LiSu" w:hAnsi="LiSu" w:eastAsia="LiSu" w:cs="LiSu"/>
          <w:sz w:val="17"/>
          <w:szCs w:val="17"/>
          <w:b/>
          <w:bCs/>
          <w:spacing w:val="-1"/>
        </w:rPr>
        <w:t>概</w:t>
      </w:r>
      <w:r>
        <w:rPr>
          <w:rFonts w:ascii="LiSu" w:hAnsi="LiSu" w:eastAsia="LiSu" w:cs="LiSu"/>
          <w:sz w:val="17"/>
          <w:szCs w:val="17"/>
          <w:spacing w:val="-1"/>
        </w:rPr>
        <w:t xml:space="preserve">     </w:t>
      </w:r>
      <w:r>
        <w:rPr>
          <w:rFonts w:ascii="LiSu" w:hAnsi="LiSu" w:eastAsia="LiSu" w:cs="LiSu"/>
          <w:sz w:val="17"/>
          <w:szCs w:val="17"/>
          <w:b/>
          <w:bCs/>
          <w:spacing w:val="-1"/>
        </w:rPr>
        <w:t>述</w:t>
      </w:r>
    </w:p>
    <w:p>
      <w:pPr>
        <w:pStyle w:val="BodyText"/>
        <w:ind w:left="4" w:right="207"/>
        <w:spacing w:before="203" w:line="29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7"/>
        </w:rPr>
        <w:t>A.1.1      </w:t>
      </w:r>
      <w:r>
        <w:rPr>
          <w:rFonts w:ascii="SimSun" w:hAnsi="SimSun" w:eastAsia="SimSun" w:cs="SimSun"/>
          <w:sz w:val="19"/>
          <w:szCs w:val="19"/>
          <w:spacing w:val="7"/>
        </w:rPr>
        <w:t>应对测风塔所在区域的地理位置、气候特征、地形地貌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特征、交通情况和无线通信状况进行简要描述。</w:t>
      </w:r>
    </w:p>
    <w:p>
      <w:pPr>
        <w:pStyle w:val="BodyText"/>
        <w:ind w:left="5"/>
        <w:spacing w:line="220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4"/>
        </w:rPr>
        <w:t>A.1.2      </w:t>
      </w:r>
      <w:r>
        <w:rPr>
          <w:rFonts w:ascii="SimSun" w:hAnsi="SimSun" w:eastAsia="SimSun" w:cs="SimSun"/>
          <w:sz w:val="19"/>
          <w:szCs w:val="19"/>
          <w:spacing w:val="4"/>
        </w:rPr>
        <w:t>应绘制测风塔地理位置</w:t>
      </w:r>
      <w:r>
        <w:rPr>
          <w:rFonts w:ascii="SimSun" w:hAnsi="SimSun" w:eastAsia="SimSun" w:cs="SimSun"/>
          <w:sz w:val="19"/>
          <w:szCs w:val="19"/>
          <w:spacing w:val="3"/>
        </w:rPr>
        <w:t>示意图。</w:t>
      </w:r>
    </w:p>
    <w:p>
      <w:pPr>
        <w:pStyle w:val="BodyText"/>
        <w:ind w:left="5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4"/>
        </w:rPr>
        <w:t>A.1.3      </w:t>
      </w:r>
      <w:r>
        <w:rPr>
          <w:rFonts w:ascii="SimSun" w:hAnsi="SimSun" w:eastAsia="SimSun" w:cs="SimSun"/>
          <w:sz w:val="19"/>
          <w:szCs w:val="19"/>
          <w:spacing w:val="4"/>
        </w:rPr>
        <w:t>应提供测风塔及周边环境照片。</w:t>
      </w:r>
    </w:p>
    <w:p>
      <w:pPr>
        <w:pStyle w:val="BodyText"/>
        <w:ind w:left="1774"/>
        <w:spacing w:before="202" w:line="22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b/>
          <w:bCs/>
          <w:spacing w:val="1"/>
        </w:rPr>
        <w:t>A.2</w:t>
      </w:r>
      <w:r>
        <w:rPr>
          <w:sz w:val="19"/>
          <w:szCs w:val="19"/>
          <w:b/>
          <w:bCs/>
          <w:spacing w:val="7"/>
        </w:rPr>
        <w:t xml:space="preserve">      </w:t>
      </w:r>
      <w:r>
        <w:rPr>
          <w:rFonts w:ascii="SimHei" w:hAnsi="SimHei" w:eastAsia="SimHei" w:cs="SimHei"/>
          <w:sz w:val="19"/>
          <w:szCs w:val="19"/>
          <w:b/>
          <w:bCs/>
          <w:spacing w:val="1"/>
        </w:rPr>
        <w:t>测风塔基本信息</w:t>
      </w:r>
    </w:p>
    <w:p>
      <w:pPr>
        <w:pStyle w:val="BodyText"/>
        <w:ind w:left="5" w:right="203"/>
        <w:spacing w:before="194" w:line="314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7"/>
        </w:rPr>
        <w:t>A.2.1      </w:t>
      </w:r>
      <w:r>
        <w:rPr>
          <w:rFonts w:ascii="SimSun" w:hAnsi="SimSun" w:eastAsia="SimSun" w:cs="SimSun"/>
          <w:sz w:val="19"/>
          <w:szCs w:val="19"/>
          <w:spacing w:val="7"/>
        </w:rPr>
        <w:t>应编制测风塔基本信息表，测风塔基本信息表的格式宜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符合表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A.2.1</w:t>
      </w:r>
      <w:r>
        <w:rPr>
          <w:sz w:val="19"/>
          <w:szCs w:val="19"/>
          <w:spacing w:val="9"/>
        </w:rPr>
        <w:t xml:space="preserve">   </w:t>
      </w:r>
      <w:r>
        <w:rPr>
          <w:rFonts w:ascii="SimSun" w:hAnsi="SimSun" w:eastAsia="SimSun" w:cs="SimSun"/>
          <w:sz w:val="19"/>
          <w:szCs w:val="19"/>
        </w:rPr>
        <w:t>的规定。</w:t>
      </w:r>
    </w:p>
    <w:p>
      <w:pPr>
        <w:pStyle w:val="BodyText"/>
        <w:ind w:left="1677"/>
        <w:spacing w:before="80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8"/>
        </w:rPr>
        <w:t>表</w:t>
      </w:r>
      <w:r>
        <w:rPr>
          <w:rFonts w:ascii="SimSun" w:hAnsi="SimSun" w:eastAsia="SimSun" w:cs="SimSun"/>
          <w:sz w:val="15"/>
          <w:szCs w:val="15"/>
          <w:spacing w:val="-22"/>
        </w:rPr>
        <w:t xml:space="preserve"> </w:t>
      </w:r>
      <w:r>
        <w:rPr>
          <w:sz w:val="15"/>
          <w:szCs w:val="15"/>
          <w:b/>
          <w:bCs/>
          <w:spacing w:val="8"/>
        </w:rPr>
        <w:t>A.2.1       </w:t>
      </w:r>
      <w:r>
        <w:rPr>
          <w:rFonts w:ascii="SimSun" w:hAnsi="SimSun" w:eastAsia="SimSun" w:cs="SimSun"/>
          <w:sz w:val="15"/>
          <w:szCs w:val="15"/>
          <w:b/>
          <w:bCs/>
          <w:spacing w:val="8"/>
        </w:rPr>
        <w:t>测风塔基本信息表</w:t>
      </w:r>
    </w:p>
    <w:p>
      <w:pPr>
        <w:spacing w:line="84" w:lineRule="exact"/>
        <w:rPr/>
      </w:pPr>
      <w:r/>
    </w:p>
    <w:tbl>
      <w:tblPr>
        <w:tblStyle w:val="TableNormal"/>
        <w:tblW w:w="55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502"/>
        <w:gridCol w:w="1497"/>
        <w:gridCol w:w="1198"/>
        <w:gridCol w:w="1333"/>
      </w:tblGrid>
      <w:tr>
        <w:trPr>
          <w:trHeight w:val="224" w:hRule="atLeast"/>
        </w:trPr>
        <w:tc>
          <w:tcPr>
            <w:tcW w:w="5530" w:type="dxa"/>
            <w:vAlign w:val="top"/>
            <w:gridSpan w:val="4"/>
          </w:tcPr>
          <w:p>
            <w:pPr>
              <w:pStyle w:val="TableText"/>
              <w:ind w:left="2304"/>
              <w:spacing w:before="40" w:line="213" w:lineRule="auto"/>
              <w:rPr/>
            </w:pPr>
            <w:r>
              <w:rPr>
                <w:spacing w:val="-3"/>
              </w:rPr>
              <w:t>一、项目信息</w:t>
            </w:r>
          </w:p>
        </w:tc>
      </w:tr>
      <w:tr>
        <w:trPr>
          <w:trHeight w:val="219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444"/>
              <w:spacing w:before="37" w:line="211" w:lineRule="auto"/>
              <w:rPr/>
            </w:pPr>
            <w:r>
              <w:rPr>
                <w:spacing w:val="-2"/>
              </w:rPr>
              <w:t>项目名称</w:t>
            </w:r>
          </w:p>
        </w:tc>
        <w:tc>
          <w:tcPr>
            <w:tcW w:w="1497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95"/>
              <w:spacing w:before="37" w:line="211" w:lineRule="auto"/>
              <w:rPr/>
            </w:pPr>
            <w:r>
              <w:rPr>
                <w:spacing w:val="-2"/>
              </w:rPr>
              <w:t>安装日期</w:t>
            </w:r>
          </w:p>
        </w:tc>
        <w:tc>
          <w:tcPr>
            <w:tcW w:w="1333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30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444"/>
              <w:spacing w:before="38" w:line="220" w:lineRule="auto"/>
              <w:rPr/>
            </w:pPr>
            <w:r>
              <w:rPr>
                <w:spacing w:val="3"/>
              </w:rPr>
              <w:t>项目地点</w:t>
            </w:r>
          </w:p>
        </w:tc>
        <w:tc>
          <w:tcPr>
            <w:tcW w:w="4028" w:type="dxa"/>
            <w:vAlign w:val="top"/>
            <w:gridSpan w:val="3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19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364"/>
              <w:spacing w:before="38" w:line="210" w:lineRule="auto"/>
              <w:rPr/>
            </w:pPr>
            <w:r>
              <w:rPr>
                <w:spacing w:val="-2"/>
              </w:rPr>
              <w:t>项目联系人</w:t>
            </w:r>
          </w:p>
        </w:tc>
        <w:tc>
          <w:tcPr>
            <w:tcW w:w="1497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95"/>
              <w:spacing w:before="39" w:line="209" w:lineRule="auto"/>
              <w:rPr/>
            </w:pPr>
            <w:r>
              <w:rPr>
                <w:spacing w:val="-2"/>
              </w:rPr>
              <w:t>联系方式</w:t>
            </w:r>
          </w:p>
        </w:tc>
        <w:tc>
          <w:tcPr>
            <w:tcW w:w="1333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0" w:hRule="atLeast"/>
        </w:trPr>
        <w:tc>
          <w:tcPr>
            <w:tcW w:w="5530" w:type="dxa"/>
            <w:vAlign w:val="top"/>
            <w:gridSpan w:val="4"/>
          </w:tcPr>
          <w:p>
            <w:pPr>
              <w:pStyle w:val="TableText"/>
              <w:ind w:left="2234"/>
              <w:spacing w:before="28" w:line="211" w:lineRule="auto"/>
              <w:rPr/>
            </w:pPr>
            <w:r>
              <w:rPr>
                <w:spacing w:val="-2"/>
              </w:rPr>
              <w:t>二、测风塔信息</w:t>
            </w:r>
          </w:p>
        </w:tc>
      </w:tr>
      <w:tr>
        <w:trPr>
          <w:trHeight w:val="230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364"/>
              <w:spacing w:before="39" w:line="219" w:lineRule="auto"/>
              <w:rPr/>
            </w:pPr>
            <w:r>
              <w:rPr>
                <w:spacing w:val="-2"/>
              </w:rPr>
              <w:t>测风塔编号</w:t>
            </w:r>
          </w:p>
        </w:tc>
        <w:tc>
          <w:tcPr>
            <w:tcW w:w="1497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15"/>
              <w:spacing w:before="39" w:line="219" w:lineRule="auto"/>
              <w:rPr/>
            </w:pPr>
            <w:r>
              <w:rPr>
                <w:spacing w:val="-1"/>
              </w:rPr>
              <w:t>记录仪编号</w:t>
            </w:r>
          </w:p>
        </w:tc>
        <w:tc>
          <w:tcPr>
            <w:tcW w:w="133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19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595"/>
              <w:spacing w:before="39" w:line="209" w:lineRule="auto"/>
              <w:rPr/>
            </w:pPr>
            <w:r>
              <w:rPr>
                <w:spacing w:val="-2"/>
              </w:rPr>
              <w:t>纬度</w:t>
            </w:r>
          </w:p>
        </w:tc>
        <w:tc>
          <w:tcPr>
            <w:tcW w:w="1497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446"/>
              <w:spacing w:before="39" w:line="209" w:lineRule="auto"/>
              <w:rPr/>
            </w:pPr>
            <w:r>
              <w:rPr>
                <w:spacing w:val="-2"/>
              </w:rPr>
              <w:t>经度</w:t>
            </w:r>
          </w:p>
        </w:tc>
        <w:tc>
          <w:tcPr>
            <w:tcW w:w="1333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30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444"/>
              <w:spacing w:before="39" w:line="219" w:lineRule="auto"/>
              <w:rPr/>
            </w:pPr>
            <w:r>
              <w:rPr>
                <w:spacing w:val="4"/>
              </w:rPr>
              <w:t>地磁偏角</w:t>
            </w:r>
          </w:p>
        </w:tc>
        <w:tc>
          <w:tcPr>
            <w:tcW w:w="1497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95"/>
              <w:spacing w:before="40" w:line="220" w:lineRule="auto"/>
              <w:rPr/>
            </w:pPr>
            <w:r>
              <w:rPr>
                <w:spacing w:val="3"/>
              </w:rPr>
              <w:t>盛行风向</w:t>
            </w:r>
          </w:p>
        </w:tc>
        <w:tc>
          <w:tcPr>
            <w:tcW w:w="133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19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444"/>
              <w:spacing w:before="39" w:line="208" w:lineRule="auto"/>
              <w:rPr/>
            </w:pPr>
            <w:r>
              <w:rPr>
                <w:spacing w:val="-1"/>
              </w:rPr>
              <w:t>海拔高度</w:t>
            </w:r>
          </w:p>
        </w:tc>
        <w:tc>
          <w:tcPr>
            <w:tcW w:w="1497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95"/>
              <w:spacing w:before="39" w:line="208" w:lineRule="auto"/>
              <w:rPr/>
            </w:pPr>
            <w:r>
              <w:rPr>
                <w:spacing w:val="-2"/>
              </w:rPr>
              <w:t>地形类型</w:t>
            </w:r>
          </w:p>
        </w:tc>
        <w:tc>
          <w:tcPr>
            <w:tcW w:w="1333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30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595"/>
              <w:spacing w:before="41" w:line="219" w:lineRule="auto"/>
              <w:rPr/>
            </w:pPr>
            <w:r>
              <w:rPr>
                <w:spacing w:val="-2"/>
              </w:rPr>
              <w:t>塔高</w:t>
            </w:r>
          </w:p>
        </w:tc>
        <w:tc>
          <w:tcPr>
            <w:tcW w:w="1497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95"/>
              <w:spacing w:before="41" w:line="219" w:lineRule="auto"/>
              <w:rPr/>
            </w:pPr>
            <w:r>
              <w:rPr>
                <w:spacing w:val="-2"/>
              </w:rPr>
              <w:t>塔架类型</w:t>
            </w:r>
          </w:p>
        </w:tc>
        <w:tc>
          <w:tcPr>
            <w:tcW w:w="133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19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444"/>
              <w:spacing w:before="41" w:line="206" w:lineRule="auto"/>
              <w:rPr/>
            </w:pPr>
            <w:r>
              <w:rPr>
                <w:spacing w:val="-2"/>
              </w:rPr>
              <w:t>风速通道</w:t>
            </w:r>
          </w:p>
        </w:tc>
        <w:tc>
          <w:tcPr>
            <w:tcW w:w="4028" w:type="dxa"/>
            <w:vAlign w:val="top"/>
            <w:gridSpan w:val="3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9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444"/>
              <w:spacing w:before="42" w:line="205" w:lineRule="auto"/>
              <w:rPr/>
            </w:pPr>
            <w:r>
              <w:rPr>
                <w:spacing w:val="-2"/>
              </w:rPr>
              <w:t>风向通道</w:t>
            </w:r>
          </w:p>
        </w:tc>
        <w:tc>
          <w:tcPr>
            <w:tcW w:w="1497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15"/>
              <w:spacing w:before="43" w:line="204" w:lineRule="auto"/>
              <w:rPr/>
            </w:pPr>
            <w:r>
              <w:rPr>
                <w:spacing w:val="-2"/>
              </w:rPr>
              <w:t>气温计通道</w:t>
            </w:r>
          </w:p>
        </w:tc>
        <w:tc>
          <w:tcPr>
            <w:tcW w:w="1333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29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364"/>
              <w:spacing w:before="44" w:line="215" w:lineRule="auto"/>
              <w:rPr/>
            </w:pPr>
            <w:r>
              <w:rPr>
                <w:spacing w:val="-2"/>
              </w:rPr>
              <w:t>气压计通道</w:t>
            </w:r>
          </w:p>
        </w:tc>
        <w:tc>
          <w:tcPr>
            <w:tcW w:w="1497" w:type="dxa"/>
            <w:vAlign w:val="top"/>
          </w:tcPr>
          <w:p>
            <w:pPr>
              <w:spacing w:line="218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15"/>
              <w:spacing w:before="43" w:line="216" w:lineRule="auto"/>
              <w:rPr/>
            </w:pPr>
            <w:r>
              <w:rPr>
                <w:spacing w:val="-1"/>
              </w:rPr>
              <w:t>湿度计通道</w:t>
            </w:r>
          </w:p>
        </w:tc>
        <w:tc>
          <w:tcPr>
            <w:tcW w:w="1333" w:type="dxa"/>
            <w:vAlign w:val="top"/>
          </w:tcPr>
          <w:p>
            <w:pPr>
              <w:spacing w:line="218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19" w:hRule="atLeast"/>
        </w:trPr>
        <w:tc>
          <w:tcPr>
            <w:tcW w:w="5530" w:type="dxa"/>
            <w:vAlign w:val="top"/>
            <w:gridSpan w:val="4"/>
          </w:tcPr>
          <w:p>
            <w:pPr>
              <w:pStyle w:val="TableText"/>
              <w:ind w:left="2304"/>
              <w:spacing w:before="44" w:line="203" w:lineRule="auto"/>
              <w:rPr/>
            </w:pPr>
            <w:r>
              <w:rPr>
                <w:spacing w:val="-1"/>
              </w:rPr>
              <w:t>三、数据服务</w:t>
            </w:r>
          </w:p>
        </w:tc>
      </w:tr>
      <w:tr>
        <w:trPr>
          <w:trHeight w:val="219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475"/>
              <w:spacing w:before="46" w:line="200" w:lineRule="auto"/>
              <w:rPr/>
            </w:pPr>
            <w:r>
              <w:rPr/>
              <w:t>SIM</w:t>
            </w:r>
            <w:r>
              <w:rPr>
                <w:spacing w:val="7"/>
              </w:rPr>
              <w:t>卡号</w:t>
            </w:r>
          </w:p>
        </w:tc>
        <w:tc>
          <w:tcPr>
            <w:tcW w:w="1497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95"/>
              <w:spacing w:before="44" w:line="202" w:lineRule="auto"/>
              <w:rPr/>
            </w:pPr>
            <w:r>
              <w:rPr>
                <w:spacing w:val="-2"/>
              </w:rPr>
              <w:t>服务密码</w:t>
            </w:r>
          </w:p>
        </w:tc>
        <w:tc>
          <w:tcPr>
            <w:tcW w:w="1333" w:type="dxa"/>
            <w:vAlign w:val="top"/>
          </w:tcPr>
          <w:p>
            <w:pPr>
              <w:spacing w:line="208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30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444"/>
              <w:spacing w:before="46" w:line="214" w:lineRule="auto"/>
              <w:rPr/>
            </w:pPr>
            <w:r>
              <w:rPr>
                <w:spacing w:val="-1"/>
              </w:rPr>
              <w:t>缴费日期</w:t>
            </w:r>
          </w:p>
        </w:tc>
        <w:tc>
          <w:tcPr>
            <w:tcW w:w="1497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  <w:tc>
          <w:tcPr>
            <w:tcW w:w="1198" w:type="dxa"/>
            <w:vAlign w:val="top"/>
          </w:tcPr>
          <w:p>
            <w:pPr>
              <w:pStyle w:val="TableText"/>
              <w:ind w:left="295"/>
              <w:spacing w:before="46" w:line="214" w:lineRule="auto"/>
              <w:rPr/>
            </w:pPr>
            <w:r>
              <w:rPr>
                <w:spacing w:val="-2"/>
              </w:rPr>
              <w:t>数据密码</w:t>
            </w:r>
          </w:p>
        </w:tc>
        <w:tc>
          <w:tcPr>
            <w:tcW w:w="1333" w:type="dxa"/>
            <w:vAlign w:val="top"/>
          </w:tcPr>
          <w:p>
            <w:pPr>
              <w:spacing w:line="220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24" w:hRule="atLeast"/>
        </w:trPr>
        <w:tc>
          <w:tcPr>
            <w:tcW w:w="1502" w:type="dxa"/>
            <w:vAlign w:val="top"/>
          </w:tcPr>
          <w:p>
            <w:pPr>
              <w:pStyle w:val="TableText"/>
              <w:ind w:left="294"/>
              <w:spacing w:before="45" w:line="207" w:lineRule="auto"/>
              <w:rPr/>
            </w:pPr>
            <w:r>
              <w:rPr>
                <w:spacing w:val="-1"/>
              </w:rPr>
              <w:t>数据接收邮箱</w:t>
            </w:r>
          </w:p>
        </w:tc>
        <w:tc>
          <w:tcPr>
            <w:tcW w:w="4028" w:type="dxa"/>
            <w:vAlign w:val="top"/>
            <w:gridSpan w:val="3"/>
          </w:tcPr>
          <w:p>
            <w:pPr>
              <w:spacing w:line="214" w:lineRule="exact"/>
              <w:rPr>
                <w:rFonts w:ascii="Arial"/>
                <w:sz w:val="18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6"/>
          <w:pgSz w:w="7900" w:h="11180"/>
          <w:pgMar w:top="400" w:right="1185" w:bottom="984" w:left="985" w:header="0" w:footer="84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4035"/>
        <w:spacing w:before="55" w:line="188" w:lineRule="auto"/>
        <w:rPr>
          <w:sz w:val="19"/>
          <w:szCs w:val="19"/>
        </w:rPr>
      </w:pPr>
      <w:bookmarkStart w:name="bookmark60" w:id="34"/>
      <w:bookmarkEnd w:id="34"/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9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pStyle w:val="BodyText"/>
        <w:ind w:left="144"/>
        <w:spacing w:before="240" w:line="220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A.2.2      </w:t>
      </w:r>
      <w:r>
        <w:rPr>
          <w:rFonts w:ascii="SimSun" w:hAnsi="SimSun" w:eastAsia="SimSun" w:cs="SimSun"/>
          <w:sz w:val="19"/>
          <w:szCs w:val="19"/>
          <w:spacing w:val="3"/>
        </w:rPr>
        <w:t>应绘制测风塔安装示意图。</w:t>
      </w:r>
    </w:p>
    <w:p>
      <w:pPr>
        <w:pStyle w:val="BodyText"/>
        <w:ind w:left="2105"/>
        <w:spacing w:before="199" w:line="22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b/>
          <w:bCs/>
          <w:spacing w:val="-5"/>
        </w:rPr>
        <w:t>A.3</w:t>
      </w:r>
      <w:r>
        <w:rPr>
          <w:sz w:val="19"/>
          <w:szCs w:val="19"/>
          <w:b/>
          <w:bCs/>
          <w:spacing w:val="1"/>
        </w:rPr>
        <w:t xml:space="preserve">    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设</w:t>
      </w:r>
      <w:r>
        <w:rPr>
          <w:rFonts w:ascii="SimHei" w:hAnsi="SimHei" w:eastAsia="SimHei" w:cs="SimHei"/>
          <w:sz w:val="19"/>
          <w:szCs w:val="19"/>
          <w:spacing w:val="26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备</w:t>
      </w:r>
      <w:r>
        <w:rPr>
          <w:rFonts w:ascii="SimHei" w:hAnsi="SimHei" w:eastAsia="SimHei" w:cs="SimHei"/>
          <w:sz w:val="19"/>
          <w:szCs w:val="19"/>
          <w:spacing w:val="24"/>
          <w:w w:val="10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配</w:t>
      </w:r>
      <w:r>
        <w:rPr>
          <w:rFonts w:ascii="SimHei" w:hAnsi="SimHei" w:eastAsia="SimHei" w:cs="SimHei"/>
          <w:sz w:val="19"/>
          <w:szCs w:val="19"/>
          <w:spacing w:val="28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5"/>
        </w:rPr>
        <w:t>置</w:t>
      </w:r>
    </w:p>
    <w:p>
      <w:pPr>
        <w:pStyle w:val="BodyText"/>
        <w:ind w:left="144" w:right="78"/>
        <w:spacing w:before="225" w:line="294" w:lineRule="auto"/>
        <w:jc w:val="both"/>
        <w:rPr>
          <w:rFonts w:ascii="SimSun" w:hAnsi="SimSun" w:eastAsia="SimSun" w:cs="SimSun"/>
          <w:sz w:val="16"/>
          <w:szCs w:val="16"/>
        </w:rPr>
      </w:pPr>
      <w:r>
        <w:rPr>
          <w:sz w:val="19"/>
          <w:szCs w:val="19"/>
          <w:spacing w:val="7"/>
        </w:rPr>
        <w:t>A.3.1      </w:t>
      </w:r>
      <w:r>
        <w:rPr>
          <w:rFonts w:ascii="SimSun" w:hAnsi="SimSun" w:eastAsia="SimSun" w:cs="SimSun"/>
          <w:sz w:val="19"/>
          <w:szCs w:val="19"/>
          <w:spacing w:val="7"/>
        </w:rPr>
        <w:t>应说明测风塔上每个传感器及设备的详细信息，包括型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号、安装高度、序列号、斜率、偏差、端口、安装方向。应编制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设备配置汇总表，设备配置汇总表的格式宜符合表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6"/>
        </w:rPr>
        <w:t>A</w:t>
      </w:r>
      <w:r>
        <w:rPr>
          <w:sz w:val="19"/>
          <w:szCs w:val="19"/>
          <w:spacing w:val="15"/>
        </w:rPr>
        <w:t>.3.1</w:t>
      </w:r>
      <w:r>
        <w:rPr>
          <w:sz w:val="19"/>
          <w:szCs w:val="19"/>
          <w:spacing w:val="2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15"/>
        </w:rPr>
        <w:t>的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规</w:t>
      </w:r>
      <w:r>
        <w:rPr>
          <w:rFonts w:ascii="SimSun" w:hAnsi="SimSun" w:eastAsia="SimSun" w:cs="SimSun"/>
          <w:sz w:val="16"/>
          <w:szCs w:val="16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定</w:t>
      </w:r>
      <w:r>
        <w:rPr>
          <w:rFonts w:ascii="SimSun" w:hAnsi="SimSun" w:eastAsia="SimSun" w:cs="SimSun"/>
          <w:sz w:val="16"/>
          <w:szCs w:val="16"/>
          <w:spacing w:val="-2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。</w:t>
      </w:r>
    </w:p>
    <w:p>
      <w:pPr>
        <w:pStyle w:val="BodyText"/>
        <w:ind w:left="1917"/>
        <w:spacing w:before="123" w:line="227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b/>
          <w:bCs/>
          <w:spacing w:val="3"/>
        </w:rPr>
        <w:t>表</w:t>
      </w:r>
      <w:r>
        <w:rPr>
          <w:rFonts w:ascii="KaiTi" w:hAnsi="KaiTi" w:eastAsia="KaiTi" w:cs="KaiTi"/>
          <w:sz w:val="16"/>
          <w:szCs w:val="16"/>
          <w:spacing w:val="-32"/>
        </w:rPr>
        <w:t xml:space="preserve"> </w:t>
      </w:r>
      <w:r>
        <w:rPr>
          <w:sz w:val="16"/>
          <w:szCs w:val="16"/>
          <w:b/>
          <w:bCs/>
          <w:spacing w:val="3"/>
        </w:rPr>
        <w:t>A.3.1</w:t>
      </w:r>
      <w:r>
        <w:rPr>
          <w:sz w:val="16"/>
          <w:szCs w:val="16"/>
          <w:b/>
          <w:bCs/>
          <w:spacing w:val="6"/>
        </w:rPr>
        <w:t xml:space="preserve">      </w:t>
      </w:r>
      <w:r>
        <w:rPr>
          <w:rFonts w:ascii="KaiTi" w:hAnsi="KaiTi" w:eastAsia="KaiTi" w:cs="KaiTi"/>
          <w:sz w:val="16"/>
          <w:szCs w:val="16"/>
          <w:b/>
          <w:bCs/>
          <w:spacing w:val="3"/>
        </w:rPr>
        <w:t>设备配置汇总表</w:t>
      </w:r>
    </w:p>
    <w:p>
      <w:pPr>
        <w:spacing w:line="74" w:lineRule="exact"/>
        <w:rPr/>
      </w:pPr>
      <w:r/>
    </w:p>
    <w:tbl>
      <w:tblPr>
        <w:tblStyle w:val="TableNormal"/>
        <w:tblW w:w="5519" w:type="dxa"/>
        <w:tblInd w:w="16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1347"/>
        <w:gridCol w:w="749"/>
        <w:gridCol w:w="748"/>
        <w:gridCol w:w="749"/>
        <w:gridCol w:w="758"/>
        <w:gridCol w:w="724"/>
      </w:tblGrid>
      <w:tr>
        <w:trPr>
          <w:trHeight w:val="283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64"/>
              <w:spacing w:before="7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360"/>
              <w:spacing w:before="70" w:line="219" w:lineRule="auto"/>
              <w:rPr/>
            </w:pPr>
            <w:r>
              <w:rPr>
                <w:spacing w:val="-2"/>
              </w:rPr>
              <w:t>货物名称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53"/>
              <w:spacing w:before="71" w:line="220" w:lineRule="auto"/>
              <w:rPr/>
            </w:pPr>
            <w:r>
              <w:rPr>
                <w:spacing w:val="-2"/>
              </w:rPr>
              <w:t>制造商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14"/>
              <w:spacing w:before="71" w:line="219" w:lineRule="auto"/>
              <w:rPr/>
            </w:pPr>
            <w:r>
              <w:rPr>
                <w:spacing w:val="-2"/>
              </w:rPr>
              <w:t>产地</w:t>
            </w:r>
          </w:p>
        </w:tc>
        <w:tc>
          <w:tcPr>
            <w:tcW w:w="749" w:type="dxa"/>
            <w:vAlign w:val="top"/>
          </w:tcPr>
          <w:p>
            <w:pPr>
              <w:pStyle w:val="TableText"/>
              <w:ind w:left="16"/>
              <w:spacing w:before="71" w:line="219" w:lineRule="auto"/>
              <w:rPr/>
            </w:pPr>
            <w:r>
              <w:rPr>
                <w:spacing w:val="-2"/>
              </w:rPr>
              <w:t>规格/型号</w:t>
            </w:r>
          </w:p>
        </w:tc>
        <w:tc>
          <w:tcPr>
            <w:tcW w:w="758" w:type="dxa"/>
            <w:vAlign w:val="top"/>
          </w:tcPr>
          <w:p>
            <w:pPr>
              <w:pStyle w:val="TableText"/>
              <w:ind w:left="227"/>
              <w:spacing w:before="71" w:line="219" w:lineRule="auto"/>
              <w:rPr/>
            </w:pPr>
            <w:r>
              <w:rPr>
                <w:spacing w:val="-2"/>
              </w:rPr>
              <w:t>数量</w:t>
            </w:r>
          </w:p>
        </w:tc>
        <w:tc>
          <w:tcPr>
            <w:tcW w:w="724" w:type="dxa"/>
            <w:vAlign w:val="top"/>
          </w:tcPr>
          <w:p>
            <w:pPr>
              <w:pStyle w:val="TableText"/>
              <w:ind w:left="199"/>
              <w:spacing w:before="71" w:line="219" w:lineRule="auto"/>
              <w:rPr/>
            </w:pPr>
            <w:r>
              <w:rPr>
                <w:spacing w:val="-2"/>
              </w:rPr>
              <w:t>状态</w:t>
            </w:r>
          </w:p>
        </w:tc>
      </w:tr>
      <w:tr>
        <w:trPr>
          <w:trHeight w:val="298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4"/>
              <w:spacing w:before="92"/>
              <w:rPr/>
            </w:pPr>
            <w:r>
              <w:rPr/>
              <w:t>1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290"/>
              <w:spacing w:before="77" w:line="219" w:lineRule="auto"/>
              <w:rPr/>
            </w:pPr>
            <w:r>
              <w:rPr>
                <w:spacing w:val="-2"/>
              </w:rPr>
              <w:t>风速传感器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8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4"/>
              <w:spacing w:before="85" w:line="237" w:lineRule="auto"/>
              <w:rPr/>
            </w:pPr>
            <w:r>
              <w:rPr/>
              <w:t>2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290"/>
              <w:spacing w:before="69" w:line="219" w:lineRule="auto"/>
              <w:rPr/>
            </w:pPr>
            <w:r>
              <w:rPr>
                <w:spacing w:val="-2"/>
              </w:rPr>
              <w:t>风向传感器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4"/>
              <w:spacing w:before="87" w:line="236" w:lineRule="auto"/>
              <w:rPr/>
            </w:pPr>
            <w:r>
              <w:rPr/>
              <w:t>3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440"/>
              <w:spacing w:before="73" w:line="221" w:lineRule="auto"/>
              <w:rPr/>
            </w:pPr>
            <w:r>
              <w:rPr>
                <w:spacing w:val="-2"/>
              </w:rPr>
              <w:t>气温计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8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4"/>
              <w:spacing w:before="87" w:line="234" w:lineRule="auto"/>
              <w:rPr/>
            </w:pPr>
            <w:r>
              <w:rPr/>
              <w:t>4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440"/>
              <w:spacing w:before="73" w:line="221" w:lineRule="auto"/>
              <w:rPr/>
            </w:pPr>
            <w:r>
              <w:rPr>
                <w:spacing w:val="-2"/>
              </w:rPr>
              <w:t>气压计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3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4"/>
              <w:spacing w:before="90" w:line="237" w:lineRule="auto"/>
              <w:rPr/>
            </w:pPr>
            <w:r>
              <w:rPr/>
              <w:t>5</w:t>
            </w:r>
          </w:p>
        </w:tc>
        <w:tc>
          <w:tcPr>
            <w:tcW w:w="1347" w:type="dxa"/>
            <w:vAlign w:val="top"/>
          </w:tcPr>
          <w:p>
            <w:pPr>
              <w:pStyle w:val="TableText"/>
              <w:ind w:left="440"/>
              <w:spacing w:before="75" w:line="220" w:lineRule="auto"/>
              <w:rPr/>
            </w:pPr>
            <w:r>
              <w:rPr>
                <w:spacing w:val="-2"/>
              </w:rPr>
              <w:t>湿度计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144"/>
        <w:spacing w:before="212" w:line="289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1"/>
        </w:rPr>
        <w:t>A.3.2     </w:t>
      </w:r>
      <w:r>
        <w:rPr>
          <w:rFonts w:ascii="SimSun" w:hAnsi="SimSun" w:eastAsia="SimSun" w:cs="SimSun"/>
          <w:sz w:val="19"/>
          <w:szCs w:val="19"/>
          <w:spacing w:val="11"/>
        </w:rPr>
        <w:t>应说明记录传输设备的基本信息，宜包括记录仪类型、</w:t>
      </w:r>
      <w:r>
        <w:rPr>
          <w:rFonts w:ascii="SimSun" w:hAnsi="SimSun" w:eastAsia="SimSun" w:cs="SimSun"/>
          <w:sz w:val="19"/>
          <w:szCs w:val="19"/>
          <w:spacing w:val="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记录仪编号、传输器类型、传输器编号、采样时间间隔、存储时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间间隔、数据存储介质、数据存储类型、数据发送时间间隔、数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据发送时间。</w:t>
      </w:r>
    </w:p>
    <w:p>
      <w:pPr>
        <w:pStyle w:val="BodyText"/>
        <w:ind w:left="144" w:right="86"/>
        <w:spacing w:before="1" w:line="283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15"/>
        </w:rPr>
        <w:t>A.3.3     </w:t>
      </w:r>
      <w:r>
        <w:rPr>
          <w:rFonts w:ascii="SimSun" w:hAnsi="SimSun" w:eastAsia="SimSun" w:cs="SimSun"/>
          <w:sz w:val="19"/>
          <w:szCs w:val="19"/>
          <w:spacing w:val="15"/>
        </w:rPr>
        <w:t>应提供每个风速传感器的标定证书，</w:t>
      </w:r>
      <w:r>
        <w:rPr>
          <w:rFonts w:ascii="SimSun" w:hAnsi="SimSun" w:eastAsia="SimSun" w:cs="SimSun"/>
          <w:sz w:val="19"/>
          <w:szCs w:val="19"/>
          <w:spacing w:val="14"/>
        </w:rPr>
        <w:t>宜提供风向传感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器、气温计、气压计和湿度计的标定证书。</w:t>
      </w:r>
    </w:p>
    <w:p>
      <w:pPr>
        <w:pStyle w:val="BodyText"/>
        <w:ind w:left="2055"/>
        <w:spacing w:before="145" w:line="220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-6"/>
        </w:rPr>
        <w:t>A.4</w:t>
      </w:r>
      <w:r>
        <w:rPr>
          <w:sz w:val="19"/>
          <w:szCs w:val="19"/>
          <w:b/>
          <w:bCs/>
          <w:spacing w:val="3"/>
        </w:rPr>
        <w:t xml:space="preserve">    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测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风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塔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安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6"/>
        </w:rPr>
        <w:t>装</w:t>
      </w:r>
    </w:p>
    <w:p>
      <w:pPr>
        <w:pStyle w:val="BodyText"/>
        <w:ind w:left="144"/>
        <w:spacing w:before="234" w:line="282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10"/>
        </w:rPr>
        <w:t>A.4.1      </w:t>
      </w:r>
      <w:r>
        <w:rPr>
          <w:rFonts w:ascii="SimSun" w:hAnsi="SimSun" w:eastAsia="SimSun" w:cs="SimSun"/>
          <w:sz w:val="19"/>
          <w:szCs w:val="19"/>
          <w:spacing w:val="10"/>
        </w:rPr>
        <w:t>应说明测风塔塔体结构</w:t>
      </w:r>
      <w:r>
        <w:rPr>
          <w:rFonts w:ascii="SimSun" w:hAnsi="SimSun" w:eastAsia="SimSun" w:cs="SimSun"/>
          <w:sz w:val="19"/>
          <w:szCs w:val="19"/>
          <w:spacing w:val="9"/>
        </w:rPr>
        <w:t>，包括塔高、节数、截面形状、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支撑形状、结构件直径，并根据现行国家标准《风力发电机组</w:t>
      </w:r>
    </w:p>
    <w:p>
      <w:pPr>
        <w:pStyle w:val="BodyText"/>
        <w:ind w:left="144" w:right="85"/>
        <w:spacing w:before="2" w:line="28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功率特性测试》</w:t>
      </w:r>
      <w:r>
        <w:rPr>
          <w:sz w:val="19"/>
          <w:szCs w:val="19"/>
        </w:rPr>
        <w:t>GB</w:t>
      </w:r>
      <w:r>
        <w:rPr>
          <w:sz w:val="19"/>
          <w:szCs w:val="19"/>
          <w:spacing w:val="7"/>
        </w:rPr>
        <w:t>/T     18451.2</w:t>
      </w:r>
      <w:r>
        <w:rPr>
          <w:rFonts w:ascii="SimSun" w:hAnsi="SimSun" w:eastAsia="SimSun" w:cs="SimSun"/>
          <w:sz w:val="19"/>
          <w:szCs w:val="19"/>
          <w:spacing w:val="7"/>
        </w:rPr>
        <w:t>的规定计算测风塔实</w:t>
      </w:r>
      <w:r>
        <w:rPr>
          <w:rFonts w:ascii="SimSun" w:hAnsi="SimSun" w:eastAsia="SimSun" w:cs="SimSun"/>
          <w:sz w:val="19"/>
          <w:szCs w:val="19"/>
          <w:spacing w:val="6"/>
        </w:rPr>
        <w:t>度，提出传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感器安装中心线与测风塔中心线的距离要求。</w:t>
      </w:r>
    </w:p>
    <w:p>
      <w:pPr>
        <w:pStyle w:val="BodyText"/>
        <w:ind w:left="144" w:right="86"/>
        <w:spacing w:before="2" w:line="303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7"/>
        </w:rPr>
        <w:t>A.4.2      </w:t>
      </w:r>
      <w:r>
        <w:rPr>
          <w:rFonts w:ascii="SimSun" w:hAnsi="SimSun" w:eastAsia="SimSun" w:cs="SimSun"/>
          <w:sz w:val="19"/>
          <w:szCs w:val="19"/>
          <w:spacing w:val="7"/>
        </w:rPr>
        <w:t>应说明水平支臂直径，提出风杯到水平支臂的适宜安装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距离，提出垂直支杆长度。</w:t>
      </w:r>
    </w:p>
    <w:p>
      <w:pPr>
        <w:spacing w:line="303" w:lineRule="auto"/>
        <w:sectPr>
          <w:footerReference w:type="default" r:id="rId47"/>
          <w:pgSz w:w="7900" w:h="11180"/>
          <w:pgMar w:top="400" w:right="964" w:bottom="946" w:left="1185" w:header="0" w:footer="81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right="173"/>
        <w:spacing w:before="186" w:line="292" w:lineRule="auto"/>
        <w:rPr>
          <w:rFonts w:ascii="SimSun" w:hAnsi="SimSun" w:eastAsia="SimSun" w:cs="SimSun"/>
          <w:sz w:val="19"/>
          <w:szCs w:val="19"/>
        </w:rPr>
      </w:pPr>
      <w:bookmarkStart w:name="bookmark61" w:id="35"/>
      <w:bookmarkEnd w:id="35"/>
      <w:r>
        <w:rPr>
          <w:sz w:val="19"/>
          <w:szCs w:val="19"/>
          <w:b/>
          <w:bCs/>
          <w:spacing w:val="7"/>
        </w:rPr>
        <w:t>A.4.3      </w:t>
      </w:r>
      <w:r>
        <w:rPr>
          <w:rFonts w:ascii="SimSun" w:hAnsi="SimSun" w:eastAsia="SimSun" w:cs="SimSun"/>
          <w:sz w:val="19"/>
          <w:szCs w:val="19"/>
          <w:spacing w:val="7"/>
        </w:rPr>
        <w:t>应根据测风塔所在地区磁偏角和盛行风向确定各个高度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风速传感器水平支臂的安装角度，并绘制安装俯视图。</w:t>
      </w:r>
    </w:p>
    <w:p>
      <w:pPr>
        <w:pStyle w:val="BodyText"/>
        <w:ind w:right="171"/>
        <w:spacing w:before="1" w:line="286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8"/>
        </w:rPr>
        <w:t>A.4.4      </w:t>
      </w:r>
      <w:r>
        <w:rPr>
          <w:rFonts w:ascii="SimSun" w:hAnsi="SimSun" w:eastAsia="SimSun" w:cs="SimSun"/>
          <w:sz w:val="19"/>
          <w:szCs w:val="19"/>
          <w:spacing w:val="8"/>
        </w:rPr>
        <w:t>拉线式测风塔应说</w:t>
      </w:r>
      <w:r>
        <w:rPr>
          <w:rFonts w:ascii="SimSun" w:hAnsi="SimSun" w:eastAsia="SimSun" w:cs="SimSun"/>
          <w:sz w:val="19"/>
          <w:szCs w:val="19"/>
          <w:spacing w:val="7"/>
        </w:rPr>
        <w:t>明测风塔拉线层数和高度，提出拉线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方向确定原则及方案。</w:t>
      </w:r>
    </w:p>
    <w:p>
      <w:pPr>
        <w:pStyle w:val="BodyText"/>
        <w:spacing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5"/>
        </w:rPr>
        <w:t>A.4.5      </w:t>
      </w:r>
      <w:r>
        <w:rPr>
          <w:rFonts w:ascii="SimSun" w:hAnsi="SimSun" w:eastAsia="SimSun" w:cs="SimSun"/>
          <w:sz w:val="19"/>
          <w:szCs w:val="19"/>
          <w:spacing w:val="5"/>
        </w:rPr>
        <w:t>应说明测风塔防雷和接地措施及地电阻率测量结论。</w:t>
      </w:r>
    </w:p>
    <w:p>
      <w:pPr>
        <w:pStyle w:val="BodyText"/>
        <w:ind w:right="177"/>
        <w:spacing w:before="74" w:line="286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7"/>
        </w:rPr>
        <w:t>A.4.6      </w:t>
      </w:r>
      <w:r>
        <w:rPr>
          <w:rFonts w:ascii="SimSun" w:hAnsi="SimSun" w:eastAsia="SimSun" w:cs="SimSun"/>
          <w:sz w:val="19"/>
          <w:szCs w:val="19"/>
          <w:spacing w:val="7"/>
        </w:rPr>
        <w:t>应说明测风塔安装的土建施工要求，提出塔体基础及地</w:t>
      </w:r>
      <w:r>
        <w:rPr>
          <w:rFonts w:ascii="SimSun" w:hAnsi="SimSun" w:eastAsia="SimSun" w:cs="SimSun"/>
          <w:sz w:val="19"/>
          <w:szCs w:val="19"/>
          <w:spacing w:val="1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锚的尺寸、主材型号及施工注意事项。</w:t>
      </w:r>
    </w:p>
    <w:p>
      <w:pPr>
        <w:pStyle w:val="BodyText"/>
        <w:ind w:right="170"/>
        <w:spacing w:before="1" w:line="320" w:lineRule="auto"/>
        <w:rPr>
          <w:rFonts w:ascii="SimSun" w:hAnsi="SimSun" w:eastAsia="SimSun" w:cs="SimSun"/>
          <w:sz w:val="15"/>
          <w:szCs w:val="15"/>
        </w:rPr>
      </w:pPr>
      <w:r>
        <w:rPr>
          <w:sz w:val="19"/>
          <w:szCs w:val="19"/>
          <w:b/>
          <w:bCs/>
          <w:spacing w:val="22"/>
        </w:rPr>
        <w:t>A.4.7     </w:t>
      </w:r>
      <w:r>
        <w:rPr>
          <w:rFonts w:ascii="SimSun" w:hAnsi="SimSun" w:eastAsia="SimSun" w:cs="SimSun"/>
          <w:sz w:val="19"/>
          <w:szCs w:val="19"/>
          <w:spacing w:val="22"/>
        </w:rPr>
        <w:t>应说明冰冻、热带气旋、雷</w:t>
      </w:r>
      <w:r>
        <w:rPr>
          <w:rFonts w:ascii="SimSun" w:hAnsi="SimSun" w:eastAsia="SimSun" w:cs="SimSun"/>
          <w:sz w:val="19"/>
          <w:szCs w:val="19"/>
          <w:spacing w:val="21"/>
        </w:rPr>
        <w:t>暴等天气区域所采取的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措 施 。</w:t>
      </w:r>
    </w:p>
    <w:p>
      <w:pPr>
        <w:pStyle w:val="BodyText"/>
        <w:spacing w:before="1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A.4.8      </w:t>
      </w:r>
      <w:r>
        <w:rPr>
          <w:rFonts w:ascii="SimSun" w:hAnsi="SimSun" w:eastAsia="SimSun" w:cs="SimSun"/>
          <w:sz w:val="19"/>
          <w:szCs w:val="19"/>
          <w:spacing w:val="4"/>
        </w:rPr>
        <w:t>应说明测风塔安装质量的验收要求。</w:t>
      </w:r>
    </w:p>
    <w:p>
      <w:pPr>
        <w:spacing w:line="219" w:lineRule="auto"/>
        <w:sectPr>
          <w:headerReference w:type="default" r:id="rId48"/>
          <w:footerReference w:type="default" r:id="rId49"/>
          <w:pgSz w:w="7900" w:h="11180"/>
          <w:pgMar w:top="1259" w:right="1185" w:bottom="982" w:left="1010" w:header="967" w:footer="847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ind w:left="4004"/>
        <w:spacing w:before="127" w:line="18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9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1614"/>
        <w:spacing w:before="88" w:line="219" w:lineRule="auto"/>
        <w:outlineLvl w:val="0"/>
        <w:rPr>
          <w:rFonts w:ascii="SimSun" w:hAnsi="SimSun" w:eastAsia="SimSun" w:cs="SimSun"/>
          <w:sz w:val="27"/>
          <w:szCs w:val="27"/>
        </w:rPr>
      </w:pPr>
      <w:bookmarkStart w:name="bookmark17" w:id="36"/>
      <w:bookmarkEnd w:id="36"/>
      <w:r>
        <w:rPr>
          <w:rFonts w:ascii="SimSun" w:hAnsi="SimSun" w:eastAsia="SimSun" w:cs="SimSun"/>
          <w:sz w:val="27"/>
          <w:szCs w:val="27"/>
          <w:spacing w:val="-4"/>
        </w:rPr>
        <w:t>附录</w:t>
      </w:r>
      <w:r>
        <w:rPr>
          <w:sz w:val="27"/>
          <w:szCs w:val="27"/>
          <w:spacing w:val="-4"/>
        </w:rPr>
        <w:t>B</w:t>
      </w:r>
      <w:r>
        <w:rPr>
          <w:sz w:val="27"/>
          <w:szCs w:val="27"/>
          <w:spacing w:val="18"/>
        </w:rPr>
        <w:t xml:space="preserve">   </w:t>
      </w:r>
      <w:r>
        <w:rPr>
          <w:rFonts w:ascii="SimSun" w:hAnsi="SimSun" w:eastAsia="SimSun" w:cs="SimSun"/>
          <w:sz w:val="27"/>
          <w:szCs w:val="27"/>
          <w:spacing w:val="-4"/>
        </w:rPr>
        <w:t>测</w:t>
      </w:r>
      <w:r>
        <w:rPr>
          <w:rFonts w:ascii="SimSun" w:hAnsi="SimSun" w:eastAsia="SimSun" w:cs="SimSun"/>
          <w:sz w:val="27"/>
          <w:szCs w:val="27"/>
          <w:spacing w:val="-60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风</w:t>
      </w:r>
      <w:r>
        <w:rPr>
          <w:rFonts w:ascii="SimSun" w:hAnsi="SimSun" w:eastAsia="SimSun" w:cs="SimSun"/>
          <w:sz w:val="27"/>
          <w:szCs w:val="27"/>
          <w:spacing w:val="-61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塔</w:t>
      </w:r>
      <w:r>
        <w:rPr>
          <w:rFonts w:ascii="SimSun" w:hAnsi="SimSun" w:eastAsia="SimSun" w:cs="SimSun"/>
          <w:sz w:val="27"/>
          <w:szCs w:val="27"/>
          <w:spacing w:val="-63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验</w:t>
      </w:r>
      <w:r>
        <w:rPr>
          <w:rFonts w:ascii="SimSun" w:hAnsi="SimSun" w:eastAsia="SimSun" w:cs="SimSun"/>
          <w:sz w:val="27"/>
          <w:szCs w:val="27"/>
          <w:spacing w:val="-52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4"/>
        </w:rPr>
        <w:t>收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24"/>
        <w:spacing w:before="62" w:line="28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8"/>
        </w:rPr>
        <w:t>B.0.1      </w:t>
      </w:r>
      <w:r>
        <w:rPr>
          <w:rFonts w:ascii="SimSun" w:hAnsi="SimSun" w:eastAsia="SimSun" w:cs="SimSun"/>
          <w:sz w:val="19"/>
          <w:szCs w:val="19"/>
          <w:spacing w:val="8"/>
        </w:rPr>
        <w:t>测风塔验收宜包括编制测风塔设备</w:t>
      </w:r>
      <w:r>
        <w:rPr>
          <w:rFonts w:ascii="SimSun" w:hAnsi="SimSun" w:eastAsia="SimSun" w:cs="SimSun"/>
          <w:sz w:val="19"/>
          <w:szCs w:val="19"/>
          <w:spacing w:val="7"/>
        </w:rPr>
        <w:t>配置表、测风塔安装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质量检查表、测风设备设置检查表、项目联系人信</w:t>
      </w:r>
      <w:r>
        <w:rPr>
          <w:rFonts w:ascii="SimSun" w:hAnsi="SimSun" w:eastAsia="SimSun" w:cs="SimSun"/>
          <w:sz w:val="19"/>
          <w:szCs w:val="19"/>
          <w:spacing w:val="9"/>
        </w:rPr>
        <w:t>息表等工作，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并提出验收结论。</w:t>
      </w:r>
    </w:p>
    <w:p>
      <w:pPr>
        <w:pStyle w:val="BodyText"/>
        <w:ind w:left="124"/>
        <w:spacing w:before="16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B.0.2      </w:t>
      </w:r>
      <w:r>
        <w:rPr>
          <w:rFonts w:ascii="SimSun" w:hAnsi="SimSun" w:eastAsia="SimSun" w:cs="SimSun"/>
          <w:sz w:val="19"/>
          <w:szCs w:val="19"/>
          <w:spacing w:val="4"/>
        </w:rPr>
        <w:t>测风塔设备配置表可按表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4"/>
        </w:rPr>
        <w:t>B.0.2   </w:t>
      </w:r>
      <w:r>
        <w:rPr>
          <w:rFonts w:ascii="SimSun" w:hAnsi="SimSun" w:eastAsia="SimSun" w:cs="SimSun"/>
          <w:sz w:val="19"/>
          <w:szCs w:val="19"/>
          <w:spacing w:val="4"/>
        </w:rPr>
        <w:t>的规定</w:t>
      </w:r>
      <w:r>
        <w:rPr>
          <w:rFonts w:ascii="SimSun" w:hAnsi="SimSun" w:eastAsia="SimSun" w:cs="SimSun"/>
          <w:sz w:val="19"/>
          <w:szCs w:val="19"/>
          <w:spacing w:val="3"/>
        </w:rPr>
        <w:t>编制。</w:t>
      </w:r>
    </w:p>
    <w:p>
      <w:pPr>
        <w:ind w:left="1807"/>
        <w:spacing w:before="159" w:line="22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b/>
          <w:bCs/>
          <w:spacing w:val="1"/>
        </w:rPr>
        <w:t>表</w:t>
      </w:r>
      <w:r>
        <w:rPr>
          <w:rFonts w:ascii="KaiTi" w:hAnsi="KaiTi" w:eastAsia="KaiTi" w:cs="KaiTi"/>
          <w:sz w:val="16"/>
          <w:szCs w:val="16"/>
          <w:spacing w:val="-16"/>
        </w:rPr>
        <w:t xml:space="preserve"> </w:t>
      </w:r>
      <w:r>
        <w:rPr>
          <w:rFonts w:ascii="SimSun" w:hAnsi="SimSun" w:eastAsia="SimSun" w:cs="SimSun"/>
          <w:sz w:val="16"/>
          <w:szCs w:val="16"/>
          <w:b/>
          <w:bCs/>
          <w:spacing w:val="1"/>
        </w:rPr>
        <w:t>B.0.2</w:t>
      </w:r>
      <w:r>
        <w:rPr>
          <w:rFonts w:ascii="SimSun" w:hAnsi="SimSun" w:eastAsia="SimSun" w:cs="SimSun"/>
          <w:sz w:val="16"/>
          <w:szCs w:val="16"/>
          <w:spacing w:val="31"/>
        </w:rPr>
        <w:t xml:space="preserve">  </w:t>
      </w:r>
      <w:r>
        <w:rPr>
          <w:rFonts w:ascii="KaiTi" w:hAnsi="KaiTi" w:eastAsia="KaiTi" w:cs="KaiTi"/>
          <w:sz w:val="16"/>
          <w:szCs w:val="16"/>
          <w:b/>
          <w:bCs/>
          <w:spacing w:val="1"/>
        </w:rPr>
        <w:t>测风塔设备配置表</w:t>
      </w:r>
    </w:p>
    <w:p>
      <w:pPr>
        <w:spacing w:line="77" w:lineRule="exact"/>
        <w:rPr/>
      </w:pPr>
      <w:r/>
    </w:p>
    <w:tbl>
      <w:tblPr>
        <w:tblStyle w:val="TableNormal"/>
        <w:tblW w:w="5519" w:type="dxa"/>
        <w:tblInd w:w="13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44"/>
        <w:gridCol w:w="1507"/>
        <w:gridCol w:w="599"/>
        <w:gridCol w:w="748"/>
        <w:gridCol w:w="888"/>
        <w:gridCol w:w="599"/>
        <w:gridCol w:w="434"/>
      </w:tblGrid>
      <w:tr>
        <w:trPr>
          <w:trHeight w:val="294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64"/>
              <w:spacing w:before="71" w:line="220" w:lineRule="auto"/>
              <w:rPr/>
            </w:pPr>
            <w:r>
              <w:rPr>
                <w:spacing w:val="-2"/>
              </w:rPr>
              <w:t>项目名称</w:t>
            </w:r>
          </w:p>
        </w:tc>
        <w:tc>
          <w:tcPr>
            <w:tcW w:w="4775" w:type="dxa"/>
            <w:vAlign w:val="top"/>
            <w:gridSpan w:val="6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134"/>
              <w:spacing w:before="67" w:line="220" w:lineRule="auto"/>
              <w:rPr/>
            </w:pPr>
            <w:r>
              <w:rPr>
                <w:spacing w:val="-2"/>
              </w:rPr>
              <w:t>测风塔</w:t>
            </w:r>
          </w:p>
        </w:tc>
        <w:tc>
          <w:tcPr>
            <w:tcW w:w="4775" w:type="dxa"/>
            <w:vAlign w:val="top"/>
            <w:gridSpan w:val="6"/>
          </w:tcPr>
          <w:p>
            <w:pPr>
              <w:pStyle w:val="TableText"/>
              <w:ind w:left="80"/>
              <w:spacing w:before="66" w:line="232" w:lineRule="auto"/>
              <w:rPr/>
            </w:pPr>
            <w:r>
              <w:rPr>
                <w:spacing w:val="-4"/>
              </w:rPr>
              <w:t>编号：</w:t>
            </w:r>
            <w:r>
              <w:rPr>
                <w:spacing w:val="1"/>
              </w:rPr>
              <w:t xml:space="preserve">                    </w:t>
            </w:r>
            <w:r>
              <w:rPr>
                <w:spacing w:val="-4"/>
              </w:rPr>
              <w:t>塔</w:t>
            </w:r>
            <w:r>
              <w:rPr>
                <w:spacing w:val="38"/>
              </w:rPr>
              <w:t xml:space="preserve"> </w:t>
            </w:r>
            <w:r>
              <w:rPr>
                <w:spacing w:val="-4"/>
              </w:rPr>
              <w:t>高：</w:t>
            </w:r>
          </w:p>
        </w:tc>
      </w:tr>
      <w:tr>
        <w:trPr>
          <w:trHeight w:val="289" w:hRule="atLeast"/>
        </w:trPr>
        <w:tc>
          <w:tcPr>
            <w:tcW w:w="74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217" w:line="219" w:lineRule="auto"/>
              <w:rPr/>
            </w:pPr>
            <w:r>
              <w:rPr>
                <w:spacing w:val="-2"/>
              </w:rPr>
              <w:t>地理信息</w:t>
            </w:r>
          </w:p>
        </w:tc>
        <w:tc>
          <w:tcPr>
            <w:tcW w:w="4775" w:type="dxa"/>
            <w:vAlign w:val="top"/>
            <w:gridSpan w:val="6"/>
          </w:tcPr>
          <w:p>
            <w:pPr>
              <w:pStyle w:val="TableText"/>
              <w:ind w:left="80"/>
              <w:spacing w:before="67" w:line="232" w:lineRule="auto"/>
              <w:rPr/>
            </w:pPr>
            <w:r>
              <w:rPr>
                <w:spacing w:val="-4"/>
              </w:rPr>
              <w:t>纬度：</w:t>
            </w:r>
            <w:r>
              <w:rPr/>
              <w:t xml:space="preserve">                    </w:t>
            </w:r>
            <w:r>
              <w:rPr>
                <w:spacing w:val="-4"/>
              </w:rPr>
              <w:t>经</w:t>
            </w:r>
            <w:r>
              <w:rPr>
                <w:spacing w:val="46"/>
              </w:rPr>
              <w:t xml:space="preserve"> </w:t>
            </w:r>
            <w:r>
              <w:rPr>
                <w:spacing w:val="-4"/>
              </w:rPr>
              <w:t>度：</w:t>
            </w:r>
          </w:p>
        </w:tc>
      </w:tr>
      <w:tr>
        <w:trPr>
          <w:trHeight w:val="289" w:hRule="atLeast"/>
        </w:trPr>
        <w:tc>
          <w:tcPr>
            <w:tcW w:w="7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75" w:type="dxa"/>
            <w:vAlign w:val="top"/>
            <w:gridSpan w:val="6"/>
          </w:tcPr>
          <w:p>
            <w:pPr>
              <w:pStyle w:val="TableText"/>
              <w:ind w:left="80"/>
              <w:spacing w:before="77" w:line="220" w:lineRule="auto"/>
              <w:rPr/>
            </w:pPr>
            <w:r>
              <w:rPr>
                <w:spacing w:val="-1"/>
              </w:rPr>
              <w:t>海拔：</w:t>
            </w:r>
            <w:r>
              <w:rPr>
                <w:spacing w:val="1"/>
              </w:rPr>
              <w:t xml:space="preserve">                    </w:t>
            </w:r>
            <w:r>
              <w:rPr>
                <w:spacing w:val="-1"/>
              </w:rPr>
              <w:t>磁偏角：</w:t>
            </w:r>
          </w:p>
        </w:tc>
      </w:tr>
      <w:tr>
        <w:trPr>
          <w:trHeight w:val="290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64"/>
              <w:spacing w:before="69" w:line="221" w:lineRule="auto"/>
              <w:rPr/>
            </w:pPr>
            <w:r>
              <w:rPr>
                <w:spacing w:val="3"/>
              </w:rPr>
              <w:t>开工时间</w:t>
            </w:r>
          </w:p>
        </w:tc>
        <w:tc>
          <w:tcPr>
            <w:tcW w:w="2106" w:type="dxa"/>
            <w:vAlign w:val="top"/>
            <w:gridSpan w:val="2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pStyle w:val="TableText"/>
              <w:ind w:left="64"/>
              <w:spacing w:before="69" w:line="219" w:lineRule="auto"/>
              <w:rPr/>
            </w:pPr>
            <w:r>
              <w:rPr>
                <w:spacing w:val="3"/>
              </w:rPr>
              <w:t>完工时间</w:t>
            </w:r>
          </w:p>
        </w:tc>
        <w:tc>
          <w:tcPr>
            <w:tcW w:w="1921" w:type="dxa"/>
            <w:vAlign w:val="top"/>
            <w:gridSpan w:val="3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215"/>
              <w:spacing w:before="70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440"/>
              <w:spacing w:before="68" w:line="219" w:lineRule="auto"/>
              <w:rPr/>
            </w:pPr>
            <w:r>
              <w:rPr>
                <w:spacing w:val="-2"/>
              </w:rPr>
              <w:t>货物名称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63"/>
              <w:spacing w:before="69" w:line="220" w:lineRule="auto"/>
              <w:rPr/>
            </w:pPr>
            <w:r>
              <w:rPr>
                <w:spacing w:val="-2"/>
              </w:rPr>
              <w:t>制造商</w:t>
            </w:r>
          </w:p>
        </w:tc>
        <w:tc>
          <w:tcPr>
            <w:tcW w:w="748" w:type="dxa"/>
            <w:vAlign w:val="top"/>
          </w:tcPr>
          <w:p>
            <w:pPr>
              <w:pStyle w:val="TableText"/>
              <w:ind w:left="215"/>
              <w:spacing w:before="69" w:line="219" w:lineRule="auto"/>
              <w:rPr/>
            </w:pPr>
            <w:r>
              <w:rPr>
                <w:spacing w:val="-2"/>
              </w:rPr>
              <w:t>产地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96"/>
              <w:spacing w:before="69" w:line="219" w:lineRule="auto"/>
              <w:rPr/>
            </w:pPr>
            <w:r>
              <w:rPr>
                <w:spacing w:val="-2"/>
              </w:rPr>
              <w:t>规格/型号</w:t>
            </w:r>
          </w:p>
        </w:tc>
        <w:tc>
          <w:tcPr>
            <w:tcW w:w="599" w:type="dxa"/>
            <w:vAlign w:val="top"/>
          </w:tcPr>
          <w:p>
            <w:pPr>
              <w:pStyle w:val="TableText"/>
              <w:ind w:left="148"/>
              <w:spacing w:before="69" w:line="219" w:lineRule="auto"/>
              <w:rPr/>
            </w:pPr>
            <w:r>
              <w:rPr>
                <w:spacing w:val="-2"/>
              </w:rPr>
              <w:t>数量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60"/>
              <w:spacing w:before="69" w:line="219" w:lineRule="auto"/>
              <w:rPr/>
            </w:pPr>
            <w:r>
              <w:rPr>
                <w:spacing w:val="-2"/>
              </w:rPr>
              <w:t>状态</w:t>
            </w:r>
          </w:p>
        </w:tc>
      </w:tr>
      <w:tr>
        <w:trPr>
          <w:trHeight w:val="290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85"/>
              <w:rPr/>
            </w:pPr>
            <w:r>
              <w:rPr/>
              <w:t>1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370"/>
              <w:spacing w:before="69" w:line="219" w:lineRule="auto"/>
              <w:rPr/>
            </w:pPr>
            <w:r>
              <w:rPr>
                <w:spacing w:val="-2"/>
              </w:rPr>
              <w:t>风速传感器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84" w:line="239" w:lineRule="auto"/>
              <w:rPr/>
            </w:pPr>
            <w:r>
              <w:rPr/>
              <w:t>2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370"/>
              <w:spacing w:before="69" w:line="219" w:lineRule="auto"/>
              <w:rPr/>
            </w:pPr>
            <w:r>
              <w:rPr>
                <w:spacing w:val="-2"/>
              </w:rPr>
              <w:t>风向传感器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86" w:line="237" w:lineRule="auto"/>
              <w:rPr/>
            </w:pPr>
            <w:r>
              <w:rPr/>
              <w:t>3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521"/>
              <w:spacing w:before="72" w:line="221" w:lineRule="auto"/>
              <w:rPr/>
            </w:pPr>
            <w:r>
              <w:rPr>
                <w:spacing w:val="-2"/>
              </w:rPr>
              <w:t>气温计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87" w:line="237" w:lineRule="auto"/>
              <w:rPr/>
            </w:pPr>
            <w:r>
              <w:rPr/>
              <w:t>4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521"/>
              <w:spacing w:before="73" w:line="221" w:lineRule="auto"/>
              <w:rPr/>
            </w:pPr>
            <w:r>
              <w:rPr>
                <w:spacing w:val="-2"/>
              </w:rPr>
              <w:t>气压计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87" w:line="225" w:lineRule="auto"/>
              <w:rPr/>
            </w:pPr>
            <w:r>
              <w:rPr/>
              <w:t>5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521"/>
              <w:spacing w:before="72" w:line="220" w:lineRule="auto"/>
              <w:rPr/>
            </w:pPr>
            <w:r>
              <w:rPr>
                <w:spacing w:val="-2"/>
              </w:rPr>
              <w:t>湿度计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87" w:line="236" w:lineRule="auto"/>
              <w:rPr/>
            </w:pPr>
            <w:r>
              <w:rPr/>
              <w:t>6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370"/>
              <w:spacing w:before="72" w:line="219" w:lineRule="auto"/>
              <w:rPr/>
            </w:pPr>
            <w:r>
              <w:rPr>
                <w:spacing w:val="-2"/>
              </w:rPr>
              <w:t>数据记录仪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88" w:line="235" w:lineRule="auto"/>
              <w:rPr/>
            </w:pPr>
            <w:r>
              <w:rPr/>
              <w:t>7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370"/>
              <w:spacing w:before="72" w:line="219" w:lineRule="auto"/>
              <w:rPr/>
            </w:pPr>
            <w:r>
              <w:rPr>
                <w:spacing w:val="-2"/>
              </w:rPr>
              <w:t>数据传输器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88" w:line="223" w:lineRule="auto"/>
              <w:rPr/>
            </w:pPr>
            <w:r>
              <w:rPr/>
              <w:t>8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521"/>
              <w:spacing w:before="74" w:line="219" w:lineRule="auto"/>
              <w:rPr/>
            </w:pPr>
            <w:r>
              <w:rPr>
                <w:spacing w:val="-2"/>
              </w:rPr>
              <w:t>存储卡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89" w:line="235" w:lineRule="auto"/>
              <w:rPr/>
            </w:pPr>
            <w:r>
              <w:rPr/>
              <w:t>9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590"/>
              <w:spacing w:before="76" w:line="222" w:lineRule="auto"/>
              <w:rPr/>
            </w:pPr>
            <w:r>
              <w:rPr>
                <w:spacing w:val="3"/>
              </w:rPr>
              <w:t>电源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285"/>
              <w:spacing w:before="88" w:line="234" w:lineRule="auto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590"/>
              <w:spacing w:before="74" w:line="220" w:lineRule="auto"/>
              <w:rPr/>
            </w:pPr>
            <w:r>
              <w:rPr>
                <w:spacing w:val="-2"/>
              </w:rPr>
              <w:t>塔架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285"/>
              <w:spacing w:before="90" w:line="221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590"/>
              <w:spacing w:before="75" w:line="220" w:lineRule="auto"/>
              <w:rPr/>
            </w:pPr>
            <w:r>
              <w:rPr>
                <w:spacing w:val="-2"/>
              </w:rPr>
              <w:t>拉线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285"/>
              <w:spacing w:before="90" w:line="232" w:lineRule="auto"/>
              <w:rPr/>
            </w:pPr>
            <w:r>
              <w:rPr>
                <w:spacing w:val="-5"/>
              </w:rPr>
              <w:t>12</w:t>
            </w:r>
          </w:p>
        </w:tc>
        <w:tc>
          <w:tcPr>
            <w:tcW w:w="1507" w:type="dxa"/>
            <w:vAlign w:val="top"/>
          </w:tcPr>
          <w:p>
            <w:pPr>
              <w:pStyle w:val="TableText"/>
              <w:ind w:left="530"/>
              <w:spacing w:before="74" w:line="219" w:lineRule="auto"/>
              <w:rPr/>
            </w:pPr>
            <w:r>
              <w:rPr>
                <w:spacing w:val="-1"/>
              </w:rPr>
              <w:t>m传感器电缆</w:t>
            </w:r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744" w:type="dxa"/>
            <w:vAlign w:val="top"/>
          </w:tcPr>
          <w:p>
            <w:pPr>
              <w:pStyle w:val="TableText"/>
              <w:ind w:left="324"/>
              <w:spacing w:before="146" w:line="117" w:lineRule="exact"/>
              <w:rPr/>
            </w:pPr>
            <w:r>
              <w:rPr/>
              <w:t>:</w:t>
            </w:r>
          </w:p>
        </w:tc>
        <w:tc>
          <w:tcPr>
            <w:tcW w:w="150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0"/>
          <w:footerReference w:type="default" r:id="rId50"/>
          <w:pgSz w:w="7900" w:h="11180"/>
          <w:pgMar w:top="400" w:right="994" w:bottom="1491" w:left="1185" w:header="0" w:footer="1347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127" w:line="188" w:lineRule="auto"/>
        <w:rPr>
          <w:sz w:val="19"/>
          <w:szCs w:val="19"/>
        </w:rPr>
      </w:pPr>
      <w:bookmarkStart w:name="bookmark62" w:id="37"/>
      <w:bookmarkEnd w:id="37"/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9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pStyle w:val="BodyText"/>
        <w:ind w:left="10"/>
        <w:spacing w:before="239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B.0.3     </w:t>
      </w:r>
      <w:r>
        <w:rPr>
          <w:rFonts w:ascii="SimSun" w:hAnsi="SimSun" w:eastAsia="SimSun" w:cs="SimSun"/>
          <w:sz w:val="19"/>
          <w:szCs w:val="19"/>
          <w:spacing w:val="4"/>
        </w:rPr>
        <w:t>测风塔安装质量检查表可按表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</w:rPr>
        <w:t>B.0.3</w:t>
      </w:r>
      <w:r>
        <w:rPr>
          <w:sz w:val="19"/>
          <w:szCs w:val="19"/>
          <w:spacing w:val="6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4"/>
        </w:rPr>
        <w:t>的规定编制。</w:t>
      </w:r>
    </w:p>
    <w:p>
      <w:pPr>
        <w:pStyle w:val="BodyText"/>
        <w:ind w:left="1512"/>
        <w:spacing w:before="189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8"/>
        </w:rPr>
        <w:t>表</w:t>
      </w:r>
      <w:r>
        <w:rPr>
          <w:rFonts w:ascii="SimHei" w:hAnsi="SimHei" w:eastAsia="SimHei" w:cs="SimHei"/>
          <w:sz w:val="15"/>
          <w:szCs w:val="15"/>
          <w:spacing w:val="-4"/>
        </w:rPr>
        <w:t xml:space="preserve"> </w:t>
      </w:r>
      <w:r>
        <w:rPr>
          <w:sz w:val="15"/>
          <w:szCs w:val="15"/>
          <w:b/>
          <w:bCs/>
          <w:spacing w:val="8"/>
        </w:rPr>
        <w:t>B.0.3       </w:t>
      </w:r>
      <w:r>
        <w:rPr>
          <w:rFonts w:ascii="SimHei" w:hAnsi="SimHei" w:eastAsia="SimHei" w:cs="SimHei"/>
          <w:sz w:val="15"/>
          <w:szCs w:val="15"/>
          <w:b/>
          <w:bCs/>
          <w:spacing w:val="8"/>
        </w:rPr>
        <w:t>测风塔安装质量检查表</w:t>
      </w:r>
    </w:p>
    <w:p>
      <w:pPr>
        <w:spacing w:line="81" w:lineRule="exact"/>
        <w:rPr/>
      </w:pPr>
      <w:r/>
    </w:p>
    <w:tbl>
      <w:tblPr>
        <w:tblStyle w:val="TableNormal"/>
        <w:tblW w:w="551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4332"/>
        <w:gridCol w:w="733"/>
      </w:tblGrid>
      <w:tr>
        <w:trPr>
          <w:trHeight w:val="295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64"/>
              <w:spacing w:before="7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1860"/>
              <w:spacing w:before="71" w:line="219" w:lineRule="auto"/>
              <w:rPr/>
            </w:pPr>
            <w:r>
              <w:rPr>
                <w:spacing w:val="-12"/>
              </w:rPr>
              <w:t>内</w:t>
            </w:r>
            <w:r>
              <w:rPr>
                <w:spacing w:val="11"/>
              </w:rPr>
              <w:t xml:space="preserve">   </w:t>
            </w:r>
            <w:r>
              <w:rPr>
                <w:spacing w:val="-12"/>
              </w:rPr>
              <w:t>容</w:t>
            </w:r>
          </w:p>
        </w:tc>
        <w:tc>
          <w:tcPr>
            <w:tcW w:w="733" w:type="dxa"/>
            <w:vAlign w:val="top"/>
          </w:tcPr>
          <w:p>
            <w:pPr>
              <w:pStyle w:val="TableText"/>
              <w:ind w:left="208"/>
              <w:spacing w:before="72" w:line="221" w:lineRule="auto"/>
              <w:rPr/>
            </w:pPr>
            <w:r>
              <w:rPr>
                <w:spacing w:val="-3"/>
              </w:rPr>
              <w:t>结论</w:t>
            </w:r>
          </w:p>
        </w:tc>
      </w:tr>
      <w:tr>
        <w:trPr>
          <w:trHeight w:val="279" w:hRule="atLeast"/>
        </w:trPr>
        <w:tc>
          <w:tcPr>
            <w:tcW w:w="5519" w:type="dxa"/>
            <w:vAlign w:val="top"/>
            <w:gridSpan w:val="3"/>
          </w:tcPr>
          <w:p>
            <w:pPr>
              <w:pStyle w:val="TableText"/>
              <w:ind w:left="2454"/>
              <w:spacing w:before="66" w:line="220" w:lineRule="auto"/>
              <w:rPr/>
            </w:pPr>
            <w:r>
              <w:rPr>
                <w:spacing w:val="-4"/>
              </w:rPr>
              <w:t>一、塔架</w:t>
            </w:r>
          </w:p>
        </w:tc>
      </w:tr>
      <w:tr>
        <w:trPr>
          <w:trHeight w:val="29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74"/>
              <w:spacing w:before="82"/>
              <w:rPr/>
            </w:pPr>
            <w:r>
              <w:rPr/>
              <w:t>t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65" w:line="218" w:lineRule="auto"/>
              <w:rPr/>
            </w:pPr>
            <w:r>
              <w:rPr>
                <w:spacing w:val="-1"/>
              </w:rPr>
              <w:t>塔体材料及尺寸是否满足安装报告要求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74"/>
              <w:spacing w:before="82" w:line="241" w:lineRule="auto"/>
              <w:rPr/>
            </w:pPr>
            <w:r>
              <w:rPr/>
              <w:t>2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67" w:line="220" w:lineRule="auto"/>
              <w:rPr/>
            </w:pPr>
            <w:r>
              <w:rPr>
                <w:spacing w:val="-1"/>
              </w:rPr>
              <w:t>塔体是否垂直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74"/>
              <w:spacing w:before="92"/>
              <w:rPr/>
            </w:pPr>
            <w:r>
              <w:rPr/>
              <w:t>3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8" w:line="219" w:lineRule="auto"/>
              <w:rPr/>
            </w:pPr>
            <w:r>
              <w:rPr>
                <w:spacing w:val="-1"/>
              </w:rPr>
              <w:t>拉线是否张紧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74"/>
              <w:spacing w:before="83" w:line="241" w:lineRule="auto"/>
              <w:rPr/>
            </w:pPr>
            <w:r>
              <w:rPr/>
              <w:t>4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66" w:line="218" w:lineRule="auto"/>
              <w:rPr/>
            </w:pPr>
            <w:r>
              <w:rPr>
                <w:spacing w:val="-1"/>
              </w:rPr>
              <w:t>拉线方向是否满足安装报告要求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74"/>
              <w:spacing w:before="83"/>
              <w:rPr/>
            </w:pPr>
            <w:r>
              <w:rPr/>
              <w:t>5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68" w:line="219" w:lineRule="auto"/>
              <w:rPr/>
            </w:pPr>
            <w:r>
              <w:rPr>
                <w:spacing w:val="-1"/>
              </w:rPr>
              <w:t>水平支臂与塔体连接是否正常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5519" w:type="dxa"/>
            <w:vAlign w:val="top"/>
            <w:gridSpan w:val="3"/>
          </w:tcPr>
          <w:p>
            <w:pPr>
              <w:pStyle w:val="TableText"/>
              <w:ind w:left="2374"/>
              <w:spacing w:before="68" w:line="219" w:lineRule="auto"/>
              <w:rPr/>
            </w:pPr>
            <w:r>
              <w:rPr>
                <w:spacing w:val="-2"/>
              </w:rPr>
              <w:t>二、传感器</w:t>
            </w:r>
          </w:p>
        </w:tc>
      </w:tr>
      <w:tr>
        <w:trPr>
          <w:trHeight w:val="289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74"/>
              <w:spacing w:before="83"/>
              <w:rPr/>
            </w:pPr>
            <w:r>
              <w:rPr/>
              <w:t>6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67" w:line="218" w:lineRule="auto"/>
              <w:rPr/>
            </w:pPr>
            <w:r>
              <w:rPr>
                <w:spacing w:val="-1"/>
              </w:rPr>
              <w:t>风速、风向传感器水平支臂安装方向是否满足安装报告要求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74"/>
              <w:spacing w:before="84" w:line="239" w:lineRule="auto"/>
              <w:rPr/>
            </w:pPr>
            <w:r>
              <w:rPr/>
              <w:t>7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68" w:line="218" w:lineRule="auto"/>
              <w:rPr/>
            </w:pPr>
            <w:r>
              <w:rPr>
                <w:spacing w:val="-1"/>
              </w:rPr>
              <w:t>风速、风向传感器水平支臂长度是否满足安装报告要求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74"/>
              <w:spacing w:before="95" w:line="239" w:lineRule="auto"/>
              <w:rPr/>
            </w:pPr>
            <w:r>
              <w:rPr/>
              <w:t>8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81" w:line="219" w:lineRule="auto"/>
              <w:rPr/>
            </w:pPr>
            <w:r>
              <w:rPr>
                <w:spacing w:val="-1"/>
              </w:rPr>
              <w:t>垂直支杆是否垂直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74"/>
              <w:spacing w:before="85" w:line="239" w:lineRule="auto"/>
              <w:rPr/>
            </w:pPr>
            <w:r>
              <w:rPr/>
              <w:t>9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69" w:line="218" w:lineRule="auto"/>
              <w:rPr/>
            </w:pPr>
            <w:r>
              <w:rPr>
                <w:spacing w:val="-1"/>
              </w:rPr>
              <w:t>垂直支杆长度是否满足安装报告要求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5519" w:type="dxa"/>
            <w:vAlign w:val="top"/>
            <w:gridSpan w:val="3"/>
          </w:tcPr>
          <w:p>
            <w:pPr>
              <w:pStyle w:val="TableText"/>
              <w:ind w:left="2154"/>
              <w:spacing w:before="70" w:line="219" w:lineRule="auto"/>
              <w:rPr/>
            </w:pPr>
            <w:r>
              <w:rPr>
                <w:spacing w:val="-1"/>
              </w:rPr>
              <w:t>三、记录传输设备</w:t>
            </w:r>
          </w:p>
        </w:tc>
      </w:tr>
      <w:tr>
        <w:trPr>
          <w:trHeight w:val="289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87" w:line="236" w:lineRule="auto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1" w:line="219" w:lineRule="auto"/>
              <w:rPr/>
            </w:pPr>
            <w:r>
              <w:rPr>
                <w:spacing w:val="1"/>
              </w:rPr>
              <w:t>传感器电缆是否连接牢固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88" w:line="224" w:lineRule="auto"/>
              <w:rPr/>
            </w:pPr>
            <w:r>
              <w:rPr>
                <w:spacing w:val="-5"/>
              </w:rPr>
              <w:t>11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3" w:line="219" w:lineRule="auto"/>
              <w:rPr/>
            </w:pPr>
            <w:r>
              <w:rPr>
                <w:spacing w:val="-1"/>
              </w:rPr>
              <w:t>数据记录仪编号是否正确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88" w:line="236" w:lineRule="auto"/>
              <w:rPr/>
            </w:pPr>
            <w:r>
              <w:rPr>
                <w:spacing w:val="-5"/>
              </w:rPr>
              <w:t>12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3" w:line="219" w:lineRule="auto"/>
              <w:rPr/>
            </w:pPr>
            <w:r>
              <w:rPr>
                <w:spacing w:val="-1"/>
              </w:rPr>
              <w:t>数据卡是否插人，是否正常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88" w:line="235" w:lineRule="auto"/>
              <w:rPr/>
            </w:pPr>
            <w:r>
              <w:rPr>
                <w:spacing w:val="-5"/>
              </w:rPr>
              <w:t>13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3" w:line="220" w:lineRule="auto"/>
              <w:rPr/>
            </w:pPr>
            <w:r>
              <w:rPr>
                <w:spacing w:val="1"/>
              </w:rPr>
              <w:t>时间设置是否正确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88" w:line="234" w:lineRule="auto"/>
              <w:rPr/>
            </w:pPr>
            <w:r>
              <w:rPr>
                <w:spacing w:val="-5"/>
              </w:rPr>
              <w:t>14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4" w:line="219" w:lineRule="auto"/>
              <w:rPr/>
            </w:pPr>
            <w:r>
              <w:rPr>
                <w:spacing w:val="-1"/>
              </w:rPr>
              <w:t>各通道数据是否正常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89" w:line="234" w:lineRule="auto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4" w:line="219" w:lineRule="auto"/>
              <w:rPr/>
            </w:pPr>
            <w:r>
              <w:rPr>
                <w:spacing w:val="-1"/>
              </w:rPr>
              <w:t>远程数据传输与在线监测是否正常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90" w:line="221" w:lineRule="auto"/>
              <w:rPr/>
            </w:pPr>
            <w:r>
              <w:rPr>
                <w:spacing w:val="-5"/>
              </w:rPr>
              <w:t>16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5" w:line="220" w:lineRule="auto"/>
              <w:rPr/>
            </w:pPr>
            <w:r>
              <w:rPr>
                <w:spacing w:val="-1"/>
              </w:rPr>
              <w:t>重置记录器的程序是否正常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89" w:line="234" w:lineRule="auto"/>
              <w:rPr/>
            </w:pPr>
            <w:r>
              <w:rPr>
                <w:spacing w:val="-5"/>
              </w:rPr>
              <w:t>17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5" w:line="220" w:lineRule="auto"/>
              <w:rPr/>
            </w:pPr>
            <w:r>
              <w:rPr>
                <w:spacing w:val="-1"/>
              </w:rPr>
              <w:t>加密措施是否有效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89" w:line="234" w:lineRule="auto"/>
              <w:rPr/>
            </w:pPr>
            <w:r>
              <w:rPr>
                <w:spacing w:val="-5"/>
              </w:rPr>
              <w:t>18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4" w:line="219" w:lineRule="auto"/>
              <w:rPr/>
            </w:pPr>
            <w:r>
              <w:rPr>
                <w:spacing w:val="-1"/>
              </w:rPr>
              <w:t>数据采集器是否上锁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89" w:line="234" w:lineRule="auto"/>
              <w:rPr/>
            </w:pPr>
            <w:r>
              <w:rPr>
                <w:spacing w:val="-5"/>
              </w:rPr>
              <w:t>19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4" w:line="219" w:lineRule="auto"/>
              <w:rPr/>
            </w:pPr>
            <w:r>
              <w:rPr>
                <w:spacing w:val="-1"/>
              </w:rPr>
              <w:t>数据采集器内是否附干燥剂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5519" w:type="dxa"/>
            <w:vAlign w:val="top"/>
            <w:gridSpan w:val="3"/>
          </w:tcPr>
          <w:p>
            <w:pPr>
              <w:pStyle w:val="TableText"/>
              <w:ind w:left="2304"/>
              <w:spacing w:before="74" w:line="219" w:lineRule="auto"/>
              <w:rPr/>
            </w:pPr>
            <w:r>
              <w:rPr>
                <w:spacing w:val="1"/>
              </w:rPr>
              <w:t>四、供电系统</w:t>
            </w:r>
          </w:p>
        </w:tc>
      </w:tr>
      <w:tr>
        <w:trPr>
          <w:trHeight w:val="289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90" w:line="232" w:lineRule="auto"/>
              <w:rPr/>
            </w:pPr>
            <w:r>
              <w:rPr>
                <w:spacing w:val="-2"/>
              </w:rPr>
              <w:t>20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5" w:line="220" w:lineRule="auto"/>
              <w:rPr/>
            </w:pPr>
            <w:r>
              <w:rPr>
                <w:spacing w:val="1"/>
              </w:rPr>
              <w:t>电池是否正常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5" w:hRule="atLeast"/>
        </w:trPr>
        <w:tc>
          <w:tcPr>
            <w:tcW w:w="454" w:type="dxa"/>
            <w:vAlign w:val="top"/>
          </w:tcPr>
          <w:p>
            <w:pPr>
              <w:pStyle w:val="TableText"/>
              <w:ind w:left="144"/>
              <w:spacing w:before="90" w:line="239" w:lineRule="auto"/>
              <w:rPr/>
            </w:pPr>
            <w:r>
              <w:rPr>
                <w:spacing w:val="-2"/>
              </w:rPr>
              <w:t>21</w:t>
            </w:r>
          </w:p>
        </w:tc>
        <w:tc>
          <w:tcPr>
            <w:tcW w:w="4332" w:type="dxa"/>
            <w:vAlign w:val="top"/>
          </w:tcPr>
          <w:p>
            <w:pPr>
              <w:pStyle w:val="TableText"/>
              <w:ind w:left="240"/>
              <w:spacing w:before="75" w:line="219" w:lineRule="auto"/>
              <w:rPr/>
            </w:pPr>
            <w:r>
              <w:rPr>
                <w:spacing w:val="-1"/>
              </w:rPr>
              <w:t>光伏系统是否正常</w:t>
            </w:r>
          </w:p>
        </w:tc>
        <w:tc>
          <w:tcPr>
            <w:tcW w:w="73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1"/>
          <w:pgSz w:w="7900" w:h="11180"/>
          <w:pgMar w:top="400" w:right="1185" w:bottom="1492" w:left="1049" w:header="0" w:footer="135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right="17"/>
        <w:spacing w:before="55" w:line="188" w:lineRule="auto"/>
        <w:jc w:val="right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9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pStyle w:val="BodyText"/>
        <w:ind w:left="2437"/>
        <w:spacing w:before="246" w:line="220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续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表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b/>
          <w:bCs/>
          <w:spacing w:val="-3"/>
        </w:rPr>
        <w:t>B.0.3</w:t>
      </w:r>
    </w:p>
    <w:p>
      <w:pPr>
        <w:spacing w:line="71" w:lineRule="exact"/>
        <w:rPr/>
      </w:pPr>
      <w:r/>
    </w:p>
    <w:tbl>
      <w:tblPr>
        <w:tblStyle w:val="TableNormal"/>
        <w:tblW w:w="5520" w:type="dxa"/>
        <w:tblInd w:w="10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4342"/>
        <w:gridCol w:w="734"/>
      </w:tblGrid>
      <w:tr>
        <w:trPr>
          <w:trHeight w:val="284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64"/>
              <w:spacing w:before="72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4342" w:type="dxa"/>
            <w:vAlign w:val="top"/>
          </w:tcPr>
          <w:p>
            <w:pPr>
              <w:pStyle w:val="TableText"/>
              <w:ind w:left="1861"/>
              <w:spacing w:before="71" w:line="219" w:lineRule="auto"/>
              <w:rPr/>
            </w:pPr>
            <w:r>
              <w:rPr>
                <w:spacing w:val="-12"/>
              </w:rPr>
              <w:t>内</w:t>
            </w:r>
            <w:r>
              <w:rPr>
                <w:spacing w:val="19"/>
              </w:rPr>
              <w:t xml:space="preserve">  </w:t>
            </w:r>
            <w:r>
              <w:rPr>
                <w:spacing w:val="-12"/>
              </w:rPr>
              <w:t>容</w:t>
            </w:r>
          </w:p>
        </w:tc>
        <w:tc>
          <w:tcPr>
            <w:tcW w:w="734" w:type="dxa"/>
            <w:vAlign w:val="top"/>
          </w:tcPr>
          <w:p>
            <w:pPr>
              <w:pStyle w:val="TableText"/>
              <w:ind w:left="208"/>
              <w:spacing w:before="72" w:line="221" w:lineRule="auto"/>
              <w:rPr/>
            </w:pPr>
            <w:r>
              <w:rPr>
                <w:spacing w:val="-3"/>
              </w:rPr>
              <w:t>结论</w:t>
            </w:r>
          </w:p>
        </w:tc>
      </w:tr>
      <w:tr>
        <w:trPr>
          <w:trHeight w:val="299" w:hRule="atLeast"/>
        </w:trPr>
        <w:tc>
          <w:tcPr>
            <w:tcW w:w="5520" w:type="dxa"/>
            <w:vAlign w:val="top"/>
            <w:gridSpan w:val="3"/>
          </w:tcPr>
          <w:p>
            <w:pPr>
              <w:pStyle w:val="TableText"/>
              <w:ind w:left="2305"/>
              <w:spacing w:before="78" w:line="221" w:lineRule="auto"/>
              <w:rPr/>
            </w:pPr>
            <w:r>
              <w:rPr>
                <w:spacing w:val="-2"/>
              </w:rPr>
              <w:t>五、接地系统</w:t>
            </w:r>
          </w:p>
        </w:tc>
      </w:tr>
      <w:tr>
        <w:trPr>
          <w:trHeight w:val="28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34"/>
              <w:spacing w:before="83" w:line="241" w:lineRule="auto"/>
              <w:rPr/>
            </w:pPr>
            <w:r>
              <w:rPr>
                <w:spacing w:val="-2"/>
              </w:rPr>
              <w:t>22</w:t>
            </w:r>
          </w:p>
        </w:tc>
        <w:tc>
          <w:tcPr>
            <w:tcW w:w="4342" w:type="dxa"/>
            <w:vAlign w:val="top"/>
          </w:tcPr>
          <w:p>
            <w:pPr>
              <w:pStyle w:val="TableText"/>
              <w:ind w:left="231"/>
              <w:spacing w:before="66" w:line="218" w:lineRule="auto"/>
              <w:rPr/>
            </w:pPr>
            <w:r>
              <w:rPr>
                <w:spacing w:val="-1"/>
              </w:rPr>
              <w:t>塔体接地系统是否符合安装报告要求并连接正常</w:t>
            </w:r>
          </w:p>
        </w:tc>
        <w:tc>
          <w:tcPr>
            <w:tcW w:w="7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34"/>
              <w:spacing w:before="83"/>
              <w:rPr/>
            </w:pPr>
            <w:r>
              <w:rPr>
                <w:spacing w:val="-2"/>
              </w:rPr>
              <w:t>23</w:t>
            </w:r>
          </w:p>
        </w:tc>
        <w:tc>
          <w:tcPr>
            <w:tcW w:w="4342" w:type="dxa"/>
            <w:vAlign w:val="top"/>
          </w:tcPr>
          <w:p>
            <w:pPr>
              <w:pStyle w:val="TableText"/>
              <w:ind w:left="231"/>
              <w:spacing w:before="69" w:line="219" w:lineRule="auto"/>
              <w:rPr/>
            </w:pPr>
            <w:r>
              <w:rPr>
                <w:spacing w:val="-1"/>
              </w:rPr>
              <w:t>记录仪地线是否连接</w:t>
            </w:r>
          </w:p>
        </w:tc>
        <w:tc>
          <w:tcPr>
            <w:tcW w:w="7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34"/>
              <w:spacing w:before="85" w:line="238" w:lineRule="auto"/>
              <w:rPr/>
            </w:pPr>
            <w:r>
              <w:rPr>
                <w:spacing w:val="-2"/>
              </w:rPr>
              <w:t>24</w:t>
            </w:r>
          </w:p>
        </w:tc>
        <w:tc>
          <w:tcPr>
            <w:tcW w:w="4342" w:type="dxa"/>
            <w:vAlign w:val="top"/>
          </w:tcPr>
          <w:p>
            <w:pPr>
              <w:pStyle w:val="TableText"/>
              <w:ind w:left="231"/>
              <w:spacing w:before="70" w:line="220" w:lineRule="auto"/>
              <w:rPr/>
            </w:pPr>
            <w:r>
              <w:rPr>
                <w:spacing w:val="-1"/>
              </w:rPr>
              <w:t>接地线与避雷针是否连接</w:t>
            </w:r>
          </w:p>
        </w:tc>
        <w:tc>
          <w:tcPr>
            <w:tcW w:w="7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34"/>
              <w:spacing w:before="86" w:line="237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4342" w:type="dxa"/>
            <w:vAlign w:val="top"/>
          </w:tcPr>
          <w:p>
            <w:pPr>
              <w:pStyle w:val="TableText"/>
              <w:ind w:left="231"/>
              <w:spacing w:before="71" w:line="220" w:lineRule="auto"/>
              <w:rPr/>
            </w:pPr>
            <w:r>
              <w:rPr>
                <w:spacing w:val="-1"/>
              </w:rPr>
              <w:t>接地电阻复测结论</w:t>
            </w:r>
          </w:p>
        </w:tc>
        <w:tc>
          <w:tcPr>
            <w:tcW w:w="7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5520" w:type="dxa"/>
            <w:vAlign w:val="top"/>
            <w:gridSpan w:val="3"/>
          </w:tcPr>
          <w:p>
            <w:pPr>
              <w:pStyle w:val="TableText"/>
              <w:ind w:left="2454"/>
              <w:spacing w:before="74" w:line="222" w:lineRule="auto"/>
              <w:rPr/>
            </w:pPr>
            <w:r>
              <w:rPr>
                <w:spacing w:val="-2"/>
              </w:rPr>
              <w:t>六、施工</w:t>
            </w:r>
          </w:p>
        </w:tc>
      </w:tr>
      <w:tr>
        <w:trPr>
          <w:trHeight w:val="28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34"/>
              <w:spacing w:before="88" w:line="235" w:lineRule="auto"/>
              <w:rPr/>
            </w:pPr>
            <w:r>
              <w:rPr>
                <w:spacing w:val="-2"/>
              </w:rPr>
              <w:t>26</w:t>
            </w:r>
          </w:p>
        </w:tc>
        <w:tc>
          <w:tcPr>
            <w:tcW w:w="4342" w:type="dxa"/>
            <w:vAlign w:val="top"/>
          </w:tcPr>
          <w:p>
            <w:pPr>
              <w:pStyle w:val="TableText"/>
              <w:ind w:left="231"/>
              <w:spacing w:before="71" w:line="218" w:lineRule="auto"/>
              <w:rPr/>
            </w:pPr>
            <w:r>
              <w:rPr>
                <w:spacing w:val="-1"/>
              </w:rPr>
              <w:t>测风塔基础是否满足安装报告要求</w:t>
            </w:r>
          </w:p>
        </w:tc>
        <w:tc>
          <w:tcPr>
            <w:tcW w:w="7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34"/>
              <w:spacing w:before="98" w:line="234" w:lineRule="auto"/>
              <w:rPr/>
            </w:pPr>
            <w:r>
              <w:rPr>
                <w:spacing w:val="-2"/>
              </w:rPr>
              <w:t>27</w:t>
            </w:r>
          </w:p>
        </w:tc>
        <w:tc>
          <w:tcPr>
            <w:tcW w:w="4342" w:type="dxa"/>
            <w:vAlign w:val="top"/>
          </w:tcPr>
          <w:p>
            <w:pPr>
              <w:pStyle w:val="TableText"/>
              <w:ind w:left="231"/>
              <w:spacing w:before="82" w:line="218" w:lineRule="auto"/>
              <w:rPr/>
            </w:pPr>
            <w:r>
              <w:rPr>
                <w:spacing w:val="-1"/>
              </w:rPr>
              <w:t>拉线地锚是否满足安装报告要求</w:t>
            </w:r>
          </w:p>
        </w:tc>
        <w:tc>
          <w:tcPr>
            <w:tcW w:w="7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3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34"/>
              <w:spacing w:before="90" w:line="237" w:lineRule="auto"/>
              <w:rPr/>
            </w:pPr>
            <w:r>
              <w:rPr>
                <w:spacing w:val="-2"/>
              </w:rPr>
              <w:t>28</w:t>
            </w:r>
          </w:p>
        </w:tc>
        <w:tc>
          <w:tcPr>
            <w:tcW w:w="4342" w:type="dxa"/>
            <w:vAlign w:val="top"/>
          </w:tcPr>
          <w:p>
            <w:pPr>
              <w:pStyle w:val="TableText"/>
              <w:ind w:left="231"/>
              <w:spacing w:before="75" w:line="219" w:lineRule="auto"/>
              <w:rPr/>
            </w:pPr>
            <w:r>
              <w:rPr>
                <w:spacing w:val="-1"/>
              </w:rPr>
              <w:t>施工废弃物是否清理</w:t>
            </w:r>
          </w:p>
        </w:tc>
        <w:tc>
          <w:tcPr>
            <w:tcW w:w="7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left="85"/>
        <w:spacing w:before="232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B.0.4      </w:t>
      </w:r>
      <w:r>
        <w:rPr>
          <w:rFonts w:ascii="SimSun" w:hAnsi="SimSun" w:eastAsia="SimSun" w:cs="SimSun"/>
          <w:sz w:val="19"/>
          <w:szCs w:val="19"/>
          <w:spacing w:val="4"/>
        </w:rPr>
        <w:t>测风设备设置检查表可</w:t>
      </w:r>
      <w:r>
        <w:rPr>
          <w:rFonts w:ascii="SimSun" w:hAnsi="SimSun" w:eastAsia="SimSun" w:cs="SimSun"/>
          <w:sz w:val="19"/>
          <w:szCs w:val="19"/>
          <w:spacing w:val="3"/>
        </w:rPr>
        <w:t>按表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3"/>
        </w:rPr>
        <w:t>B.0.4   </w:t>
      </w:r>
      <w:r>
        <w:rPr>
          <w:rFonts w:ascii="SimSun" w:hAnsi="SimSun" w:eastAsia="SimSun" w:cs="SimSun"/>
          <w:sz w:val="19"/>
          <w:szCs w:val="19"/>
          <w:spacing w:val="3"/>
        </w:rPr>
        <w:t>的规定编制。</w:t>
      </w:r>
    </w:p>
    <w:p>
      <w:pPr>
        <w:ind w:left="1687"/>
        <w:spacing w:before="190" w:line="227" w:lineRule="auto"/>
        <w:rPr>
          <w:rFonts w:ascii="KaiTi" w:hAnsi="KaiTi" w:eastAsia="KaiTi" w:cs="KaiTi"/>
          <w:sz w:val="15"/>
          <w:szCs w:val="15"/>
        </w:rPr>
      </w:pPr>
      <w:r>
        <w:rPr>
          <w:rFonts w:ascii="KaiTi" w:hAnsi="KaiTi" w:eastAsia="KaiTi" w:cs="KaiTi"/>
          <w:sz w:val="15"/>
          <w:szCs w:val="15"/>
          <w:b/>
          <w:bCs/>
          <w:spacing w:val="8"/>
        </w:rPr>
        <w:t>表</w:t>
      </w:r>
      <w:r>
        <w:rPr>
          <w:rFonts w:ascii="KaiTi" w:hAnsi="KaiTi" w:eastAsia="KaiTi" w:cs="KaiTi"/>
          <w:sz w:val="15"/>
          <w:szCs w:val="15"/>
          <w:spacing w:val="-9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8"/>
        </w:rPr>
        <w:t>B.0.4</w:t>
      </w:r>
      <w:r>
        <w:rPr>
          <w:rFonts w:ascii="SimSun" w:hAnsi="SimSun" w:eastAsia="SimSun" w:cs="SimSun"/>
          <w:sz w:val="15"/>
          <w:szCs w:val="15"/>
          <w:spacing w:val="8"/>
        </w:rPr>
        <w:t xml:space="preserve">   </w:t>
      </w:r>
      <w:r>
        <w:rPr>
          <w:rFonts w:ascii="KaiTi" w:hAnsi="KaiTi" w:eastAsia="KaiTi" w:cs="KaiTi"/>
          <w:sz w:val="15"/>
          <w:szCs w:val="15"/>
          <w:b/>
          <w:bCs/>
          <w:spacing w:val="8"/>
        </w:rPr>
        <w:t>测风设备设置检查表</w:t>
      </w:r>
    </w:p>
    <w:p>
      <w:pPr>
        <w:spacing w:line="77" w:lineRule="exact"/>
        <w:rPr/>
      </w:pPr>
      <w:r/>
    </w:p>
    <w:tbl>
      <w:tblPr>
        <w:tblStyle w:val="TableNormal"/>
        <w:tblW w:w="5510" w:type="dxa"/>
        <w:tblInd w:w="10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889"/>
        <w:gridCol w:w="449"/>
        <w:gridCol w:w="899"/>
        <w:gridCol w:w="1048"/>
        <w:gridCol w:w="449"/>
        <w:gridCol w:w="449"/>
        <w:gridCol w:w="449"/>
        <w:gridCol w:w="434"/>
      </w:tblGrid>
      <w:tr>
        <w:trPr>
          <w:trHeight w:val="295" w:hRule="atLeast"/>
        </w:trPr>
        <w:tc>
          <w:tcPr>
            <w:tcW w:w="5510" w:type="dxa"/>
            <w:vAlign w:val="top"/>
            <w:gridSpan w:val="9"/>
          </w:tcPr>
          <w:p>
            <w:pPr>
              <w:pStyle w:val="TableText"/>
              <w:ind w:left="84"/>
              <w:spacing w:before="70" w:line="232" w:lineRule="auto"/>
              <w:rPr/>
            </w:pPr>
            <w:r>
              <w:rPr/>
              <w:t>测风塔编号：                数据</w:t>
            </w:r>
            <w:r>
              <w:rPr>
                <w:spacing w:val="-1"/>
              </w:rPr>
              <w:t>记录仪编号：</w:t>
            </w:r>
          </w:p>
        </w:tc>
      </w:tr>
      <w:tr>
        <w:trPr>
          <w:trHeight w:val="28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64"/>
              <w:spacing w:before="67" w:line="221" w:lineRule="auto"/>
              <w:rPr/>
            </w:pPr>
            <w:r>
              <w:rPr>
                <w:spacing w:val="-2"/>
              </w:rPr>
              <w:t>序号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31"/>
              <w:spacing w:before="66" w:line="219" w:lineRule="auto"/>
              <w:rPr/>
            </w:pPr>
            <w:r>
              <w:rPr>
                <w:spacing w:val="-2"/>
              </w:rPr>
              <w:t>设备类型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52"/>
              <w:spacing w:before="66" w:line="219" w:lineRule="auto"/>
              <w:rPr/>
            </w:pPr>
            <w:r>
              <w:rPr>
                <w:spacing w:val="-3"/>
              </w:rPr>
              <w:t>高度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72"/>
              <w:spacing w:before="67" w:line="221" w:lineRule="auto"/>
              <w:rPr/>
            </w:pPr>
            <w:r>
              <w:rPr>
                <w:spacing w:val="-2"/>
              </w:rPr>
              <w:t>设备序列号</w:t>
            </w:r>
          </w:p>
        </w:tc>
        <w:tc>
          <w:tcPr>
            <w:tcW w:w="1048" w:type="dxa"/>
            <w:vAlign w:val="top"/>
          </w:tcPr>
          <w:p>
            <w:pPr>
              <w:pStyle w:val="TableText"/>
              <w:ind w:left="63"/>
              <w:spacing w:before="65" w:line="219" w:lineRule="auto"/>
              <w:rPr/>
            </w:pPr>
            <w:r>
              <w:rPr>
                <w:spacing w:val="-1"/>
              </w:rPr>
              <w:t>标定证书编号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5"/>
              <w:spacing w:before="66" w:line="219" w:lineRule="auto"/>
              <w:rPr/>
            </w:pPr>
            <w:r>
              <w:rPr>
                <w:spacing w:val="-2"/>
              </w:rPr>
              <w:t>斜率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7"/>
              <w:spacing w:before="66" w:line="219" w:lineRule="auto"/>
              <w:rPr/>
            </w:pPr>
            <w:r>
              <w:rPr>
                <w:spacing w:val="-2"/>
              </w:rPr>
              <w:t>偏差</w:t>
            </w:r>
          </w:p>
        </w:tc>
        <w:tc>
          <w:tcPr>
            <w:tcW w:w="449" w:type="dxa"/>
            <w:vAlign w:val="top"/>
          </w:tcPr>
          <w:p>
            <w:pPr>
              <w:pStyle w:val="TableText"/>
              <w:ind w:left="68"/>
              <w:spacing w:before="66" w:line="219" w:lineRule="auto"/>
              <w:rPr/>
            </w:pPr>
            <w:r>
              <w:rPr>
                <w:spacing w:val="11"/>
              </w:rPr>
              <w:t>端口</w:t>
            </w:r>
          </w:p>
        </w:tc>
        <w:tc>
          <w:tcPr>
            <w:tcW w:w="434" w:type="dxa"/>
            <w:vAlign w:val="top"/>
          </w:tcPr>
          <w:p>
            <w:pPr>
              <w:pStyle w:val="TableText"/>
              <w:ind w:left="58"/>
              <w:spacing w:before="67" w:line="221" w:lineRule="auto"/>
              <w:rPr/>
            </w:pPr>
            <w:r>
              <w:rPr>
                <w:spacing w:val="-3"/>
              </w:rPr>
              <w:t>结论</w:t>
            </w:r>
          </w:p>
        </w:tc>
      </w:tr>
      <w:tr>
        <w:trPr>
          <w:trHeight w:val="30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5"/>
              <w:spacing w:before="92" w:line="241" w:lineRule="auto"/>
              <w:rPr/>
            </w:pPr>
            <w:r>
              <w:rPr/>
              <w:t>1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61"/>
              <w:spacing w:before="76" w:line="219" w:lineRule="auto"/>
              <w:rPr/>
            </w:pPr>
            <w:r>
              <w:rPr>
                <w:spacing w:val="-2"/>
              </w:rPr>
              <w:t>风速传感器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5"/>
              <w:spacing w:before="93" w:line="241" w:lineRule="auto"/>
              <w:rPr/>
            </w:pPr>
            <w:r>
              <w:rPr/>
              <w:t>2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61"/>
              <w:spacing w:before="77" w:line="219" w:lineRule="auto"/>
              <w:rPr/>
            </w:pPr>
            <w:r>
              <w:rPr>
                <w:spacing w:val="-2"/>
              </w:rPr>
              <w:t>风速传感器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9" w:hRule="atLeast"/>
        </w:trPr>
        <w:tc>
          <w:tcPr>
            <w:tcW w:w="444" w:type="dxa"/>
            <w:vAlign w:val="top"/>
            <w:textDirection w:val="btLr"/>
          </w:tcPr>
          <w:p>
            <w:pPr>
              <w:pStyle w:val="TableText"/>
              <w:ind w:left="200"/>
              <w:spacing w:before="203" w:line="94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1"/>
              </w:rPr>
              <w:t>…</w:t>
            </w:r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84"/>
              <w:spacing w:before="122" w:line="95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1"/>
              </w:rPr>
              <w:t>…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61"/>
              <w:spacing w:before="79" w:line="219" w:lineRule="auto"/>
              <w:rPr/>
            </w:pPr>
            <w:r>
              <w:rPr>
                <w:spacing w:val="-2"/>
              </w:rPr>
              <w:t>风向传感器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84"/>
              <w:spacing w:before="123" w:line="95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1"/>
              </w:rPr>
              <w:t>…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61"/>
              <w:spacing w:before="80" w:line="219" w:lineRule="auto"/>
              <w:rPr/>
            </w:pPr>
            <w:r>
              <w:rPr>
                <w:spacing w:val="-2"/>
              </w:rPr>
              <w:t>风向传感器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9" w:hRule="atLeast"/>
        </w:trPr>
        <w:tc>
          <w:tcPr>
            <w:tcW w:w="444" w:type="dxa"/>
            <w:vAlign w:val="top"/>
            <w:textDirection w:val="btLr"/>
          </w:tcPr>
          <w:p>
            <w:pPr>
              <w:pStyle w:val="TableText"/>
              <w:ind w:left="69"/>
              <w:spacing w:before="203" w:line="84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2"/>
              </w:rPr>
              <w:t>*…</w:t>
            </w:r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00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84"/>
              <w:spacing w:before="125" w:line="95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1"/>
              </w:rPr>
              <w:t>…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211"/>
              <w:spacing w:before="84" w:line="221" w:lineRule="auto"/>
              <w:rPr/>
            </w:pPr>
            <w:r>
              <w:rPr>
                <w:spacing w:val="-2"/>
              </w:rPr>
              <w:t>气温计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0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84"/>
              <w:spacing w:before="125" w:line="95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1"/>
              </w:rPr>
              <w:t>…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211"/>
              <w:spacing w:before="74" w:line="221" w:lineRule="auto"/>
              <w:rPr/>
            </w:pPr>
            <w:r>
              <w:rPr>
                <w:spacing w:val="-2"/>
              </w:rPr>
              <w:t>气压计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9" w:hRule="atLeast"/>
        </w:trPr>
        <w:tc>
          <w:tcPr>
            <w:tcW w:w="444" w:type="dxa"/>
            <w:vAlign w:val="top"/>
            <w:textDirection w:val="btLr"/>
          </w:tcPr>
          <w:p>
            <w:pPr>
              <w:pStyle w:val="TableText"/>
              <w:ind w:left="59"/>
              <w:spacing w:before="203" w:line="84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2"/>
              </w:rPr>
              <w:t>*…</w:t>
            </w:r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0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84"/>
              <w:spacing w:before="127" w:line="94" w:lineRule="exact"/>
              <w:rPr>
                <w:sz w:val="6"/>
                <w:szCs w:val="6"/>
              </w:rPr>
            </w:pPr>
            <w:r>
              <w:rPr>
                <w:sz w:val="6"/>
                <w:szCs w:val="6"/>
                <w:position w:val="1"/>
              </w:rPr>
              <w:t>…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211"/>
              <w:spacing w:before="75" w:line="220" w:lineRule="auto"/>
              <w:rPr/>
            </w:pPr>
            <w:r>
              <w:rPr>
                <w:spacing w:val="-2"/>
              </w:rPr>
              <w:t>湿度计</w:t>
            </w:r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4" w:hRule="atLeast"/>
        </w:trPr>
        <w:tc>
          <w:tcPr>
            <w:tcW w:w="444" w:type="dxa"/>
            <w:vAlign w:val="top"/>
          </w:tcPr>
          <w:p>
            <w:pPr>
              <w:pStyle w:val="TableText"/>
              <w:ind w:left="175"/>
              <w:spacing w:before="145" w:line="117" w:lineRule="exact"/>
              <w:rPr/>
            </w:pPr>
            <w:r>
              <w:rPr/>
              <w:t>:</w:t>
            </w:r>
          </w:p>
        </w:tc>
        <w:tc>
          <w:tcPr>
            <w:tcW w:w="8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4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52"/>
          <w:pgSz w:w="7900" w:h="11180"/>
          <w:pgMar w:top="400" w:right="1084" w:bottom="834" w:left="1185" w:header="0" w:footer="69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spacing w:before="55" w:line="18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9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ind w:left="2"/>
        <w:spacing w:before="23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6"/>
        </w:rPr>
        <w:t>B.0.5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项目联系人信息表可按表B.0.5 的规</w:t>
      </w:r>
      <w:r>
        <w:rPr>
          <w:rFonts w:ascii="SimSun" w:hAnsi="SimSun" w:eastAsia="SimSun" w:cs="SimSun"/>
          <w:sz w:val="19"/>
          <w:szCs w:val="19"/>
          <w:spacing w:val="5"/>
        </w:rPr>
        <w:t>定编制。</w:t>
      </w:r>
    </w:p>
    <w:p>
      <w:pPr>
        <w:pStyle w:val="BodyText"/>
        <w:ind w:left="1672"/>
        <w:spacing w:before="159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b/>
          <w:bCs/>
          <w:spacing w:val="8"/>
        </w:rPr>
        <w:t>表</w:t>
      </w:r>
      <w:r>
        <w:rPr>
          <w:rFonts w:ascii="SimHei" w:hAnsi="SimHei" w:eastAsia="SimHei" w:cs="SimHei"/>
          <w:sz w:val="15"/>
          <w:szCs w:val="15"/>
          <w:spacing w:val="-17"/>
        </w:rPr>
        <w:t xml:space="preserve"> </w:t>
      </w:r>
      <w:r>
        <w:rPr>
          <w:sz w:val="15"/>
          <w:szCs w:val="15"/>
          <w:b/>
          <w:bCs/>
          <w:spacing w:val="8"/>
        </w:rPr>
        <w:t>B.0.5</w:t>
      </w:r>
      <w:r>
        <w:rPr>
          <w:sz w:val="15"/>
          <w:szCs w:val="15"/>
          <w:b/>
          <w:bCs/>
        </w:rPr>
        <w:t xml:space="preserve">        </w:t>
      </w:r>
      <w:r>
        <w:rPr>
          <w:rFonts w:ascii="SimHei" w:hAnsi="SimHei" w:eastAsia="SimHei" w:cs="SimHei"/>
          <w:sz w:val="15"/>
          <w:szCs w:val="15"/>
          <w:b/>
          <w:bCs/>
          <w:spacing w:val="8"/>
        </w:rPr>
        <w:t>项目联系人信息表</w:t>
      </w:r>
    </w:p>
    <w:p>
      <w:pPr>
        <w:spacing w:line="91" w:lineRule="exact"/>
        <w:rPr/>
      </w:pPr>
      <w:r/>
    </w:p>
    <w:tbl>
      <w:tblPr>
        <w:tblStyle w:val="TableNormal"/>
        <w:tblW w:w="5530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652"/>
        <w:gridCol w:w="888"/>
        <w:gridCol w:w="609"/>
        <w:gridCol w:w="749"/>
        <w:gridCol w:w="589"/>
        <w:gridCol w:w="1043"/>
      </w:tblGrid>
      <w:tr>
        <w:trPr>
          <w:trHeight w:val="293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145"/>
              <w:spacing w:before="71" w:line="219" w:lineRule="auto"/>
              <w:rPr/>
            </w:pPr>
            <w:r>
              <w:rPr>
                <w:spacing w:val="-1"/>
              </w:rPr>
              <w:t>项目建设单位负责人</w:t>
            </w:r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5"/>
              <w:spacing w:before="73" w:line="221" w:lineRule="auto"/>
              <w:rPr/>
            </w:pPr>
            <w:r>
              <w:rPr>
                <w:spacing w:val="2"/>
              </w:rPr>
              <w:t>电话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pStyle w:val="TableText"/>
              <w:ind w:left="136"/>
              <w:spacing w:before="71" w:line="220" w:lineRule="auto"/>
              <w:rPr/>
            </w:pPr>
            <w:r>
              <w:rPr>
                <w:spacing w:val="4"/>
              </w:rPr>
              <w:t>邮箱</w:t>
            </w:r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145"/>
              <w:spacing w:before="68" w:line="219" w:lineRule="auto"/>
              <w:rPr/>
            </w:pPr>
            <w:r>
              <w:rPr>
                <w:spacing w:val="-1"/>
              </w:rPr>
              <w:t>总承包商现场负责人</w:t>
            </w:r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5"/>
              <w:spacing w:before="70" w:line="221" w:lineRule="auto"/>
              <w:rPr/>
            </w:pPr>
            <w:r>
              <w:rPr>
                <w:spacing w:val="2"/>
              </w:rPr>
              <w:t>电话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pStyle w:val="TableText"/>
              <w:ind w:left="136"/>
              <w:spacing w:before="68" w:line="220" w:lineRule="auto"/>
              <w:rPr/>
            </w:pPr>
            <w:r>
              <w:rPr>
                <w:spacing w:val="4"/>
              </w:rPr>
              <w:t>邮箱</w:t>
            </w:r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7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215"/>
              <w:spacing w:before="70" w:line="219" w:lineRule="auto"/>
              <w:rPr/>
            </w:pPr>
            <w:r>
              <w:rPr>
                <w:spacing w:val="-1"/>
              </w:rPr>
              <w:t>设备供货商负责人</w:t>
            </w:r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5"/>
              <w:spacing w:before="73" w:line="221" w:lineRule="auto"/>
              <w:rPr/>
            </w:pPr>
            <w:r>
              <w:rPr>
                <w:spacing w:val="2"/>
              </w:rPr>
              <w:t>电话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pStyle w:val="TableText"/>
              <w:ind w:left="136"/>
              <w:spacing w:before="71" w:line="220" w:lineRule="auto"/>
              <w:rPr/>
            </w:pPr>
            <w:r>
              <w:rPr>
                <w:spacing w:val="4"/>
              </w:rPr>
              <w:t>邮箱</w:t>
            </w:r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3" w:hRule="atLeast"/>
        </w:trPr>
        <w:tc>
          <w:tcPr>
            <w:tcW w:w="1652" w:type="dxa"/>
            <w:vAlign w:val="top"/>
          </w:tcPr>
          <w:p>
            <w:pPr>
              <w:pStyle w:val="TableText"/>
              <w:ind w:left="215"/>
              <w:spacing w:before="74" w:line="219" w:lineRule="auto"/>
              <w:rPr/>
            </w:pPr>
            <w:r>
              <w:rPr>
                <w:spacing w:val="-1"/>
              </w:rPr>
              <w:t>施工方现场负责人</w:t>
            </w:r>
          </w:p>
        </w:tc>
        <w:tc>
          <w:tcPr>
            <w:tcW w:w="88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9" w:type="dxa"/>
            <w:vAlign w:val="top"/>
          </w:tcPr>
          <w:p>
            <w:pPr>
              <w:pStyle w:val="TableText"/>
              <w:ind w:left="145"/>
              <w:spacing w:before="76" w:line="221" w:lineRule="auto"/>
              <w:rPr/>
            </w:pPr>
            <w:r>
              <w:rPr>
                <w:spacing w:val="2"/>
              </w:rPr>
              <w:t>电话</w:t>
            </w:r>
          </w:p>
        </w:tc>
        <w:tc>
          <w:tcPr>
            <w:tcW w:w="7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9" w:type="dxa"/>
            <w:vAlign w:val="top"/>
          </w:tcPr>
          <w:p>
            <w:pPr>
              <w:pStyle w:val="TableText"/>
              <w:ind w:left="136"/>
              <w:spacing w:before="74" w:line="220" w:lineRule="auto"/>
              <w:rPr/>
            </w:pPr>
            <w:r>
              <w:rPr>
                <w:spacing w:val="4"/>
              </w:rPr>
              <w:t>邮箱</w:t>
            </w:r>
          </w:p>
        </w:tc>
        <w:tc>
          <w:tcPr>
            <w:tcW w:w="104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ind w:right="104"/>
        <w:spacing w:before="221" w:line="294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B.0.6     </w:t>
      </w:r>
      <w:r>
        <w:rPr>
          <w:rFonts w:ascii="SimSun" w:hAnsi="SimSun" w:eastAsia="SimSun" w:cs="SimSun"/>
          <w:sz w:val="19"/>
          <w:szCs w:val="19"/>
          <w:spacing w:val="9"/>
        </w:rPr>
        <w:t>验收结论宜包括验收中发现的问题及整改意见，并说明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是否通过验收。</w:t>
      </w:r>
    </w:p>
    <w:p>
      <w:pPr>
        <w:spacing w:line="294" w:lineRule="auto"/>
        <w:sectPr>
          <w:footerReference w:type="default" r:id="rId53"/>
          <w:pgSz w:w="7900" w:h="11180"/>
          <w:pgMar w:top="400" w:right="1185" w:bottom="964" w:left="1089" w:header="0" w:footer="82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48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308"/>
        <w:spacing w:before="84" w:line="219" w:lineRule="auto"/>
        <w:outlineLvl w:val="0"/>
        <w:rPr>
          <w:rFonts w:ascii="SimSun" w:hAnsi="SimSun" w:eastAsia="SimSun" w:cs="SimSun"/>
        </w:rPr>
      </w:pPr>
      <w:bookmarkStart w:name="bookmark18" w:id="38"/>
      <w:bookmarkEnd w:id="38"/>
      <w:bookmarkStart w:name="bookmark43" w:id="39"/>
      <w:bookmarkEnd w:id="39"/>
      <w:bookmarkStart w:name="bookmark44" w:id="40"/>
      <w:bookmarkEnd w:id="40"/>
      <w:bookmarkStart w:name="bookmark45" w:id="41"/>
      <w:bookmarkEnd w:id="41"/>
      <w:r>
        <w:rPr>
          <w:rFonts w:ascii="SimSun" w:hAnsi="SimSun" w:eastAsia="SimSun" w:cs="SimSun"/>
          <w:b/>
          <w:bCs/>
          <w:spacing w:val="2"/>
        </w:rPr>
        <w:t>附录</w:t>
      </w:r>
      <w:r>
        <w:rPr>
          <w:b/>
          <w:bCs/>
          <w:spacing w:val="2"/>
        </w:rPr>
        <w:t>C    </w:t>
      </w:r>
      <w:r>
        <w:rPr>
          <w:rFonts w:ascii="SimSun" w:hAnsi="SimSun" w:eastAsia="SimSun" w:cs="SimSun"/>
          <w:b/>
          <w:bCs/>
          <w:spacing w:val="2"/>
        </w:rPr>
        <w:t>测风简报编制要求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95" w:right="35"/>
        <w:spacing w:before="62" w:line="28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9"/>
        </w:rPr>
        <w:t>C.0.1     </w:t>
      </w:r>
      <w:r>
        <w:rPr>
          <w:rFonts w:ascii="SimSun" w:hAnsi="SimSun" w:eastAsia="SimSun" w:cs="SimSun"/>
          <w:sz w:val="19"/>
          <w:szCs w:val="19"/>
          <w:spacing w:val="9"/>
        </w:rPr>
        <w:t>测风简报应反映测风时段内测风的基</w:t>
      </w:r>
      <w:r>
        <w:rPr>
          <w:rFonts w:ascii="SimSun" w:hAnsi="SimSun" w:eastAsia="SimSun" w:cs="SimSun"/>
          <w:sz w:val="19"/>
          <w:szCs w:val="19"/>
          <w:spacing w:val="8"/>
        </w:rPr>
        <w:t>本情况，若前测风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时段内发生过数据异常且处置结果未及时记录时，应在本测风时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段的简报中说明。</w:t>
      </w:r>
    </w:p>
    <w:p>
      <w:pPr>
        <w:ind w:left="97"/>
        <w:spacing w:before="1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7"/>
        </w:rPr>
        <w:t>C.0.2</w:t>
      </w:r>
      <w:r>
        <w:rPr>
          <w:rFonts w:ascii="SimSun" w:hAnsi="SimSun" w:eastAsia="SimSun" w:cs="SimSun"/>
          <w:sz w:val="19"/>
          <w:szCs w:val="19"/>
          <w:spacing w:val="7"/>
        </w:rPr>
        <w:t xml:space="preserve">  </w:t>
      </w:r>
      <w:r>
        <w:rPr>
          <w:rFonts w:ascii="SimSun" w:hAnsi="SimSun" w:eastAsia="SimSun" w:cs="SimSun"/>
          <w:sz w:val="19"/>
          <w:szCs w:val="19"/>
          <w:b/>
          <w:bCs/>
          <w:spacing w:val="7"/>
        </w:rPr>
        <w:t>应说明测风时段内期望收集到的测风数据记录数和实际</w:t>
      </w:r>
    </w:p>
    <w:p>
      <w:pPr>
        <w:ind w:left="95"/>
        <w:spacing w:before="77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5"/>
        </w:rPr>
        <w:t>收集到的测风数据记录数。</w:t>
      </w:r>
    </w:p>
    <w:p>
      <w:pPr>
        <w:pStyle w:val="BodyText"/>
        <w:ind w:left="95"/>
        <w:spacing w:before="81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3"/>
        </w:rPr>
        <w:t>C.0.3      </w:t>
      </w:r>
      <w:r>
        <w:rPr>
          <w:rFonts w:ascii="SimSun" w:hAnsi="SimSun" w:eastAsia="SimSun" w:cs="SimSun"/>
          <w:sz w:val="19"/>
          <w:szCs w:val="19"/>
          <w:b/>
          <w:bCs/>
          <w:spacing w:val="3"/>
        </w:rPr>
        <w:t>应统计缺测、异常数据记录数，说明原因和处理意见。</w:t>
      </w:r>
    </w:p>
    <w:p>
      <w:pPr>
        <w:ind w:left="95" w:right="38" w:firstLine="2"/>
        <w:spacing w:before="56" w:line="29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C.0.4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宜绘制测风塔不同高度的风速、风向、气温、气压、湿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度过程线，风向玫瑰图和风频分布图。</w:t>
      </w:r>
    </w:p>
    <w:p>
      <w:pPr>
        <w:spacing w:line="293" w:lineRule="auto"/>
        <w:sectPr>
          <w:headerReference w:type="default" r:id="rId54"/>
          <w:footerReference w:type="default" r:id="rId55"/>
          <w:pgSz w:w="7900" w:h="11180"/>
          <w:pgMar w:top="1319" w:right="1063" w:bottom="904" w:left="1185" w:header="1027" w:footer="76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9"/>
        <w:spacing w:before="5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NB/T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-1"/>
        </w:rPr>
        <w:t>31147—2018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629"/>
        <w:spacing w:before="81" w:line="219" w:lineRule="auto"/>
        <w:outlineLvl w:val="0"/>
        <w:rPr>
          <w:rFonts w:ascii="SimSun" w:hAnsi="SimSun" w:eastAsia="SimSun" w:cs="SimSun"/>
          <w:sz w:val="25"/>
          <w:szCs w:val="25"/>
        </w:rPr>
      </w:pPr>
      <w:bookmarkStart w:name="bookmark19" w:id="42"/>
      <w:bookmarkEnd w:id="42"/>
      <w:r>
        <w:rPr>
          <w:rFonts w:ascii="SimSun" w:hAnsi="SimSun" w:eastAsia="SimSun" w:cs="SimSun"/>
          <w:sz w:val="19"/>
          <w:szCs w:val="19"/>
          <w:spacing w:val="5"/>
        </w:rPr>
        <w:t>附</w:t>
      </w:r>
      <w:r>
        <w:rPr>
          <w:rFonts w:ascii="SimSun" w:hAnsi="SimSun" w:eastAsia="SimSun" w:cs="SimSun"/>
          <w:sz w:val="19"/>
          <w:szCs w:val="19"/>
          <w:spacing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录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5"/>
        </w:rPr>
        <w:t>D        50 </w:t>
      </w:r>
      <w:r>
        <w:rPr>
          <w:rFonts w:ascii="SimSun" w:hAnsi="SimSun" w:eastAsia="SimSun" w:cs="SimSun"/>
          <w:sz w:val="25"/>
          <w:szCs w:val="25"/>
          <w:spacing w:val="5"/>
        </w:rPr>
        <w:t>年一遇最大风速计算方法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9" w:right="136" w:hanging="10"/>
        <w:spacing w:before="62" w:line="313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7"/>
        </w:rPr>
        <w:t>D.0.1      </w:t>
      </w:r>
      <w:r>
        <w:rPr>
          <w:rFonts w:ascii="SimSun" w:hAnsi="SimSun" w:eastAsia="SimSun" w:cs="SimSun"/>
          <w:sz w:val="19"/>
          <w:szCs w:val="19"/>
          <w:spacing w:val="7"/>
        </w:rPr>
        <w:t>风速的年最大值应按照极值</w:t>
      </w:r>
      <w:r>
        <w:rPr>
          <w:sz w:val="19"/>
          <w:szCs w:val="19"/>
          <w:spacing w:val="7"/>
        </w:rPr>
        <w:t>I  </w:t>
      </w:r>
      <w:r>
        <w:rPr>
          <w:rFonts w:ascii="SimSun" w:hAnsi="SimSun" w:eastAsia="SimSun" w:cs="SimSun"/>
          <w:sz w:val="19"/>
          <w:szCs w:val="19"/>
          <w:spacing w:val="7"/>
        </w:rPr>
        <w:t>型概率分布进行拟合，分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布函数为：</w:t>
      </w:r>
    </w:p>
    <w:p>
      <w:pPr>
        <w:pStyle w:val="BodyText"/>
        <w:ind w:left="1669"/>
        <w:spacing w:before="105" w:line="203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F(vmax)=e-exp-e(m.-)]</w:t>
      </w:r>
      <w:r>
        <w:rPr>
          <w:sz w:val="19"/>
          <w:szCs w:val="19"/>
          <w:spacing w:val="2"/>
        </w:rPr>
        <w:t xml:space="preserve">                    </w:t>
      </w:r>
      <w:r>
        <w:rPr>
          <w:sz w:val="19"/>
          <w:szCs w:val="19"/>
          <w:spacing w:val="1"/>
        </w:rPr>
        <w:t xml:space="preserve">        </w:t>
      </w:r>
      <w:r>
        <w:rPr>
          <w:sz w:val="19"/>
          <w:szCs w:val="19"/>
          <w:spacing w:val="-1"/>
        </w:rPr>
        <w:t>(D.0.1)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9"/>
        <w:spacing w:before="6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式中：</w:t>
      </w:r>
      <w:r>
        <w:rPr>
          <w:sz w:val="19"/>
          <w:szCs w:val="19"/>
        </w:rPr>
        <w:t>Vmx——</w:t>
      </w:r>
      <w:r>
        <w:rPr>
          <w:rFonts w:ascii="SimSun" w:hAnsi="SimSun" w:eastAsia="SimSun" w:cs="SimSun"/>
          <w:sz w:val="19"/>
          <w:szCs w:val="19"/>
        </w:rPr>
        <w:t>风速的年最大值；</w:t>
      </w:r>
    </w:p>
    <w:p>
      <w:pPr>
        <w:pStyle w:val="BodyText"/>
        <w:ind w:left="809"/>
        <w:spacing w:before="63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8"/>
        </w:rPr>
        <w:t>u——</w:t>
      </w:r>
      <w:r>
        <w:rPr>
          <w:rFonts w:ascii="SimSun" w:hAnsi="SimSun" w:eastAsia="SimSun" w:cs="SimSun"/>
          <w:sz w:val="19"/>
          <w:szCs w:val="19"/>
          <w:spacing w:val="8"/>
        </w:rPr>
        <w:t>极值</w:t>
      </w:r>
      <w:r>
        <w:rPr>
          <w:sz w:val="19"/>
          <w:szCs w:val="19"/>
          <w:spacing w:val="8"/>
        </w:rPr>
        <w:t>I</w:t>
      </w:r>
      <w:r>
        <w:rPr>
          <w:sz w:val="19"/>
          <w:szCs w:val="19"/>
          <w:spacing w:val="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型概率分布的位置参数；</w:t>
      </w:r>
    </w:p>
    <w:p>
      <w:pPr>
        <w:pStyle w:val="BodyText"/>
        <w:ind w:left="819"/>
        <w:spacing w:before="84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7"/>
        </w:rPr>
        <w:t>a——</w:t>
      </w:r>
      <w:r>
        <w:rPr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极值</w:t>
      </w:r>
      <w:r>
        <w:rPr>
          <w:sz w:val="19"/>
          <w:szCs w:val="19"/>
          <w:spacing w:val="7"/>
        </w:rPr>
        <w:t>I</w:t>
      </w:r>
      <w:r>
        <w:rPr>
          <w:sz w:val="19"/>
          <w:szCs w:val="19"/>
          <w:spacing w:val="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型概率分布的尺度参数。</w:t>
      </w:r>
    </w:p>
    <w:p>
      <w:pPr>
        <w:pStyle w:val="BodyText"/>
        <w:ind w:left="29" w:right="110" w:hanging="29"/>
        <w:spacing w:before="86" w:line="293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8"/>
        </w:rPr>
        <w:t>D.0.2      </w:t>
      </w:r>
      <w:r>
        <w:rPr>
          <w:rFonts w:ascii="SimSun" w:hAnsi="SimSun" w:eastAsia="SimSun" w:cs="SimSun"/>
          <w:sz w:val="19"/>
          <w:szCs w:val="19"/>
          <w:spacing w:val="8"/>
        </w:rPr>
        <w:t>极值</w:t>
      </w:r>
      <w:r>
        <w:rPr>
          <w:sz w:val="19"/>
          <w:szCs w:val="19"/>
          <w:spacing w:val="8"/>
        </w:rPr>
        <w:t>I  </w:t>
      </w:r>
      <w:r>
        <w:rPr>
          <w:rFonts w:ascii="SimSun" w:hAnsi="SimSun" w:eastAsia="SimSun" w:cs="SimSun"/>
          <w:sz w:val="19"/>
          <w:szCs w:val="19"/>
          <w:spacing w:val="8"/>
        </w:rPr>
        <w:t>型概率分布的位置参数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8"/>
        </w:rPr>
        <w:t>u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和极值</w:t>
      </w:r>
      <w:r>
        <w:rPr>
          <w:sz w:val="19"/>
          <w:szCs w:val="19"/>
          <w:spacing w:val="8"/>
        </w:rPr>
        <w:t>I  </w:t>
      </w:r>
      <w:r>
        <w:rPr>
          <w:rFonts w:ascii="SimSun" w:hAnsi="SimSun" w:eastAsia="SimSun" w:cs="SimSun"/>
          <w:sz w:val="19"/>
          <w:szCs w:val="19"/>
          <w:spacing w:val="8"/>
        </w:rPr>
        <w:t>型概率分布的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尺度参数α应按下列公式计算：</w:t>
      </w:r>
    </w:p>
    <w:p>
      <w:pPr>
        <w:spacing w:line="85" w:lineRule="exact"/>
        <w:rPr/>
      </w:pPr>
      <w:r/>
    </w:p>
    <w:p>
      <w:pPr>
        <w:spacing w:line="85" w:lineRule="exact"/>
        <w:sectPr>
          <w:headerReference w:type="default" r:id="rId10"/>
          <w:footerReference w:type="default" r:id="rId56"/>
          <w:pgSz w:w="7900" w:h="11180"/>
          <w:pgMar w:top="400" w:right="1185" w:bottom="913" w:left="1060" w:header="0" w:footer="666" w:gutter="0"/>
          <w:cols w:equalWidth="0" w:num="1">
            <w:col w:w="5655" w:space="0"/>
          </w:cols>
        </w:sectPr>
        <w:rPr/>
      </w:pPr>
    </w:p>
    <w:p>
      <w:pPr>
        <w:ind w:firstLine="2089"/>
        <w:spacing w:before="34" w:line="490" w:lineRule="exact"/>
        <w:rPr/>
      </w:pPr>
      <w:r>
        <w:rPr>
          <w:position w:val="-9"/>
        </w:rPr>
        <w:drawing>
          <wp:inline distT="0" distB="0" distL="0" distR="0">
            <wp:extent cx="838206" cy="31116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206" cy="3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firstLine="1529"/>
        <w:spacing w:before="1" w:line="520" w:lineRule="exact"/>
        <w:rPr/>
      </w:pPr>
      <w:r>
        <w:rPr>
          <w:position w:val="-10"/>
        </w:rPr>
        <w:drawing>
          <wp:inline distT="0" distB="0" distL="0" distR="0">
            <wp:extent cx="1581150" cy="33018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1150" cy="33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firstLine="2529"/>
        <w:spacing w:line="380" w:lineRule="exact"/>
        <w:rPr/>
      </w:pPr>
      <w:r>
        <w:rPr>
          <w:position w:val="-7"/>
        </w:rPr>
        <w:drawing>
          <wp:inline distT="0" distB="0" distL="0" distR="0">
            <wp:extent cx="323865" cy="24130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65" cy="24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7" w:lineRule="auto"/>
        <w:rPr>
          <w:rFonts w:ascii="Arial"/>
          <w:sz w:val="21"/>
        </w:rPr>
      </w:pPr>
      <w:r/>
    </w:p>
    <w:p>
      <w:pPr>
        <w:ind w:firstLine="2389"/>
        <w:spacing w:before="1" w:line="380" w:lineRule="exact"/>
        <w:rPr/>
      </w:pPr>
      <w:r>
        <w:rPr>
          <w:position w:val="-7"/>
        </w:rPr>
        <w:drawing>
          <wp:inline distT="0" distB="0" distL="0" distR="0">
            <wp:extent cx="514341" cy="24130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341" cy="24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"/>
        <w:spacing w:before="278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式中：μ——实测年最大风速序列均值；</w:t>
      </w:r>
    </w:p>
    <w:p>
      <w:pPr>
        <w:pStyle w:val="BodyText"/>
        <w:ind w:left="589"/>
        <w:spacing w:before="44" w:line="219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4"/>
        </w:rPr>
        <w:t>o—</w:t>
      </w:r>
      <w:r>
        <w:rPr>
          <w:sz w:val="19"/>
          <w:szCs w:val="19"/>
          <w:spacing w:val="9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4"/>
        </w:rPr>
        <w:t>实测年最大风速序列标准差；</w:t>
      </w:r>
    </w:p>
    <w:p>
      <w:pPr>
        <w:pStyle w:val="BodyText"/>
        <w:ind w:left="170" w:right="804" w:firstLine="419"/>
        <w:spacing w:before="84" w:line="292" w:lineRule="auto"/>
        <w:rPr>
          <w:rFonts w:ascii="KaiTi" w:hAnsi="KaiTi" w:eastAsia="KaiTi" w:cs="KaiTi"/>
          <w:sz w:val="19"/>
          <w:szCs w:val="19"/>
        </w:rPr>
      </w:pPr>
      <w:r>
        <w:rPr>
          <w:sz w:val="19"/>
          <w:szCs w:val="19"/>
          <w:spacing w:val="5"/>
        </w:rPr>
        <w:t>n——</w:t>
      </w:r>
      <w:r>
        <w:rPr>
          <w:rFonts w:ascii="SimSun" w:hAnsi="SimSun" w:eastAsia="SimSun" w:cs="SimSun"/>
          <w:sz w:val="19"/>
          <w:szCs w:val="19"/>
          <w:spacing w:val="5"/>
        </w:rPr>
        <w:t>实测年最大风速序列样本数；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C₁</w:t>
      </w:r>
      <w:r>
        <w:rPr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、</w:t>
      </w:r>
      <w:r>
        <w:rPr>
          <w:sz w:val="19"/>
          <w:szCs w:val="19"/>
          <w:spacing w:val="-3"/>
        </w:rPr>
        <w:t>C₂——</w:t>
      </w:r>
      <w:r>
        <w:rPr>
          <w:rFonts w:ascii="KaiTi" w:hAnsi="KaiTi" w:eastAsia="KaiTi" w:cs="KaiTi"/>
          <w:sz w:val="19"/>
          <w:szCs w:val="19"/>
          <w:spacing w:val="-3"/>
        </w:rPr>
        <w:t>系数。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49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(D.0.2-1)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4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(D.0.2-2)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6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(D.0.2-3)</w:t>
      </w:r>
    </w:p>
    <w:p>
      <w:pPr>
        <w:spacing w:line="477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5" w:line="19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(D.0.2-4)</w:t>
      </w:r>
    </w:p>
    <w:p>
      <w:pPr>
        <w:spacing w:line="192" w:lineRule="auto"/>
        <w:sectPr>
          <w:type w:val="continuous"/>
          <w:pgSz w:w="7900" w:h="11180"/>
          <w:pgMar w:top="400" w:right="1185" w:bottom="913" w:left="1060" w:header="0" w:footer="666" w:gutter="0"/>
          <w:cols w:equalWidth="0" w:num="2">
            <w:col w:w="4430" w:space="100"/>
            <w:col w:w="1126" w:space="0"/>
          </w:cols>
        </w:sectPr>
        <w:rPr>
          <w:sz w:val="19"/>
          <w:szCs w:val="19"/>
        </w:rPr>
      </w:pPr>
    </w:p>
    <w:p>
      <w:pPr>
        <w:pStyle w:val="BodyText"/>
        <w:ind w:left="29"/>
        <w:spacing w:before="10" w:line="184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spacing w:val="3"/>
        </w:rPr>
        <w:t>D.0.3      </w:t>
      </w:r>
      <w:r>
        <w:rPr>
          <w:rFonts w:ascii="SimSun" w:hAnsi="SimSun" w:eastAsia="SimSun" w:cs="SimSun"/>
          <w:sz w:val="19"/>
          <w:szCs w:val="19"/>
          <w:spacing w:val="3"/>
        </w:rPr>
        <w:t>系数</w:t>
      </w:r>
      <w:r>
        <w:rPr>
          <w:sz w:val="19"/>
          <w:szCs w:val="19"/>
          <w:spacing w:val="3"/>
        </w:rPr>
        <w:t>c₁</w:t>
      </w:r>
      <w:r>
        <w:rPr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、</w:t>
      </w:r>
      <w:r>
        <w:rPr>
          <w:sz w:val="19"/>
          <w:szCs w:val="19"/>
          <w:spacing w:val="3"/>
        </w:rPr>
        <w:t>c₂  </w:t>
      </w:r>
      <w:r>
        <w:rPr>
          <w:rFonts w:ascii="SimSun" w:hAnsi="SimSun" w:eastAsia="SimSun" w:cs="SimSun"/>
          <w:sz w:val="19"/>
          <w:szCs w:val="19"/>
          <w:spacing w:val="3"/>
        </w:rPr>
        <w:t>值应按表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3"/>
        </w:rPr>
        <w:t>D.0.3   </w:t>
      </w:r>
      <w:r>
        <w:rPr>
          <w:rFonts w:ascii="SimSun" w:hAnsi="SimSun" w:eastAsia="SimSun" w:cs="SimSun"/>
          <w:sz w:val="19"/>
          <w:szCs w:val="19"/>
          <w:spacing w:val="3"/>
        </w:rPr>
        <w:t>的规定确</w:t>
      </w:r>
      <w:r>
        <w:rPr>
          <w:rFonts w:ascii="SimSun" w:hAnsi="SimSun" w:eastAsia="SimSun" w:cs="SimSun"/>
          <w:sz w:val="19"/>
          <w:szCs w:val="19"/>
          <w:spacing w:val="2"/>
        </w:rPr>
        <w:t>定。</w:t>
      </w:r>
    </w:p>
    <w:p>
      <w:pPr>
        <w:spacing w:line="184" w:lineRule="auto"/>
        <w:sectPr>
          <w:type w:val="continuous"/>
          <w:pgSz w:w="7900" w:h="11180"/>
          <w:pgMar w:top="400" w:right="1185" w:bottom="913" w:left="1060" w:header="0" w:footer="666" w:gutter="0"/>
          <w:cols w:equalWidth="0" w:num="1">
            <w:col w:w="5655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spacing w:before="57" w:line="188" w:lineRule="auto"/>
        <w:jc w:val="right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NB/T</w:t>
      </w:r>
      <w:r>
        <w:rPr>
          <w:sz w:val="20"/>
          <w:szCs w:val="20"/>
          <w:b/>
          <w:bCs/>
          <w:spacing w:val="53"/>
        </w:rPr>
        <w:t xml:space="preserve"> </w:t>
      </w:r>
      <w:r>
        <w:rPr>
          <w:sz w:val="20"/>
          <w:szCs w:val="20"/>
          <w:b/>
          <w:bCs/>
          <w:spacing w:val="-1"/>
        </w:rPr>
        <w:t>31147—2018</w:t>
      </w:r>
    </w:p>
    <w:p>
      <w:pPr>
        <w:pStyle w:val="BodyText"/>
        <w:ind w:left="1937"/>
        <w:spacing w:before="220" w:line="223" w:lineRule="auto"/>
        <w:rPr>
          <w:rFonts w:ascii="KaiTi" w:hAnsi="KaiTi" w:eastAsia="KaiTi" w:cs="KaiTi"/>
          <w:sz w:val="15"/>
          <w:szCs w:val="15"/>
        </w:rPr>
      </w:pPr>
      <w:r>
        <w:rPr>
          <w:rFonts w:ascii="KaiTi" w:hAnsi="KaiTi" w:eastAsia="KaiTi" w:cs="KaiTi"/>
          <w:sz w:val="15"/>
          <w:szCs w:val="15"/>
          <w:b/>
          <w:bCs/>
          <w:spacing w:val="-3"/>
        </w:rPr>
        <w:t>表</w:t>
      </w:r>
      <w:r>
        <w:rPr>
          <w:rFonts w:ascii="KaiTi" w:hAnsi="KaiTi" w:eastAsia="KaiTi" w:cs="KaiTi"/>
          <w:sz w:val="15"/>
          <w:szCs w:val="15"/>
          <w:spacing w:val="-12"/>
        </w:rPr>
        <w:t xml:space="preserve"> </w:t>
      </w:r>
      <w:r>
        <w:rPr>
          <w:sz w:val="15"/>
          <w:szCs w:val="15"/>
          <w:b/>
          <w:bCs/>
          <w:spacing w:val="-3"/>
        </w:rPr>
        <w:t>D.0.3</w:t>
      </w:r>
      <w:r>
        <w:rPr>
          <w:sz w:val="15"/>
          <w:szCs w:val="15"/>
          <w:b/>
          <w:bCs/>
          <w:spacing w:val="1"/>
        </w:rPr>
        <w:t xml:space="preserve">        </w:t>
      </w:r>
      <w:r>
        <w:rPr>
          <w:rFonts w:ascii="KaiTi" w:hAnsi="KaiTi" w:eastAsia="KaiTi" w:cs="KaiTi"/>
          <w:sz w:val="15"/>
          <w:szCs w:val="15"/>
          <w:b/>
          <w:bCs/>
          <w:spacing w:val="-3"/>
        </w:rPr>
        <w:t>系</w:t>
      </w:r>
      <w:r>
        <w:rPr>
          <w:rFonts w:ascii="KaiTi" w:hAnsi="KaiTi" w:eastAsia="KaiTi" w:cs="KaiTi"/>
          <w:sz w:val="15"/>
          <w:szCs w:val="15"/>
          <w:spacing w:val="-21"/>
        </w:rPr>
        <w:t xml:space="preserve"> </w:t>
      </w:r>
      <w:r>
        <w:rPr>
          <w:rFonts w:ascii="KaiTi" w:hAnsi="KaiTi" w:eastAsia="KaiTi" w:cs="KaiTi"/>
          <w:sz w:val="15"/>
          <w:szCs w:val="15"/>
          <w:b/>
          <w:bCs/>
          <w:spacing w:val="-3"/>
        </w:rPr>
        <w:t>数</w:t>
      </w:r>
      <w:r>
        <w:rPr>
          <w:sz w:val="15"/>
          <w:szCs w:val="15"/>
          <w:b/>
          <w:bCs/>
          <w:spacing w:val="-3"/>
        </w:rPr>
        <w:t>c₁</w:t>
      </w:r>
      <w:r>
        <w:rPr>
          <w:sz w:val="15"/>
          <w:szCs w:val="15"/>
          <w:b/>
          <w:bCs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b/>
          <w:bCs/>
          <w:spacing w:val="-3"/>
        </w:rPr>
        <w:t>、</w:t>
      </w:r>
      <w:r>
        <w:rPr>
          <w:sz w:val="15"/>
          <w:szCs w:val="15"/>
          <w:b/>
          <w:bCs/>
          <w:spacing w:val="-3"/>
        </w:rPr>
        <w:t>cz   </w:t>
      </w:r>
      <w:r>
        <w:rPr>
          <w:rFonts w:ascii="KaiTi" w:hAnsi="KaiTi" w:eastAsia="KaiTi" w:cs="KaiTi"/>
          <w:sz w:val="15"/>
          <w:szCs w:val="15"/>
          <w:b/>
          <w:bCs/>
          <w:spacing w:val="-3"/>
        </w:rPr>
        <w:t>值</w:t>
      </w:r>
    </w:p>
    <w:p>
      <w:pPr>
        <w:spacing w:line="83" w:lineRule="exact"/>
        <w:rPr/>
      </w:pPr>
      <w:r/>
    </w:p>
    <w:tbl>
      <w:tblPr>
        <w:tblStyle w:val="TableNormal"/>
        <w:tblW w:w="5519" w:type="dxa"/>
        <w:tblInd w:w="1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973"/>
        <w:gridCol w:w="888"/>
        <w:gridCol w:w="898"/>
        <w:gridCol w:w="978"/>
        <w:gridCol w:w="899"/>
        <w:gridCol w:w="883"/>
      </w:tblGrid>
      <w:tr>
        <w:trPr>
          <w:trHeight w:val="294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34"/>
              <w:spacing w:before="143" w:line="115" w:lineRule="exact"/>
              <w:rPr/>
            </w:pPr>
            <w:r>
              <w:rPr/>
              <w:t>n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361"/>
              <w:spacing w:before="109" w:line="184" w:lineRule="auto"/>
              <w:rPr/>
            </w:pPr>
            <w:r>
              <w:rPr>
                <w:spacing w:val="-2"/>
              </w:rPr>
              <w:t>C1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364"/>
              <w:spacing w:before="109" w:line="183" w:lineRule="auto"/>
              <w:rPr/>
            </w:pPr>
            <w:r>
              <w:rPr>
                <w:spacing w:val="-2"/>
              </w:rPr>
              <w:t>C2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446"/>
              <w:spacing w:before="143" w:line="115" w:lineRule="exact"/>
              <w:rPr/>
            </w:pPr>
            <w:r>
              <w:rPr/>
              <w:t>n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367"/>
              <w:spacing w:before="85"/>
              <w:rPr/>
            </w:pPr>
            <w:r>
              <w:rPr>
                <w:spacing w:val="-3"/>
              </w:rPr>
              <w:t>cI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358"/>
              <w:spacing w:before="109" w:line="183" w:lineRule="auto"/>
              <w:rPr/>
            </w:pPr>
            <w:r>
              <w:rPr>
                <w:spacing w:val="-2"/>
              </w:rPr>
              <w:t>C2</w:t>
            </w:r>
          </w:p>
        </w:tc>
      </w:tr>
      <w:tr>
        <w:trPr>
          <w:trHeight w:val="289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05"/>
              <w:spacing w:before="81"/>
              <w:rPr/>
            </w:pPr>
            <w:r>
              <w:rPr>
                <w:spacing w:val="-5"/>
              </w:rPr>
              <w:t>10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72"/>
              <w:spacing w:before="81" w:line="239" w:lineRule="auto"/>
              <w:rPr/>
            </w:pPr>
            <w:r>
              <w:rPr>
                <w:spacing w:val="-1"/>
              </w:rPr>
              <w:t>0.94970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73"/>
              <w:spacing w:before="81" w:line="239" w:lineRule="auto"/>
              <w:rPr/>
            </w:pPr>
            <w:r>
              <w:rPr>
                <w:spacing w:val="-1"/>
              </w:rPr>
              <w:t>0.49520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405"/>
              <w:spacing w:before="81"/>
              <w:rPr/>
            </w:pPr>
            <w:r>
              <w:rPr>
                <w:spacing w:val="-2"/>
              </w:rPr>
              <w:t>60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77"/>
              <w:spacing w:before="81" w:line="239" w:lineRule="auto"/>
              <w:rPr/>
            </w:pPr>
            <w:r>
              <w:rPr>
                <w:spacing w:val="-3"/>
              </w:rPr>
              <w:t>1.17465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68"/>
              <w:spacing w:before="81" w:line="239" w:lineRule="auto"/>
              <w:rPr/>
            </w:pPr>
            <w:r>
              <w:rPr>
                <w:spacing w:val="-1"/>
              </w:rPr>
              <w:t>0.55208</w:t>
            </w:r>
          </w:p>
        </w:tc>
      </w:tr>
      <w:tr>
        <w:trPr>
          <w:trHeight w:val="289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05"/>
              <w:spacing w:before="82"/>
              <w:rPr/>
            </w:pPr>
            <w:r>
              <w:rPr>
                <w:spacing w:val="-5"/>
              </w:rPr>
              <w:t>15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72"/>
              <w:spacing w:before="83" w:line="239" w:lineRule="auto"/>
              <w:rPr/>
            </w:pPr>
            <w:r>
              <w:rPr>
                <w:spacing w:val="-3"/>
              </w:rPr>
              <w:t>1.02057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73"/>
              <w:spacing w:before="83" w:line="239" w:lineRule="auto"/>
              <w:rPr/>
            </w:pPr>
            <w:r>
              <w:rPr>
                <w:spacing w:val="-1"/>
              </w:rPr>
              <w:t>0.51820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405"/>
              <w:spacing w:before="82"/>
              <w:rPr/>
            </w:pPr>
            <w:r>
              <w:rPr>
                <w:spacing w:val="-3"/>
              </w:rPr>
              <w:t>70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77"/>
              <w:spacing w:before="83" w:line="239" w:lineRule="auto"/>
              <w:rPr/>
            </w:pPr>
            <w:r>
              <w:rPr>
                <w:spacing w:val="-3"/>
              </w:rPr>
              <w:t>1.18536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68"/>
              <w:spacing w:before="83" w:line="239" w:lineRule="auto"/>
              <w:rPr/>
            </w:pPr>
            <w:r>
              <w:rPr>
                <w:spacing w:val="-1"/>
              </w:rPr>
              <w:t>0.55477</w:t>
            </w:r>
          </w:p>
        </w:tc>
      </w:tr>
      <w:tr>
        <w:trPr>
          <w:trHeight w:val="289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05"/>
              <w:spacing w:before="83"/>
              <w:rPr/>
            </w:pPr>
            <w:r>
              <w:rPr>
                <w:spacing w:val="-2"/>
              </w:rPr>
              <w:t>20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72"/>
              <w:spacing w:before="84" w:line="239" w:lineRule="auto"/>
              <w:rPr/>
            </w:pPr>
            <w:r>
              <w:rPr>
                <w:spacing w:val="-3"/>
              </w:rPr>
              <w:t>1.06283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73"/>
              <w:spacing w:before="84" w:line="239" w:lineRule="auto"/>
              <w:rPr/>
            </w:pPr>
            <w:r>
              <w:rPr>
                <w:spacing w:val="-1"/>
              </w:rPr>
              <w:t>0.52355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405"/>
              <w:spacing w:before="83"/>
              <w:rPr/>
            </w:pPr>
            <w:r>
              <w:rPr>
                <w:spacing w:val="-2"/>
              </w:rPr>
              <w:t>80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77"/>
              <w:spacing w:before="84" w:line="239" w:lineRule="auto"/>
              <w:rPr/>
            </w:pPr>
            <w:r>
              <w:rPr>
                <w:spacing w:val="-3"/>
              </w:rPr>
              <w:t>1.19385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68"/>
              <w:spacing w:before="84" w:line="239" w:lineRule="auto"/>
              <w:rPr/>
            </w:pPr>
            <w:r>
              <w:rPr>
                <w:spacing w:val="-1"/>
              </w:rPr>
              <w:t>0.55688</w:t>
            </w:r>
          </w:p>
        </w:tc>
      </w:tr>
      <w:tr>
        <w:trPr>
          <w:trHeight w:val="289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05"/>
              <w:spacing w:before="84" w:line="239" w:lineRule="auto"/>
              <w:rPr/>
            </w:pPr>
            <w:r>
              <w:rPr>
                <w:spacing w:val="-2"/>
              </w:rPr>
              <w:t>25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72"/>
              <w:spacing w:before="84" w:line="239" w:lineRule="auto"/>
              <w:rPr/>
            </w:pPr>
            <w:r>
              <w:rPr>
                <w:spacing w:val="-3"/>
              </w:rPr>
              <w:t>1.09145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73"/>
              <w:spacing w:before="84" w:line="239" w:lineRule="auto"/>
              <w:rPr/>
            </w:pPr>
            <w:r>
              <w:rPr>
                <w:spacing w:val="-1"/>
              </w:rPr>
              <w:t>0.53086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405"/>
              <w:spacing w:before="84" w:line="239" w:lineRule="auto"/>
              <w:rPr/>
            </w:pPr>
            <w:r>
              <w:rPr>
                <w:spacing w:val="-2"/>
              </w:rPr>
              <w:t>90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77"/>
              <w:spacing w:before="84" w:line="239" w:lineRule="auto"/>
              <w:rPr/>
            </w:pPr>
            <w:r>
              <w:rPr>
                <w:spacing w:val="-3"/>
              </w:rPr>
              <w:t>1.20073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68"/>
              <w:spacing w:before="84" w:line="239" w:lineRule="auto"/>
              <w:rPr/>
            </w:pPr>
            <w:r>
              <w:rPr>
                <w:spacing w:val="-1"/>
              </w:rPr>
              <w:t>0.55860</w:t>
            </w:r>
          </w:p>
        </w:tc>
      </w:tr>
      <w:tr>
        <w:trPr>
          <w:trHeight w:val="289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05"/>
              <w:spacing w:before="86" w:line="237" w:lineRule="auto"/>
              <w:rPr/>
            </w:pPr>
            <w:r>
              <w:rPr>
                <w:spacing w:val="-3"/>
              </w:rPr>
              <w:t>30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72"/>
              <w:spacing w:before="86" w:line="237" w:lineRule="auto"/>
              <w:rPr/>
            </w:pPr>
            <w:r>
              <w:rPr>
                <w:spacing w:val="-3"/>
              </w:rPr>
              <w:t>1.11238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73"/>
              <w:spacing w:before="86" w:line="237" w:lineRule="auto"/>
              <w:rPr/>
            </w:pPr>
            <w:r>
              <w:rPr>
                <w:spacing w:val="-1"/>
              </w:rPr>
              <w:t>0.53622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365"/>
              <w:spacing w:before="86" w:line="237" w:lineRule="auto"/>
              <w:rPr/>
            </w:pPr>
            <w:r>
              <w:rPr>
                <w:spacing w:val="-4"/>
              </w:rPr>
              <w:t>100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77"/>
              <w:spacing w:before="86" w:line="237" w:lineRule="auto"/>
              <w:rPr/>
            </w:pPr>
            <w:r>
              <w:rPr>
                <w:spacing w:val="-3"/>
              </w:rPr>
              <w:t>1.20649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68"/>
              <w:spacing w:before="86" w:line="237" w:lineRule="auto"/>
              <w:rPr/>
            </w:pPr>
            <w:r>
              <w:rPr>
                <w:spacing w:val="-1"/>
              </w:rPr>
              <w:t>0.56002</w:t>
            </w:r>
          </w:p>
        </w:tc>
      </w:tr>
      <w:tr>
        <w:trPr>
          <w:trHeight w:val="289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05"/>
              <w:spacing w:before="87" w:line="236" w:lineRule="auto"/>
              <w:rPr/>
            </w:pPr>
            <w:r>
              <w:rPr>
                <w:spacing w:val="-3"/>
              </w:rPr>
              <w:t>35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72"/>
              <w:spacing w:before="87" w:line="236" w:lineRule="auto"/>
              <w:rPr/>
            </w:pPr>
            <w:r>
              <w:rPr>
                <w:spacing w:val="-3"/>
              </w:rPr>
              <w:t>1.12847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73"/>
              <w:spacing w:before="87" w:line="236" w:lineRule="auto"/>
              <w:rPr/>
            </w:pPr>
            <w:r>
              <w:rPr>
                <w:spacing w:val="-1"/>
              </w:rPr>
              <w:t>0.54034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365"/>
              <w:spacing w:before="87" w:line="236" w:lineRule="auto"/>
              <w:rPr/>
            </w:pPr>
            <w:r>
              <w:rPr>
                <w:spacing w:val="-2"/>
              </w:rPr>
              <w:t>250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77"/>
              <w:spacing w:before="87" w:line="236" w:lineRule="auto"/>
              <w:rPr/>
            </w:pPr>
            <w:r>
              <w:rPr>
                <w:spacing w:val="-3"/>
              </w:rPr>
              <w:t>1.24292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68"/>
              <w:spacing w:before="87" w:line="236" w:lineRule="auto"/>
              <w:rPr/>
            </w:pPr>
            <w:r>
              <w:rPr>
                <w:spacing w:val="-1"/>
              </w:rPr>
              <w:t>0.56878</w:t>
            </w:r>
          </w:p>
        </w:tc>
      </w:tr>
      <w:tr>
        <w:trPr>
          <w:trHeight w:val="289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05"/>
              <w:spacing w:before="88" w:line="235" w:lineRule="auto"/>
              <w:rPr/>
            </w:pPr>
            <w:r>
              <w:rPr>
                <w:spacing w:val="-2"/>
              </w:rPr>
              <w:t>40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72"/>
              <w:spacing w:before="88" w:line="235" w:lineRule="auto"/>
              <w:rPr/>
            </w:pPr>
            <w:r>
              <w:rPr>
                <w:spacing w:val="-3"/>
              </w:rPr>
              <w:t>1.14132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73"/>
              <w:spacing w:before="88" w:line="235" w:lineRule="auto"/>
              <w:rPr/>
            </w:pPr>
            <w:r>
              <w:rPr>
                <w:spacing w:val="-1"/>
              </w:rPr>
              <w:t>0.54362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365"/>
              <w:spacing w:before="88" w:line="235" w:lineRule="auto"/>
              <w:rPr/>
            </w:pPr>
            <w:r>
              <w:rPr>
                <w:spacing w:val="-2"/>
              </w:rPr>
              <w:t>500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77"/>
              <w:spacing w:before="88" w:line="235" w:lineRule="auto"/>
              <w:rPr/>
            </w:pPr>
            <w:r>
              <w:rPr>
                <w:spacing w:val="-3"/>
              </w:rPr>
              <w:t>1.25880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68"/>
              <w:spacing w:before="88" w:line="235" w:lineRule="auto"/>
              <w:rPr/>
            </w:pPr>
            <w:r>
              <w:rPr>
                <w:spacing w:val="-1"/>
              </w:rPr>
              <w:t>0.57240</w:t>
            </w:r>
          </w:p>
        </w:tc>
      </w:tr>
      <w:tr>
        <w:trPr>
          <w:trHeight w:val="289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05"/>
              <w:spacing w:before="88" w:line="234" w:lineRule="auto"/>
              <w:rPr/>
            </w:pPr>
            <w:r>
              <w:rPr>
                <w:spacing w:val="-2"/>
              </w:rPr>
              <w:t>45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72"/>
              <w:spacing w:before="88" w:line="234" w:lineRule="auto"/>
              <w:rPr/>
            </w:pPr>
            <w:r>
              <w:rPr>
                <w:spacing w:val="-3"/>
              </w:rPr>
              <w:t>1.15185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73"/>
              <w:spacing w:before="88" w:line="234" w:lineRule="auto"/>
              <w:rPr/>
            </w:pPr>
            <w:r>
              <w:rPr>
                <w:spacing w:val="-1"/>
              </w:rPr>
              <w:t>0.54630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335"/>
              <w:spacing w:before="88" w:line="234" w:lineRule="auto"/>
              <w:rPr/>
            </w:pPr>
            <w:r>
              <w:rPr>
                <w:spacing w:val="-4"/>
              </w:rPr>
              <w:t>1000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77"/>
              <w:spacing w:before="88" w:line="234" w:lineRule="auto"/>
              <w:rPr/>
            </w:pPr>
            <w:r>
              <w:rPr>
                <w:spacing w:val="-3"/>
              </w:rPr>
              <w:t>1.26851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68"/>
              <w:spacing w:before="88" w:line="234" w:lineRule="auto"/>
              <w:rPr/>
            </w:pPr>
            <w:r>
              <w:rPr>
                <w:spacing w:val="-1"/>
              </w:rPr>
              <w:t>0.57450</w:t>
            </w:r>
          </w:p>
        </w:tc>
      </w:tr>
      <w:tr>
        <w:trPr>
          <w:trHeight w:val="294" w:hRule="atLeast"/>
        </w:trPr>
        <w:tc>
          <w:tcPr>
            <w:tcW w:w="973" w:type="dxa"/>
            <w:vAlign w:val="top"/>
          </w:tcPr>
          <w:p>
            <w:pPr>
              <w:pStyle w:val="TableText"/>
              <w:ind w:left="405"/>
              <w:spacing w:before="89" w:line="239" w:lineRule="auto"/>
              <w:rPr/>
            </w:pPr>
            <w:r>
              <w:rPr>
                <w:spacing w:val="-3"/>
              </w:rPr>
              <w:t>50</w:t>
            </w:r>
          </w:p>
        </w:tc>
        <w:tc>
          <w:tcPr>
            <w:tcW w:w="888" w:type="dxa"/>
            <w:vAlign w:val="top"/>
          </w:tcPr>
          <w:p>
            <w:pPr>
              <w:pStyle w:val="TableText"/>
              <w:ind w:left="172"/>
              <w:spacing w:before="89" w:line="239" w:lineRule="auto"/>
              <w:rPr/>
            </w:pPr>
            <w:r>
              <w:rPr>
                <w:spacing w:val="-3"/>
              </w:rPr>
              <w:t>1.16066</w:t>
            </w:r>
          </w:p>
        </w:tc>
        <w:tc>
          <w:tcPr>
            <w:tcW w:w="898" w:type="dxa"/>
            <w:vAlign w:val="top"/>
          </w:tcPr>
          <w:p>
            <w:pPr>
              <w:pStyle w:val="TableText"/>
              <w:ind w:left="173"/>
              <w:spacing w:before="89" w:line="239" w:lineRule="auto"/>
              <w:rPr/>
            </w:pPr>
            <w:r>
              <w:rPr>
                <w:spacing w:val="-1"/>
              </w:rPr>
              <w:t>0.54853</w:t>
            </w:r>
          </w:p>
        </w:tc>
        <w:tc>
          <w:tcPr>
            <w:tcW w:w="978" w:type="dxa"/>
            <w:vAlign w:val="top"/>
          </w:tcPr>
          <w:p>
            <w:pPr>
              <w:pStyle w:val="TableText"/>
              <w:ind w:left="256"/>
              <w:spacing w:before="89" w:line="239" w:lineRule="auto"/>
              <w:rPr/>
            </w:pPr>
            <w:r>
              <w:rPr>
                <w:spacing w:val="-3"/>
              </w:rPr>
              <w:t>100000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ind w:left="177"/>
              <w:spacing w:before="89" w:line="239" w:lineRule="auto"/>
              <w:rPr/>
            </w:pPr>
            <w:r>
              <w:rPr>
                <w:spacing w:val="-3"/>
              </w:rPr>
              <w:t>1.28255</w:t>
            </w:r>
          </w:p>
        </w:tc>
        <w:tc>
          <w:tcPr>
            <w:tcW w:w="883" w:type="dxa"/>
            <w:vAlign w:val="top"/>
          </w:tcPr>
          <w:p>
            <w:pPr>
              <w:pStyle w:val="TableText"/>
              <w:ind w:left="168"/>
              <w:spacing w:before="89" w:line="239" w:lineRule="auto"/>
              <w:rPr/>
            </w:pPr>
            <w:r>
              <w:rPr>
                <w:spacing w:val="-1"/>
              </w:rPr>
              <w:t>0.57722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61"/>
          <w:pgSz w:w="7900" w:h="11180"/>
          <w:pgMar w:top="400" w:right="1062" w:bottom="874" w:left="1185" w:header="0" w:footer="73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spacing w:before="54" w:line="18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NB/T   31147—2018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ind w:left="1843"/>
        <w:spacing w:before="84" w:line="219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20" w:id="43"/>
      <w:bookmarkEnd w:id="43"/>
      <w:r>
        <w:rPr>
          <w:rFonts w:ascii="SimSun" w:hAnsi="SimSun" w:eastAsia="SimSun" w:cs="SimSun"/>
          <w:sz w:val="26"/>
          <w:szCs w:val="26"/>
          <w:b/>
          <w:bCs/>
          <w:spacing w:val="-2"/>
        </w:rPr>
        <w:t>本规范用词说明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right="126" w:firstLine="392"/>
        <w:spacing w:before="61" w:line="25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8"/>
        </w:rPr>
        <w:t>1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b/>
          <w:bCs/>
          <w:spacing w:val="8"/>
        </w:rPr>
        <w:t>为便于在执行本规范条文时区别对待，对要求严格程度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不同的用词说明如下：</w:t>
      </w:r>
    </w:p>
    <w:p>
      <w:pPr>
        <w:ind w:left="669"/>
        <w:spacing w:before="85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1)表示很严格，非这样做不可的：</w:t>
      </w:r>
    </w:p>
    <w:p>
      <w:pPr>
        <w:ind w:left="979"/>
        <w:spacing w:before="61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正面词采用“必须”,反面词采用“严禁”。</w:t>
      </w:r>
    </w:p>
    <w:p>
      <w:pPr>
        <w:ind w:left="669"/>
        <w:spacing w:before="81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2)表示严格，在正常情况下均应这样做的：</w:t>
      </w:r>
    </w:p>
    <w:p>
      <w:pPr>
        <w:ind w:left="979"/>
        <w:spacing w:before="62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"/>
        </w:rPr>
        <w:t>正面词采用“应”,反面词采用“不应”或“不得”。</w:t>
      </w:r>
    </w:p>
    <w:p>
      <w:pPr>
        <w:ind w:left="978" w:right="149" w:hanging="309"/>
        <w:spacing w:before="71" w:line="25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3)表示允许稍有选择，在条件许可时首先应这样做的：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正面词采用“宜”,反面词采用“不宜”。</w:t>
      </w:r>
    </w:p>
    <w:p>
      <w:pPr>
        <w:ind w:left="669"/>
        <w:spacing w:before="69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4)表示有选择，在一定条件下可以这样做的，采用“可”。</w:t>
      </w:r>
    </w:p>
    <w:p>
      <w:pPr>
        <w:ind w:right="95" w:firstLine="390"/>
        <w:spacing w:before="66" w:line="31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2  条文中指明应按其他有关标准执行的写法为：“应符合……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的规定”或“应按……执行”。</w:t>
      </w:r>
    </w:p>
    <w:p>
      <w:pPr>
        <w:spacing w:line="313" w:lineRule="auto"/>
        <w:sectPr>
          <w:footerReference w:type="default" r:id="rId62"/>
          <w:pgSz w:w="7900" w:h="11180"/>
          <w:pgMar w:top="400" w:right="1185" w:bottom="897" w:left="1080" w:header="0" w:footer="771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spacing w:before="54" w:line="188" w:lineRule="auto"/>
        <w:jc w:val="right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12"/>
          <w:w w:val="101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1948"/>
        <w:spacing w:before="85" w:line="220" w:lineRule="auto"/>
        <w:outlineLvl w:val="0"/>
        <w:rPr>
          <w:rFonts w:ascii="SimSun" w:hAnsi="SimSun" w:eastAsia="SimSun" w:cs="SimSun"/>
          <w:sz w:val="26"/>
          <w:szCs w:val="26"/>
        </w:rPr>
      </w:pPr>
      <w:bookmarkStart w:name="bookmark21" w:id="44"/>
      <w:bookmarkEnd w:id="44"/>
      <w:r>
        <w:rPr>
          <w:rFonts w:ascii="SimSun" w:hAnsi="SimSun" w:eastAsia="SimSun" w:cs="SimSun"/>
          <w:sz w:val="26"/>
          <w:szCs w:val="26"/>
          <w:b/>
          <w:bCs/>
          <w:spacing w:val="51"/>
        </w:rPr>
        <w:t>引用标准名录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00"/>
        <w:spacing w:before="62" w:line="219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《风力发电机组</w:t>
      </w:r>
      <w:r>
        <w:rPr>
          <w:rFonts w:ascii="SimSun" w:hAnsi="SimSun" w:eastAsia="SimSun" w:cs="SimSun"/>
          <w:sz w:val="19"/>
          <w:szCs w:val="19"/>
          <w:spacing w:val="20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功率特性测试》</w:t>
      </w:r>
      <w:r>
        <w:rPr>
          <w:sz w:val="19"/>
          <w:szCs w:val="19"/>
        </w:rPr>
        <w:t>GB</w:t>
      </w:r>
      <w:r>
        <w:rPr>
          <w:sz w:val="19"/>
          <w:szCs w:val="19"/>
          <w:spacing w:val="2"/>
        </w:rPr>
        <w:t>/T     18451.2</w:t>
      </w:r>
    </w:p>
    <w:p>
      <w:pPr>
        <w:pStyle w:val="BodyText"/>
        <w:ind w:left="400"/>
        <w:spacing w:before="86" w:line="220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《风电场风能资源测量方法》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sz w:val="19"/>
          <w:szCs w:val="19"/>
        </w:rPr>
        <w:t>GB/T    187</w:t>
      </w:r>
      <w:r>
        <w:rPr>
          <w:sz w:val="19"/>
          <w:szCs w:val="19"/>
          <w:spacing w:val="-1"/>
        </w:rPr>
        <w:t>09</w:t>
      </w:r>
    </w:p>
    <w:p>
      <w:pPr>
        <w:pStyle w:val="BodyText"/>
        <w:ind w:left="400"/>
        <w:spacing w:before="71" w:line="218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《风电场风能资源评估方法》</w:t>
      </w:r>
      <w:r>
        <w:rPr>
          <w:sz w:val="19"/>
          <w:szCs w:val="19"/>
        </w:rPr>
        <w:t>GB</w:t>
      </w:r>
      <w:r>
        <w:rPr>
          <w:sz w:val="19"/>
          <w:szCs w:val="19"/>
          <w:spacing w:val="2"/>
        </w:rPr>
        <w:t>/T    18710</w:t>
      </w:r>
    </w:p>
    <w:p>
      <w:pPr>
        <w:pStyle w:val="BodyText"/>
        <w:ind w:left="400"/>
        <w:spacing w:before="67" w:line="219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《风力发电场设计规范》</w:t>
      </w:r>
      <w:r>
        <w:rPr>
          <w:rFonts w:ascii="SimSun" w:hAnsi="SimSun" w:eastAsia="SimSun" w:cs="SimSun"/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GB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2"/>
        </w:rPr>
        <w:t>51096</w:t>
      </w:r>
    </w:p>
    <w:p>
      <w:pPr>
        <w:pStyle w:val="BodyText"/>
        <w:ind w:left="400" w:right="319"/>
        <w:spacing w:before="46" w:line="310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《风电场气象观测及资料审核、订正技术规范》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QX</w:t>
      </w:r>
      <w:r>
        <w:rPr>
          <w:sz w:val="19"/>
          <w:szCs w:val="19"/>
          <w:spacing w:val="2"/>
        </w:rPr>
        <w:t>/T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  <w:spacing w:val="2"/>
        </w:rPr>
        <w:t>74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《风电功率预测系统功能规范》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NB/T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</w:rPr>
        <w:t>31046</w:t>
      </w:r>
    </w:p>
    <w:p>
      <w:pPr>
        <w:pStyle w:val="BodyText"/>
        <w:ind w:left="400"/>
        <w:spacing w:line="219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《风电功率预测系统测风塔数据测量技术要求》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NB</w:t>
      </w:r>
      <w:r>
        <w:rPr>
          <w:sz w:val="19"/>
          <w:szCs w:val="19"/>
          <w:spacing w:val="2"/>
        </w:rPr>
        <w:t>/T</w:t>
      </w:r>
      <w:r>
        <w:rPr>
          <w:sz w:val="19"/>
          <w:szCs w:val="19"/>
          <w:spacing w:val="14"/>
          <w:w w:val="101"/>
        </w:rPr>
        <w:t xml:space="preserve">   </w:t>
      </w:r>
      <w:r>
        <w:rPr>
          <w:sz w:val="19"/>
          <w:szCs w:val="19"/>
          <w:spacing w:val="2"/>
        </w:rPr>
        <w:t>31079</w:t>
      </w:r>
    </w:p>
    <w:p>
      <w:pPr>
        <w:spacing w:line="219" w:lineRule="auto"/>
        <w:sectPr>
          <w:footerReference w:type="default" r:id="rId63"/>
          <w:pgSz w:w="7900" w:h="11180"/>
          <w:pgMar w:top="400" w:right="1053" w:bottom="894" w:left="1185" w:header="0" w:footer="759" w:gutter="0"/>
        </w:sectPr>
        <w:rPr>
          <w:sz w:val="19"/>
          <w:szCs w:val="19"/>
        </w:rPr>
      </w:pPr>
    </w:p>
    <w:p>
      <w:pPr>
        <w:rPr>
          <w:rFonts w:ascii="Arial"/>
          <w:sz w:val="21"/>
        </w:rPr>
      </w:pPr>
      <w:r/>
    </w:p>
    <w:p>
      <w:pPr>
        <w:sectPr>
          <w:footerReference w:type="default" r:id="rId64"/>
          <w:pgSz w:w="7900" w:h="11180"/>
          <w:pgMar w:top="0" w:right="0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left="1198"/>
        <w:spacing w:before="87" w:line="219" w:lineRule="auto"/>
        <w:outlineLvl w:val="0"/>
        <w:rPr>
          <w:rFonts w:ascii="SimSun" w:hAnsi="SimSun" w:eastAsia="SimSun" w:cs="SimSun"/>
          <w:sz w:val="27"/>
          <w:szCs w:val="27"/>
        </w:rPr>
      </w:pPr>
      <w:bookmarkStart w:name="bookmark22" w:id="45"/>
      <w:bookmarkEnd w:id="45"/>
      <w:bookmarkStart w:name="bookmark51" w:id="46"/>
      <w:bookmarkEnd w:id="46"/>
      <w:r>
        <w:rPr>
          <w:rFonts w:ascii="SimSun" w:hAnsi="SimSun" w:eastAsia="SimSun" w:cs="SimSun"/>
          <w:sz w:val="27"/>
          <w:szCs w:val="27"/>
          <w:b/>
          <w:bCs/>
          <w:spacing w:val="-13"/>
        </w:rPr>
        <w:t>中华人民共和国能源行业标准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ind w:left="378"/>
        <w:spacing w:before="87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7"/>
        </w:rPr>
        <w:t>风电场工程风能资源测量与评估技术规范</w:t>
      </w:r>
    </w:p>
    <w:p>
      <w:pPr>
        <w:pStyle w:val="BodyText"/>
        <w:ind w:left="2084"/>
        <w:spacing w:before="259" w:line="188" w:lineRule="auto"/>
        <w:rPr>
          <w:sz w:val="21"/>
          <w:szCs w:val="21"/>
        </w:rPr>
      </w:pPr>
      <w:r>
        <w:rPr>
          <w:sz w:val="21"/>
          <w:szCs w:val="21"/>
          <w:b/>
          <w:bCs/>
          <w:spacing w:val="-6"/>
        </w:rPr>
        <w:t>NB/T 31147—2018</w:t>
      </w:r>
    </w:p>
    <w:p>
      <w:pPr>
        <w:ind w:left="2277"/>
        <w:spacing w:before="25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条</w:t>
      </w:r>
      <w:r>
        <w:rPr>
          <w:rFonts w:ascii="SimSun" w:hAnsi="SimSun" w:eastAsia="SimSun" w:cs="SimSun"/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文</w:t>
      </w:r>
      <w:r>
        <w:rPr>
          <w:rFonts w:ascii="SimSun" w:hAnsi="SimSun" w:eastAsia="SimSun" w:cs="SimSun"/>
          <w:sz w:val="21"/>
          <w:szCs w:val="21"/>
          <w:spacing w:val="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说</w:t>
      </w:r>
      <w:r>
        <w:rPr>
          <w:rFonts w:ascii="SimSun" w:hAnsi="SimSun" w:eastAsia="SimSun" w:cs="SimSun"/>
          <w:sz w:val="21"/>
          <w:szCs w:val="21"/>
          <w:spacing w:val="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明</w:t>
      </w:r>
    </w:p>
    <w:p>
      <w:pPr>
        <w:spacing w:line="219" w:lineRule="auto"/>
        <w:sectPr>
          <w:pgSz w:w="7900" w:h="11180"/>
          <w:pgMar w:top="400" w:right="1185" w:bottom="400" w:left="1185" w:header="0" w:footer="0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spacing w:before="57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NB/T</w:t>
      </w:r>
      <w:r>
        <w:rPr>
          <w:sz w:val="20"/>
          <w:szCs w:val="20"/>
          <w:b/>
          <w:bCs/>
          <w:spacing w:val="5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31147—2018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206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制</w:t>
      </w:r>
      <w:r>
        <w:rPr>
          <w:rFonts w:ascii="SimSun" w:hAnsi="SimSun" w:eastAsia="SimSun" w:cs="SimSun"/>
          <w:sz w:val="25"/>
          <w:szCs w:val="25"/>
          <w:spacing w:val="3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定</w:t>
      </w:r>
      <w:r>
        <w:rPr>
          <w:rFonts w:ascii="SimSun" w:hAnsi="SimSun" w:eastAsia="SimSun" w:cs="SimSun"/>
          <w:sz w:val="25"/>
          <w:szCs w:val="25"/>
          <w:spacing w:val="3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说</w:t>
      </w:r>
      <w:r>
        <w:rPr>
          <w:rFonts w:ascii="SimSun" w:hAnsi="SimSun" w:eastAsia="SimSun" w:cs="SimSun"/>
          <w:sz w:val="25"/>
          <w:szCs w:val="25"/>
          <w:spacing w:val="55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3"/>
        </w:rPr>
        <w:t>明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292"/>
        <w:spacing w:before="65" w:line="21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《风电场工程风能资源测量与评估技术规范》</w:t>
      </w:r>
      <w:r>
        <w:rPr>
          <w:sz w:val="20"/>
          <w:szCs w:val="20"/>
          <w:b/>
          <w:bCs/>
          <w:spacing w:val="-2"/>
        </w:rPr>
        <w:t>NB/T  31147</w:t>
      </w:r>
      <w:r>
        <w:rPr>
          <w:rFonts w:ascii="SimSun" w:hAnsi="SimSun" w:eastAsia="SimSun" w:cs="SimSun"/>
          <w:sz w:val="20"/>
          <w:szCs w:val="20"/>
          <w:b/>
          <w:bCs/>
          <w:spacing w:val="-2"/>
        </w:rPr>
        <w:t>一</w:t>
      </w:r>
    </w:p>
    <w:p>
      <w:pPr>
        <w:spacing w:before="75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2018,经国家能源局2018年6月6日以第8号公告</w:t>
      </w:r>
      <w:r>
        <w:rPr>
          <w:rFonts w:ascii="SimSun" w:hAnsi="SimSun" w:eastAsia="SimSun" w:cs="SimSun"/>
          <w:sz w:val="20"/>
          <w:szCs w:val="20"/>
          <w:spacing w:val="12"/>
        </w:rPr>
        <w:t>批准发布。</w:t>
      </w:r>
    </w:p>
    <w:p>
      <w:pPr>
        <w:ind w:right="148" w:firstLine="390"/>
        <w:spacing w:before="57" w:line="27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本规范制定过程中，编制组进行了科学细致的调查研究，总</w:t>
      </w:r>
      <w:r>
        <w:rPr>
          <w:rFonts w:ascii="SimSun" w:hAnsi="SimSun" w:eastAsia="SimSun" w:cs="SimSun"/>
          <w:sz w:val="20"/>
          <w:szCs w:val="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结了我国陆上风电场工程风能资源测量与评估的实</w:t>
      </w:r>
      <w:r>
        <w:rPr>
          <w:rFonts w:ascii="SimSun" w:hAnsi="SimSun" w:eastAsia="SimSun" w:cs="SimSun"/>
          <w:sz w:val="20"/>
          <w:szCs w:val="20"/>
          <w:spacing w:val="-4"/>
        </w:rPr>
        <w:t>践经验，同时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参考了国外先进技术标准。</w:t>
      </w:r>
    </w:p>
    <w:p>
      <w:pPr>
        <w:ind w:right="137" w:firstLine="390"/>
        <w:spacing w:before="3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为便于广大勘察、设计、施工、科研、学校等单位有关人员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在使用本规范时能正确理解和执行条文规定，《</w:t>
      </w:r>
      <w:r>
        <w:rPr>
          <w:rFonts w:ascii="SimSun" w:hAnsi="SimSun" w:eastAsia="SimSun" w:cs="SimSun"/>
          <w:sz w:val="20"/>
          <w:szCs w:val="20"/>
          <w:spacing w:val="-4"/>
        </w:rPr>
        <w:t>风电场工程风能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资源测量与评估技术规范》编制组按章、节</w:t>
      </w:r>
      <w:r>
        <w:rPr>
          <w:rFonts w:ascii="SimSun" w:hAnsi="SimSun" w:eastAsia="SimSun" w:cs="SimSun"/>
          <w:sz w:val="20"/>
          <w:szCs w:val="20"/>
          <w:spacing w:val="-4"/>
        </w:rPr>
        <w:t>、条顺序编制了本规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范的条文说明，对条文规定的目的、依据以及执</w:t>
      </w:r>
      <w:r>
        <w:rPr>
          <w:rFonts w:ascii="SimSun" w:hAnsi="SimSun" w:eastAsia="SimSun" w:cs="SimSun"/>
          <w:sz w:val="20"/>
          <w:szCs w:val="20"/>
          <w:spacing w:val="-4"/>
        </w:rPr>
        <w:t>行中需注意的有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关事项进行了说明。但是，本条文说明不具备与规范正文同</w:t>
      </w:r>
      <w:r>
        <w:rPr>
          <w:rFonts w:ascii="SimSun" w:hAnsi="SimSun" w:eastAsia="SimSun" w:cs="SimSun"/>
          <w:sz w:val="20"/>
          <w:szCs w:val="20"/>
          <w:spacing w:val="-4"/>
        </w:rPr>
        <w:t>等的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法律效力，仅供使用者作为理解和把握规范规定的参考。</w:t>
      </w:r>
    </w:p>
    <w:p>
      <w:pPr>
        <w:spacing w:line="277" w:lineRule="auto"/>
        <w:sectPr>
          <w:footerReference w:type="default" r:id="rId65"/>
          <w:pgSz w:w="7900" w:h="11180"/>
          <w:pgMar w:top="400" w:right="1185" w:bottom="1004" w:left="1049" w:header="0" w:footer="86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spacing w:before="66" w:line="188" w:lineRule="auto"/>
        <w:jc w:val="right"/>
        <w:rPr>
          <w:sz w:val="23"/>
          <w:szCs w:val="23"/>
        </w:rPr>
      </w:pPr>
      <w:r>
        <w:rPr>
          <w:sz w:val="23"/>
          <w:szCs w:val="23"/>
          <w:b/>
          <w:bCs/>
          <w:spacing w:val="-16"/>
        </w:rPr>
        <w:t>NB/T 3</w:t>
      </w:r>
      <w:r>
        <w:rPr>
          <w:sz w:val="23"/>
          <w:szCs w:val="23"/>
          <w:b/>
          <w:bCs/>
          <w:spacing w:val="-15"/>
        </w:rPr>
        <w:t>1147—201</w:t>
      </w:r>
      <w:r>
        <w:rPr>
          <w:sz w:val="23"/>
          <w:szCs w:val="23"/>
          <w:b/>
          <w:bCs/>
          <w:spacing w:val="-9"/>
        </w:rPr>
        <w:t>8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ind w:left="2415"/>
        <w:spacing w:before="68"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11"/>
        </w:rPr>
        <w:t>目</w:t>
      </w:r>
      <w:r>
        <w:rPr>
          <w:rFonts w:ascii="SimHei" w:hAnsi="SimHei" w:eastAsia="SimHei" w:cs="SimHei"/>
          <w:sz w:val="21"/>
          <w:szCs w:val="21"/>
          <w:spacing w:val="-11"/>
        </w:rPr>
        <w:t xml:space="preserve">      </w:t>
      </w:r>
      <w:r>
        <w:rPr>
          <w:rFonts w:ascii="SimHei" w:hAnsi="SimHei" w:eastAsia="SimHei" w:cs="SimHei"/>
          <w:sz w:val="21"/>
          <w:szCs w:val="21"/>
          <w:spacing w:val="-11"/>
        </w:rPr>
        <w:t>次</w:t>
      </w:r>
    </w:p>
    <w:p>
      <w:pPr>
        <w:spacing w:line="450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6"/>
          <w:szCs w:val="1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6"/>
          <w:szCs w:val="16"/>
        </w:rPr>
      </w:sdtEndPr>
      <w:sdtContent>
        <w:p>
          <w:pPr>
            <w:pStyle w:val="BodyText"/>
            <w:ind w:left="124"/>
            <w:spacing w:before="52" w:line="220" w:lineRule="auto"/>
            <w:tabs>
              <w:tab w:val="right" w:leader="dot" w:pos="5617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8"/>
            </w:rPr>
            <w:t>4</w:t>
          </w:r>
          <w:r>
            <w:rPr>
              <w:sz w:val="16"/>
              <w:szCs w:val="16"/>
              <w:spacing w:val="4"/>
            </w:rPr>
            <w:t xml:space="preserve">     </w:t>
          </w:r>
          <w:r>
            <w:rPr>
              <w:rFonts w:ascii="SimSun" w:hAnsi="SimSun" w:eastAsia="SimSun" w:cs="SimSun"/>
              <w:sz w:val="16"/>
              <w:szCs w:val="16"/>
              <w:spacing w:val="-8"/>
            </w:rPr>
            <w:t>风</w:t>
          </w:r>
          <w:r>
            <w:rPr>
              <w:rFonts w:ascii="SimSun" w:hAnsi="SimSun" w:eastAsia="SimSun" w:cs="SimSun"/>
              <w:sz w:val="16"/>
              <w:szCs w:val="16"/>
              <w:spacing w:val="-18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8"/>
            </w:rPr>
            <w:t>能</w:t>
          </w:r>
          <w:r>
            <w:rPr>
              <w:rFonts w:ascii="SimSun" w:hAnsi="SimSun" w:eastAsia="SimSun" w:cs="SimSun"/>
              <w:sz w:val="16"/>
              <w:szCs w:val="16"/>
              <w:spacing w:val="-20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8"/>
            </w:rPr>
            <w:t>资</w:t>
          </w:r>
          <w:r>
            <w:rPr>
              <w:rFonts w:ascii="SimSun" w:hAnsi="SimSun" w:eastAsia="SimSun" w:cs="SimSun"/>
              <w:sz w:val="16"/>
              <w:szCs w:val="16"/>
              <w:spacing w:val="-28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8"/>
            </w:rPr>
            <w:t>源</w:t>
          </w:r>
          <w:r>
            <w:rPr>
              <w:rFonts w:ascii="SimSun" w:hAnsi="SimSun" w:eastAsia="SimSun" w:cs="SimSun"/>
              <w:sz w:val="16"/>
              <w:szCs w:val="16"/>
              <w:spacing w:val="-26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8"/>
            </w:rPr>
            <w:t>测</w:t>
          </w:r>
          <w:r>
            <w:rPr>
              <w:rFonts w:ascii="SimSun" w:hAnsi="SimSun" w:eastAsia="SimSun" w:cs="SimSun"/>
              <w:sz w:val="16"/>
              <w:szCs w:val="16"/>
              <w:spacing w:val="-27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8"/>
            </w:rPr>
            <w:t>量</w:t>
          </w:r>
          <w:r>
            <w:rPr>
              <w:rFonts w:ascii="SimSun" w:hAnsi="SimSun" w:eastAsia="SimSun" w:cs="SimSun"/>
              <w:sz w:val="16"/>
              <w:szCs w:val="16"/>
              <w:spacing w:val="-56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hyperlink w:history="true" w:anchor="bookmark63">
            <w:r>
              <w:rPr>
                <w:sz w:val="16"/>
                <w:szCs w:val="16"/>
              </w:rPr>
              <w:t>36</w:t>
            </w:r>
          </w:hyperlink>
        </w:p>
        <w:p>
          <w:pPr>
            <w:pStyle w:val="BodyText"/>
            <w:ind w:left="314"/>
            <w:spacing w:before="110" w:line="220" w:lineRule="auto"/>
            <w:tabs>
              <w:tab w:val="right" w:leader="dot" w:pos="5617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7"/>
            </w:rPr>
            <w:t>4.1     </w:t>
          </w:r>
          <w:r>
            <w:rPr>
              <w:rFonts w:ascii="SimSun" w:hAnsi="SimSun" w:eastAsia="SimSun" w:cs="SimSun"/>
              <w:sz w:val="16"/>
              <w:szCs w:val="16"/>
              <w:spacing w:val="7"/>
            </w:rPr>
            <w:t>测量方案</w:t>
          </w:r>
          <w:r>
            <w:rPr>
              <w:rFonts w:ascii="SimSun" w:hAnsi="SimSun" w:eastAsia="SimSun" w:cs="SimSun"/>
              <w:sz w:val="16"/>
              <w:szCs w:val="16"/>
              <w:spacing w:val="45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hyperlink w:history="true" w:anchor="bookmark64">
            <w:r>
              <w:rPr>
                <w:sz w:val="16"/>
                <w:szCs w:val="16"/>
                <w:spacing w:val="3"/>
              </w:rPr>
              <w:t>36</w:t>
            </w:r>
          </w:hyperlink>
        </w:p>
        <w:p>
          <w:pPr>
            <w:pStyle w:val="BodyText"/>
            <w:ind w:left="314"/>
            <w:spacing w:before="108" w:line="219" w:lineRule="auto"/>
            <w:tabs>
              <w:tab w:val="right" w:leader="dot" w:pos="5617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3"/>
            </w:rPr>
            <w:t>4.2     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测</w:t>
          </w:r>
          <w:r>
            <w:rPr>
              <w:rFonts w:ascii="SimSun" w:hAnsi="SimSun" w:eastAsia="SimSun" w:cs="SimSun"/>
              <w:sz w:val="16"/>
              <w:szCs w:val="16"/>
              <w:spacing w:val="-31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量</w:t>
          </w:r>
          <w:r>
            <w:rPr>
              <w:rFonts w:ascii="SimSun" w:hAnsi="SimSun" w:eastAsia="SimSun" w:cs="SimSun"/>
              <w:sz w:val="16"/>
              <w:szCs w:val="16"/>
              <w:spacing w:val="-31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数</w:t>
          </w:r>
          <w:r>
            <w:rPr>
              <w:rFonts w:ascii="SimSun" w:hAnsi="SimSun" w:eastAsia="SimSun" w:cs="SimSun"/>
              <w:sz w:val="16"/>
              <w:szCs w:val="16"/>
              <w:spacing w:val="-32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据</w:t>
          </w:r>
          <w:r>
            <w:rPr>
              <w:rFonts w:ascii="SimSun" w:hAnsi="SimSun" w:eastAsia="SimSun" w:cs="SimSun"/>
              <w:sz w:val="16"/>
              <w:szCs w:val="16"/>
              <w:spacing w:val="62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hyperlink w:history="true" w:anchor="bookmark65">
            <w:r>
              <w:rPr>
                <w:sz w:val="16"/>
                <w:szCs w:val="16"/>
                <w:spacing w:val="-3"/>
              </w:rPr>
              <w:t>37</w:t>
            </w:r>
          </w:hyperlink>
        </w:p>
        <w:p>
          <w:pPr>
            <w:pStyle w:val="BodyText"/>
            <w:ind w:left="314"/>
            <w:spacing w:before="111" w:line="219" w:lineRule="auto"/>
            <w:tabs>
              <w:tab w:val="right" w:leader="dot" w:pos="5617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3"/>
            </w:rPr>
            <w:t>4.3     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测</w:t>
          </w:r>
          <w:r>
            <w:rPr>
              <w:rFonts w:ascii="SimSun" w:hAnsi="SimSun" w:eastAsia="SimSun" w:cs="SimSun"/>
              <w:sz w:val="16"/>
              <w:szCs w:val="16"/>
              <w:spacing w:val="-33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量</w:t>
          </w:r>
          <w:r>
            <w:rPr>
              <w:rFonts w:ascii="SimSun" w:hAnsi="SimSun" w:eastAsia="SimSun" w:cs="SimSun"/>
              <w:sz w:val="16"/>
              <w:szCs w:val="16"/>
              <w:spacing w:val="-34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仪</w:t>
          </w:r>
          <w:r>
            <w:rPr>
              <w:rFonts w:ascii="SimSun" w:hAnsi="SimSun" w:eastAsia="SimSun" w:cs="SimSun"/>
              <w:sz w:val="16"/>
              <w:szCs w:val="16"/>
              <w:spacing w:val="-35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器</w:t>
          </w:r>
          <w:r>
            <w:rPr>
              <w:rFonts w:ascii="SimSun" w:hAnsi="SimSun" w:eastAsia="SimSun" w:cs="SimSun"/>
              <w:sz w:val="16"/>
              <w:szCs w:val="16"/>
              <w:spacing w:val="60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hyperlink w:history="true" w:anchor="bookmark66">
            <w:r>
              <w:rPr>
                <w:sz w:val="16"/>
                <w:szCs w:val="16"/>
              </w:rPr>
              <w:t>37</w:t>
            </w:r>
          </w:hyperlink>
        </w:p>
        <w:p>
          <w:pPr>
            <w:pStyle w:val="BodyText"/>
            <w:ind w:left="314"/>
            <w:spacing w:before="110" w:line="220" w:lineRule="auto"/>
            <w:tabs>
              <w:tab w:val="right" w:leader="dot" w:pos="5607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6"/>
            </w:rPr>
            <w:t>4.4</w:t>
          </w:r>
          <w:r>
            <w:rPr>
              <w:sz w:val="16"/>
              <w:szCs w:val="16"/>
              <w:spacing w:val="8"/>
            </w:rPr>
            <w:t xml:space="preserve">     </w:t>
          </w:r>
          <w:r>
            <w:rPr>
              <w:rFonts w:ascii="SimSun" w:hAnsi="SimSun" w:eastAsia="SimSun" w:cs="SimSun"/>
              <w:sz w:val="16"/>
              <w:szCs w:val="16"/>
              <w:spacing w:val="6"/>
            </w:rPr>
            <w:t>测量设备设施安装</w:t>
          </w:r>
          <w:r>
            <w:rPr>
              <w:rFonts w:ascii="SimSun" w:hAnsi="SimSun" w:eastAsia="SimSun" w:cs="SimSun"/>
              <w:sz w:val="16"/>
              <w:szCs w:val="16"/>
              <w:spacing w:val="-57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hyperlink w:history="true" w:anchor="bookmark67">
            <w:r>
              <w:rPr>
                <w:sz w:val="16"/>
                <w:szCs w:val="16"/>
                <w:spacing w:val="3"/>
              </w:rPr>
              <w:t>37</w:t>
            </w:r>
          </w:hyperlink>
        </w:p>
        <w:p>
          <w:pPr>
            <w:pStyle w:val="BodyText"/>
            <w:ind w:left="314"/>
            <w:spacing w:before="99" w:line="219" w:lineRule="auto"/>
            <w:tabs>
              <w:tab w:val="right" w:leader="dot" w:pos="5607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3"/>
            </w:rPr>
            <w:t>4.7     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测</w:t>
          </w:r>
          <w:r>
            <w:rPr>
              <w:rFonts w:ascii="SimSun" w:hAnsi="SimSun" w:eastAsia="SimSun" w:cs="SimSun"/>
              <w:sz w:val="16"/>
              <w:szCs w:val="16"/>
              <w:spacing w:val="-32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量</w:t>
          </w:r>
          <w:r>
            <w:rPr>
              <w:rFonts w:ascii="SimSun" w:hAnsi="SimSun" w:eastAsia="SimSun" w:cs="SimSun"/>
              <w:sz w:val="16"/>
              <w:szCs w:val="16"/>
              <w:spacing w:val="-31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档</w:t>
          </w:r>
          <w:r>
            <w:rPr>
              <w:rFonts w:ascii="SimSun" w:hAnsi="SimSun" w:eastAsia="SimSun" w:cs="SimSun"/>
              <w:sz w:val="16"/>
              <w:szCs w:val="16"/>
              <w:spacing w:val="-31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3"/>
            </w:rPr>
            <w:t>案</w:t>
          </w:r>
          <w:r>
            <w:rPr>
              <w:rFonts w:ascii="SimSun" w:hAnsi="SimSun" w:eastAsia="SimSun" w:cs="SimSun"/>
              <w:sz w:val="16"/>
              <w:szCs w:val="16"/>
              <w:spacing w:val="62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hyperlink w:history="true" w:anchor="bookmark68">
            <w:r>
              <w:rPr>
                <w:sz w:val="16"/>
                <w:szCs w:val="16"/>
                <w:spacing w:val="3"/>
              </w:rPr>
              <w:t>38</w:t>
            </w:r>
          </w:hyperlink>
        </w:p>
        <w:p>
          <w:pPr>
            <w:pStyle w:val="BodyText"/>
            <w:ind w:left="124"/>
            <w:spacing w:before="109" w:line="218" w:lineRule="auto"/>
            <w:tabs>
              <w:tab w:val="right" w:leader="dot" w:pos="5617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-5"/>
            </w:rPr>
            <w:t>5     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风</w:t>
          </w:r>
          <w:r>
            <w:rPr>
              <w:rFonts w:ascii="SimSun" w:hAnsi="SimSun" w:eastAsia="SimSun" w:cs="SimSun"/>
              <w:sz w:val="16"/>
              <w:szCs w:val="16"/>
              <w:spacing w:val="-19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能</w:t>
          </w:r>
          <w:r>
            <w:rPr>
              <w:rFonts w:ascii="SimSun" w:hAnsi="SimSun" w:eastAsia="SimSun" w:cs="SimSun"/>
              <w:sz w:val="16"/>
              <w:szCs w:val="16"/>
              <w:spacing w:val="-22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资</w:t>
          </w:r>
          <w:r>
            <w:rPr>
              <w:rFonts w:ascii="SimSun" w:hAnsi="SimSun" w:eastAsia="SimSun" w:cs="SimSun"/>
              <w:sz w:val="16"/>
              <w:szCs w:val="16"/>
              <w:spacing w:val="-30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源</w:t>
          </w:r>
          <w:r>
            <w:rPr>
              <w:rFonts w:ascii="SimSun" w:hAnsi="SimSun" w:eastAsia="SimSun" w:cs="SimSun"/>
              <w:sz w:val="16"/>
              <w:szCs w:val="16"/>
              <w:spacing w:val="-29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评</w:t>
          </w:r>
          <w:r>
            <w:rPr>
              <w:rFonts w:ascii="SimSun" w:hAnsi="SimSun" w:eastAsia="SimSun" w:cs="SimSun"/>
              <w:sz w:val="16"/>
              <w:szCs w:val="16"/>
              <w:spacing w:val="-29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估</w:t>
          </w:r>
          <w:r>
            <w:rPr>
              <w:rFonts w:ascii="SimSun" w:hAnsi="SimSun" w:eastAsia="SimSun" w:cs="SimSun"/>
              <w:sz w:val="16"/>
              <w:szCs w:val="16"/>
              <w:spacing w:val="-67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hyperlink w:history="true" w:anchor="bookmark69">
            <w:r>
              <w:rPr>
                <w:sz w:val="16"/>
                <w:szCs w:val="16"/>
                <w:spacing w:val="5"/>
              </w:rPr>
              <w:t>39</w:t>
            </w:r>
          </w:hyperlink>
        </w:p>
        <w:p>
          <w:pPr>
            <w:pStyle w:val="BodyText"/>
            <w:ind w:left="314"/>
            <w:spacing w:before="123" w:line="220" w:lineRule="auto"/>
            <w:tabs>
              <w:tab w:val="right" w:leader="dot" w:pos="5607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11"/>
            </w:rPr>
            <w:t>5.1</w:t>
          </w:r>
          <w:r>
            <w:rPr>
              <w:sz w:val="16"/>
              <w:szCs w:val="16"/>
              <w:spacing w:val="8"/>
            </w:rPr>
            <w:t xml:space="preserve">     </w:t>
          </w:r>
          <w:r>
            <w:rPr>
              <w:rFonts w:ascii="SimSun" w:hAnsi="SimSun" w:eastAsia="SimSun" w:cs="SimSun"/>
              <w:sz w:val="16"/>
              <w:szCs w:val="16"/>
              <w:spacing w:val="11"/>
            </w:rPr>
            <w:t>基础资料</w:t>
          </w:r>
          <w:r>
            <w:rPr>
              <w:rFonts w:ascii="SimSun" w:hAnsi="SimSun" w:eastAsia="SimSun" w:cs="SimSun"/>
              <w:sz w:val="16"/>
              <w:szCs w:val="16"/>
              <w:spacing w:val="62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hyperlink w:history="true" w:anchor="bookmark70">
            <w:r>
              <w:rPr>
                <w:sz w:val="16"/>
                <w:szCs w:val="16"/>
                <w:spacing w:val="5"/>
              </w:rPr>
              <w:t>39</w:t>
            </w:r>
          </w:hyperlink>
        </w:p>
        <w:p>
          <w:pPr>
            <w:pStyle w:val="BodyText"/>
            <w:ind w:left="314"/>
            <w:spacing w:before="79" w:line="219" w:lineRule="auto"/>
            <w:tabs>
              <w:tab w:val="right" w:leader="dot" w:pos="5627"/>
            </w:tabs>
            <w:rPr>
              <w:sz w:val="16"/>
              <w:szCs w:val="16"/>
            </w:rPr>
          </w:pPr>
          <w:r>
            <w:rPr>
              <w:sz w:val="16"/>
              <w:szCs w:val="16"/>
              <w:spacing w:val="6"/>
            </w:rPr>
            <w:t>5.2</w:t>
          </w:r>
          <w:r>
            <w:rPr>
              <w:sz w:val="16"/>
              <w:szCs w:val="16"/>
              <w:spacing w:val="1"/>
            </w:rPr>
            <w:t xml:space="preserve">      </w:t>
          </w:r>
          <w:r>
            <w:rPr>
              <w:rFonts w:ascii="SimSun" w:hAnsi="SimSun" w:eastAsia="SimSun" w:cs="SimSun"/>
              <w:sz w:val="16"/>
              <w:szCs w:val="16"/>
              <w:spacing w:val="6"/>
            </w:rPr>
            <w:t>测风数据的检验和处理</w:t>
          </w:r>
          <w:r>
            <w:rPr>
              <w:rFonts w:ascii="SimSun" w:hAnsi="SimSun" w:eastAsia="SimSun" w:cs="SimSun"/>
              <w:sz w:val="16"/>
              <w:szCs w:val="16"/>
              <w:spacing w:val="35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r>
            <w:rPr>
              <w:rFonts w:ascii="SimSun" w:hAnsi="SimSun" w:eastAsia="SimSun" w:cs="SimSun"/>
              <w:sz w:val="16"/>
              <w:szCs w:val="16"/>
              <w:spacing w:val="-22"/>
            </w:rPr>
            <w:t xml:space="preserve"> </w:t>
          </w:r>
          <w:hyperlink w:history="true" w:anchor="bookmark71">
            <w:r>
              <w:rPr>
                <w:sz w:val="16"/>
                <w:szCs w:val="16"/>
                <w:spacing w:val="-2"/>
              </w:rPr>
              <w:t>39</w:t>
            </w:r>
          </w:hyperlink>
        </w:p>
        <w:p>
          <w:pPr>
            <w:pStyle w:val="BodyText"/>
            <w:ind w:left="135"/>
            <w:spacing w:before="128" w:line="218" w:lineRule="auto"/>
            <w:tabs>
              <w:tab w:val="right" w:leader="dot" w:pos="5612"/>
            </w:tabs>
            <w:rPr>
              <w:sz w:val="16"/>
              <w:szCs w:val="16"/>
            </w:rPr>
          </w:pPr>
          <w:r>
            <w:rPr>
              <w:rFonts w:ascii="SimSun" w:hAnsi="SimSun" w:eastAsia="SimSun" w:cs="SimSun"/>
              <w:sz w:val="16"/>
              <w:szCs w:val="16"/>
              <w:spacing w:val="-5"/>
            </w:rPr>
            <w:t>附</w:t>
          </w:r>
          <w:r>
            <w:rPr>
              <w:rFonts w:ascii="SimSun" w:hAnsi="SimSun" w:eastAsia="SimSun" w:cs="SimSun"/>
              <w:sz w:val="16"/>
              <w:szCs w:val="16"/>
              <w:spacing w:val="23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录</w:t>
          </w:r>
          <w:r>
            <w:rPr>
              <w:sz w:val="16"/>
              <w:szCs w:val="16"/>
              <w:spacing w:val="-5"/>
            </w:rPr>
            <w:t>A    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测</w:t>
          </w:r>
          <w:r>
            <w:rPr>
              <w:rFonts w:ascii="SimSun" w:hAnsi="SimSun" w:eastAsia="SimSun" w:cs="SimSun"/>
              <w:sz w:val="16"/>
              <w:szCs w:val="16"/>
              <w:spacing w:val="-27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风</w:t>
          </w:r>
          <w:r>
            <w:rPr>
              <w:rFonts w:ascii="SimSun" w:hAnsi="SimSun" w:eastAsia="SimSun" w:cs="SimSun"/>
              <w:sz w:val="16"/>
              <w:szCs w:val="16"/>
              <w:spacing w:val="-26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塔</w:t>
          </w:r>
          <w:r>
            <w:rPr>
              <w:rFonts w:ascii="SimSun" w:hAnsi="SimSun" w:eastAsia="SimSun" w:cs="SimSun"/>
              <w:sz w:val="16"/>
              <w:szCs w:val="16"/>
              <w:spacing w:val="-24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安</w:t>
          </w:r>
          <w:r>
            <w:rPr>
              <w:rFonts w:ascii="SimSun" w:hAnsi="SimSun" w:eastAsia="SimSun" w:cs="SimSun"/>
              <w:sz w:val="16"/>
              <w:szCs w:val="16"/>
              <w:spacing w:val="-27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装</w:t>
          </w:r>
          <w:r>
            <w:rPr>
              <w:rFonts w:ascii="SimSun" w:hAnsi="SimSun" w:eastAsia="SimSun" w:cs="SimSun"/>
              <w:sz w:val="16"/>
              <w:szCs w:val="16"/>
              <w:spacing w:val="-28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报</w:t>
          </w:r>
          <w:r>
            <w:rPr>
              <w:rFonts w:ascii="SimSun" w:hAnsi="SimSun" w:eastAsia="SimSun" w:cs="SimSun"/>
              <w:sz w:val="16"/>
              <w:szCs w:val="16"/>
              <w:spacing w:val="-23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告</w:t>
          </w:r>
          <w:r>
            <w:rPr>
              <w:rFonts w:ascii="SimSun" w:hAnsi="SimSun" w:eastAsia="SimSun" w:cs="SimSun"/>
              <w:sz w:val="16"/>
              <w:szCs w:val="16"/>
              <w:spacing w:val="-25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编</w:t>
          </w:r>
          <w:r>
            <w:rPr>
              <w:rFonts w:ascii="SimSun" w:hAnsi="SimSun" w:eastAsia="SimSun" w:cs="SimSun"/>
              <w:sz w:val="16"/>
              <w:szCs w:val="16"/>
              <w:spacing w:val="-26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制</w:t>
          </w:r>
          <w:r>
            <w:rPr>
              <w:rFonts w:ascii="SimSun" w:hAnsi="SimSun" w:eastAsia="SimSun" w:cs="SimSun"/>
              <w:sz w:val="16"/>
              <w:szCs w:val="16"/>
              <w:spacing w:val="-26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要</w:t>
          </w:r>
          <w:r>
            <w:rPr>
              <w:rFonts w:ascii="SimSun" w:hAnsi="SimSun" w:eastAsia="SimSun" w:cs="SimSun"/>
              <w:sz w:val="16"/>
              <w:szCs w:val="16"/>
              <w:spacing w:val="-26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  <w:spacing w:val="-5"/>
            </w:rPr>
            <w:t>求</w:t>
          </w:r>
          <w:r>
            <w:rPr>
              <w:rFonts w:ascii="SimSun" w:hAnsi="SimSun" w:eastAsia="SimSun" w:cs="SimSun"/>
              <w:sz w:val="16"/>
              <w:szCs w:val="16"/>
              <w:spacing w:val="-67"/>
            </w:rPr>
            <w:t xml:space="preserve"> </w:t>
          </w:r>
          <w:r>
            <w:rPr>
              <w:rFonts w:ascii="SimSun" w:hAnsi="SimSun" w:eastAsia="SimSun" w:cs="SimSun"/>
              <w:sz w:val="16"/>
              <w:szCs w:val="16"/>
            </w:rPr>
            <w:tab/>
          </w:r>
          <w:hyperlink w:history="true" w:anchor="bookmark72">
            <w:r>
              <w:rPr>
                <w:sz w:val="16"/>
                <w:szCs w:val="16"/>
                <w:spacing w:val="5"/>
              </w:rPr>
              <w:t>42</w:t>
            </w:r>
          </w:hyperlink>
        </w:p>
      </w:sdtContent>
    </w:sdt>
    <w:p>
      <w:pPr>
        <w:spacing w:line="218" w:lineRule="auto"/>
        <w:sectPr>
          <w:footerReference w:type="default" r:id="rId66"/>
          <w:pgSz w:w="7900" w:h="11180"/>
          <w:pgMar w:top="400" w:right="1062" w:bottom="1056" w:left="1185" w:header="0" w:footer="867" w:gutter="0"/>
        </w:sectPr>
        <w:rPr>
          <w:sz w:val="16"/>
          <w:szCs w:val="16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95"/>
        <w:spacing w:before="54" w:line="188" w:lineRule="auto"/>
        <w:rPr>
          <w:sz w:val="19"/>
          <w:szCs w:val="19"/>
        </w:rPr>
      </w:pPr>
      <w:r>
        <w:rPr>
          <w:sz w:val="19"/>
          <w:szCs w:val="19"/>
          <w:b/>
          <w:bCs/>
        </w:rPr>
        <w:t>NB/T   31147—2018</w:t>
      </w:r>
    </w:p>
    <w:p>
      <w:pPr>
        <w:spacing w:line="358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ind w:left="1738"/>
        <w:spacing w:before="88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6"/>
        </w:rPr>
        <w:t>4</w:t>
      </w:r>
      <w:r>
        <w:rPr>
          <w:rFonts w:ascii="SimSun" w:hAnsi="SimSun" w:eastAsia="SimSun" w:cs="SimSun"/>
          <w:sz w:val="27"/>
          <w:szCs w:val="27"/>
          <w:spacing w:val="129"/>
        </w:rPr>
        <w:t xml:space="preserve"> </w:t>
      </w:r>
      <w:r>
        <w:rPr>
          <w:rFonts w:ascii="SimSun" w:hAnsi="SimSun" w:eastAsia="SimSun" w:cs="SimSun"/>
          <w:sz w:val="27"/>
          <w:szCs w:val="27"/>
          <w:b/>
          <w:bCs/>
          <w:spacing w:val="36"/>
        </w:rPr>
        <w:t>风能资源测量</w:t>
      </w:r>
    </w:p>
    <w:p>
      <w:pPr>
        <w:spacing w:line="421" w:lineRule="auto"/>
        <w:rPr>
          <w:rFonts w:ascii="Arial"/>
          <w:sz w:val="21"/>
        </w:rPr>
      </w:pPr>
      <w:r/>
    </w:p>
    <w:p>
      <w:pPr>
        <w:ind w:left="2097"/>
        <w:spacing w:before="62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4.1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测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量</w:t>
      </w:r>
      <w:r>
        <w:rPr>
          <w:rFonts w:ascii="SimSun" w:hAnsi="SimSun" w:eastAsia="SimSun" w:cs="SimSun"/>
          <w:sz w:val="19"/>
          <w:szCs w:val="19"/>
          <w:spacing w:val="20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方</w:t>
      </w:r>
      <w:r>
        <w:rPr>
          <w:rFonts w:ascii="SimSun" w:hAnsi="SimSun" w:eastAsia="SimSun" w:cs="SimSun"/>
          <w:sz w:val="19"/>
          <w:szCs w:val="19"/>
          <w:spacing w:val="22"/>
        </w:rPr>
        <w:t xml:space="preserve"> </w:t>
      </w: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案</w:t>
      </w:r>
    </w:p>
    <w:p>
      <w:pPr>
        <w:ind w:left="95" w:right="90"/>
        <w:spacing w:before="223" w:line="27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</w:rPr>
        <w:t>4.1.3  激光雷达、声雷达、超声波测风仪等新型观测设备已逐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步应用于风能资源测量、风电场运行期验证试验及科学研究等领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域，特别是可移动的激光雷达和声雷达测风仪具有灵活机动的特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4"/>
        </w:rPr>
        <w:t>点，能够有效降低复杂风况区域的风能资源测量成本和评估风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险，已初步展现出了较好的工程应用价值。但同时也应当看到，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这些新型测风仪器采用与机械式测风设备完全不同的技术原理，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相关技术应用仍处于起步阶段，可靠性和准确性仍待大量工程实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践的验证，单独使用可能存在一定风险，配合机械式测风设备使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用更加稳妥。</w:t>
      </w:r>
    </w:p>
    <w:p>
      <w:pPr>
        <w:ind w:left="97"/>
        <w:spacing w:before="105"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3"/>
        </w:rPr>
        <w:t>4.1.5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观测区域指测风塔的有效覆盖区域。</w:t>
      </w:r>
    </w:p>
    <w:p>
      <w:pPr>
        <w:pStyle w:val="BodyText"/>
        <w:ind w:right="176" w:firstLine="97"/>
        <w:spacing w:before="61" w:line="252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9"/>
        </w:rPr>
        <w:t>4.1.6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本规范中测风塔与障碍物的距离规定采用现行国家标准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《风电场风能资源测量方法》</w:t>
      </w:r>
      <w:r>
        <w:rPr>
          <w:sz w:val="19"/>
          <w:szCs w:val="19"/>
        </w:rPr>
        <w:t>GB</w:t>
      </w:r>
      <w:r>
        <w:rPr>
          <w:sz w:val="19"/>
          <w:szCs w:val="19"/>
          <w:spacing w:val="5"/>
        </w:rPr>
        <w:t>/T    18709</w:t>
      </w:r>
      <w:r>
        <w:rPr>
          <w:rFonts w:ascii="SimSun" w:hAnsi="SimSun" w:eastAsia="SimSun" w:cs="SimSun"/>
          <w:sz w:val="19"/>
          <w:szCs w:val="19"/>
          <w:spacing w:val="5"/>
        </w:rPr>
        <w:t>的规定。</w:t>
      </w:r>
    </w:p>
    <w:p>
      <w:pPr>
        <w:pStyle w:val="BodyText"/>
        <w:ind w:left="95" w:right="126"/>
        <w:spacing w:before="63" w:line="274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4.1.7～4.1.8</w:t>
      </w:r>
      <w:r>
        <w:rPr>
          <w:rFonts w:ascii="SimSun" w:hAnsi="SimSun" w:eastAsia="SimSun" w:cs="SimSun"/>
          <w:sz w:val="19"/>
          <w:szCs w:val="19"/>
          <w:spacing w:val="4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简单地形和复杂地形均是对风电场场址地形条件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的相对描述，简单地形通常指高程变化较小、起伏不大的场址地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形，典型代表如戈壁滩、沙漠、平原、滩涂、草原等，定量判定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标准建议为场址区及周边5</w:t>
      </w:r>
      <w:r>
        <w:rPr>
          <w:sz w:val="19"/>
          <w:szCs w:val="19"/>
        </w:rPr>
        <w:t>km</w:t>
      </w:r>
      <w:r>
        <w:rPr>
          <w:sz w:val="19"/>
          <w:szCs w:val="19"/>
          <w:spacing w:val="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范围内地形总体坡度不超过2°,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局部高差不超过20</w:t>
      </w:r>
      <w:r>
        <w:rPr>
          <w:sz w:val="19"/>
          <w:szCs w:val="19"/>
          <w:spacing w:val="7"/>
        </w:rPr>
        <w:t>m,   </w:t>
      </w:r>
      <w:r>
        <w:rPr>
          <w:rFonts w:ascii="SimSun" w:hAnsi="SimSun" w:eastAsia="SimSun" w:cs="SimSun"/>
          <w:sz w:val="19"/>
          <w:szCs w:val="19"/>
          <w:spacing w:val="7"/>
        </w:rPr>
        <w:t>总体坡度的计算方法是连续场址范围内的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总体高程差除以所在区域最大水平距离；复杂地形指高程差异较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大、坡度陡峭的场址地形，典型代表如丘陵、山地等，定量判定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标准建议为场址区局部高差大于20</w:t>
      </w:r>
      <w:r>
        <w:rPr>
          <w:sz w:val="19"/>
          <w:szCs w:val="19"/>
          <w:spacing w:val="8"/>
        </w:rPr>
        <w:t>m</w:t>
      </w:r>
      <w:r>
        <w:rPr>
          <w:rFonts w:ascii="SimSun" w:hAnsi="SimSun" w:eastAsia="SimSun" w:cs="SimSun"/>
          <w:sz w:val="19"/>
          <w:szCs w:val="19"/>
          <w:spacing w:val="8"/>
        </w:rPr>
        <w:t>。</w:t>
      </w:r>
    </w:p>
    <w:p>
      <w:pPr>
        <w:pStyle w:val="BodyText"/>
        <w:ind w:left="95" w:right="159"/>
        <w:spacing w:before="94" w:line="246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8"/>
        </w:rPr>
        <w:t>4.1.9      </w:t>
      </w:r>
      <w:r>
        <w:rPr>
          <w:rFonts w:ascii="SimSun" w:hAnsi="SimSun" w:eastAsia="SimSun" w:cs="SimSun"/>
          <w:sz w:val="19"/>
          <w:szCs w:val="19"/>
          <w:spacing w:val="8"/>
        </w:rPr>
        <w:t>过渡地形指场址区为简单地形，场址区周边5</w:t>
      </w:r>
      <w:r>
        <w:rPr>
          <w:sz w:val="19"/>
          <w:szCs w:val="19"/>
        </w:rPr>
        <w:t>km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范围内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存在复杂地形的地形。</w:t>
      </w:r>
    </w:p>
    <w:p>
      <w:pPr>
        <w:ind w:left="505"/>
        <w:spacing w:before="84" w:line="21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风电场风能资源可能受到周边大范围地形特征或区域气候特</w:t>
      </w:r>
    </w:p>
    <w:p>
      <w:pPr>
        <w:spacing w:line="219" w:lineRule="auto"/>
        <w:sectPr>
          <w:footerReference w:type="default" r:id="rId67"/>
          <w:pgSz w:w="7900" w:h="11180"/>
          <w:pgMar w:top="400" w:right="1185" w:bottom="1047" w:left="924" w:header="0" w:footer="921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3995"/>
        <w:spacing w:before="57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NB/T</w:t>
      </w:r>
      <w:r>
        <w:rPr>
          <w:sz w:val="20"/>
          <w:szCs w:val="20"/>
          <w:b/>
          <w:bCs/>
          <w:spacing w:val="4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31147—2018</w:t>
      </w:r>
    </w:p>
    <w:p>
      <w:pPr>
        <w:ind w:left="115" w:right="70"/>
        <w:spacing w:before="207" w:line="27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征的影响，出现与局部地形特点不相符合的变化</w:t>
      </w:r>
      <w:r>
        <w:rPr>
          <w:rFonts w:ascii="SimSun" w:hAnsi="SimSun" w:eastAsia="SimSun" w:cs="SimSun"/>
          <w:sz w:val="20"/>
          <w:szCs w:val="20"/>
          <w:spacing w:val="-4"/>
        </w:rPr>
        <w:t>规律，例如：在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垭口下风向可能存在与局部地形变化不一致的风速变化；在高大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山脉周边也可能存在因气候原因造成的风速</w:t>
      </w:r>
      <w:r>
        <w:rPr>
          <w:rFonts w:ascii="SimSun" w:hAnsi="SimSun" w:eastAsia="SimSun" w:cs="SimSun"/>
          <w:sz w:val="20"/>
          <w:szCs w:val="20"/>
          <w:spacing w:val="-4"/>
        </w:rPr>
        <w:t>变化；在沿海区域可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能存在与海岸线距离不同造成的风速变化。</w:t>
      </w:r>
    </w:p>
    <w:p>
      <w:pPr>
        <w:pStyle w:val="BodyText"/>
        <w:ind w:left="115"/>
        <w:spacing w:before="1" w:line="2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4.1.10  安装两层气温计的目的是为了确定测风塔所在位置的大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气稳定度，为避免地面热辐射对大气稳定度测量产生不利影</w:t>
      </w:r>
      <w:r>
        <w:rPr>
          <w:rFonts w:ascii="SimSun" w:hAnsi="SimSun" w:eastAsia="SimSun" w:cs="SimSun"/>
          <w:sz w:val="20"/>
          <w:szCs w:val="20"/>
          <w:spacing w:val="-1"/>
        </w:rPr>
        <w:t>响，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建议低层气温计安装高度不低于20</w:t>
      </w:r>
      <w:r>
        <w:rPr>
          <w:sz w:val="20"/>
          <w:szCs w:val="20"/>
          <w:spacing w:val="-2"/>
        </w:rPr>
        <w:t>m,</w:t>
      </w:r>
      <w:r>
        <w:rPr>
          <w:sz w:val="20"/>
          <w:szCs w:val="20"/>
          <w:spacing w:val="31"/>
          <w:w w:val="10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2"/>
        </w:rPr>
        <w:t>在初拟风电机组轮毂高度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附近安装另一套气温计。</w:t>
      </w:r>
    </w:p>
    <w:p>
      <w:pPr>
        <w:ind w:left="115" w:right="84"/>
        <w:spacing w:before="81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4.1.11  随着风电机组叶轮直径增加，叶轮扫掠面上缘与下缘的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风况差异可能扩大，轮毂高度处风况对整个叶轮扫掠面内风</w:t>
      </w:r>
      <w:r>
        <w:rPr>
          <w:rFonts w:ascii="SimSun" w:hAnsi="SimSun" w:eastAsia="SimSun" w:cs="SimSun"/>
          <w:sz w:val="20"/>
          <w:szCs w:val="20"/>
          <w:spacing w:val="-4"/>
        </w:rPr>
        <w:t>况的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代表性可能下降，特别是在山地、峡谷、近海、森林</w:t>
      </w:r>
      <w:r>
        <w:rPr>
          <w:rFonts w:ascii="SimSun" w:hAnsi="SimSun" w:eastAsia="SimSun" w:cs="SimSun"/>
          <w:sz w:val="20"/>
          <w:szCs w:val="20"/>
          <w:spacing w:val="-4"/>
        </w:rPr>
        <w:t>等地形或下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垫面变化复杂的区域，叶轮扫掠面内的风况可能</w:t>
      </w:r>
      <w:r>
        <w:rPr>
          <w:rFonts w:ascii="SimSun" w:hAnsi="SimSun" w:eastAsia="SimSun" w:cs="SimSun"/>
          <w:sz w:val="20"/>
          <w:szCs w:val="20"/>
          <w:spacing w:val="-4"/>
        </w:rPr>
        <w:t>存在突变，为降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低风能资源开发风险，建议加强对整个风轮</w:t>
      </w:r>
      <w:r>
        <w:rPr>
          <w:rFonts w:ascii="SimSun" w:hAnsi="SimSun" w:eastAsia="SimSun" w:cs="SimSun"/>
          <w:sz w:val="20"/>
          <w:szCs w:val="20"/>
          <w:spacing w:val="-4"/>
        </w:rPr>
        <w:t>扫掠面内的风能资源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测量，在轮毂高度至扫掠面上缘之间增加测风设备。</w:t>
      </w:r>
    </w:p>
    <w:p>
      <w:pPr>
        <w:ind w:left="115" w:right="92" w:firstLine="2"/>
        <w:spacing w:before="91" w:line="24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4.1.13</w:t>
      </w:r>
      <w:r>
        <w:rPr>
          <w:rFonts w:ascii="SimSun" w:hAnsi="SimSun" w:eastAsia="SimSun" w:cs="SimSun"/>
          <w:sz w:val="20"/>
          <w:szCs w:val="20"/>
          <w:spacing w:val="1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特殊要求主要包括对测风塔塔体及测量设备采取的防凝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冻、抗台风、防连阴雨等的相应措施。</w:t>
      </w:r>
    </w:p>
    <w:p>
      <w:pPr>
        <w:ind w:left="2097"/>
        <w:spacing w:before="209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4.2</w:t>
      </w:r>
      <w:r>
        <w:rPr>
          <w:rFonts w:ascii="SimSun" w:hAnsi="SimSun" w:eastAsia="SimSun" w:cs="SimSun"/>
          <w:sz w:val="20"/>
          <w:szCs w:val="20"/>
          <w:spacing w:val="-5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测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量</w:t>
      </w:r>
      <w:r>
        <w:rPr>
          <w:rFonts w:ascii="SimHei" w:hAnsi="SimHei" w:eastAsia="SimHei" w:cs="SimHei"/>
          <w:sz w:val="20"/>
          <w:szCs w:val="20"/>
          <w:spacing w:val="4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数</w:t>
      </w:r>
      <w:r>
        <w:rPr>
          <w:rFonts w:ascii="SimHei" w:hAnsi="SimHei" w:eastAsia="SimHei" w:cs="SimHei"/>
          <w:sz w:val="20"/>
          <w:szCs w:val="20"/>
          <w:spacing w:val="2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据</w:t>
      </w:r>
    </w:p>
    <w:p>
      <w:pPr>
        <w:pStyle w:val="BodyText"/>
        <w:ind w:left="115" w:right="100"/>
        <w:spacing w:before="212" w:line="279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b/>
          <w:bCs/>
          <w:spacing w:val="4"/>
        </w:rPr>
        <w:t>4.2.1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～</w:t>
      </w:r>
      <w:r>
        <w:rPr>
          <w:sz w:val="20"/>
          <w:szCs w:val="20"/>
          <w:b/>
          <w:bCs/>
          <w:spacing w:val="4"/>
        </w:rPr>
        <w:t>4.2.3       </w:t>
      </w:r>
      <w:r>
        <w:rPr>
          <w:rFonts w:ascii="SimSun" w:hAnsi="SimSun" w:eastAsia="SimSun" w:cs="SimSun"/>
          <w:sz w:val="20"/>
          <w:szCs w:val="20"/>
          <w:spacing w:val="4"/>
        </w:rPr>
        <w:t>根据</w:t>
      </w:r>
      <w:r>
        <w:rPr>
          <w:rFonts w:ascii="SimSun" w:hAnsi="SimSun" w:eastAsia="SimSun" w:cs="SimSun"/>
          <w:sz w:val="20"/>
          <w:szCs w:val="20"/>
          <w:spacing w:val="3"/>
        </w:rPr>
        <w:t>需要也有将记录时间间隔调整为1</w:t>
      </w:r>
      <w:r>
        <w:rPr>
          <w:sz w:val="20"/>
          <w:szCs w:val="20"/>
          <w:spacing w:val="3"/>
        </w:rPr>
        <w:t>s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、</w:t>
      </w:r>
      <w:r>
        <w:rPr>
          <w:sz w:val="20"/>
          <w:szCs w:val="20"/>
          <w:spacing w:val="3"/>
        </w:rPr>
        <w:t>1</w:t>
      </w:r>
      <w:r>
        <w:rPr>
          <w:sz w:val="20"/>
          <w:szCs w:val="20"/>
        </w:rPr>
        <w:t>min </w:t>
      </w:r>
      <w:r>
        <w:rPr>
          <w:rFonts w:ascii="SimSun" w:hAnsi="SimSun" w:eastAsia="SimSun" w:cs="SimSun"/>
          <w:sz w:val="20"/>
          <w:szCs w:val="20"/>
        </w:rPr>
        <w:t>或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5</w:t>
      </w:r>
      <w:r>
        <w:rPr>
          <w:sz w:val="20"/>
          <w:szCs w:val="20"/>
        </w:rPr>
        <w:t>min</w:t>
      </w:r>
      <w:r>
        <w:rPr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等，建议不大于10</w:t>
      </w:r>
      <w:r>
        <w:rPr>
          <w:sz w:val="20"/>
          <w:szCs w:val="20"/>
        </w:rPr>
        <w:t>min</w:t>
      </w:r>
      <w:r>
        <w:rPr>
          <w:rFonts w:ascii="SimSun" w:hAnsi="SimSun" w:eastAsia="SimSun" w:cs="SimSun"/>
          <w:sz w:val="20"/>
          <w:szCs w:val="20"/>
        </w:rPr>
        <w:t>。</w:t>
      </w:r>
    </w:p>
    <w:p>
      <w:pPr>
        <w:ind w:left="2087"/>
        <w:spacing w:before="132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5"/>
        </w:rPr>
        <w:t>4.3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测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量</w:t>
      </w:r>
      <w:r>
        <w:rPr>
          <w:rFonts w:ascii="SimHei" w:hAnsi="SimHei" w:eastAsia="SimHei" w:cs="SimHei"/>
          <w:sz w:val="20"/>
          <w:szCs w:val="20"/>
          <w:spacing w:val="-5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仪</w:t>
      </w:r>
      <w:r>
        <w:rPr>
          <w:rFonts w:ascii="SimHei" w:hAnsi="SimHei" w:eastAsia="SimHei" w:cs="SimHei"/>
          <w:sz w:val="20"/>
          <w:szCs w:val="20"/>
          <w:spacing w:val="3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5"/>
        </w:rPr>
        <w:t>器</w:t>
      </w:r>
    </w:p>
    <w:p>
      <w:pPr>
        <w:pStyle w:val="BodyText"/>
        <w:ind w:left="115" w:right="88"/>
        <w:spacing w:before="202" w:line="261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4.3.2</w:t>
      </w:r>
      <w:r>
        <w:rPr>
          <w:rFonts w:ascii="SimSun" w:hAnsi="SimSun" w:eastAsia="SimSun" w:cs="SimSun"/>
          <w:sz w:val="20"/>
          <w:szCs w:val="20"/>
          <w:spacing w:val="9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根据中国气象局编制的《地面气</w:t>
      </w:r>
      <w:r>
        <w:rPr>
          <w:rFonts w:ascii="SimSun" w:hAnsi="SimSun" w:eastAsia="SimSun" w:cs="SimSun"/>
          <w:sz w:val="20"/>
          <w:szCs w:val="20"/>
          <w:spacing w:val="3"/>
        </w:rPr>
        <w:t>象观测规范》3.2节地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面气象观测仪器的基本技术性能要求，风速观测需</w:t>
      </w:r>
      <w:r>
        <w:rPr>
          <w:rFonts w:ascii="SimSun" w:hAnsi="SimSun" w:eastAsia="SimSun" w:cs="SimSun"/>
          <w:sz w:val="20"/>
          <w:szCs w:val="20"/>
          <w:spacing w:val="-4"/>
        </w:rPr>
        <w:t>满足的准确度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为0.3</w:t>
      </w:r>
      <w:r>
        <w:rPr>
          <w:sz w:val="20"/>
          <w:szCs w:val="20"/>
        </w:rPr>
        <w:t>m/s</w:t>
      </w:r>
      <w:r>
        <w:rPr>
          <w:sz w:val="20"/>
          <w:szCs w:val="20"/>
          <w:spacing w:val="12"/>
          <w:w w:val="101"/>
        </w:rPr>
        <w:t xml:space="preserve">     </w:t>
      </w:r>
      <w:r>
        <w:rPr>
          <w:sz w:val="20"/>
          <w:szCs w:val="20"/>
        </w:rPr>
        <w:t>+0.03V,</w:t>
      </w:r>
      <w:r>
        <w:rPr>
          <w:sz w:val="20"/>
          <w:szCs w:val="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式中</w:t>
      </w:r>
      <w:r>
        <w:rPr>
          <w:sz w:val="20"/>
          <w:szCs w:val="20"/>
        </w:rPr>
        <w:t>V </w:t>
      </w:r>
      <w:r>
        <w:rPr>
          <w:rFonts w:ascii="SimSun" w:hAnsi="SimSun" w:eastAsia="SimSun" w:cs="SimSun"/>
          <w:sz w:val="20"/>
          <w:szCs w:val="20"/>
        </w:rPr>
        <w:t>为观测高度风速。</w:t>
      </w:r>
    </w:p>
    <w:p>
      <w:pPr>
        <w:ind w:left="1837"/>
        <w:spacing w:before="179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3"/>
        </w:rPr>
        <w:t>4.4</w:t>
      </w:r>
      <w:r>
        <w:rPr>
          <w:rFonts w:ascii="SimSun" w:hAnsi="SimSun" w:eastAsia="SimSun" w:cs="SimSun"/>
          <w:sz w:val="20"/>
          <w:szCs w:val="20"/>
          <w:spacing w:val="-3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3"/>
        </w:rPr>
        <w:t>测量设备设施安装</w:t>
      </w:r>
    </w:p>
    <w:p>
      <w:pPr>
        <w:ind w:left="115" w:right="91" w:firstLine="2"/>
        <w:spacing w:before="203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4.4.2</w:t>
      </w:r>
      <w:r>
        <w:rPr>
          <w:rFonts w:ascii="SimSun" w:hAnsi="SimSun" w:eastAsia="SimSun" w:cs="SimSun"/>
          <w:sz w:val="20"/>
          <w:szCs w:val="20"/>
          <w:spacing w:val="8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通常情况下，为减小塔影效应，同一高</w:t>
      </w:r>
      <w:r>
        <w:rPr>
          <w:rFonts w:ascii="SimSun" w:hAnsi="SimSun" w:eastAsia="SimSun" w:cs="SimSun"/>
          <w:sz w:val="20"/>
          <w:szCs w:val="20"/>
          <w:spacing w:val="3"/>
        </w:rPr>
        <w:t>度安装2套风速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传感器时，安装夹角可选择90°。</w:t>
      </w:r>
    </w:p>
    <w:p>
      <w:pPr>
        <w:spacing w:line="260" w:lineRule="auto"/>
        <w:sectPr>
          <w:footerReference w:type="default" r:id="rId68"/>
          <w:pgSz w:w="7900" w:h="11180"/>
          <w:pgMar w:top="400" w:right="1000" w:bottom="987" w:left="1185" w:header="0" w:footer="86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right="146" w:firstLine="399"/>
        <w:spacing w:before="177" w:line="28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在测风塔安装前，可通过现场查勘、中尺度拟合、参考气象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站或周边测风塔观测成果等方式，对拟开发</w:t>
      </w:r>
      <w:r>
        <w:rPr>
          <w:rFonts w:ascii="SimSun" w:hAnsi="SimSun" w:eastAsia="SimSun" w:cs="SimSun"/>
          <w:sz w:val="19"/>
          <w:szCs w:val="19"/>
          <w:spacing w:val="6"/>
        </w:rPr>
        <w:t>区域的主风向和主风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能方向进行初步确定，为测风设备安装方向选择提供依</w:t>
      </w:r>
      <w:r>
        <w:rPr>
          <w:rFonts w:ascii="SimSun" w:hAnsi="SimSun" w:eastAsia="SimSun" w:cs="SimSun"/>
          <w:sz w:val="19"/>
          <w:szCs w:val="19"/>
          <w:spacing w:val="5"/>
        </w:rPr>
        <w:t>据。</w:t>
      </w:r>
    </w:p>
    <w:p>
      <w:pPr>
        <w:ind w:left="1972"/>
        <w:spacing w:before="165" w:line="223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b/>
          <w:bCs/>
          <w:spacing w:val="-7"/>
        </w:rPr>
        <w:t>4.7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测</w:t>
      </w:r>
      <w:r>
        <w:rPr>
          <w:rFonts w:ascii="SimHei" w:hAnsi="SimHei" w:eastAsia="SimHei" w:cs="SimHei"/>
          <w:sz w:val="19"/>
          <w:szCs w:val="19"/>
          <w:spacing w:val="22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量</w:t>
      </w:r>
      <w:r>
        <w:rPr>
          <w:rFonts w:ascii="SimHei" w:hAnsi="SimHei" w:eastAsia="SimHei" w:cs="SimHei"/>
          <w:sz w:val="19"/>
          <w:szCs w:val="19"/>
          <w:spacing w:val="17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档</w:t>
      </w:r>
      <w:r>
        <w:rPr>
          <w:rFonts w:ascii="SimHei" w:hAnsi="SimHei" w:eastAsia="SimHei" w:cs="SimHei"/>
          <w:sz w:val="19"/>
          <w:szCs w:val="19"/>
          <w:spacing w:val="21"/>
        </w:rPr>
        <w:t xml:space="preserve"> </w:t>
      </w:r>
      <w:r>
        <w:rPr>
          <w:rFonts w:ascii="SimHei" w:hAnsi="SimHei" w:eastAsia="SimHei" w:cs="SimHei"/>
          <w:sz w:val="19"/>
          <w:szCs w:val="19"/>
          <w:b/>
          <w:bCs/>
          <w:spacing w:val="-7"/>
        </w:rPr>
        <w:t>案</w:t>
      </w:r>
    </w:p>
    <w:p>
      <w:pPr>
        <w:ind w:right="124" w:firstLine="389"/>
        <w:spacing w:before="202" w:line="30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现场照片有助于了解测风塔周边环境情况，照片一般包括主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导风向以及东、西、南、北四个方向的环拍照。</w:t>
      </w:r>
    </w:p>
    <w:p>
      <w:pPr>
        <w:spacing w:line="303" w:lineRule="auto"/>
        <w:sectPr>
          <w:headerReference w:type="default" r:id="rId69"/>
          <w:footerReference w:type="default" r:id="rId70"/>
          <w:pgSz w:w="7900" w:h="11180"/>
          <w:pgMar w:top="1229" w:right="1185" w:bottom="1024" w:left="1060" w:header="937" w:footer="889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spacing w:line="340" w:lineRule="auto"/>
        <w:rPr>
          <w:rFonts w:ascii="Arial"/>
          <w:sz w:val="21"/>
        </w:rPr>
      </w:pPr>
      <w:r/>
    </w:p>
    <w:p>
      <w:pPr>
        <w:ind w:left="1728"/>
        <w:spacing w:before="87" w:line="218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35"/>
        </w:rPr>
        <w:t>5</w:t>
      </w:r>
      <w:r>
        <w:rPr>
          <w:rFonts w:ascii="SimSun" w:hAnsi="SimSun" w:eastAsia="SimSun" w:cs="SimSun"/>
          <w:sz w:val="27"/>
          <w:szCs w:val="27"/>
          <w:spacing w:val="2"/>
        </w:rPr>
        <w:t xml:space="preserve">  </w:t>
      </w:r>
      <w:r>
        <w:rPr>
          <w:rFonts w:ascii="SimSun" w:hAnsi="SimSun" w:eastAsia="SimSun" w:cs="SimSun"/>
          <w:sz w:val="27"/>
          <w:szCs w:val="27"/>
          <w:b/>
          <w:bCs/>
          <w:spacing w:val="35"/>
        </w:rPr>
        <w:t>风能资源评估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2087"/>
        <w:spacing w:before="65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5.1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基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础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资</w:t>
      </w:r>
      <w:r>
        <w:rPr>
          <w:rFonts w:ascii="SimHei" w:hAnsi="SimHei" w:eastAsia="SimHei" w:cs="SimHei"/>
          <w:sz w:val="20"/>
          <w:szCs w:val="20"/>
          <w:spacing w:val="-6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6"/>
        </w:rPr>
        <w:t>料</w:t>
      </w:r>
    </w:p>
    <w:p>
      <w:pPr>
        <w:pStyle w:val="BodyText"/>
        <w:ind w:left="115" w:right="17"/>
        <w:spacing w:before="213" w:line="26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5.1.3</w:t>
      </w:r>
      <w:r>
        <w:rPr>
          <w:rFonts w:ascii="SimSun" w:hAnsi="SimSun" w:eastAsia="SimSun" w:cs="SimSun"/>
          <w:sz w:val="20"/>
          <w:szCs w:val="20"/>
          <w:spacing w:val="7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中尺度资料来源可通过应用范围广、认可度高的网络数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据库下载，目前行业内采用较多、获取较为便利</w:t>
      </w:r>
      <w:r>
        <w:rPr>
          <w:rFonts w:ascii="SimSun" w:hAnsi="SimSun" w:eastAsia="SimSun" w:cs="SimSun"/>
          <w:sz w:val="20"/>
          <w:szCs w:val="20"/>
          <w:spacing w:val="-4"/>
        </w:rPr>
        <w:t>的再分析数据有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MERRA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sz w:val="20"/>
          <w:szCs w:val="20"/>
          <w:spacing w:val="-3"/>
        </w:rPr>
        <w:t>ERA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、</w:t>
      </w:r>
      <w:r>
        <w:rPr>
          <w:sz w:val="20"/>
          <w:szCs w:val="20"/>
          <w:spacing w:val="-3"/>
        </w:rPr>
        <w:t>NNRP  </w:t>
      </w:r>
      <w:r>
        <w:rPr>
          <w:rFonts w:ascii="SimSun" w:hAnsi="SimSun" w:eastAsia="SimSun" w:cs="SimSun"/>
          <w:sz w:val="20"/>
          <w:szCs w:val="20"/>
          <w:spacing w:val="-3"/>
        </w:rPr>
        <w:t>等；也可通过行业内普遍认可的气象模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式计算得到，如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5"/>
        </w:rPr>
        <w:t>WRF</w:t>
      </w:r>
      <w:r>
        <w:rPr>
          <w:sz w:val="20"/>
          <w:szCs w:val="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、</w:t>
      </w:r>
      <w:r>
        <w:rPr>
          <w:sz w:val="20"/>
          <w:szCs w:val="20"/>
          <w:spacing w:val="-5"/>
        </w:rPr>
        <w:t>MM5</w:t>
      </w:r>
      <w:r>
        <w:rPr>
          <w:sz w:val="20"/>
          <w:szCs w:val="20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等。</w:t>
      </w:r>
    </w:p>
    <w:p>
      <w:pPr>
        <w:ind w:left="1637"/>
        <w:spacing w:before="14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8"/>
        </w:rPr>
        <w:t>5.2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8"/>
        </w:rPr>
        <w:t>测风数据的检验和处理</w:t>
      </w:r>
    </w:p>
    <w:p>
      <w:pPr>
        <w:ind w:left="115" w:right="11"/>
        <w:spacing w:before="223" w:line="25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5.2.1  风速测量不确定性的来源主要有测风设备安装质量和测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风仪器性能两个方面，其中测风塔安装质量可</w:t>
      </w:r>
      <w:r>
        <w:rPr>
          <w:rFonts w:ascii="SimSun" w:hAnsi="SimSun" w:eastAsia="SimSun" w:cs="SimSun"/>
          <w:sz w:val="20"/>
          <w:szCs w:val="20"/>
          <w:spacing w:val="-4"/>
        </w:rPr>
        <w:t>从测风塔安装垂直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度、水平支臂长度、垂直支杆长度及垂直度、测风仪器安</w:t>
      </w:r>
      <w:r>
        <w:rPr>
          <w:rFonts w:ascii="SimSun" w:hAnsi="SimSun" w:eastAsia="SimSun" w:cs="SimSun"/>
          <w:sz w:val="20"/>
          <w:szCs w:val="20"/>
          <w:spacing w:val="-4"/>
        </w:rPr>
        <w:t>装是否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符合规范等角度进行评估。</w:t>
      </w:r>
    </w:p>
    <w:p>
      <w:pPr>
        <w:ind w:left="115" w:right="13"/>
        <w:spacing w:before="54" w:line="26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5.2.5  在山顶、峡谷等特殊地形及气候条件下，近地面风廓线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可能出现低层风速高于高层风速的情况，因此</w:t>
      </w:r>
      <w:r>
        <w:rPr>
          <w:rFonts w:ascii="SimSun" w:hAnsi="SimSun" w:eastAsia="SimSun" w:cs="SimSun"/>
          <w:sz w:val="20"/>
          <w:szCs w:val="20"/>
          <w:spacing w:val="-4"/>
        </w:rPr>
        <w:t>，测风数据中反映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的负切变是否真实合理需要进行分析论证予</w:t>
      </w:r>
      <w:r>
        <w:rPr>
          <w:rFonts w:ascii="SimSun" w:hAnsi="SimSun" w:eastAsia="SimSun" w:cs="SimSun"/>
          <w:sz w:val="20"/>
          <w:szCs w:val="20"/>
          <w:spacing w:val="-4"/>
        </w:rPr>
        <w:t>以确认，在数据检验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时作为异常项是有必要的。</w:t>
      </w:r>
    </w:p>
    <w:p>
      <w:pPr>
        <w:pStyle w:val="BodyText"/>
        <w:ind w:left="115" w:firstLine="410"/>
        <w:spacing w:before="51" w:line="275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2"/>
        </w:rPr>
        <w:t>对于风向检验，目前多数测风均仅在10</w:t>
      </w:r>
      <w:r>
        <w:rPr>
          <w:sz w:val="20"/>
          <w:szCs w:val="20"/>
          <w:spacing w:val="2"/>
        </w:rPr>
        <w:t>m</w:t>
      </w:r>
      <w:r>
        <w:rPr>
          <w:sz w:val="20"/>
          <w:szCs w:val="20"/>
          <w:spacing w:val="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高度和测风塔最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大高度2处设置有风向传感器，考虑到低层风向受地形及地表附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着物影响较大，高低层风向分布特征存在较大差</w:t>
      </w:r>
      <w:r>
        <w:rPr>
          <w:rFonts w:ascii="SimSun" w:hAnsi="SimSun" w:eastAsia="SimSun" w:cs="SimSun"/>
          <w:sz w:val="20"/>
          <w:szCs w:val="20"/>
          <w:spacing w:val="-4"/>
        </w:rPr>
        <w:t>异是可能的，在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工程应用时需要进一步分析确定其合理性，本规范建议在风电机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组叶轮扫掠面内增加安装一套风向传感器，降低风向测量的</w:t>
      </w:r>
      <w:r>
        <w:rPr>
          <w:rFonts w:ascii="SimSun" w:hAnsi="SimSun" w:eastAsia="SimSun" w:cs="SimSun"/>
          <w:sz w:val="20"/>
          <w:szCs w:val="20"/>
          <w:spacing w:val="-4"/>
        </w:rPr>
        <w:t>不确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定性</w:t>
      </w:r>
      <w:r>
        <w:rPr>
          <w:rFonts w:ascii="SimSun" w:hAnsi="SimSun" w:eastAsia="SimSun" w:cs="SimSun"/>
          <w:sz w:val="17"/>
          <w:szCs w:val="17"/>
          <w:spacing w:val="-4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11"/>
        </w:rPr>
        <w:t>。</w:t>
      </w:r>
    </w:p>
    <w:p>
      <w:pPr>
        <w:ind w:left="115"/>
        <w:spacing w:before="18" w:line="26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5.2.6  凝冻轻微时可能影响风速传感器测量数据的</w:t>
      </w:r>
      <w:r>
        <w:rPr>
          <w:rFonts w:ascii="SimSun" w:hAnsi="SimSun" w:eastAsia="SimSun" w:cs="SimSun"/>
          <w:sz w:val="20"/>
          <w:szCs w:val="20"/>
        </w:rPr>
        <w:t>准确性，凝 </w:t>
      </w:r>
      <w:r>
        <w:rPr>
          <w:rFonts w:ascii="SimSun" w:hAnsi="SimSun" w:eastAsia="SimSun" w:cs="SimSun"/>
          <w:sz w:val="20"/>
          <w:szCs w:val="20"/>
          <w:spacing w:val="-3"/>
        </w:rPr>
        <w:t>冻严重时将造成风速、风向观测停止甚至测风塔倒塌，</w:t>
      </w:r>
      <w:r>
        <w:rPr>
          <w:rFonts w:ascii="SimSun" w:hAnsi="SimSun" w:eastAsia="SimSun" w:cs="SimSun"/>
          <w:sz w:val="20"/>
          <w:szCs w:val="20"/>
          <w:spacing w:val="-4"/>
        </w:rPr>
        <w:t>因此在历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史发生过凝冻的区域进行风能资源评估时，测风数据检验要特别</w:t>
      </w:r>
    </w:p>
    <w:p>
      <w:pPr>
        <w:spacing w:line="268" w:lineRule="auto"/>
        <w:sectPr>
          <w:headerReference w:type="default" r:id="rId71"/>
          <w:footerReference w:type="default" r:id="rId72"/>
          <w:pgSz w:w="7900" w:h="11180"/>
          <w:pgMar w:top="1253" w:right="1072" w:bottom="984" w:left="1185" w:header="946" w:footer="849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57" w:line="18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-1"/>
        </w:rPr>
        <w:t>NB/T</w:t>
      </w:r>
      <w:r>
        <w:rPr>
          <w:sz w:val="20"/>
          <w:szCs w:val="20"/>
          <w:b/>
          <w:bCs/>
          <w:spacing w:val="43"/>
          <w:w w:val="101"/>
        </w:rPr>
        <w:t xml:space="preserve"> </w:t>
      </w:r>
      <w:r>
        <w:rPr>
          <w:sz w:val="20"/>
          <w:szCs w:val="20"/>
          <w:b/>
          <w:bCs/>
          <w:spacing w:val="-1"/>
        </w:rPr>
        <w:t>31147—2018</w:t>
      </w:r>
    </w:p>
    <w:p>
      <w:pPr>
        <w:pStyle w:val="BodyText"/>
        <w:ind w:right="85"/>
        <w:spacing w:before="236" w:line="26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关注凝冻问题。凝冻能够通过趋势检验发现，当风速或风向数据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4"/>
        </w:rPr>
        <w:t>出现6</w:t>
      </w:r>
      <w:r>
        <w:rPr>
          <w:sz w:val="20"/>
          <w:szCs w:val="20"/>
          <w:spacing w:val="4"/>
        </w:rPr>
        <w:t>h </w:t>
      </w:r>
      <w:r>
        <w:rPr>
          <w:rFonts w:ascii="SimSun" w:hAnsi="SimSun" w:eastAsia="SimSun" w:cs="SimSun"/>
          <w:sz w:val="20"/>
          <w:szCs w:val="20"/>
          <w:spacing w:val="4"/>
        </w:rPr>
        <w:t>以上的无变化记录，且气温低于5℃、湿度大于80%时，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发生严重凝冻的概率较大，且发生严重凝冻的临近时段可能存在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风速观测数据不准确的问题。</w:t>
      </w:r>
    </w:p>
    <w:p>
      <w:pPr>
        <w:ind w:right="138" w:firstLine="429"/>
        <w:spacing w:before="12" w:line="27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0"/>
          <w:szCs w:val="20"/>
          <w:spacing w:val="-4"/>
        </w:rPr>
        <w:t>对于凝冻数据的处理目前有两种较为常用的方法：一种方法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是利用同期中尺度模拟数据、激光雷达及声雷达观测数据或未发</w:t>
      </w:r>
      <w:r>
        <w:rPr>
          <w:rFonts w:ascii="SimSun" w:hAnsi="SimSun" w:eastAsia="SimSun" w:cs="SimSun"/>
          <w:sz w:val="20"/>
          <w:szCs w:val="20"/>
          <w:spacing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生凝冻的有效观测数据进行修正，这种方法的优点是处理结果更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接近真实情况，评估结果可靠性较高，缺点是可能由于参考数据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准确性不足或修正方法局限性带入新的误差，且多数情况下难以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获得相关性较高的有效参考数据；另一种方法是直接删除，这种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方法的优点是简便易行，处理效率高，缺点是评估结果与真实风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20"/>
        </w:rPr>
        <w:t>速有偏差。</w:t>
      </w:r>
    </w:p>
    <w:p>
      <w:pPr>
        <w:ind w:right="84"/>
        <w:spacing w:before="29" w:line="26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5.2.14  风速数据修正时一般先进行总体相关分析，总体相关系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数大于等于0.95时，根据总体相关方程进</w:t>
      </w:r>
      <w:r>
        <w:rPr>
          <w:rFonts w:ascii="SimSun" w:hAnsi="SimSun" w:eastAsia="SimSun" w:cs="SimSun"/>
          <w:sz w:val="20"/>
          <w:szCs w:val="20"/>
          <w:spacing w:val="3"/>
        </w:rPr>
        <w:t>行修正；总体相关系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6"/>
        </w:rPr>
        <w:t>数小于0.95但大于0.9时，根据总体相关方程或分扇区相关方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3"/>
        </w:rPr>
        <w:t>程进行修正；总体相关系数小于0.9时，进行分扇区相关分析；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主风向及主风能方向相关系数均大于0.7且部分扇区大于0.8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时，根据分扇区相关方程进行修正。</w:t>
      </w:r>
    </w:p>
    <w:p>
      <w:pPr>
        <w:ind w:right="124"/>
        <w:spacing w:before="83" w:line="25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5.2.19～5.2.23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测风数据订正目前有两种方式，以实测时长1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年、基准时段10年为例，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一种方法是根据1</w:t>
      </w:r>
      <w:r>
        <w:rPr>
          <w:rFonts w:ascii="SimSun" w:hAnsi="SimSun" w:eastAsia="SimSun" w:cs="SimSun"/>
          <w:sz w:val="20"/>
          <w:szCs w:val="20"/>
          <w:spacing w:val="1"/>
        </w:rPr>
        <w:t>0年长期测风数据将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实测的1年数据订正为代表年水平数据，根据1年时长的代表年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数据开展风能资源评估；另一种方法是根据实测数据与基准时段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同期数据的相关性推算延长出其余9年的风速数据，根据10年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时长的数据开展风能资源评估。</w:t>
      </w:r>
    </w:p>
    <w:p>
      <w:pPr>
        <w:pStyle w:val="BodyText"/>
        <w:ind w:right="151" w:firstLine="429"/>
        <w:spacing w:before="86" w:line="27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"/>
        </w:rPr>
        <w:t>在计算相关性时，由于风速具有随机性，可能存在2组不相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关的风速序列因为样本较小的原因却计算得</w:t>
      </w:r>
      <w:r>
        <w:rPr>
          <w:rFonts w:ascii="SimSun" w:hAnsi="SimSun" w:eastAsia="SimSun" w:cs="SimSun"/>
          <w:sz w:val="20"/>
          <w:szCs w:val="20"/>
          <w:spacing w:val="-4"/>
        </w:rPr>
        <w:t>到较大的样本相关系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数，因此有必要对相关关系进行显著性检验。假定风速序列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1"/>
        </w:rPr>
        <w:t>V</w:t>
      </w:r>
      <w:r>
        <w:rPr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与</w:t>
      </w:r>
      <w:r>
        <w:rPr>
          <w:sz w:val="20"/>
          <w:szCs w:val="20"/>
          <w:spacing w:val="4"/>
        </w:rPr>
        <w:t>V? </w:t>
      </w:r>
      <w:r>
        <w:rPr>
          <w:rFonts w:ascii="SimSun" w:hAnsi="SimSun" w:eastAsia="SimSun" w:cs="SimSun"/>
          <w:sz w:val="20"/>
          <w:szCs w:val="20"/>
          <w:spacing w:val="4"/>
        </w:rPr>
        <w:t>服从正态分布，序列长度均为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sz w:val="20"/>
          <w:szCs w:val="20"/>
          <w:spacing w:val="4"/>
        </w:rPr>
        <w:t>n,</w:t>
      </w:r>
      <w:r>
        <w:rPr>
          <w:sz w:val="20"/>
          <w:szCs w:val="20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4"/>
        </w:rPr>
        <w:t>相关系数为</w:t>
      </w:r>
      <w:r>
        <w:rPr>
          <w:sz w:val="20"/>
          <w:szCs w:val="20"/>
          <w:spacing w:val="4"/>
        </w:rPr>
        <w:t>R,   </w:t>
      </w:r>
      <w:r>
        <w:rPr>
          <w:rFonts w:ascii="SimSun" w:hAnsi="SimSun" w:eastAsia="SimSun" w:cs="SimSun"/>
          <w:sz w:val="20"/>
          <w:szCs w:val="20"/>
          <w:spacing w:val="4"/>
        </w:rPr>
        <w:t>显著性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水平α通常取0.05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或0.01,通过查</w:t>
      </w:r>
      <w:r>
        <w:rPr>
          <w:sz w:val="20"/>
          <w:szCs w:val="20"/>
          <w:spacing w:val="3"/>
        </w:rPr>
        <w:t>t</w:t>
      </w:r>
      <w:r>
        <w:rPr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分布表得到</w:t>
      </w:r>
      <w:r>
        <w:rPr>
          <w:sz w:val="20"/>
          <w:szCs w:val="20"/>
          <w:spacing w:val="3"/>
        </w:rPr>
        <w:t>t</w:t>
      </w:r>
      <w:r>
        <w:rPr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喜，令</w:t>
      </w:r>
    </w:p>
    <w:p>
      <w:pPr>
        <w:spacing w:line="276" w:lineRule="auto"/>
        <w:sectPr>
          <w:headerReference w:type="default" r:id="rId10"/>
          <w:footerReference w:type="default" r:id="rId73"/>
          <w:pgSz w:w="7900" w:h="11180"/>
          <w:pgMar w:top="400" w:right="1185" w:bottom="1017" w:left="1040" w:header="0" w:footer="891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spacing w:before="60" w:line="192" w:lineRule="auto"/>
        <w:jc w:val="right"/>
        <w:rPr>
          <w:sz w:val="21"/>
          <w:szCs w:val="21"/>
        </w:rPr>
      </w:pPr>
      <w:r>
        <w:rPr>
          <w:sz w:val="21"/>
          <w:szCs w:val="21"/>
          <w:spacing w:val="-2"/>
        </w:rPr>
        <w:t>NB/T 31147—2018</w:t>
      </w:r>
    </w:p>
    <w:p>
      <w:pPr>
        <w:spacing w:line="349" w:lineRule="auto"/>
        <w:rPr>
          <w:rFonts w:ascii="Arial"/>
          <w:sz w:val="21"/>
        </w:rPr>
      </w:pP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1362080</wp:posOffset>
            </wp:positionH>
            <wp:positionV relativeFrom="paragraph">
              <wp:posOffset>144554</wp:posOffset>
            </wp:positionV>
            <wp:extent cx="914407" cy="342896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407" cy="342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054"/>
        <w:spacing w:before="55" w:line="22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8"/>
        </w:rPr>
        <w:t>(5-1)</w:t>
      </w:r>
    </w:p>
    <w:p>
      <w:pPr>
        <w:pStyle w:val="BodyText"/>
        <w:ind w:left="104"/>
        <w:spacing w:before="291" w:line="214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3"/>
        </w:rPr>
        <w:t>若 |</w:t>
      </w:r>
      <w:r>
        <w:rPr>
          <w:sz w:val="17"/>
          <w:szCs w:val="17"/>
          <w:spacing w:val="13"/>
        </w:rPr>
        <w:t>t|&gt;</w:t>
      </w:r>
      <w:r>
        <w:rPr>
          <w:sz w:val="17"/>
          <w:szCs w:val="17"/>
          <w:spacing w:val="2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13"/>
        </w:rPr>
        <w:t>号，则认为相关性显著。</w:t>
      </w:r>
    </w:p>
    <w:p>
      <w:pPr>
        <w:spacing w:line="214" w:lineRule="auto"/>
        <w:sectPr>
          <w:footerReference w:type="default" r:id="rId74"/>
          <w:pgSz w:w="7900" w:h="11180"/>
          <w:pgMar w:top="400" w:right="1077" w:bottom="956" w:left="1185" w:header="0" w:footer="734" w:gutter="0"/>
        </w:sectPr>
        <w:rPr>
          <w:rFonts w:ascii="SimSun" w:hAnsi="SimSun" w:eastAsia="SimSun" w:cs="SimSun"/>
          <w:sz w:val="17"/>
          <w:szCs w:val="17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spacing w:before="55" w:line="18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NB/T</w:t>
      </w:r>
      <w:r>
        <w:rPr>
          <w:sz w:val="19"/>
          <w:szCs w:val="19"/>
          <w:b/>
          <w:bCs/>
          <w:spacing w:val="9"/>
        </w:rPr>
        <w:t xml:space="preserve">   </w:t>
      </w:r>
      <w:r>
        <w:rPr>
          <w:sz w:val="19"/>
          <w:szCs w:val="19"/>
          <w:b/>
          <w:bCs/>
          <w:spacing w:val="-1"/>
        </w:rPr>
        <w:t>31147—2018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spacing w:line="356" w:lineRule="auto"/>
        <w:rPr>
          <w:rFonts w:ascii="Arial"/>
          <w:sz w:val="21"/>
        </w:rPr>
      </w:pPr>
      <w:r/>
    </w:p>
    <w:p>
      <w:pPr>
        <w:pStyle w:val="BodyText"/>
        <w:ind w:left="799"/>
        <w:spacing w:before="84" w:line="21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spacing w:val="5"/>
        </w:rPr>
        <w:t>附录</w:t>
      </w:r>
      <w:r>
        <w:rPr>
          <w:spacing w:val="5"/>
        </w:rPr>
        <w:t>A    </w:t>
      </w:r>
      <w:r>
        <w:rPr>
          <w:rFonts w:ascii="SimSun" w:hAnsi="SimSun" w:eastAsia="SimSun" w:cs="SimSun"/>
          <w:spacing w:val="5"/>
        </w:rPr>
        <w:t>测风塔安装报告编制要求</w:t>
      </w:r>
    </w:p>
    <w:p>
      <w:pPr>
        <w:spacing w:line="444" w:lineRule="auto"/>
        <w:rPr>
          <w:rFonts w:ascii="Arial"/>
          <w:sz w:val="21"/>
        </w:rPr>
      </w:pPr>
      <w:r/>
    </w:p>
    <w:p>
      <w:pPr>
        <w:pStyle w:val="BodyText"/>
        <w:ind w:left="1809"/>
        <w:spacing w:before="61" w:line="222" w:lineRule="auto"/>
        <w:rPr>
          <w:rFonts w:ascii="SimHei" w:hAnsi="SimHei" w:eastAsia="SimHei" w:cs="SimHei"/>
          <w:sz w:val="19"/>
          <w:szCs w:val="19"/>
        </w:rPr>
      </w:pPr>
      <w:r>
        <w:rPr>
          <w:sz w:val="19"/>
          <w:szCs w:val="19"/>
          <w:b/>
          <w:bCs/>
          <w:spacing w:val="2"/>
        </w:rPr>
        <w:t>A.2     </w:t>
      </w:r>
      <w:r>
        <w:rPr>
          <w:rFonts w:ascii="SimHei" w:hAnsi="SimHei" w:eastAsia="SimHei" w:cs="SimHei"/>
          <w:sz w:val="19"/>
          <w:szCs w:val="19"/>
          <w:b/>
          <w:bCs/>
          <w:spacing w:val="2"/>
        </w:rPr>
        <w:t>测风塔基本信息</w:t>
      </w:r>
    </w:p>
    <w:p>
      <w:pPr>
        <w:pStyle w:val="BodyText"/>
        <w:ind w:right="137"/>
        <w:spacing w:before="215" w:line="294" w:lineRule="auto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4"/>
        </w:rPr>
        <w:t>A.2.1      </w:t>
      </w:r>
      <w:r>
        <w:rPr>
          <w:rFonts w:ascii="SimSun" w:hAnsi="SimSun" w:eastAsia="SimSun" w:cs="SimSun"/>
          <w:sz w:val="19"/>
          <w:szCs w:val="19"/>
          <w:spacing w:val="4"/>
        </w:rPr>
        <w:t>表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4"/>
        </w:rPr>
        <w:t>A.2.1    </w:t>
      </w:r>
      <w:r>
        <w:rPr>
          <w:rFonts w:ascii="SimSun" w:hAnsi="SimSun" w:eastAsia="SimSun" w:cs="SimSun"/>
          <w:sz w:val="19"/>
          <w:szCs w:val="19"/>
          <w:spacing w:val="4"/>
        </w:rPr>
        <w:t>中塔架类型包</w:t>
      </w:r>
      <w:r>
        <w:rPr>
          <w:rFonts w:ascii="SimSun" w:hAnsi="SimSun" w:eastAsia="SimSun" w:cs="SimSun"/>
          <w:sz w:val="19"/>
          <w:szCs w:val="19"/>
          <w:spacing w:val="3"/>
        </w:rPr>
        <w:t>括桁架型和圆筒型两类；风速通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道、风向通道、气温计、气压计、湿度计列出安装高度。</w:t>
      </w:r>
    </w:p>
    <w:p>
      <w:pPr>
        <w:pStyle w:val="BodyText"/>
        <w:ind w:left="1909"/>
        <w:spacing w:before="187" w:line="180" w:lineRule="auto"/>
        <w:rPr>
          <w:rFonts w:ascii="LiSu" w:hAnsi="LiSu" w:eastAsia="LiSu" w:cs="LiSu"/>
          <w:sz w:val="19"/>
          <w:szCs w:val="19"/>
        </w:rPr>
      </w:pPr>
      <w:r>
        <w:rPr>
          <w:sz w:val="19"/>
          <w:szCs w:val="19"/>
          <w:b/>
          <w:bCs/>
          <w:spacing w:val="-4"/>
        </w:rPr>
        <w:t>A.4</w:t>
      </w:r>
      <w:r>
        <w:rPr>
          <w:sz w:val="19"/>
          <w:szCs w:val="19"/>
          <w:b/>
          <w:bCs/>
          <w:spacing w:val="3"/>
        </w:rPr>
        <w:t xml:space="preserve">     </w:t>
      </w:r>
      <w:r>
        <w:rPr>
          <w:rFonts w:ascii="LiSu" w:hAnsi="LiSu" w:eastAsia="LiSu" w:cs="LiSu"/>
          <w:sz w:val="19"/>
          <w:szCs w:val="19"/>
          <w:b/>
          <w:bCs/>
          <w:spacing w:val="-4"/>
        </w:rPr>
        <w:t>测</w:t>
      </w:r>
      <w:r>
        <w:rPr>
          <w:rFonts w:ascii="LiSu" w:hAnsi="LiSu" w:eastAsia="LiSu" w:cs="LiSu"/>
          <w:sz w:val="19"/>
          <w:szCs w:val="19"/>
          <w:spacing w:val="-33"/>
        </w:rPr>
        <w:t xml:space="preserve"> </w:t>
      </w:r>
      <w:r>
        <w:rPr>
          <w:rFonts w:ascii="LiSu" w:hAnsi="LiSu" w:eastAsia="LiSu" w:cs="LiSu"/>
          <w:sz w:val="19"/>
          <w:szCs w:val="19"/>
          <w:b/>
          <w:bCs/>
          <w:spacing w:val="-4"/>
        </w:rPr>
        <w:t>风</w:t>
      </w:r>
      <w:r>
        <w:rPr>
          <w:rFonts w:ascii="LiSu" w:hAnsi="LiSu" w:eastAsia="LiSu" w:cs="LiSu"/>
          <w:sz w:val="19"/>
          <w:szCs w:val="19"/>
          <w:spacing w:val="-36"/>
        </w:rPr>
        <w:t xml:space="preserve"> </w:t>
      </w:r>
      <w:r>
        <w:rPr>
          <w:rFonts w:ascii="LiSu" w:hAnsi="LiSu" w:eastAsia="LiSu" w:cs="LiSu"/>
          <w:sz w:val="19"/>
          <w:szCs w:val="19"/>
          <w:b/>
          <w:bCs/>
          <w:spacing w:val="-4"/>
        </w:rPr>
        <w:t>塔</w:t>
      </w:r>
      <w:r>
        <w:rPr>
          <w:rFonts w:ascii="LiSu" w:hAnsi="LiSu" w:eastAsia="LiSu" w:cs="LiSu"/>
          <w:sz w:val="19"/>
          <w:szCs w:val="19"/>
          <w:spacing w:val="-33"/>
        </w:rPr>
        <w:t xml:space="preserve"> </w:t>
      </w:r>
      <w:r>
        <w:rPr>
          <w:rFonts w:ascii="LiSu" w:hAnsi="LiSu" w:eastAsia="LiSu" w:cs="LiSu"/>
          <w:sz w:val="19"/>
          <w:szCs w:val="19"/>
          <w:b/>
          <w:bCs/>
          <w:spacing w:val="-4"/>
        </w:rPr>
        <w:t>安</w:t>
      </w:r>
      <w:r>
        <w:rPr>
          <w:rFonts w:ascii="LiSu" w:hAnsi="LiSu" w:eastAsia="LiSu" w:cs="LiSu"/>
          <w:sz w:val="19"/>
          <w:szCs w:val="19"/>
          <w:spacing w:val="-38"/>
        </w:rPr>
        <w:t xml:space="preserve"> </w:t>
      </w:r>
      <w:r>
        <w:rPr>
          <w:rFonts w:ascii="LiSu" w:hAnsi="LiSu" w:eastAsia="LiSu" w:cs="LiSu"/>
          <w:sz w:val="19"/>
          <w:szCs w:val="19"/>
          <w:b/>
          <w:bCs/>
          <w:spacing w:val="-4"/>
        </w:rPr>
        <w:t>装</w:t>
      </w:r>
    </w:p>
    <w:p>
      <w:pPr>
        <w:pStyle w:val="BodyText"/>
        <w:ind w:right="49"/>
        <w:spacing w:before="213" w:line="28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sz w:val="19"/>
          <w:szCs w:val="19"/>
          <w:b/>
          <w:bCs/>
          <w:spacing w:val="17"/>
        </w:rPr>
        <w:t>A.4.2</w:t>
      </w:r>
      <w:r>
        <w:rPr>
          <w:sz w:val="19"/>
          <w:szCs w:val="19"/>
          <w:b/>
          <w:bCs/>
          <w:spacing w:val="5"/>
        </w:rPr>
        <w:t xml:space="preserve">      </w:t>
      </w:r>
      <w:r>
        <w:rPr>
          <w:rFonts w:ascii="SimSun" w:hAnsi="SimSun" w:eastAsia="SimSun" w:cs="SimSun"/>
          <w:sz w:val="19"/>
          <w:szCs w:val="19"/>
          <w:spacing w:val="17"/>
        </w:rPr>
        <w:t>根据现行国家标准《风力发电机组  功率特性测试》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GB</w:t>
      </w:r>
      <w:r>
        <w:rPr>
          <w:rFonts w:ascii="SimSun" w:hAnsi="SimSun" w:eastAsia="SimSun" w:cs="SimSun"/>
          <w:sz w:val="19"/>
          <w:szCs w:val="19"/>
          <w:spacing w:val="7"/>
        </w:rPr>
        <w:t>/T</w:t>
      </w:r>
      <w:r>
        <w:rPr>
          <w:rFonts w:ascii="SimSun" w:hAnsi="SimSun" w:eastAsia="SimSun" w:cs="SimSun"/>
          <w:sz w:val="19"/>
          <w:szCs w:val="19"/>
          <w:spacing w:val="4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18451.2的规定，安装在水平支臂上的风速传感器受测风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塔和水平支臂引起的气流畸变影响，水平支臂引起的气流畸变应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6"/>
        </w:rPr>
        <w:t>低于0.5%。当风杯与水平支臂距离为水平支臂直径</w:t>
      </w:r>
      <w:r>
        <w:rPr>
          <w:rFonts w:ascii="SimSun" w:hAnsi="SimSun" w:eastAsia="SimSun" w:cs="SimSun"/>
          <w:sz w:val="19"/>
          <w:szCs w:val="19"/>
          <w:spacing w:val="15"/>
        </w:rPr>
        <w:t>的15倍时，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圆管状水平支臂的影响为0.5%,因此风杯与水平支臂的最短距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离为横杆直径的15倍，推荐使用25倍的水平支臂直径。</w:t>
      </w:r>
    </w:p>
    <w:p>
      <w:pPr>
        <w:pStyle w:val="BodyText"/>
        <w:ind w:right="135"/>
        <w:spacing w:before="2" w:line="292" w:lineRule="auto"/>
        <w:jc w:val="both"/>
        <w:rPr>
          <w:rFonts w:ascii="SimSun" w:hAnsi="SimSun" w:eastAsia="SimSun" w:cs="SimSun"/>
          <w:sz w:val="19"/>
          <w:szCs w:val="19"/>
        </w:rPr>
      </w:pPr>
      <w:r>
        <w:drawing>
          <wp:anchor distT="0" distB="0" distL="0" distR="0" simplePos="0" relativeHeight="251760640" behindDoc="0" locked="0" layoutInCell="1" allowOverlap="1">
            <wp:simplePos x="0" y="0"/>
            <wp:positionH relativeFrom="column">
              <wp:posOffset>1162021</wp:posOffset>
            </wp:positionH>
            <wp:positionV relativeFrom="paragraph">
              <wp:posOffset>815859</wp:posOffset>
            </wp:positionV>
            <wp:extent cx="1200147" cy="6350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14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  <w:szCs w:val="19"/>
          <w:spacing w:val="7"/>
        </w:rPr>
        <w:t>A.4.3      </w:t>
      </w:r>
      <w:r>
        <w:rPr>
          <w:rFonts w:ascii="SimSun" w:hAnsi="SimSun" w:eastAsia="SimSun" w:cs="SimSun"/>
          <w:sz w:val="19"/>
          <w:szCs w:val="19"/>
          <w:spacing w:val="7"/>
        </w:rPr>
        <w:t>测风塔拉线的尾流会在相当长的距离内对风速传感器带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来影响，应尽量避免将风速传感器放置在上主风向拉线的尾流影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响区附近。</w:t>
      </w:r>
    </w:p>
    <w:p>
      <w:pPr>
        <w:spacing w:line="292" w:lineRule="auto"/>
        <w:sectPr>
          <w:footerReference w:type="default" r:id="rId76"/>
          <w:pgSz w:w="7900" w:h="11180"/>
          <w:pgMar w:top="400" w:right="1185" w:bottom="942" w:left="1060" w:header="0" w:footer="807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spacing w:before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62688" behindDoc="0" locked="0" layoutInCell="0" allowOverlap="1">
                <wp:simplePos x="0" y="0"/>
                <wp:positionH relativeFrom="page">
                  <wp:posOffset>3945068</wp:posOffset>
                </wp:positionH>
                <wp:positionV relativeFrom="page">
                  <wp:posOffset>1131693</wp:posOffset>
                </wp:positionV>
                <wp:extent cx="1421130" cy="380365"/>
                <wp:effectExtent l="0" t="0" r="0" b="0"/>
                <wp:wrapNone/>
                <wp:docPr id="32" name="TextBox 32"/>
                <wp:cNvGraphicFramePr/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 rot="16200000">
                          <a:off x="3945068" y="1131693"/>
                          <a:ext cx="1421130" cy="38036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05" w:line="224" w:lineRule="auto"/>
                              <w:jc w:val="right"/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47"/>
                                <w:w w:val="98"/>
                              </w:rPr>
                              <w:t>NB/T 311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46"/>
                                <w:w w:val="98"/>
                              </w:rPr>
                              <w:t>47-201</w:t>
                            </w:r>
                            <w:r>
                              <w:rPr>
                                <w:rFonts w:ascii="SimSun" w:hAnsi="SimSun" w:eastAsia="SimSun" w:cs="SimSun"/>
                                <w:sz w:val="39"/>
                                <w:szCs w:val="39"/>
                                <w:spacing w:val="-23"/>
                                <w:w w:val="98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310.635pt;margin-top:89.1097pt;mso-position-vertical-relative:page;mso-position-horizontal-relative:page;width:111.9pt;height:29.95pt;z-index:25176268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05" w:line="224" w:lineRule="auto"/>
                        <w:jc w:val="right"/>
                        <w:rPr>
                          <w:rFonts w:ascii="SimSun" w:hAnsi="SimSun" w:eastAsia="SimSun" w:cs="SimSun"/>
                          <w:sz w:val="39"/>
                          <w:szCs w:val="39"/>
                        </w:rPr>
                      </w:pP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47"/>
                          <w:w w:val="98"/>
                        </w:rPr>
                        <w:t>NB/T 311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46"/>
                          <w:w w:val="98"/>
                        </w:rPr>
                        <w:t>47-201</w:t>
                      </w:r>
                      <w:r>
                        <w:rPr>
                          <w:rFonts w:ascii="SimSun" w:hAnsi="SimSun" w:eastAsia="SimSun" w:cs="SimSun"/>
                          <w:sz w:val="39"/>
                          <w:szCs w:val="39"/>
                          <w:spacing w:val="-23"/>
                          <w:w w:val="98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ectPr>
          <w:footerReference w:type="default" r:id="rId64"/>
          <w:pgSz w:w="7900" w:h="11180"/>
          <w:pgMar w:top="400" w:right="373" w:bottom="400" w:left="1185" w:header="0" w:footer="0" w:gutter="0"/>
          <w:cols w:equalWidth="0" w:num="1">
            <w:col w:w="6342" w:space="0"/>
          </w:cols>
        </w:sectPr>
        <w:rPr/>
      </w:pPr>
    </w:p>
    <w:p>
      <w:pPr>
        <w:pStyle w:val="BodyText"/>
        <w:ind w:left="194"/>
        <w:spacing w:before="64" w:line="212" w:lineRule="auto"/>
        <w:rPr>
          <w:sz w:val="10"/>
          <w:szCs w:val="10"/>
        </w:rPr>
      </w:pPr>
      <w:r>
        <w:rPr>
          <w:rFonts w:ascii="KaiTi" w:hAnsi="KaiTi" w:eastAsia="KaiTi" w:cs="KaiTi"/>
          <w:sz w:val="10"/>
          <w:szCs w:val="10"/>
          <w:spacing w:val="-1"/>
        </w:rPr>
        <w:t>微信号：</w:t>
      </w:r>
      <w:r>
        <w:rPr>
          <w:rFonts w:ascii="KaiTi" w:hAnsi="KaiTi" w:eastAsia="KaiTi" w:cs="KaiTi"/>
          <w:sz w:val="10"/>
          <w:szCs w:val="10"/>
          <w:spacing w:val="-7"/>
        </w:rPr>
        <w:t xml:space="preserve"> </w:t>
      </w:r>
      <w:r>
        <w:rPr>
          <w:sz w:val="10"/>
          <w:szCs w:val="10"/>
          <w:spacing w:val="-1"/>
        </w:rPr>
        <w:t>Waterpub-Pro</w:t>
      </w:r>
    </w:p>
    <w:p>
      <w:pPr>
        <w:ind w:left="185"/>
        <w:spacing w:before="22" w:line="1020" w:lineRule="exact"/>
        <w:rPr/>
      </w:pPr>
      <w:r>
        <w:rPr>
          <w:position w:val="-20"/>
        </w:rPr>
        <w:drawing>
          <wp:inline distT="0" distB="0" distL="0" distR="0">
            <wp:extent cx="673063" cy="647740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3063" cy="64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96"/>
        <w:spacing w:line="223" w:lineRule="auto"/>
        <w:rPr>
          <w:rFonts w:ascii="KaiTi" w:hAnsi="KaiTi" w:eastAsia="KaiTi" w:cs="KaiTi"/>
          <w:sz w:val="10"/>
          <w:szCs w:val="10"/>
        </w:rPr>
      </w:pPr>
      <w:r>
        <w:rPr>
          <w:rFonts w:ascii="KaiTi" w:hAnsi="KaiTi" w:eastAsia="KaiTi" w:cs="KaiTi"/>
          <w:sz w:val="10"/>
          <w:szCs w:val="10"/>
          <w:b/>
          <w:bCs/>
          <w:spacing w:val="8"/>
        </w:rPr>
        <w:t>唯一官方微信服务平台</w:t>
      </w:r>
    </w:p>
    <w:p>
      <w:pPr>
        <w:ind w:left="197"/>
        <w:spacing w:before="1" w:line="198" w:lineRule="auto"/>
        <w:rPr>
          <w:rFonts w:ascii="KaiTi" w:hAnsi="KaiTi" w:eastAsia="KaiTi" w:cs="KaiTi"/>
          <w:sz w:val="18"/>
          <w:szCs w:val="18"/>
        </w:rPr>
      </w:pPr>
      <w:r>
        <w:rPr>
          <w:rFonts w:ascii="KaiTi" w:hAnsi="KaiTi" w:eastAsia="KaiTi" w:cs="KaiTi"/>
          <w:sz w:val="18"/>
          <w:szCs w:val="18"/>
          <w:b/>
          <w:bCs/>
          <w:spacing w:val="-3"/>
        </w:rPr>
        <w:t>销售分类：可再生能源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0" w:line="1030" w:lineRule="exact"/>
        <w:rPr/>
      </w:pPr>
      <w:r>
        <w:rPr>
          <w:position w:val="-20"/>
        </w:rPr>
        <w:drawing>
          <wp:inline distT="0" distB="0" distL="0" distR="0">
            <wp:extent cx="1333536" cy="654058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36" cy="65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2" w:right="1372" w:firstLine="427"/>
        <w:spacing w:before="53" w:line="218" w:lineRule="auto"/>
        <w:rPr>
          <w:rFonts w:ascii="KaiTi" w:hAnsi="KaiTi" w:eastAsia="KaiTi" w:cs="KaiTi"/>
          <w:sz w:val="18"/>
          <w:szCs w:val="18"/>
        </w:rPr>
      </w:pPr>
      <w:r>
        <w:rPr>
          <w:sz w:val="21"/>
          <w:szCs w:val="21"/>
          <w:b/>
          <w:bCs/>
          <w:spacing w:val="-2"/>
        </w:rPr>
        <w:t>155170.419</w:t>
      </w:r>
      <w:r>
        <w:rPr>
          <w:sz w:val="21"/>
          <w:szCs w:val="21"/>
          <w:b/>
          <w:bCs/>
          <w:spacing w:val="5"/>
        </w:rPr>
        <w:t xml:space="preserve"> </w:t>
      </w:r>
      <w:r>
        <w:rPr>
          <w:rFonts w:ascii="KaiTi" w:hAnsi="KaiTi" w:eastAsia="KaiTi" w:cs="KaiTi"/>
          <w:sz w:val="18"/>
          <w:szCs w:val="18"/>
          <w:b/>
          <w:bCs/>
          <w:spacing w:val="-6"/>
        </w:rPr>
        <w:t>定价：28.00元</w:t>
      </w:r>
    </w:p>
    <w:sectPr>
      <w:type w:val="continuous"/>
      <w:pgSz w:w="7900" w:h="11180"/>
      <w:pgMar w:top="400" w:right="373" w:bottom="400" w:left="1185" w:header="0" w:footer="0" w:gutter="0"/>
      <w:cols w:equalWidth="0" w:num="2">
        <w:col w:w="3375" w:space="100"/>
        <w:col w:w="286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0"/>
      <w:spacing w:line="222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</w:rPr>
      <w:t>Ⅱ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5"/>
      <w:spacing w:line="222" w:lineRule="auto"/>
      <w:rPr>
        <w:rFonts w:ascii="SimSun" w:hAnsi="SimSun" w:eastAsia="SimSun" w:cs="SimSun"/>
        <w:sz w:val="15"/>
        <w:szCs w:val="15"/>
      </w:rPr>
    </w:pPr>
    <w:r>
      <w:rPr>
        <w:rFonts w:ascii="SimSun" w:hAnsi="SimSun" w:eastAsia="SimSun" w:cs="SimSun"/>
        <w:sz w:val="15"/>
        <w:szCs w:val="15"/>
      </w:rPr>
      <w:t>Ⅲ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39"/>
      <w:spacing w:line="175" w:lineRule="auto"/>
      <w:rPr>
        <w:sz w:val="21"/>
        <w:szCs w:val="21"/>
      </w:rPr>
    </w:pPr>
    <w:r>
      <w:rPr>
        <w:sz w:val="21"/>
        <w:szCs w:val="21"/>
        <w:spacing w:val="-6"/>
        <w:w w:val="92"/>
      </w:rPr>
      <w:t>IV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414"/>
      <w:spacing w:line="175" w:lineRule="auto"/>
      <w:rPr>
        <w:sz w:val="22"/>
        <w:szCs w:val="22"/>
      </w:rPr>
    </w:pPr>
    <w:r>
      <w:rPr>
        <w:sz w:val="22"/>
        <w:szCs w:val="22"/>
      </w:rPr>
      <w:t>V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9"/>
      <w:spacing w:line="175" w:lineRule="auto"/>
      <w:rPr>
        <w:sz w:val="22"/>
        <w:szCs w:val="22"/>
      </w:rPr>
    </w:pPr>
    <w:r>
      <w:rPr>
        <w:sz w:val="22"/>
        <w:szCs w:val="22"/>
      </w:rPr>
      <w:t>V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24"/>
      <w:spacing w:line="174" w:lineRule="auto"/>
      <w:rPr>
        <w:sz w:val="15"/>
        <w:szCs w:val="15"/>
      </w:rPr>
    </w:pPr>
    <w:r>
      <w:rPr>
        <w:sz w:val="15"/>
        <w:szCs w:val="15"/>
      </w:rPr>
      <w:t>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"/>
      <w:spacing w:line="174" w:lineRule="auto"/>
      <w:rPr>
        <w:sz w:val="15"/>
        <w:szCs w:val="15"/>
      </w:rPr>
    </w:pPr>
    <w:r>
      <w:rPr>
        <w:sz w:val="15"/>
        <w:szCs w:val="15"/>
      </w:rPr>
      <w:t>2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14"/>
      <w:spacing w:line="173" w:lineRule="auto"/>
      <w:rPr>
        <w:sz w:val="14"/>
        <w:szCs w:val="14"/>
      </w:rPr>
    </w:pPr>
    <w:r>
      <w:rPr>
        <w:sz w:val="14"/>
        <w:szCs w:val="14"/>
      </w:rPr>
      <w:t>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0"/>
      <w:spacing w:line="227" w:lineRule="auto"/>
      <w:rPr>
        <w:rFonts w:ascii="SimSun" w:hAnsi="SimSun" w:eastAsia="SimSun" w:cs="SimSun"/>
        <w:sz w:val="14"/>
        <w:szCs w:val="14"/>
      </w:rPr>
    </w:pPr>
    <w:r>
      <w:rPr>
        <w:rFonts w:ascii="SimSun" w:hAnsi="SimSun" w:eastAsia="SimSun" w:cs="SimSun"/>
        <w:sz w:val="14"/>
        <w:szCs w:val="14"/>
      </w:rPr>
      <w:t>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44"/>
      <w:spacing w:line="170" w:lineRule="auto"/>
      <w:rPr>
        <w:sz w:val="14"/>
        <w:szCs w:val="14"/>
      </w:rPr>
    </w:pPr>
    <w:r>
      <w:rPr>
        <w:sz w:val="14"/>
        <w:szCs w:val="14"/>
      </w:rPr>
      <w:t>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49"/>
      <w:spacing w:line="174" w:lineRule="auto"/>
      <w:rPr>
        <w:sz w:val="15"/>
        <w:szCs w:val="15"/>
      </w:rPr>
    </w:pPr>
    <w:r>
      <w:rPr>
        <w:sz w:val="15"/>
        <w:szCs w:val="15"/>
      </w:rPr>
      <w:t>6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55"/>
      <w:spacing w:line="171" w:lineRule="auto"/>
      <w:rPr>
        <w:sz w:val="15"/>
        <w:szCs w:val="15"/>
      </w:rPr>
    </w:pPr>
    <w:r>
      <w:rPr>
        <w:sz w:val="15"/>
        <w:szCs w:val="15"/>
      </w:rPr>
      <w:t>7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0"/>
      <w:spacing w:line="177" w:lineRule="auto"/>
      <w:rPr>
        <w:sz w:val="19"/>
        <w:szCs w:val="19"/>
      </w:rPr>
    </w:pPr>
    <w:r>
      <w:rPr>
        <w:sz w:val="19"/>
        <w:szCs w:val="19"/>
      </w:rPr>
      <w:t>8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355"/>
      <w:spacing w:line="174" w:lineRule="auto"/>
      <w:rPr>
        <w:sz w:val="15"/>
        <w:szCs w:val="15"/>
      </w:rPr>
    </w:pPr>
    <w:r>
      <w:rPr>
        <w:sz w:val="15"/>
        <w:szCs w:val="15"/>
      </w:rPr>
      <w:t>9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0"/>
      <w:spacing w:line="177" w:lineRule="auto"/>
      <w:rPr>
        <w:sz w:val="19"/>
        <w:szCs w:val="19"/>
      </w:rPr>
    </w:pPr>
    <w:r>
      <w:rPr>
        <w:sz w:val="19"/>
        <w:szCs w:val="19"/>
        <w:b/>
        <w:bCs/>
        <w:spacing w:val="-4"/>
      </w:rPr>
      <w:t>10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65"/>
      <w:spacing w:line="174" w:lineRule="auto"/>
      <w:rPr>
        <w:sz w:val="15"/>
        <w:szCs w:val="15"/>
      </w:rPr>
    </w:pPr>
    <w:r>
      <w:rPr>
        <w:sz w:val="15"/>
        <w:szCs w:val="15"/>
        <w:spacing w:val="-5"/>
      </w:rPr>
      <w:t>11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0"/>
      <w:spacing w:line="174" w:lineRule="auto"/>
      <w:rPr>
        <w:sz w:val="15"/>
        <w:szCs w:val="15"/>
      </w:rPr>
    </w:pPr>
    <w:r>
      <w:rPr>
        <w:sz w:val="15"/>
        <w:szCs w:val="15"/>
        <w:spacing w:val="-5"/>
      </w:rPr>
      <w:t>12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35"/>
      <w:spacing w:line="174" w:lineRule="auto"/>
      <w:rPr>
        <w:sz w:val="15"/>
        <w:szCs w:val="15"/>
      </w:rPr>
    </w:pPr>
    <w:r>
      <w:rPr>
        <w:sz w:val="15"/>
        <w:szCs w:val="15"/>
        <w:spacing w:val="-5"/>
      </w:rPr>
      <w:t>13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231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6"/>
      </w:rPr>
      <w:t>14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44"/>
      <w:spacing w:line="174" w:lineRule="auto"/>
      <w:rPr>
        <w:sz w:val="15"/>
        <w:szCs w:val="15"/>
      </w:rPr>
    </w:pPr>
    <w:r>
      <w:rPr>
        <w:sz w:val="15"/>
        <w:szCs w:val="15"/>
        <w:spacing w:val="-5"/>
      </w:rPr>
      <w:t>15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9"/>
      <w:spacing w:line="174" w:lineRule="auto"/>
      <w:rPr>
        <w:sz w:val="15"/>
        <w:szCs w:val="15"/>
      </w:rPr>
    </w:pPr>
    <w:r>
      <w:rPr>
        <w:sz w:val="15"/>
        <w:szCs w:val="15"/>
        <w:spacing w:val="-5"/>
      </w:rPr>
      <w:t>16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5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6"/>
      </w:rPr>
      <w:t>17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6"/>
      </w:rPr>
      <w:t>18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55"/>
      <w:spacing w:line="174" w:lineRule="auto"/>
      <w:rPr>
        <w:sz w:val="15"/>
        <w:szCs w:val="15"/>
      </w:rPr>
    </w:pPr>
    <w:r>
      <w:rPr>
        <w:sz w:val="15"/>
        <w:szCs w:val="15"/>
        <w:spacing w:val="-5"/>
      </w:rPr>
      <w:t>19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5"/>
      <w:spacing w:line="174" w:lineRule="auto"/>
      <w:rPr>
        <w:sz w:val="15"/>
        <w:szCs w:val="15"/>
      </w:rPr>
    </w:pPr>
    <w:r>
      <w:rPr>
        <w:sz w:val="15"/>
        <w:szCs w:val="15"/>
        <w:spacing w:val="-1"/>
      </w:rPr>
      <w:t>20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24"/>
      <w:spacing w:line="173" w:lineRule="auto"/>
      <w:rPr>
        <w:sz w:val="14"/>
        <w:szCs w:val="14"/>
      </w:rPr>
    </w:pPr>
    <w:r>
      <w:rPr>
        <w:sz w:val="14"/>
        <w:szCs w:val="14"/>
        <w:spacing w:val="-1"/>
      </w:rPr>
      <w:t>21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0"/>
      <w:spacing w:line="174" w:lineRule="auto"/>
      <w:rPr>
        <w:sz w:val="15"/>
        <w:szCs w:val="15"/>
      </w:rPr>
    </w:pPr>
    <w:r>
      <w:rPr>
        <w:sz w:val="15"/>
        <w:szCs w:val="15"/>
        <w:b/>
        <w:bCs/>
        <w:spacing w:val="-1"/>
      </w:rPr>
      <w:t>22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94"/>
      <w:spacing w:line="175" w:lineRule="auto"/>
      <w:rPr>
        <w:sz w:val="16"/>
        <w:szCs w:val="16"/>
      </w:rPr>
    </w:pPr>
    <w:r>
      <w:rPr>
        <w:sz w:val="16"/>
        <w:szCs w:val="16"/>
        <w:spacing w:val="-1"/>
      </w:rPr>
      <w:t>23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50"/>
      <w:spacing w:line="174" w:lineRule="auto"/>
      <w:rPr>
        <w:sz w:val="15"/>
        <w:szCs w:val="15"/>
      </w:rPr>
    </w:pPr>
    <w:r>
      <w:rPr>
        <w:sz w:val="15"/>
        <w:szCs w:val="15"/>
        <w:spacing w:val="-1"/>
      </w:rPr>
      <w:t>24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54"/>
      <w:spacing w:line="174" w:lineRule="auto"/>
      <w:rPr>
        <w:sz w:val="15"/>
        <w:szCs w:val="15"/>
      </w:rPr>
    </w:pPr>
    <w:r>
      <w:rPr>
        <w:sz w:val="15"/>
        <w:szCs w:val="15"/>
        <w:spacing w:val="-1"/>
      </w:rPr>
      <w:t>25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0"/>
      <w:spacing w:line="174" w:lineRule="auto"/>
      <w:rPr>
        <w:sz w:val="15"/>
        <w:szCs w:val="15"/>
      </w:rPr>
    </w:pPr>
    <w:r>
      <w:rPr>
        <w:sz w:val="15"/>
        <w:szCs w:val="15"/>
        <w:b/>
        <w:bCs/>
        <w:spacing w:val="-1"/>
      </w:rPr>
      <w:t>26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45"/>
      <w:spacing w:line="174" w:lineRule="auto"/>
      <w:rPr>
        <w:sz w:val="15"/>
        <w:szCs w:val="15"/>
      </w:rPr>
    </w:pPr>
    <w:r>
      <w:rPr>
        <w:sz w:val="15"/>
        <w:szCs w:val="15"/>
        <w:spacing w:val="-1"/>
      </w:rPr>
      <w:t>27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9"/>
      <w:spacing w:line="229" w:lineRule="auto"/>
      <w:rPr>
        <w:rFonts w:ascii="SimSun" w:hAnsi="SimSun" w:eastAsia="SimSun" w:cs="SimSun"/>
        <w:sz w:val="19"/>
        <w:szCs w:val="19"/>
      </w:rPr>
    </w:pPr>
    <w:r>
      <w:rPr>
        <w:rFonts w:ascii="SimSun" w:hAnsi="SimSun" w:eastAsia="SimSun" w:cs="SimSun"/>
        <w:sz w:val="19"/>
        <w:szCs w:val="19"/>
        <w:spacing w:val="-3"/>
      </w:rPr>
      <w:t>28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35"/>
      <w:spacing w:line="174" w:lineRule="auto"/>
      <w:rPr>
        <w:sz w:val="15"/>
        <w:szCs w:val="15"/>
      </w:rPr>
    </w:pPr>
    <w:r>
      <w:rPr>
        <w:sz w:val="15"/>
        <w:szCs w:val="15"/>
        <w:spacing w:val="-1"/>
      </w:rPr>
      <w:t>29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0"/>
      <w:spacing w:line="173" w:lineRule="auto"/>
      <w:rPr>
        <w:sz w:val="14"/>
        <w:szCs w:val="14"/>
      </w:rPr>
    </w:pPr>
    <w:r>
      <w:rPr>
        <w:sz w:val="14"/>
        <w:szCs w:val="14"/>
        <w:b/>
        <w:bCs/>
        <w:spacing w:val="-1"/>
      </w:rPr>
      <w:t>30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5"/>
      <w:spacing w:line="174" w:lineRule="auto"/>
      <w:rPr>
        <w:sz w:val="15"/>
        <w:szCs w:val="15"/>
      </w:rPr>
    </w:pPr>
    <w:r>
      <w:rPr>
        <w:sz w:val="15"/>
        <w:szCs w:val="15"/>
        <w:spacing w:val="-2"/>
      </w:rPr>
      <w:t>31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0"/>
      <w:spacing w:line="174" w:lineRule="auto"/>
      <w:rPr>
        <w:sz w:val="15"/>
        <w:szCs w:val="15"/>
      </w:rPr>
    </w:pPr>
    <w:r>
      <w:rPr>
        <w:sz w:val="15"/>
        <w:szCs w:val="15"/>
        <w:b/>
        <w:bCs/>
        <w:spacing w:val="-1"/>
      </w:rPr>
      <w:t>34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5"/>
      <w:spacing w:line="178" w:lineRule="auto"/>
      <w:rPr>
        <w:sz w:val="21"/>
        <w:szCs w:val="21"/>
      </w:rPr>
    </w:pPr>
    <w:r>
      <w:rPr>
        <w:sz w:val="21"/>
        <w:szCs w:val="21"/>
        <w:spacing w:val="-3"/>
      </w:rPr>
      <w:t>35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25"/>
      <w:spacing w:line="173" w:lineRule="auto"/>
      <w:rPr>
        <w:sz w:val="14"/>
        <w:szCs w:val="14"/>
      </w:rPr>
    </w:pPr>
    <w:r>
      <w:rPr>
        <w:sz w:val="14"/>
        <w:szCs w:val="14"/>
        <w:spacing w:val="-2"/>
      </w:rPr>
      <w:t>36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65"/>
      <w:spacing w:line="173" w:lineRule="auto"/>
      <w:rPr>
        <w:sz w:val="14"/>
        <w:szCs w:val="14"/>
      </w:rPr>
    </w:pPr>
    <w:r>
      <w:rPr>
        <w:sz w:val="14"/>
        <w:szCs w:val="14"/>
        <w:spacing w:val="-2"/>
      </w:rPr>
      <w:t>37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9"/>
      <w:spacing w:line="174" w:lineRule="auto"/>
      <w:rPr>
        <w:sz w:val="15"/>
        <w:szCs w:val="15"/>
      </w:rPr>
    </w:pPr>
    <w:r>
      <w:rPr>
        <w:sz w:val="15"/>
        <w:szCs w:val="15"/>
        <w:b/>
        <w:bCs/>
        <w:spacing w:val="-1"/>
      </w:rPr>
      <w:t>38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194"/>
      <w:spacing w:line="174" w:lineRule="auto"/>
      <w:rPr>
        <w:sz w:val="15"/>
        <w:szCs w:val="15"/>
      </w:rPr>
    </w:pPr>
    <w:r>
      <w:rPr>
        <w:sz w:val="15"/>
        <w:szCs w:val="15"/>
        <w:spacing w:val="-2"/>
      </w:rPr>
      <w:t>39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0"/>
      <w:spacing w:line="173" w:lineRule="auto"/>
      <w:rPr>
        <w:sz w:val="14"/>
        <w:szCs w:val="14"/>
      </w:rPr>
    </w:pPr>
    <w:r>
      <w:rPr>
        <w:sz w:val="14"/>
        <w:szCs w:val="14"/>
        <w:spacing w:val="-1"/>
      </w:rPr>
      <w:t>40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4"/>
      <w:spacing w:line="230" w:lineRule="auto"/>
      <w:rPr>
        <w:rFonts w:ascii="SimSun" w:hAnsi="SimSun" w:eastAsia="SimSun" w:cs="SimSun"/>
        <w:sz w:val="17"/>
        <w:szCs w:val="17"/>
      </w:rPr>
    </w:pPr>
    <w:r>
      <w:rPr>
        <w:rFonts w:ascii="SimSun" w:hAnsi="SimSun" w:eastAsia="SimSun" w:cs="SimSun"/>
        <w:sz w:val="17"/>
        <w:szCs w:val="17"/>
        <w:spacing w:val="-2"/>
      </w:rPr>
      <w:t>41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9"/>
      <w:spacing w:line="174" w:lineRule="auto"/>
      <w:rPr>
        <w:sz w:val="15"/>
        <w:szCs w:val="15"/>
      </w:rPr>
    </w:pPr>
    <w:r>
      <w:rPr>
        <w:sz w:val="15"/>
        <w:szCs w:val="15"/>
        <w:spacing w:val="-1"/>
      </w:rPr>
      <w:t>42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5"/>
      <w:spacing w:before="84" w:line="188" w:lineRule="auto"/>
      <w:rPr>
        <w:sz w:val="20"/>
        <w:szCs w:val="20"/>
      </w:rPr>
    </w:pPr>
    <w:r>
      <w:rPr>
        <w:sz w:val="20"/>
        <w:szCs w:val="20"/>
        <w:b/>
        <w:bCs/>
        <w:spacing w:val="-1"/>
      </w:rPr>
      <w:t>NB/T</w:t>
    </w:r>
    <w:r>
      <w:rPr>
        <w:sz w:val="20"/>
        <w:szCs w:val="20"/>
        <w:b/>
        <w:bCs/>
        <w:spacing w:val="53"/>
        <w:w w:val="101"/>
      </w:rPr>
      <w:t xml:space="preserve"> </w:t>
    </w:r>
    <w:r>
      <w:rPr>
        <w:sz w:val="20"/>
        <w:szCs w:val="20"/>
        <w:b/>
        <w:bCs/>
        <w:spacing w:val="-1"/>
      </w:rPr>
      <w:t>31147—2018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15"/>
      <w:spacing w:before="84" w:line="188" w:lineRule="auto"/>
      <w:rPr>
        <w:sz w:val="20"/>
        <w:szCs w:val="20"/>
      </w:rPr>
    </w:pPr>
    <w:r>
      <w:rPr>
        <w:sz w:val="20"/>
        <w:szCs w:val="20"/>
        <w:b/>
        <w:bCs/>
        <w:spacing w:val="-1"/>
      </w:rPr>
      <w:t>NB/T</w:t>
    </w:r>
    <w:r>
      <w:rPr>
        <w:sz w:val="20"/>
        <w:szCs w:val="20"/>
        <w:b/>
        <w:bCs/>
        <w:spacing w:val="43"/>
        <w:w w:val="101"/>
      </w:rPr>
      <w:t xml:space="preserve"> </w:t>
    </w:r>
    <w:r>
      <w:rPr>
        <w:sz w:val="20"/>
        <w:szCs w:val="20"/>
        <w:b/>
        <w:bCs/>
        <w:spacing w:val="-1"/>
      </w:rPr>
      <w:t>31147—2018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9" w:line="188" w:lineRule="auto"/>
      <w:rPr>
        <w:sz w:val="19"/>
        <w:szCs w:val="19"/>
      </w:rPr>
    </w:pPr>
    <w:r>
      <w:rPr>
        <w:sz w:val="19"/>
        <w:szCs w:val="19"/>
        <w:b/>
        <w:bCs/>
        <w:spacing w:val="-1"/>
      </w:rPr>
      <w:t>NB/T</w:t>
    </w:r>
    <w:r>
      <w:rPr>
        <w:sz w:val="19"/>
        <w:szCs w:val="19"/>
        <w:b/>
        <w:bCs/>
        <w:spacing w:val="9"/>
      </w:rPr>
      <w:t xml:space="preserve">   </w:t>
    </w:r>
    <w:r>
      <w:rPr>
        <w:sz w:val="19"/>
        <w:szCs w:val="19"/>
        <w:b/>
        <w:bCs/>
        <w:spacing w:val="-1"/>
      </w:rPr>
      <w:t>31147—2018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45"/>
      <w:spacing w:before="84" w:line="188" w:lineRule="auto"/>
      <w:rPr>
        <w:sz w:val="20"/>
        <w:szCs w:val="20"/>
      </w:rPr>
    </w:pPr>
    <w:r>
      <w:rPr>
        <w:sz w:val="20"/>
        <w:szCs w:val="20"/>
        <w:b/>
        <w:bCs/>
        <w:spacing w:val="-1"/>
      </w:rPr>
      <w:t>NB/T</w:t>
    </w:r>
    <w:r>
      <w:rPr>
        <w:sz w:val="20"/>
        <w:szCs w:val="20"/>
        <w:b/>
        <w:bCs/>
        <w:spacing w:val="33"/>
        <w:w w:val="101"/>
      </w:rPr>
      <w:t xml:space="preserve"> </w:t>
    </w:r>
    <w:r>
      <w:rPr>
        <w:sz w:val="20"/>
        <w:szCs w:val="20"/>
        <w:b/>
        <w:bCs/>
        <w:spacing w:val="-1"/>
      </w:rPr>
      <w:t>31147—2018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0"/>
      <w:spacing w:before="84" w:line="188" w:lineRule="auto"/>
      <w:jc w:val="right"/>
      <w:rPr>
        <w:sz w:val="20"/>
        <w:szCs w:val="20"/>
      </w:rPr>
    </w:pPr>
    <w:r>
      <w:rPr>
        <w:sz w:val="20"/>
        <w:szCs w:val="20"/>
        <w:b/>
        <w:bCs/>
        <w:spacing w:val="-1"/>
      </w:rPr>
      <w:t>NB/T</w:t>
    </w:r>
    <w:r>
      <w:rPr>
        <w:sz w:val="20"/>
        <w:szCs w:val="20"/>
        <w:b/>
        <w:bCs/>
        <w:spacing w:val="43"/>
        <w:w w:val="101"/>
      </w:rPr>
      <w:t xml:space="preserve"> </w:t>
    </w:r>
    <w:r>
      <w:rPr>
        <w:sz w:val="20"/>
        <w:szCs w:val="20"/>
        <w:b/>
        <w:bCs/>
        <w:spacing w:val="-1"/>
      </w:rPr>
      <w:t>31147—2018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84" w:line="188" w:lineRule="auto"/>
      <w:jc w:val="right"/>
      <w:rPr>
        <w:sz w:val="20"/>
        <w:szCs w:val="20"/>
      </w:rPr>
    </w:pPr>
    <w:r>
      <w:rPr>
        <w:sz w:val="20"/>
        <w:szCs w:val="20"/>
        <w:b/>
        <w:bCs/>
        <w:spacing w:val="-1"/>
      </w:rPr>
      <w:t>NB/T</w:t>
    </w:r>
    <w:r>
      <w:rPr>
        <w:sz w:val="20"/>
        <w:szCs w:val="20"/>
        <w:b/>
        <w:bCs/>
        <w:spacing w:val="53"/>
      </w:rPr>
      <w:t xml:space="preserve"> </w:t>
    </w:r>
    <w:r>
      <w:rPr>
        <w:sz w:val="20"/>
        <w:szCs w:val="20"/>
        <w:b/>
        <w:bCs/>
        <w:spacing w:val="-1"/>
      </w:rPr>
      <w:t>31147—2018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9" w:line="188" w:lineRule="auto"/>
      <w:rPr>
        <w:sz w:val="19"/>
        <w:szCs w:val="19"/>
      </w:rPr>
    </w:pPr>
    <w:r>
      <w:rPr>
        <w:sz w:val="19"/>
        <w:szCs w:val="19"/>
        <w:b/>
        <w:bCs/>
        <w:spacing w:val="-1"/>
      </w:rPr>
      <w:t>NB/T</w:t>
    </w:r>
    <w:r>
      <w:rPr>
        <w:sz w:val="19"/>
        <w:szCs w:val="19"/>
        <w:b/>
        <w:bCs/>
        <w:spacing w:val="13"/>
      </w:rPr>
      <w:t xml:space="preserve">   </w:t>
    </w:r>
    <w:r>
      <w:rPr>
        <w:sz w:val="19"/>
        <w:szCs w:val="19"/>
        <w:b/>
        <w:bCs/>
        <w:spacing w:val="-1"/>
      </w:rPr>
      <w:t>31147—2018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085"/>
      <w:spacing w:before="84" w:line="188" w:lineRule="auto"/>
      <w:rPr>
        <w:sz w:val="20"/>
        <w:szCs w:val="20"/>
      </w:rPr>
    </w:pPr>
    <w:r>
      <w:rPr>
        <w:sz w:val="20"/>
        <w:szCs w:val="20"/>
        <w:b/>
        <w:bCs/>
        <w:spacing w:val="-1"/>
      </w:rPr>
      <w:t>NB/T</w:t>
    </w:r>
    <w:r>
      <w:rPr>
        <w:sz w:val="20"/>
        <w:szCs w:val="20"/>
        <w:b/>
        <w:bCs/>
        <w:spacing w:val="53"/>
        <w:w w:val="101"/>
      </w:rPr>
      <w:t xml:space="preserve"> </w:t>
    </w:r>
    <w:r>
      <w:rPr>
        <w:sz w:val="20"/>
        <w:szCs w:val="20"/>
        <w:b/>
        <w:bCs/>
        <w:spacing w:val="-1"/>
      </w:rPr>
      <w:t>31147—2018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9" w:line="188" w:lineRule="auto"/>
      <w:rPr>
        <w:sz w:val="19"/>
        <w:szCs w:val="19"/>
      </w:rPr>
    </w:pPr>
    <w:r>
      <w:rPr>
        <w:sz w:val="19"/>
        <w:szCs w:val="19"/>
        <w:b/>
        <w:bCs/>
        <w:spacing w:val="-1"/>
      </w:rPr>
      <w:t>NB/T</w:t>
    </w:r>
    <w:r>
      <w:rPr>
        <w:sz w:val="19"/>
        <w:szCs w:val="19"/>
        <w:b/>
        <w:bCs/>
        <w:spacing w:val="9"/>
      </w:rPr>
      <w:t xml:space="preserve">   </w:t>
    </w:r>
    <w:r>
      <w:rPr>
        <w:sz w:val="19"/>
        <w:szCs w:val="19"/>
        <w:b/>
        <w:bCs/>
        <w:spacing w:val="-1"/>
      </w:rPr>
      <w:t>31147—2018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9" w:line="188" w:lineRule="auto"/>
      <w:jc w:val="right"/>
      <w:rPr>
        <w:sz w:val="19"/>
        <w:szCs w:val="19"/>
      </w:rPr>
    </w:pPr>
    <w:r>
      <w:rPr>
        <w:sz w:val="19"/>
        <w:szCs w:val="19"/>
        <w:b/>
        <w:bCs/>
        <w:spacing w:val="-1"/>
      </w:rPr>
      <w:t>NB/T</w:t>
    </w:r>
    <w:r>
      <w:rPr>
        <w:sz w:val="19"/>
        <w:szCs w:val="19"/>
        <w:b/>
        <w:bCs/>
        <w:spacing w:val="12"/>
        <w:w w:val="101"/>
      </w:rPr>
      <w:t xml:space="preserve">   </w:t>
    </w:r>
    <w:r>
      <w:rPr>
        <w:sz w:val="19"/>
        <w:szCs w:val="19"/>
        <w:b/>
        <w:bCs/>
        <w:spacing w:val="-1"/>
      </w:rPr>
      <w:t>31147—2018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9" w:line="188" w:lineRule="auto"/>
      <w:rPr>
        <w:sz w:val="19"/>
        <w:szCs w:val="19"/>
      </w:rPr>
    </w:pPr>
    <w:r>
      <w:rPr>
        <w:sz w:val="19"/>
        <w:szCs w:val="19"/>
        <w:b/>
        <w:bCs/>
        <w:spacing w:val="-1"/>
      </w:rPr>
      <w:t>NB/T</w:t>
    </w:r>
    <w:r>
      <w:rPr>
        <w:sz w:val="19"/>
        <w:szCs w:val="19"/>
        <w:b/>
        <w:bCs/>
        <w:spacing w:val="9"/>
      </w:rPr>
      <w:t xml:space="preserve">   </w:t>
    </w:r>
    <w:r>
      <w:rPr>
        <w:sz w:val="19"/>
        <w:szCs w:val="19"/>
        <w:b/>
        <w:bCs/>
        <w:spacing w:val="-1"/>
      </w:rPr>
      <w:t>31147—2018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9" w:line="188" w:lineRule="auto"/>
      <w:jc w:val="right"/>
      <w:rPr>
        <w:sz w:val="19"/>
        <w:szCs w:val="19"/>
      </w:rPr>
    </w:pPr>
    <w:r>
      <w:rPr>
        <w:sz w:val="19"/>
        <w:szCs w:val="19"/>
        <w:b/>
        <w:bCs/>
        <w:spacing w:val="-1"/>
      </w:rPr>
      <w:t>NB/T</w:t>
    </w:r>
    <w:r>
      <w:rPr>
        <w:sz w:val="19"/>
        <w:szCs w:val="19"/>
        <w:b/>
        <w:bCs/>
        <w:spacing w:val="12"/>
        <w:w w:val="101"/>
      </w:rPr>
      <w:t xml:space="preserve">   </w:t>
    </w:r>
    <w:r>
      <w:rPr>
        <w:sz w:val="19"/>
        <w:szCs w:val="19"/>
        <w:b/>
        <w:bCs/>
        <w:spacing w:val="-1"/>
      </w:rPr>
      <w:t>31147—2018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79" w:line="188" w:lineRule="auto"/>
      <w:rPr>
        <w:sz w:val="19"/>
        <w:szCs w:val="19"/>
      </w:rPr>
    </w:pPr>
    <w:r>
      <w:rPr>
        <w:sz w:val="19"/>
        <w:szCs w:val="19"/>
        <w:b/>
        <w:bCs/>
        <w:spacing w:val="-1"/>
      </w:rPr>
      <w:t>NB/T</w:t>
    </w:r>
    <w:r>
      <w:rPr>
        <w:sz w:val="19"/>
        <w:szCs w:val="19"/>
        <w:b/>
        <w:bCs/>
        <w:spacing w:val="9"/>
      </w:rPr>
      <w:t xml:space="preserve">   </w:t>
    </w:r>
    <w:r>
      <w:rPr>
        <w:sz w:val="19"/>
        <w:szCs w:val="19"/>
        <w:b/>
        <w:bCs/>
        <w:spacing w:val="-1"/>
      </w:rPr>
      <w:t>31147—2018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84" w:line="188" w:lineRule="auto"/>
      <w:jc w:val="right"/>
      <w:rPr>
        <w:sz w:val="20"/>
        <w:szCs w:val="20"/>
      </w:rPr>
    </w:pPr>
    <w:r>
      <w:rPr>
        <w:sz w:val="20"/>
        <w:szCs w:val="20"/>
        <w:b/>
        <w:bCs/>
        <w:spacing w:val="-1"/>
      </w:rPr>
      <w:t>NB/T</w:t>
    </w:r>
    <w:r>
      <w:rPr>
        <w:sz w:val="20"/>
        <w:szCs w:val="20"/>
        <w:b/>
        <w:bCs/>
        <w:spacing w:val="53"/>
        <w:w w:val="101"/>
      </w:rPr>
      <w:t xml:space="preserve"> </w:t>
    </w:r>
    <w:r>
      <w:rPr>
        <w:sz w:val="20"/>
        <w:szCs w:val="20"/>
        <w:b/>
        <w:bCs/>
        <w:spacing w:val="-1"/>
      </w:rPr>
      <w:t>31147—2018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2" Type="http://schemas.openxmlformats.org/officeDocument/2006/relationships/fontTable" Target="fontTable.xml"/><Relationship Id="rId81" Type="http://schemas.openxmlformats.org/officeDocument/2006/relationships/styles" Target="styles.xml"/><Relationship Id="rId80" Type="http://schemas.openxmlformats.org/officeDocument/2006/relationships/settings" Target="settings.xml"/><Relationship Id="rId8" Type="http://schemas.openxmlformats.org/officeDocument/2006/relationships/header" Target="header1.xml"/><Relationship Id="rId79" Type="http://schemas.openxmlformats.org/officeDocument/2006/relationships/image" Target="media/image17.jpeg"/><Relationship Id="rId78" Type="http://schemas.openxmlformats.org/officeDocument/2006/relationships/image" Target="media/image16.jpeg"/><Relationship Id="rId77" Type="http://schemas.openxmlformats.org/officeDocument/2006/relationships/image" Target="media/image15.jpeg"/><Relationship Id="rId76" Type="http://schemas.openxmlformats.org/officeDocument/2006/relationships/footer" Target="footer46.xml"/><Relationship Id="rId75" Type="http://schemas.openxmlformats.org/officeDocument/2006/relationships/image" Target="media/image14.png"/><Relationship Id="rId74" Type="http://schemas.openxmlformats.org/officeDocument/2006/relationships/footer" Target="footer45.xml"/><Relationship Id="rId73" Type="http://schemas.openxmlformats.org/officeDocument/2006/relationships/footer" Target="footer44.xml"/><Relationship Id="rId72" Type="http://schemas.openxmlformats.org/officeDocument/2006/relationships/footer" Target="footer43.xml"/><Relationship Id="rId71" Type="http://schemas.openxmlformats.org/officeDocument/2006/relationships/header" Target="header15.xml"/><Relationship Id="rId70" Type="http://schemas.openxmlformats.org/officeDocument/2006/relationships/footer" Target="footer42.xml"/><Relationship Id="rId7" Type="http://schemas.openxmlformats.org/officeDocument/2006/relationships/footer" Target="footer1.xml"/><Relationship Id="rId69" Type="http://schemas.openxmlformats.org/officeDocument/2006/relationships/header" Target="header14.xml"/><Relationship Id="rId68" Type="http://schemas.openxmlformats.org/officeDocument/2006/relationships/footer" Target="footer41.xml"/><Relationship Id="rId67" Type="http://schemas.openxmlformats.org/officeDocument/2006/relationships/footer" Target="footer40.xml"/><Relationship Id="rId66" Type="http://schemas.openxmlformats.org/officeDocument/2006/relationships/footer" Target="footer39.xml"/><Relationship Id="rId65" Type="http://schemas.openxmlformats.org/officeDocument/2006/relationships/footer" Target="footer38.xml"/><Relationship Id="rId64" Type="http://schemas.openxmlformats.org/officeDocument/2006/relationships/footer" Target="footer37.xml"/><Relationship Id="rId63" Type="http://schemas.openxmlformats.org/officeDocument/2006/relationships/footer" Target="footer36.xml"/><Relationship Id="rId62" Type="http://schemas.openxmlformats.org/officeDocument/2006/relationships/footer" Target="footer35.xml"/><Relationship Id="rId61" Type="http://schemas.openxmlformats.org/officeDocument/2006/relationships/footer" Target="footer34.xml"/><Relationship Id="rId60" Type="http://schemas.openxmlformats.org/officeDocument/2006/relationships/image" Target="media/image13.png"/><Relationship Id="rId6" Type="http://schemas.openxmlformats.org/officeDocument/2006/relationships/image" Target="media/image5.jpeg"/><Relationship Id="rId59" Type="http://schemas.openxmlformats.org/officeDocument/2006/relationships/image" Target="media/image12.png"/><Relationship Id="rId58" Type="http://schemas.openxmlformats.org/officeDocument/2006/relationships/image" Target="media/image11.png"/><Relationship Id="rId57" Type="http://schemas.openxmlformats.org/officeDocument/2006/relationships/image" Target="media/image10.png"/><Relationship Id="rId56" Type="http://schemas.openxmlformats.org/officeDocument/2006/relationships/footer" Target="footer33.xml"/><Relationship Id="rId55" Type="http://schemas.openxmlformats.org/officeDocument/2006/relationships/footer" Target="footer32.xml"/><Relationship Id="rId54" Type="http://schemas.openxmlformats.org/officeDocument/2006/relationships/header" Target="header13.xml"/><Relationship Id="rId53" Type="http://schemas.openxmlformats.org/officeDocument/2006/relationships/footer" Target="footer31.xml"/><Relationship Id="rId52" Type="http://schemas.openxmlformats.org/officeDocument/2006/relationships/footer" Target="footer30.xml"/><Relationship Id="rId51" Type="http://schemas.openxmlformats.org/officeDocument/2006/relationships/footer" Target="footer29.xml"/><Relationship Id="rId50" Type="http://schemas.openxmlformats.org/officeDocument/2006/relationships/footer" Target="footer28.xml"/><Relationship Id="rId5" Type="http://schemas.openxmlformats.org/officeDocument/2006/relationships/hyperlink" Target="https://www.waterpub.com.cn" TargetMode="External"/><Relationship Id="rId49" Type="http://schemas.openxmlformats.org/officeDocument/2006/relationships/footer" Target="footer27.xml"/><Relationship Id="rId48" Type="http://schemas.openxmlformats.org/officeDocument/2006/relationships/header" Target="header12.xml"/><Relationship Id="rId47" Type="http://schemas.openxmlformats.org/officeDocument/2006/relationships/footer" Target="footer26.xml"/><Relationship Id="rId46" Type="http://schemas.openxmlformats.org/officeDocument/2006/relationships/footer" Target="footer25.xml"/><Relationship Id="rId45" Type="http://schemas.openxmlformats.org/officeDocument/2006/relationships/footer" Target="footer24.xml"/><Relationship Id="rId44" Type="http://schemas.openxmlformats.org/officeDocument/2006/relationships/image" Target="media/image9.png"/><Relationship Id="rId43" Type="http://schemas.openxmlformats.org/officeDocument/2006/relationships/footer" Target="footer23.xml"/><Relationship Id="rId42" Type="http://schemas.openxmlformats.org/officeDocument/2006/relationships/image" Target="media/image8.png"/><Relationship Id="rId41" Type="http://schemas.openxmlformats.org/officeDocument/2006/relationships/footer" Target="footer22.xml"/><Relationship Id="rId40" Type="http://schemas.openxmlformats.org/officeDocument/2006/relationships/image" Target="media/image7.jpeg"/><Relationship Id="rId4" Type="http://schemas.openxmlformats.org/officeDocument/2006/relationships/image" Target="media/image4.jpeg"/><Relationship Id="rId39" Type="http://schemas.openxmlformats.org/officeDocument/2006/relationships/footer" Target="footer21.xml"/><Relationship Id="rId38" Type="http://schemas.openxmlformats.org/officeDocument/2006/relationships/footer" Target="footer20.xml"/><Relationship Id="rId37" Type="http://schemas.openxmlformats.org/officeDocument/2006/relationships/header" Target="header11.xml"/><Relationship Id="rId36" Type="http://schemas.openxmlformats.org/officeDocument/2006/relationships/image" Target="media/image6.png"/><Relationship Id="rId35" Type="http://schemas.openxmlformats.org/officeDocument/2006/relationships/footer" Target="footer19.xml"/><Relationship Id="rId34" Type="http://schemas.openxmlformats.org/officeDocument/2006/relationships/footer" Target="footer18.xml"/><Relationship Id="rId33" Type="http://schemas.openxmlformats.org/officeDocument/2006/relationships/footer" Target="footer17.xml"/><Relationship Id="rId32" Type="http://schemas.openxmlformats.org/officeDocument/2006/relationships/header" Target="header10.xml"/><Relationship Id="rId31" Type="http://schemas.openxmlformats.org/officeDocument/2006/relationships/footer" Target="footer16.xml"/><Relationship Id="rId30" Type="http://schemas.openxmlformats.org/officeDocument/2006/relationships/header" Target="header9.xml"/><Relationship Id="rId3" Type="http://schemas.openxmlformats.org/officeDocument/2006/relationships/image" Target="media/image3.png"/><Relationship Id="rId29" Type="http://schemas.openxmlformats.org/officeDocument/2006/relationships/footer" Target="footer15.xml"/><Relationship Id="rId28" Type="http://schemas.openxmlformats.org/officeDocument/2006/relationships/header" Target="header8.xml"/><Relationship Id="rId27" Type="http://schemas.openxmlformats.org/officeDocument/2006/relationships/footer" Target="footer14.xml"/><Relationship Id="rId26" Type="http://schemas.openxmlformats.org/officeDocument/2006/relationships/header" Target="header7.xml"/><Relationship Id="rId25" Type="http://schemas.openxmlformats.org/officeDocument/2006/relationships/footer" Target="footer13.xml"/><Relationship Id="rId24" Type="http://schemas.openxmlformats.org/officeDocument/2006/relationships/footer" Target="footer12.xml"/><Relationship Id="rId23" Type="http://schemas.openxmlformats.org/officeDocument/2006/relationships/header" Target="header6.xml"/><Relationship Id="rId22" Type="http://schemas.openxmlformats.org/officeDocument/2006/relationships/footer" Target="footer11.xml"/><Relationship Id="rId21" Type="http://schemas.openxmlformats.org/officeDocument/2006/relationships/footer" Target="footer10.xml"/><Relationship Id="rId20" Type="http://schemas.openxmlformats.org/officeDocument/2006/relationships/header" Target="header5.xml"/><Relationship Id="rId2" Type="http://schemas.openxmlformats.org/officeDocument/2006/relationships/image" Target="media/image2.png"/><Relationship Id="rId19" Type="http://schemas.openxmlformats.org/officeDocument/2006/relationships/footer" Target="footer9.xml"/><Relationship Id="rId18" Type="http://schemas.openxmlformats.org/officeDocument/2006/relationships/header" Target="header4.xml"/><Relationship Id="rId17" Type="http://schemas.openxmlformats.org/officeDocument/2006/relationships/footer" Target="footer8.xml"/><Relationship Id="rId16" Type="http://schemas.openxmlformats.org/officeDocument/2006/relationships/header" Target="header3.xml"/><Relationship Id="rId15" Type="http://schemas.openxmlformats.org/officeDocument/2006/relationships/footer" Target="footer7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footer" Target="footer4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2026-02-07T10:20:56Z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2026-02-07T10:21:01</vt:filetime>
  </property>
  <property fmtid="{D5CDD505-2E9C-101B-9397-08002B2CF9AE}" pid="4" name="UsrData">
    <vt:lpwstr>6986a183115626001febc896wl</vt:lpwstr>
  </property>
</Properties>
</file>