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9759" w:type="dxa"/>
        <w:tblInd w:w="5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00"/>
        <w:gridCol w:w="5286"/>
        <w:gridCol w:w="2173"/>
      </w:tblGrid>
      <w:tr>
        <w:trPr>
          <w:trHeight w:val="233" w:hRule="atLeast"/>
        </w:trPr>
        <w:tc>
          <w:tcPr>
            <w:tcW w:w="2300" w:type="dxa"/>
            <w:vAlign w:val="top"/>
          </w:tcPr>
          <w:p>
            <w:pPr>
              <w:pStyle w:val="TableText"/>
              <w:ind w:left="9"/>
              <w:spacing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"/>
              </w:rPr>
              <w:t>第</w:t>
            </w:r>
            <w:r>
              <w:rPr>
                <w:rFonts w:ascii="Microsoft YaHei" w:hAnsi="Microsoft YaHei" w:eastAsia="Microsoft YaHei" w:cs="Microsoft YaHei"/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12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卷</w:t>
            </w:r>
            <w:r>
              <w:rPr>
                <w:rFonts w:ascii="Microsoft YaHei" w:hAnsi="Microsoft YaHei" w:eastAsia="Microsoft YaHei" w:cs="Microsoft YaHei"/>
                <w:spacing w:val="1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第</w:t>
            </w:r>
            <w:r>
              <w:rPr>
                <w:rFonts w:ascii="Microsoft YaHei" w:hAnsi="Microsoft YaHei" w:eastAsia="Microsoft YaHei" w:cs="Microsoft YaHei"/>
                <w:spacing w:val="21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期</w:t>
            </w:r>
          </w:p>
        </w:tc>
        <w:tc>
          <w:tcPr>
            <w:tcW w:w="5286" w:type="dxa"/>
            <w:vAlign w:val="top"/>
          </w:tcPr>
          <w:p>
            <w:pPr>
              <w:ind w:left="1904"/>
              <w:spacing w:before="1" w:line="215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31"/>
              </w:rPr>
              <w:t>南方能源建设</w:t>
            </w:r>
          </w:p>
        </w:tc>
        <w:tc>
          <w:tcPr>
            <w:tcW w:w="2173" w:type="dxa"/>
            <w:vAlign w:val="top"/>
          </w:tcPr>
          <w:p>
            <w:pPr>
              <w:pStyle w:val="TableText"/>
              <w:spacing w:line="223" w:lineRule="exact"/>
              <w:jc w:val="right"/>
              <w:rPr/>
            </w:pPr>
            <w:r>
              <w:rPr>
                <w:spacing w:val="-2"/>
                <w:position w:val="1"/>
              </w:rPr>
              <w:t>Vol.</w:t>
            </w:r>
            <w:r>
              <w:rPr>
                <w:spacing w:val="30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12</w:t>
            </w:r>
            <w:r>
              <w:rPr>
                <w:spacing w:val="2"/>
                <w:position w:val="1"/>
              </w:rPr>
              <w:t xml:space="preserve">    </w:t>
            </w:r>
            <w:r>
              <w:rPr>
                <w:spacing w:val="-2"/>
                <w:position w:val="1"/>
              </w:rPr>
              <w:t>No.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1</w:t>
            </w:r>
          </w:p>
        </w:tc>
      </w:tr>
      <w:tr>
        <w:trPr>
          <w:trHeight w:val="273" w:hRule="atLeast"/>
        </w:trPr>
        <w:tc>
          <w:tcPr>
            <w:tcW w:w="230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"/>
              <w:spacing w:before="11" w:line="20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2"/>
              </w:rPr>
              <w:t>2025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年</w:t>
            </w:r>
            <w:r>
              <w:rPr>
                <w:rFonts w:ascii="Microsoft YaHei" w:hAnsi="Microsoft YaHei" w:eastAsia="Microsoft YaHei" w:cs="Microsoft YaHei"/>
                <w:spacing w:val="18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月</w:t>
            </w:r>
          </w:p>
        </w:tc>
        <w:tc>
          <w:tcPr>
            <w:tcW w:w="528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53"/>
              <w:spacing w:before="68" w:line="194" w:lineRule="auto"/>
              <w:rPr/>
            </w:pPr>
            <w:r>
              <w:rPr>
                <w:b/>
                <w:bCs/>
                <w:spacing w:val="4"/>
              </w:rPr>
              <w:t>SOUTHERN ENERGY CONSTR</w:t>
            </w:r>
            <w:r>
              <w:rPr>
                <w:b/>
                <w:bCs/>
                <w:spacing w:val="3"/>
              </w:rPr>
              <w:t>UCTION</w:t>
            </w:r>
          </w:p>
        </w:tc>
        <w:tc>
          <w:tcPr>
            <w:tcW w:w="21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right="6"/>
              <w:spacing w:before="11" w:line="232" w:lineRule="exact"/>
              <w:jc w:val="right"/>
              <w:rPr/>
            </w:pPr>
            <w:r>
              <w:rPr>
                <w:position w:val="3"/>
              </w:rPr>
              <w:t>January</w:t>
            </w:r>
            <w:r>
              <w:rPr>
                <w:spacing w:val="6"/>
                <w:position w:val="3"/>
              </w:rPr>
              <w:t xml:space="preserve"> 2025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>
        <w:pict>
          <v:shape id="_x0000_s2" style="position:absolute;margin-left:3.01304pt;margin-top:1.36377pt;mso-position-vertical-relative:text;mso-position-horizontal-relative:text;width:488pt;height:0.7pt;z-index:251658240;" filled="false" strokecolor="#000000" strokeweight="0.70pt" coordsize="9760,13" coordorigin="0,0" path="m9752,6l6,6e">
            <v:stroke endcap="square" joinstyle="miter" miterlimit="10"/>
          </v:shape>
        </w:pict>
      </w:r>
      <w:r/>
    </w:p>
    <w:p>
      <w:pPr>
        <w:pStyle w:val="BodyText"/>
        <w:ind w:left="61" w:right="88" w:firstLine="12"/>
        <w:spacing w:before="64" w:line="212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4"/>
        </w:rPr>
        <w:t>引用格式：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申彦波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新型能源体系建设中的气象问题与技术进展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[J].</w:t>
      </w:r>
      <w:r>
        <w:rPr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南方能源建设，</w:t>
      </w:r>
      <w:r>
        <w:rPr>
          <w:sz w:val="15"/>
          <w:szCs w:val="15"/>
          <w:spacing w:val="3"/>
        </w:rPr>
        <w:t>2025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，</w:t>
      </w:r>
      <w:r>
        <w:rPr>
          <w:sz w:val="15"/>
          <w:szCs w:val="15"/>
          <w:spacing w:val="3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（</w:t>
      </w:r>
      <w:r>
        <w:rPr>
          <w:sz w:val="15"/>
          <w:szCs w:val="15"/>
          <w:spacing w:val="3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-35"/>
          <w:w w:val="86"/>
        </w:rPr>
        <w:t>）：</w:t>
      </w:r>
      <w:r>
        <w:rPr>
          <w:sz w:val="15"/>
          <w:szCs w:val="15"/>
          <w:spacing w:val="3"/>
        </w:rPr>
        <w:t>31-42.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SHEN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Yanbo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Meteorological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issues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and </w:t>
      </w:r>
      <w:r>
        <w:rPr>
          <w:sz w:val="15"/>
          <w:szCs w:val="15"/>
        </w:rPr>
        <w:t>technological progress in the development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new energy systems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[J].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</w:rPr>
        <w:t>Southern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energy construction,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2025,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12(1):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31-42.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DOI</w:t>
      </w:r>
      <w:r>
        <w:rPr>
          <w:rFonts w:ascii="Microsoft YaHei" w:hAnsi="Microsoft YaHei" w:eastAsia="Microsoft YaHei" w:cs="Microsoft YaHei"/>
          <w:sz w:val="15"/>
          <w:szCs w:val="15"/>
        </w:rPr>
        <w:t>：</w:t>
      </w:r>
      <w:hyperlink w:history="true" r:id="rId1">
        <w:r>
          <w:rPr>
            <w:sz w:val="15"/>
            <w:szCs w:val="15"/>
            <w:color w:val="0000FF"/>
          </w:rPr>
          <w:t>10.16516/j.ceec.2024</w:t>
        </w:r>
      </w:hyperlink>
      <w:hyperlink w:history="true" r:id="rId1">
        <w:r>
          <w:rPr>
            <w:sz w:val="15"/>
            <w:szCs w:val="15"/>
            <w:color w:val="0000FF"/>
          </w:rPr>
          <w:t>-</w:t>
        </w:r>
      </w:hyperlink>
      <w:hyperlink w:history="true" r:id="rId1">
        <w:r>
          <w:rPr>
            <w:sz w:val="15"/>
            <w:szCs w:val="15"/>
            <w:color w:val="0000FF"/>
          </w:rPr>
          <w:t>4</w:t>
        </w:r>
        <w:r>
          <w:rPr>
            <w:sz w:val="15"/>
            <w:szCs w:val="15"/>
            <w:color w:val="0000FF"/>
            <w:spacing w:val="-1"/>
          </w:rPr>
          <w:t>23</w:t>
        </w:r>
      </w:hyperlink>
      <w:r>
        <w:rPr>
          <w:sz w:val="15"/>
          <w:szCs w:val="15"/>
          <w:spacing w:val="-1"/>
        </w:rPr>
        <w:t>.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ind w:left="815"/>
        <w:spacing w:before="139" w:line="242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4"/>
        </w:rPr>
        <w:t>新型能源体系建设中的气象问题与技术进展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4625"/>
        <w:spacing w:before="99" w:line="20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-7"/>
        </w:rPr>
        <w:t>申彦波</w:t>
      </w:r>
    </w:p>
    <w:p>
      <w:pPr>
        <w:pStyle w:val="BodyText"/>
        <w:ind w:left="2922"/>
        <w:spacing w:line="23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（ </w:t>
      </w:r>
      <w:r>
        <w:rPr>
          <w:spacing w:val="1"/>
        </w:rPr>
        <w:t>1.</w:t>
      </w:r>
      <w:r>
        <w:rPr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中国气象局能源气象重点实验室</w:t>
      </w:r>
      <w:r>
        <w:rPr>
          <w:spacing w:val="1"/>
        </w:rPr>
        <w:t>,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北京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1"/>
        </w:rPr>
        <w:t>1</w:t>
      </w:r>
      <w:r>
        <w:rPr/>
        <w:t>00081</w:t>
      </w:r>
      <w:r>
        <w:rPr>
          <w:rFonts w:ascii="Microsoft YaHei" w:hAnsi="Microsoft YaHei" w:eastAsia="Microsoft YaHei" w:cs="Microsoft YaHei"/>
        </w:rPr>
        <w:t>；</w:t>
      </w:r>
    </w:p>
    <w:p>
      <w:pPr>
        <w:pStyle w:val="BodyText"/>
        <w:ind w:left="3106"/>
        <w:spacing w:before="19" w:line="231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2.</w:t>
      </w:r>
      <w:r>
        <w:rPr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中国气象局公共气象服务中心</w:t>
      </w:r>
      <w:r>
        <w:rPr>
          <w:spacing w:val="2"/>
        </w:rPr>
        <w:t>,</w:t>
      </w:r>
      <w:r>
        <w:rPr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北京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2"/>
        </w:rPr>
        <w:t>100081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）</w:t>
      </w:r>
    </w:p>
    <w:p>
      <w:pPr>
        <w:pStyle w:val="BodyText"/>
        <w:ind w:left="305" w:right="271" w:firstLine="9"/>
        <w:spacing w:before="199" w:line="21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12"/>
        </w:rPr>
        <w:t>摘要：[目的]</w:t>
      </w:r>
      <w:r>
        <w:rPr>
          <w:rFonts w:ascii="Microsoft YaHei" w:hAnsi="Microsoft YaHei" w:eastAsia="Microsoft YaHei" w:cs="Microsoft YaHei"/>
          <w:spacing w:val="12"/>
        </w:rPr>
        <w:t>新能源发电在未来相当长一段时间内，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将</w:t>
      </w:r>
      <w:r>
        <w:rPr>
          <w:rFonts w:ascii="Microsoft YaHei" w:hAnsi="Microsoft YaHei" w:eastAsia="Microsoft YaHei" w:cs="Microsoft YaHei"/>
          <w:spacing w:val="11"/>
        </w:rPr>
        <w:t>持续呈现大规模、高比例、市场化、高质量的发展趋势特征。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深入推进能源革命，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加快构建新型能源体系与气象问题密切相关。 </w:t>
      </w:r>
      <w:r>
        <w:rPr>
          <w:rFonts w:ascii="SimHei" w:hAnsi="SimHei" w:eastAsia="SimHei" w:cs="SimHei"/>
          <w:spacing w:val="13"/>
        </w:rPr>
        <w:t>[方法]</w:t>
      </w:r>
      <w:r>
        <w:rPr>
          <w:rFonts w:ascii="Microsoft YaHei" w:hAnsi="Microsoft YaHei" w:eastAsia="Microsoft YaHei" w:cs="Microsoft YaHei"/>
          <w:spacing w:val="13"/>
        </w:rPr>
        <w:t>文章</w:t>
      </w:r>
      <w:r>
        <w:rPr>
          <w:rFonts w:ascii="Microsoft YaHei" w:hAnsi="Microsoft YaHei" w:eastAsia="Microsoft YaHei" w:cs="Microsoft YaHei"/>
          <w:spacing w:val="12"/>
        </w:rPr>
        <w:t>分析新型能源体系中的关键环节与天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气气候的关系；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从支撑、融入和保障</w:t>
      </w:r>
      <w:r>
        <w:rPr>
          <w:spacing w:val="14"/>
        </w:rPr>
        <w:t>3</w:t>
      </w:r>
      <w:r>
        <w:rPr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个方面强调气象工作在新型能源体系中的重要作用；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详细梳理我国风能太阳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能资源评估技术发展历程， 包括资源评估技术、技术开发量</w:t>
      </w:r>
      <w:r>
        <w:rPr>
          <w:rFonts w:ascii="Microsoft YaHei" w:hAnsi="Microsoft YaHei" w:eastAsia="Microsoft YaHei" w:cs="Microsoft YaHei"/>
          <w:spacing w:val="13"/>
        </w:rPr>
        <w:t>评估方法以及新一轮风能太阳能资源普查工作的技术要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点等；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深入分析风能太阳能预报需求和预报时段划分，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介绍中国气象局在超</w:t>
      </w:r>
      <w:r>
        <w:rPr>
          <w:rFonts w:ascii="Microsoft YaHei" w:hAnsi="Microsoft YaHei" w:eastAsia="Microsoft YaHei" w:cs="Microsoft YaHei"/>
          <w:spacing w:val="13"/>
        </w:rPr>
        <w:t>短期、短期、中期和长期预报方面的技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术进展、主要业务产品以及风能太阳能发电</w:t>
      </w:r>
      <w:r>
        <w:rPr>
          <w:rFonts w:ascii="Microsoft YaHei" w:hAnsi="Microsoft YaHei" w:eastAsia="Microsoft YaHei" w:cs="Microsoft YaHei"/>
          <w:spacing w:val="12"/>
        </w:rPr>
        <w:t>精细化气象服务示范计划（ </w:t>
      </w:r>
      <w:r>
        <w:rPr/>
        <w:t>SDP</w:t>
      </w:r>
      <w:r>
        <w:rPr>
          <w:rFonts w:ascii="Microsoft YaHei" w:hAnsi="Microsoft YaHei" w:eastAsia="Microsoft YaHei" w:cs="Microsoft YaHei"/>
          <w:spacing w:val="12"/>
        </w:rPr>
        <w:t>）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的实施情况。 </w:t>
      </w:r>
      <w:r>
        <w:rPr>
          <w:rFonts w:ascii="SimHei" w:hAnsi="SimHei" w:eastAsia="SimHei" w:cs="SimHei"/>
          <w:spacing w:val="12"/>
        </w:rPr>
        <w:t>[结果]</w:t>
      </w:r>
      <w:r>
        <w:rPr>
          <w:rFonts w:ascii="Microsoft YaHei" w:hAnsi="Microsoft YaHei" w:eastAsia="Microsoft YaHei" w:cs="Microsoft YaHei"/>
          <w:spacing w:val="12"/>
        </w:rPr>
        <w:t>风能太阳能资源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评估技术显著提升，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但也面临着风电机组大型化、太阳</w:t>
      </w:r>
      <w:r>
        <w:rPr>
          <w:rFonts w:ascii="Microsoft YaHei" w:hAnsi="Microsoft YaHei" w:eastAsia="Microsoft YaHei" w:cs="Microsoft YaHei"/>
          <w:spacing w:val="13"/>
        </w:rPr>
        <w:t>能利用多元化所带来的挑战，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需要不断发展新的资源评估技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术应对能源行业需求；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风能太阳能预报准确率的提升需要方法</w:t>
      </w:r>
      <w:r>
        <w:rPr>
          <w:rFonts w:ascii="Microsoft YaHei" w:hAnsi="Microsoft YaHei" w:eastAsia="Microsoft YaHei" w:cs="Microsoft YaHei"/>
          <w:spacing w:val="13"/>
        </w:rPr>
        <w:t>论的突破。 </w:t>
      </w:r>
      <w:r>
        <w:rPr>
          <w:rFonts w:ascii="Arial" w:hAnsi="Arial" w:eastAsia="Arial" w:cs="Arial"/>
          <w:spacing w:val="13"/>
        </w:rPr>
        <w:t>“</w:t>
      </w:r>
      <w:r>
        <w:rPr>
          <w:rFonts w:ascii="Microsoft YaHei" w:hAnsi="Microsoft YaHei" w:eastAsia="Microsoft YaHei" w:cs="Microsoft YaHei"/>
          <w:spacing w:val="13"/>
        </w:rPr>
        <w:t>一场一策</w:t>
      </w:r>
      <w:r>
        <w:rPr>
          <w:rFonts w:ascii="Arial" w:hAnsi="Arial" w:eastAsia="Arial" w:cs="Arial"/>
          <w:spacing w:val="13"/>
        </w:rPr>
        <w:t>”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构建风光场站的气象预报订正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0"/>
        </w:rPr>
        <w:t>和功率预测模型， 将是提升预报准确率的重要手段。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rFonts w:ascii="SimHei" w:hAnsi="SimHei" w:eastAsia="SimHei" w:cs="SimHei"/>
          <w:spacing w:val="30"/>
        </w:rPr>
        <w:t>[结论]</w:t>
      </w:r>
      <w:r>
        <w:rPr>
          <w:rFonts w:ascii="Microsoft YaHei" w:hAnsi="Microsoft YaHei" w:eastAsia="Microsoft YaHei" w:cs="Microsoft YaHei"/>
          <w:spacing w:val="30"/>
        </w:rPr>
        <w:t>气象工作应以国务院《气象高质量发展纲要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11"/>
        </w:rPr>
        <w:t>（</w:t>
      </w:r>
      <w:r>
        <w:rPr>
          <w:spacing w:val="11"/>
        </w:rPr>
        <w:t>2022—2035 </w:t>
      </w:r>
      <w:r>
        <w:rPr>
          <w:rFonts w:ascii="Microsoft YaHei" w:hAnsi="Microsoft YaHei" w:eastAsia="Microsoft YaHei" w:cs="Microsoft YaHei"/>
          <w:spacing w:val="11"/>
        </w:rPr>
        <w:t>年）》为指引，不断强化科技创新和社会服务能力，为新型能源体系的高质量发展做出积极贡献。</w:t>
      </w:r>
    </w:p>
    <w:p>
      <w:pPr>
        <w:spacing w:line="214" w:lineRule="auto"/>
        <w:sectPr>
          <w:pgSz w:w="12246" w:h="16499"/>
          <w:pgMar w:top="1186" w:right="1172" w:bottom="0" w:left="1189" w:header="0" w:footer="0" w:gutter="0"/>
          <w:cols w:equalWidth="0" w:num="1">
            <w:col w:w="9883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16"/>
        <w:spacing w:before="40" w:line="208" w:lineRule="auto"/>
        <w:rPr/>
      </w:pPr>
      <w:r>
        <w:rPr>
          <w:rFonts w:ascii="SimHei" w:hAnsi="SimHei" w:eastAsia="SimHei" w:cs="SimHei"/>
          <w:spacing w:val="6"/>
        </w:rPr>
        <w:t>关键词：</w:t>
      </w:r>
      <w:r>
        <w:rPr>
          <w:rFonts w:ascii="Microsoft YaHei" w:hAnsi="Microsoft YaHei" w:eastAsia="Microsoft YaHei" w:cs="Microsoft YaHei"/>
          <w:spacing w:val="6"/>
        </w:rPr>
        <w:t>新型能源体系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；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气象服务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；风能太阳能资源评</w:t>
      </w:r>
      <w:r>
        <w:rPr>
          <w:rFonts w:ascii="Microsoft YaHei" w:hAnsi="Microsoft YaHei" w:eastAsia="Microsoft YaHei" w:cs="Microsoft YaHei"/>
          <w:spacing w:val="5"/>
        </w:rPr>
        <w:t>估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；风能太阳能预报预测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；</w:t>
      </w:r>
      <w:r>
        <w:rPr/>
        <w:t>SDP</w:t>
      </w:r>
    </w:p>
    <w:p>
      <w:pPr>
        <w:pStyle w:val="BodyText"/>
        <w:ind w:left="312"/>
        <w:spacing w:before="6" w:line="225" w:lineRule="auto"/>
        <w:rPr/>
      </w:pPr>
      <w:r>
        <w:rPr>
          <w:b/>
          <w:bCs/>
        </w:rPr>
        <w:t>DOI</w:t>
      </w:r>
      <w:r>
        <w:rPr>
          <w:rFonts w:ascii="Microsoft YaHei" w:hAnsi="Microsoft YaHei" w:eastAsia="Microsoft YaHei" w:cs="Microsoft YaHei"/>
          <w:spacing w:val="4"/>
        </w:rPr>
        <w:t>： </w:t>
      </w:r>
      <w:hyperlink w:history="true" r:id="rId1">
        <w:r>
          <w:rPr>
            <w:color w:val="0000FF"/>
            <w:spacing w:val="4"/>
          </w:rPr>
          <w:t>10.16516/j.</w:t>
        </w:r>
        <w:r>
          <w:rPr>
            <w:color w:val="0000FF"/>
          </w:rPr>
          <w:t>ceec</w:t>
        </w:r>
        <w:r>
          <w:rPr>
            <w:color w:val="0000FF"/>
            <w:spacing w:val="4"/>
          </w:rPr>
          <w:t>.2024-</w:t>
        </w:r>
      </w:hyperlink>
      <w:hyperlink w:history="true" r:id="rId1">
        <w:r>
          <w:rPr>
            <w:color w:val="0000FF"/>
            <w:spacing w:val="4"/>
          </w:rPr>
          <w:t>423</w:t>
        </w:r>
      </w:hyperlink>
      <w:r>
        <w:rPr>
          <w:color w:val="0000FF"/>
          <w:spacing w:val="4"/>
        </w:rPr>
        <w:t xml:space="preserve">              </w:t>
      </w:r>
      <w:r>
        <w:rPr>
          <w:color w:val="0000FF"/>
          <w:spacing w:val="3"/>
        </w:rPr>
        <w:t xml:space="preserve">           </w:t>
      </w:r>
      <w:r>
        <w:rPr>
          <w:rFonts w:ascii="SimHei" w:hAnsi="SimHei" w:eastAsia="SimHei" w:cs="SimHei"/>
          <w:spacing w:val="3"/>
        </w:rPr>
        <w:t>文章编号</w:t>
      </w:r>
      <w:r>
        <w:rPr>
          <w:rFonts w:ascii="SimSun" w:hAnsi="SimSun" w:eastAsia="SimSun" w:cs="SimSun"/>
          <w:spacing w:val="3"/>
        </w:rPr>
        <w:t>：</w:t>
      </w:r>
      <w:r>
        <w:rPr>
          <w:spacing w:val="3"/>
        </w:rPr>
        <w:t>2095-8676(2025)01-0031-12</w:t>
      </w:r>
    </w:p>
    <w:p>
      <w:pPr>
        <w:pStyle w:val="BodyText"/>
        <w:ind w:left="317"/>
        <w:spacing w:before="16" w:line="225" w:lineRule="auto"/>
        <w:rPr/>
      </w:pPr>
      <w:r>
        <w:rPr>
          <w:b/>
          <w:bCs/>
        </w:rPr>
        <w:t>CSTR</w:t>
      </w:r>
      <w:r>
        <w:rPr>
          <w:rFonts w:ascii="Microsoft YaHei" w:hAnsi="Microsoft YaHei" w:eastAsia="Microsoft YaHei" w:cs="Microsoft YaHei"/>
          <w:spacing w:val="3"/>
        </w:rPr>
        <w:t>： </w:t>
      </w:r>
      <w:hyperlink w:history="true" r:id="rId2">
        <w:r>
          <w:rPr>
            <w:color w:val="0000FF"/>
            <w:spacing w:val="3"/>
          </w:rPr>
          <w:t>32391.14.j.</w:t>
        </w:r>
        <w:r>
          <w:rPr>
            <w:color w:val="0000FF"/>
          </w:rPr>
          <w:t>ceec</w:t>
        </w:r>
        <w:r>
          <w:rPr>
            <w:color w:val="0000FF"/>
            <w:spacing w:val="3"/>
          </w:rPr>
          <w:t>.2024-</w:t>
        </w:r>
      </w:hyperlink>
      <w:hyperlink w:history="true" r:id="rId2">
        <w:r>
          <w:rPr>
            <w:color w:val="0000FF"/>
            <w:spacing w:val="3"/>
          </w:rPr>
          <w:t>423</w:t>
        </w:r>
      </w:hyperlink>
      <w:r>
        <w:rPr>
          <w:color w:val="0000FF"/>
          <w:spacing w:val="3"/>
        </w:rPr>
        <w:t xml:space="preserve">         </w:t>
      </w:r>
      <w:r>
        <w:rPr>
          <w:color w:val="0000FF"/>
          <w:spacing w:val="2"/>
        </w:rPr>
        <w:t xml:space="preserve">              </w:t>
      </w:r>
      <w:r>
        <w:rPr>
          <w:rFonts w:ascii="SimHei" w:hAnsi="SimHei" w:eastAsia="SimHei" w:cs="SimHei"/>
          <w:spacing w:val="2"/>
        </w:rPr>
        <w:t>中图分类号</w:t>
      </w:r>
      <w:r>
        <w:rPr>
          <w:rFonts w:ascii="SimSun" w:hAnsi="SimSun" w:eastAsia="SimSun" w:cs="SimSun"/>
          <w:spacing w:val="2"/>
        </w:rPr>
        <w:t>：</w:t>
      </w:r>
      <w:r>
        <w:rPr>
          <w:rFonts w:ascii="SimSun" w:hAnsi="SimSun" w:eastAsia="SimSun" w:cs="SimSun"/>
          <w:spacing w:val="-24"/>
        </w:rPr>
        <w:t xml:space="preserve"> </w:t>
      </w:r>
      <w:r>
        <w:rPr/>
        <w:t>TK</w:t>
      </w:r>
      <w:r>
        <w:rPr>
          <w:spacing w:val="2"/>
        </w:rPr>
        <w:t>519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；</w:t>
      </w:r>
      <w:r>
        <w:rPr>
          <w:spacing w:val="2"/>
        </w:rPr>
        <w:t>S165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；</w:t>
      </w:r>
      <w:r>
        <w:rPr/>
        <w:t>TK</w:t>
      </w:r>
      <w:r>
        <w:rPr>
          <w:spacing w:val="2"/>
        </w:rPr>
        <w:t>01+9</w:t>
      </w:r>
    </w:p>
    <w:p>
      <w:pPr>
        <w:spacing w:line="9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0"/>
        <w:spacing w:before="39" w:line="652" w:lineRule="exact"/>
        <w:rPr/>
      </w:pPr>
      <w:r>
        <w:rPr>
          <w:position w:val="-13"/>
        </w:rPr>
        <w:drawing>
          <wp:inline distT="0" distB="0" distL="0" distR="0">
            <wp:extent cx="414019" cy="41402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019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9" w:line="242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-5"/>
        </w:rPr>
        <w:t>论文二维码</w:t>
      </w:r>
    </w:p>
    <w:p>
      <w:pPr>
        <w:spacing w:line="242" w:lineRule="auto"/>
        <w:sectPr>
          <w:type w:val="continuous"/>
          <w:pgSz w:w="12246" w:h="16499"/>
          <w:pgMar w:top="1186" w:right="1172" w:bottom="0" w:left="1189" w:header="0" w:footer="0" w:gutter="0"/>
          <w:cols w:equalWidth="0" w:num="2">
            <w:col w:w="8751" w:space="100"/>
            <w:col w:w="1033" w:space="0"/>
          </w:cols>
        </w:sectPr>
        <w:rPr>
          <w:rFonts w:ascii="SimHei" w:hAnsi="SimHei" w:eastAsia="SimHei" w:cs="SimHei"/>
          <w:sz w:val="14"/>
          <w:szCs w:val="14"/>
        </w:rPr>
      </w:pPr>
    </w:p>
    <w:p>
      <w:pPr>
        <w:pStyle w:val="BodyText"/>
        <w:ind w:left="3710" w:right="703" w:hanging="2998"/>
        <w:spacing w:before="225" w:line="292" w:lineRule="auto"/>
        <w:rPr>
          <w:sz w:val="27"/>
          <w:szCs w:val="27"/>
        </w:rPr>
      </w:pPr>
      <w:r>
        <w:rPr>
          <w:sz w:val="27"/>
          <w:szCs w:val="27"/>
          <w:b/>
          <w:bCs/>
        </w:rPr>
        <w:t>Meteorological</w:t>
      </w:r>
      <w:r>
        <w:rPr>
          <w:sz w:val="27"/>
          <w:szCs w:val="27"/>
          <w:b/>
          <w:bCs/>
          <w:spacing w:val="17"/>
        </w:rPr>
        <w:t xml:space="preserve"> </w:t>
      </w:r>
      <w:r>
        <w:rPr>
          <w:sz w:val="27"/>
          <w:szCs w:val="27"/>
          <w:b/>
          <w:bCs/>
        </w:rPr>
        <w:t>Issues</w:t>
      </w:r>
      <w:r>
        <w:rPr>
          <w:sz w:val="27"/>
          <w:szCs w:val="27"/>
          <w:b/>
          <w:bCs/>
          <w:spacing w:val="17"/>
        </w:rPr>
        <w:t xml:space="preserve"> </w:t>
      </w:r>
      <w:r>
        <w:rPr>
          <w:sz w:val="27"/>
          <w:szCs w:val="27"/>
          <w:b/>
          <w:bCs/>
        </w:rPr>
        <w:t>and</w:t>
      </w:r>
      <w:r>
        <w:rPr>
          <w:sz w:val="27"/>
          <w:szCs w:val="27"/>
          <w:b/>
          <w:bCs/>
          <w:spacing w:val="17"/>
        </w:rPr>
        <w:t xml:space="preserve"> </w:t>
      </w:r>
      <w:r>
        <w:rPr>
          <w:sz w:val="27"/>
          <w:szCs w:val="27"/>
          <w:b/>
          <w:bCs/>
        </w:rPr>
        <w:t>Technological</w:t>
      </w:r>
      <w:r>
        <w:rPr>
          <w:sz w:val="27"/>
          <w:szCs w:val="27"/>
          <w:b/>
          <w:bCs/>
          <w:spacing w:val="17"/>
        </w:rPr>
        <w:t xml:space="preserve"> </w:t>
      </w:r>
      <w:r>
        <w:rPr>
          <w:sz w:val="27"/>
          <w:szCs w:val="27"/>
          <w:b/>
          <w:bCs/>
        </w:rPr>
        <w:t>Progress</w:t>
      </w:r>
      <w:r>
        <w:rPr>
          <w:sz w:val="27"/>
          <w:szCs w:val="27"/>
          <w:b/>
          <w:bCs/>
          <w:spacing w:val="17"/>
        </w:rPr>
        <w:t xml:space="preserve"> </w:t>
      </w:r>
      <w:r>
        <w:rPr>
          <w:sz w:val="27"/>
          <w:szCs w:val="27"/>
          <w:b/>
          <w:bCs/>
        </w:rPr>
        <w:t>in</w:t>
      </w:r>
      <w:r>
        <w:rPr>
          <w:sz w:val="27"/>
          <w:szCs w:val="27"/>
          <w:b/>
          <w:bCs/>
          <w:spacing w:val="17"/>
        </w:rPr>
        <w:t xml:space="preserve"> </w:t>
      </w:r>
      <w:r>
        <w:rPr>
          <w:sz w:val="27"/>
          <w:szCs w:val="27"/>
          <w:b/>
          <w:bCs/>
        </w:rPr>
        <w:t>the</w:t>
      </w:r>
      <w:r>
        <w:rPr>
          <w:sz w:val="27"/>
          <w:szCs w:val="27"/>
          <w:b/>
          <w:bCs/>
          <w:spacing w:val="17"/>
        </w:rPr>
        <w:t xml:space="preserve"> </w:t>
      </w:r>
      <w:r>
        <w:rPr>
          <w:sz w:val="27"/>
          <w:szCs w:val="27"/>
          <w:b/>
          <w:bCs/>
        </w:rPr>
        <w:t>Development</w:t>
      </w:r>
      <w:r>
        <w:rPr>
          <w:sz w:val="27"/>
          <w:szCs w:val="27"/>
          <w:b/>
          <w:bCs/>
          <w:spacing w:val="17"/>
        </w:rPr>
        <w:t xml:space="preserve"> </w:t>
      </w:r>
      <w:r>
        <w:rPr>
          <w:sz w:val="27"/>
          <w:szCs w:val="27"/>
          <w:b/>
          <w:bCs/>
        </w:rPr>
        <w:t>of</w:t>
      </w:r>
      <w:r>
        <w:rPr>
          <w:sz w:val="27"/>
          <w:szCs w:val="27"/>
          <w:b/>
          <w:bCs/>
          <w:spacing w:val="6"/>
        </w:rPr>
        <w:t xml:space="preserve"> </w:t>
      </w:r>
      <w:r>
        <w:rPr>
          <w:sz w:val="27"/>
          <w:szCs w:val="27"/>
          <w:b/>
          <w:bCs/>
        </w:rPr>
        <w:t>New</w:t>
      </w:r>
      <w:r>
        <w:rPr>
          <w:sz w:val="27"/>
          <w:szCs w:val="27"/>
          <w:b/>
          <w:bCs/>
          <w:spacing w:val="17"/>
        </w:rPr>
        <w:t xml:space="preserve"> </w:t>
      </w:r>
      <w:r>
        <w:rPr>
          <w:sz w:val="27"/>
          <w:szCs w:val="27"/>
          <w:b/>
          <w:bCs/>
        </w:rPr>
        <w:t>Energy</w:t>
      </w:r>
      <w:r>
        <w:rPr>
          <w:sz w:val="27"/>
          <w:szCs w:val="27"/>
          <w:b/>
          <w:bCs/>
          <w:spacing w:val="17"/>
        </w:rPr>
        <w:t xml:space="preserve"> </w:t>
      </w:r>
      <w:r>
        <w:rPr>
          <w:sz w:val="27"/>
          <w:szCs w:val="27"/>
          <w:b/>
          <w:bCs/>
        </w:rPr>
        <w:t>Systems</w:t>
      </w:r>
    </w:p>
    <w:p>
      <w:pPr>
        <w:pStyle w:val="BodyText"/>
        <w:ind w:left="4456"/>
        <w:spacing w:line="197" w:lineRule="auto"/>
        <w:rPr/>
      </w:pPr>
      <w:r>
        <w:rPr>
          <w:spacing w:val="2"/>
        </w:rPr>
        <w:t>SHEN Yanbo</w:t>
      </w:r>
    </w:p>
    <w:p>
      <w:pPr>
        <w:pStyle w:val="BodyText"/>
        <w:ind w:left="1039"/>
        <w:spacing w:before="76" w:line="22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（ </w:t>
      </w:r>
      <w:r>
        <w:rPr>
          <w:spacing w:val="9"/>
        </w:rPr>
        <w:t>1. </w:t>
      </w:r>
      <w:r>
        <w:rPr/>
        <w:t>Key</w:t>
      </w:r>
      <w:r>
        <w:rPr>
          <w:spacing w:val="9"/>
        </w:rPr>
        <w:t xml:space="preserve"> </w:t>
      </w:r>
      <w:r>
        <w:rPr/>
        <w:t>Laboratory</w:t>
      </w:r>
      <w:r>
        <w:rPr>
          <w:spacing w:val="9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Energy</w:t>
      </w:r>
      <w:r>
        <w:rPr>
          <w:spacing w:val="9"/>
        </w:rPr>
        <w:t xml:space="preserve"> </w:t>
      </w:r>
      <w:r>
        <w:rPr/>
        <w:t>Meteorology</w:t>
      </w:r>
      <w:r>
        <w:rPr>
          <w:spacing w:val="9"/>
        </w:rPr>
        <w:t>, </w:t>
      </w:r>
      <w:r>
        <w:rPr/>
        <w:t>China</w:t>
      </w:r>
      <w:r>
        <w:rPr>
          <w:spacing w:val="9"/>
        </w:rPr>
        <w:t xml:space="preserve"> </w:t>
      </w:r>
      <w:r>
        <w:rPr/>
        <w:t>Meteorological</w:t>
      </w:r>
      <w:r>
        <w:rPr>
          <w:spacing w:val="9"/>
        </w:rPr>
        <w:t xml:space="preserve"> </w:t>
      </w:r>
      <w:r>
        <w:rPr/>
        <w:t>Administration</w:t>
      </w:r>
      <w:r>
        <w:rPr>
          <w:spacing w:val="9"/>
        </w:rPr>
        <w:t>, </w:t>
      </w:r>
      <w:r>
        <w:rPr/>
        <w:t>Beijing</w:t>
      </w:r>
      <w:r>
        <w:rPr>
          <w:spacing w:val="22"/>
        </w:rPr>
        <w:t xml:space="preserve"> </w:t>
      </w:r>
      <w:r>
        <w:rPr>
          <w:spacing w:val="9"/>
        </w:rPr>
        <w:t>100081, </w:t>
      </w:r>
      <w:r>
        <w:rPr/>
        <w:t>China</w:t>
      </w:r>
      <w:r>
        <w:rPr>
          <w:rFonts w:ascii="Microsoft YaHei" w:hAnsi="Microsoft YaHei" w:eastAsia="Microsoft YaHei" w:cs="Microsoft YaHei"/>
          <w:spacing w:val="9"/>
        </w:rPr>
        <w:t>；</w:t>
      </w:r>
    </w:p>
    <w:p>
      <w:pPr>
        <w:pStyle w:val="BodyText"/>
        <w:ind w:left="1261"/>
        <w:spacing w:before="17" w:line="225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2. </w:t>
      </w:r>
      <w:r>
        <w:rPr/>
        <w:t>China</w:t>
      </w:r>
      <w:r>
        <w:rPr>
          <w:spacing w:val="11"/>
        </w:rPr>
        <w:t xml:space="preserve"> </w:t>
      </w:r>
      <w:r>
        <w:rPr/>
        <w:t>Meteorological</w:t>
      </w:r>
      <w:r>
        <w:rPr>
          <w:spacing w:val="11"/>
        </w:rPr>
        <w:t xml:space="preserve"> </w:t>
      </w:r>
      <w:r>
        <w:rPr/>
        <w:t>Administration</w:t>
      </w:r>
      <w:r>
        <w:rPr>
          <w:spacing w:val="11"/>
        </w:rPr>
        <w:t xml:space="preserve"> </w:t>
      </w:r>
      <w:r>
        <w:rPr/>
        <w:t>Public</w:t>
      </w:r>
      <w:r>
        <w:rPr>
          <w:spacing w:val="11"/>
        </w:rPr>
        <w:t xml:space="preserve"> </w:t>
      </w:r>
      <w:r>
        <w:rPr/>
        <w:t>Meteorological</w:t>
      </w:r>
      <w:r>
        <w:rPr>
          <w:spacing w:val="29"/>
        </w:rPr>
        <w:t xml:space="preserve"> </w:t>
      </w:r>
      <w:r>
        <w:rPr/>
        <w:t>Service</w:t>
      </w:r>
      <w:r>
        <w:rPr>
          <w:spacing w:val="11"/>
        </w:rPr>
        <w:t xml:space="preserve"> </w:t>
      </w:r>
      <w:r>
        <w:rPr/>
        <w:t>Center</w:t>
      </w:r>
      <w:r>
        <w:rPr>
          <w:spacing w:val="11"/>
        </w:rPr>
        <w:t>, </w:t>
      </w:r>
      <w:r>
        <w:rPr/>
        <w:t>Beijing</w:t>
      </w:r>
      <w:r>
        <w:rPr>
          <w:spacing w:val="22"/>
          <w:w w:val="101"/>
        </w:rPr>
        <w:t xml:space="preserve"> </w:t>
      </w:r>
      <w:r>
        <w:rPr>
          <w:spacing w:val="11"/>
        </w:rPr>
        <w:t>100081, </w:t>
      </w:r>
      <w:r>
        <w:rPr/>
        <w:t>China</w:t>
      </w:r>
      <w:r>
        <w:rPr>
          <w:rFonts w:ascii="Microsoft YaHei" w:hAnsi="Microsoft YaHei" w:eastAsia="Microsoft YaHei" w:cs="Microsoft YaHei"/>
          <w:spacing w:val="11"/>
        </w:rPr>
        <w:t>）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59" w:right="76" w:firstLine="1"/>
        <w:spacing w:before="49" w:line="337" w:lineRule="auto"/>
        <w:jc w:val="both"/>
        <w:rPr/>
      </w:pPr>
      <w:r>
        <w:rPr>
          <w:b/>
          <w:bCs/>
          <w:spacing w:val="3"/>
        </w:rPr>
        <w:t>Abstract:</w:t>
      </w:r>
      <w:r>
        <w:rPr>
          <w:b/>
          <w:bCs/>
          <w:spacing w:val="16"/>
        </w:rPr>
        <w:t xml:space="preserve"> </w:t>
      </w:r>
      <w:r>
        <w:rPr>
          <w:spacing w:val="3"/>
        </w:rPr>
        <w:t>[</w:t>
      </w:r>
      <w:r>
        <w:rPr>
          <w:b/>
          <w:bCs/>
          <w:spacing w:val="3"/>
        </w:rPr>
        <w:t>Objective</w:t>
      </w:r>
      <w:r>
        <w:rPr>
          <w:spacing w:val="3"/>
        </w:rPr>
        <w:t>] New  energy  p</w:t>
      </w:r>
      <w:r>
        <w:rPr>
          <w:spacing w:val="2"/>
        </w:rPr>
        <w:t>ower  generation</w:t>
      </w:r>
      <w:r>
        <w:rPr>
          <w:spacing w:val="8"/>
        </w:rPr>
        <w:t xml:space="preserve">  </w:t>
      </w:r>
      <w:r>
        <w:rPr>
          <w:spacing w:val="2"/>
        </w:rPr>
        <w:t>is</w:t>
      </w:r>
      <w:r>
        <w:rPr>
          <w:spacing w:val="10"/>
        </w:rPr>
        <w:t xml:space="preserve">  </w:t>
      </w:r>
      <w:r>
        <w:rPr>
          <w:spacing w:val="2"/>
        </w:rPr>
        <w:t>expected</w:t>
      </w:r>
      <w:r>
        <w:rPr>
          <w:spacing w:val="7"/>
        </w:rPr>
        <w:t xml:space="preserve">  </w:t>
      </w:r>
      <w:r>
        <w:rPr>
          <w:spacing w:val="2"/>
        </w:rPr>
        <w:t>to</w:t>
      </w:r>
      <w:r>
        <w:rPr>
          <w:spacing w:val="9"/>
        </w:rPr>
        <w:t xml:space="preserve">  </w:t>
      </w:r>
      <w:r>
        <w:rPr>
          <w:spacing w:val="2"/>
        </w:rPr>
        <w:t>continue</w:t>
      </w:r>
      <w:r>
        <w:rPr>
          <w:spacing w:val="9"/>
        </w:rPr>
        <w:t xml:space="preserve">  </w:t>
      </w:r>
      <w:r>
        <w:rPr>
          <w:spacing w:val="2"/>
        </w:rPr>
        <w:t>its</w:t>
      </w:r>
      <w:r>
        <w:rPr>
          <w:spacing w:val="9"/>
        </w:rPr>
        <w:t xml:space="preserve">  </w:t>
      </w:r>
      <w:r>
        <w:rPr>
          <w:spacing w:val="2"/>
        </w:rPr>
        <w:t>development</w:t>
      </w:r>
      <w:r>
        <w:rPr>
          <w:spacing w:val="9"/>
        </w:rPr>
        <w:t xml:space="preserve">  </w:t>
      </w:r>
      <w:r>
        <w:rPr>
          <w:spacing w:val="2"/>
        </w:rPr>
        <w:t>characterized</w:t>
      </w:r>
      <w:r>
        <w:rPr>
          <w:spacing w:val="6"/>
        </w:rPr>
        <w:t xml:space="preserve">  </w:t>
      </w:r>
      <w:r>
        <w:rPr>
          <w:spacing w:val="2"/>
        </w:rPr>
        <w:t>by</w:t>
      </w:r>
      <w:r>
        <w:rPr>
          <w:spacing w:val="9"/>
        </w:rPr>
        <w:t xml:space="preserve">  </w:t>
      </w:r>
      <w:r>
        <w:rPr>
          <w:spacing w:val="2"/>
        </w:rPr>
        <w:t>large</w:t>
      </w:r>
      <w:r>
        <w:rPr>
          <w:spacing w:val="10"/>
        </w:rPr>
        <w:t xml:space="preserve">  </w:t>
      </w:r>
      <w:r>
        <w:rPr>
          <w:spacing w:val="2"/>
        </w:rPr>
        <w:t>scale,</w:t>
      </w:r>
      <w:r>
        <w:rPr>
          <w:spacing w:val="7"/>
        </w:rPr>
        <w:t xml:space="preserve">  </w:t>
      </w:r>
      <w:r>
        <w:rPr>
          <w:spacing w:val="2"/>
        </w:rPr>
        <w:t>high</w:t>
      </w:r>
      <w:r>
        <w:rPr/>
        <w:t xml:space="preserve"> </w:t>
      </w:r>
      <w:r>
        <w:rPr>
          <w:spacing w:val="3"/>
        </w:rPr>
        <w:t>proportion,</w:t>
      </w:r>
      <w:r>
        <w:rPr>
          <w:spacing w:val="33"/>
        </w:rPr>
        <w:t xml:space="preserve"> </w:t>
      </w:r>
      <w:r>
        <w:rPr>
          <w:spacing w:val="3"/>
        </w:rPr>
        <w:t>marketization</w:t>
      </w:r>
      <w:r>
        <w:rPr>
          <w:spacing w:val="37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h</w:t>
      </w:r>
      <w:r>
        <w:rPr>
          <w:spacing w:val="2"/>
        </w:rPr>
        <w:t>igh</w:t>
      </w:r>
      <w:r>
        <w:rPr>
          <w:spacing w:val="37"/>
        </w:rPr>
        <w:t xml:space="preserve"> </w:t>
      </w:r>
      <w:r>
        <w:rPr>
          <w:spacing w:val="2"/>
        </w:rPr>
        <w:t>quality</w:t>
      </w:r>
      <w:r>
        <w:rPr>
          <w:spacing w:val="36"/>
        </w:rPr>
        <w:t xml:space="preserve"> </w:t>
      </w:r>
      <w:r>
        <w:rPr>
          <w:spacing w:val="2"/>
        </w:rPr>
        <w:t>in</w:t>
      </w:r>
      <w:r>
        <w:rPr>
          <w:spacing w:val="33"/>
        </w:rPr>
        <w:t xml:space="preserve"> </w:t>
      </w:r>
      <w:r>
        <w:rPr>
          <w:spacing w:val="2"/>
        </w:rPr>
        <w:t>the</w:t>
      </w:r>
      <w:r>
        <w:rPr>
          <w:spacing w:val="38"/>
        </w:rPr>
        <w:t xml:space="preserve"> </w:t>
      </w:r>
      <w:r>
        <w:rPr>
          <w:spacing w:val="2"/>
        </w:rPr>
        <w:t>future.</w:t>
      </w:r>
      <w:r>
        <w:rPr>
          <w:spacing w:val="32"/>
          <w:w w:val="101"/>
        </w:rPr>
        <w:t xml:space="preserve"> </w:t>
      </w:r>
      <w:r>
        <w:rPr>
          <w:spacing w:val="2"/>
        </w:rPr>
        <w:t>Advancing</w:t>
      </w:r>
      <w:r>
        <w:rPr>
          <w:spacing w:val="32"/>
          <w:w w:val="101"/>
        </w:rPr>
        <w:t xml:space="preserve"> </w:t>
      </w:r>
      <w:r>
        <w:rPr>
          <w:spacing w:val="2"/>
        </w:rPr>
        <w:t>the</w:t>
      </w:r>
      <w:r>
        <w:rPr>
          <w:spacing w:val="37"/>
          <w:w w:val="102"/>
        </w:rPr>
        <w:t xml:space="preserve"> </w:t>
      </w:r>
      <w:r>
        <w:rPr>
          <w:spacing w:val="2"/>
        </w:rPr>
        <w:t>energy</w:t>
      </w:r>
      <w:r>
        <w:rPr>
          <w:spacing w:val="32"/>
        </w:rPr>
        <w:t xml:space="preserve"> </w:t>
      </w:r>
      <w:r>
        <w:rPr>
          <w:spacing w:val="2"/>
        </w:rPr>
        <w:t>revolution</w:t>
      </w:r>
      <w:r>
        <w:rPr>
          <w:spacing w:val="37"/>
          <w:w w:val="101"/>
        </w:rPr>
        <w:t xml:space="preserve"> </w:t>
      </w:r>
      <w:r>
        <w:rPr>
          <w:spacing w:val="2"/>
        </w:rPr>
        <w:t>and</w:t>
      </w:r>
      <w:r>
        <w:rPr>
          <w:spacing w:val="37"/>
        </w:rPr>
        <w:t xml:space="preserve"> </w:t>
      </w:r>
      <w:r>
        <w:rPr>
          <w:spacing w:val="2"/>
        </w:rPr>
        <w:t>accelerating</w:t>
      </w:r>
      <w:r>
        <w:rPr>
          <w:spacing w:val="32"/>
          <w:w w:val="102"/>
        </w:rPr>
        <w:t xml:space="preserve"> </w:t>
      </w:r>
      <w:r>
        <w:rPr>
          <w:spacing w:val="2"/>
        </w:rPr>
        <w:t>the</w:t>
      </w:r>
      <w:r>
        <w:rPr>
          <w:spacing w:val="36"/>
          <w:w w:val="102"/>
        </w:rPr>
        <w:t xml:space="preserve"> </w:t>
      </w:r>
      <w:r>
        <w:rPr>
          <w:spacing w:val="2"/>
        </w:rPr>
        <w:t>development</w:t>
      </w:r>
      <w:r>
        <w:rPr>
          <w:spacing w:val="36"/>
          <w:w w:val="101"/>
        </w:rPr>
        <w:t xml:space="preserve"> </w:t>
      </w:r>
      <w:r>
        <w:rPr>
          <w:spacing w:val="2"/>
        </w:rPr>
        <w:t>of</w:t>
      </w:r>
      <w:r>
        <w:rPr>
          <w:spacing w:val="14"/>
          <w:w w:val="101"/>
        </w:rPr>
        <w:t xml:space="preserve"> </w:t>
      </w:r>
      <w:r>
        <w:rPr>
          <w:spacing w:val="2"/>
        </w:rPr>
        <w:t>new</w:t>
      </w:r>
      <w:r>
        <w:rPr/>
        <w:t xml:space="preserve"> </w:t>
      </w:r>
      <w:r>
        <w:rPr>
          <w:spacing w:val="3"/>
        </w:rPr>
        <w:t>energy</w:t>
      </w:r>
      <w:r>
        <w:rPr>
          <w:spacing w:val="13"/>
        </w:rPr>
        <w:t xml:space="preserve"> </w:t>
      </w:r>
      <w:r>
        <w:rPr>
          <w:spacing w:val="3"/>
        </w:rPr>
        <w:t>systems are</w:t>
      </w:r>
      <w:r>
        <w:rPr>
          <w:spacing w:val="13"/>
        </w:rPr>
        <w:t xml:space="preserve"> </w:t>
      </w:r>
      <w:r>
        <w:rPr>
          <w:spacing w:val="3"/>
        </w:rPr>
        <w:t>significantly influe</w:t>
      </w:r>
      <w:r>
        <w:rPr>
          <w:spacing w:val="2"/>
        </w:rPr>
        <w:t>nced by meteorological issues.</w:t>
      </w:r>
      <w:r>
        <w:rPr>
          <w:spacing w:val="19"/>
        </w:rPr>
        <w:t xml:space="preserve"> </w:t>
      </w:r>
      <w:r>
        <w:rPr>
          <w:spacing w:val="2"/>
        </w:rPr>
        <w:t>[</w:t>
      </w:r>
      <w:r>
        <w:rPr>
          <w:b/>
          <w:bCs/>
          <w:spacing w:val="2"/>
        </w:rPr>
        <w:t>Method</w:t>
      </w:r>
      <w:r>
        <w:rPr>
          <w:spacing w:val="2"/>
        </w:rPr>
        <w:t>] This</w:t>
      </w:r>
      <w:r>
        <w:rPr>
          <w:spacing w:val="12"/>
          <w:w w:val="102"/>
        </w:rPr>
        <w:t xml:space="preserve"> </w:t>
      </w:r>
      <w:r>
        <w:rPr>
          <w:spacing w:val="2"/>
        </w:rPr>
        <w:t>study</w:t>
      </w:r>
      <w:r>
        <w:rPr>
          <w:spacing w:val="10"/>
          <w:w w:val="101"/>
        </w:rPr>
        <w:t xml:space="preserve"> </w:t>
      </w:r>
      <w:r>
        <w:rPr>
          <w:spacing w:val="2"/>
        </w:rPr>
        <w:t>analyzed the</w:t>
      </w:r>
      <w:r>
        <w:rPr>
          <w:spacing w:val="5"/>
        </w:rPr>
        <w:t xml:space="preserve"> </w:t>
      </w:r>
      <w:r>
        <w:rPr>
          <w:spacing w:val="2"/>
        </w:rPr>
        <w:t>relationship</w:t>
      </w:r>
      <w:r>
        <w:rPr>
          <w:spacing w:val="4"/>
        </w:rPr>
        <w:t xml:space="preserve"> </w:t>
      </w:r>
      <w:r>
        <w:rPr>
          <w:spacing w:val="2"/>
        </w:rPr>
        <w:t>between</w:t>
      </w:r>
      <w:r>
        <w:rPr>
          <w:spacing w:val="6"/>
        </w:rPr>
        <w:t xml:space="preserve"> </w:t>
      </w:r>
      <w:r>
        <w:rPr>
          <w:spacing w:val="2"/>
        </w:rPr>
        <w:t>key</w:t>
      </w:r>
      <w:r>
        <w:rPr>
          <w:spacing w:val="11"/>
        </w:rPr>
        <w:t xml:space="preserve"> </w:t>
      </w:r>
      <w:r>
        <w:rPr>
          <w:spacing w:val="2"/>
        </w:rPr>
        <w:t>aspects</w:t>
      </w:r>
      <w:r>
        <w:rPr/>
        <w:t xml:space="preserve"> </w:t>
      </w:r>
      <w:r>
        <w:rPr>
          <w:spacing w:val="3"/>
        </w:rPr>
        <w:t>of</w:t>
      </w:r>
      <w:r>
        <w:rPr>
          <w:spacing w:val="-13"/>
        </w:rPr>
        <w:t xml:space="preserve"> </w:t>
      </w:r>
      <w:r>
        <w:rPr>
          <w:spacing w:val="3"/>
        </w:rPr>
        <w:t>new energy systems and weather and</w:t>
      </w:r>
      <w:r>
        <w:rPr>
          <w:spacing w:val="9"/>
        </w:rPr>
        <w:t xml:space="preserve"> </w:t>
      </w:r>
      <w:r>
        <w:rPr>
          <w:spacing w:val="3"/>
        </w:rPr>
        <w:t>climate. It</w:t>
      </w:r>
      <w:r>
        <w:rPr>
          <w:spacing w:val="4"/>
        </w:rPr>
        <w:t xml:space="preserve"> </w:t>
      </w:r>
      <w:r>
        <w:rPr>
          <w:spacing w:val="3"/>
        </w:rPr>
        <w:t>highlighted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important</w:t>
      </w:r>
      <w:r>
        <w:rPr>
          <w:spacing w:val="4"/>
        </w:rPr>
        <w:t xml:space="preserve"> </w:t>
      </w:r>
      <w:r>
        <w:rPr>
          <w:spacing w:val="3"/>
        </w:rPr>
        <w:t>role</w:t>
      </w:r>
      <w:r>
        <w:rPr>
          <w:spacing w:val="9"/>
        </w:rPr>
        <w:t xml:space="preserve"> </w:t>
      </w:r>
      <w:r>
        <w:rPr>
          <w:spacing w:val="2"/>
        </w:rPr>
        <w:t>of</w:t>
      </w:r>
      <w:r>
        <w:rPr>
          <w:spacing w:val="-13"/>
        </w:rPr>
        <w:t xml:space="preserve"> </w:t>
      </w:r>
      <w:r>
        <w:rPr>
          <w:spacing w:val="2"/>
        </w:rPr>
        <w:t>meteorological</w:t>
      </w:r>
      <w:r>
        <w:rPr>
          <w:spacing w:val="4"/>
        </w:rPr>
        <w:t xml:space="preserve"> </w:t>
      </w:r>
      <w:r>
        <w:rPr>
          <w:spacing w:val="2"/>
        </w:rPr>
        <w:t>work</w:t>
      </w:r>
      <w:r>
        <w:rPr>
          <w:spacing w:val="9"/>
        </w:rPr>
        <w:t xml:space="preserve"> </w:t>
      </w:r>
      <w:r>
        <w:rPr>
          <w:spacing w:val="2"/>
        </w:rPr>
        <w:t>for</w:t>
      </w:r>
      <w:r>
        <w:rPr>
          <w:spacing w:val="3"/>
        </w:rPr>
        <w:t xml:space="preserve"> </w:t>
      </w:r>
      <w:r>
        <w:rPr>
          <w:spacing w:val="2"/>
        </w:rPr>
        <w:t>new</w:t>
      </w:r>
      <w:r>
        <w:rPr>
          <w:spacing w:val="10"/>
        </w:rPr>
        <w:t xml:space="preserve"> </w:t>
      </w:r>
      <w:r>
        <w:rPr>
          <w:spacing w:val="2"/>
        </w:rPr>
        <w:t>energy</w:t>
      </w:r>
      <w:r>
        <w:rPr>
          <w:spacing w:val="12"/>
          <w:w w:val="101"/>
        </w:rPr>
        <w:t xml:space="preserve"> </w:t>
      </w:r>
      <w:r>
        <w:rPr>
          <w:spacing w:val="2"/>
        </w:rPr>
        <w:t>systems</w:t>
      </w:r>
      <w:r>
        <w:rPr>
          <w:spacing w:val="8"/>
        </w:rPr>
        <w:t xml:space="preserve"> </w:t>
      </w:r>
      <w:r>
        <w:rPr>
          <w:spacing w:val="2"/>
        </w:rPr>
        <w:t>in</w:t>
      </w:r>
      <w:r>
        <w:rPr>
          <w:spacing w:val="5"/>
        </w:rPr>
        <w:t xml:space="preserve"> </w:t>
      </w:r>
      <w:r>
        <w:rPr>
          <w:spacing w:val="2"/>
        </w:rPr>
        <w:t>three</w:t>
      </w:r>
      <w:r>
        <w:rPr/>
        <w:t xml:space="preserve"> </w:t>
      </w:r>
      <w:r>
        <w:rPr>
          <w:spacing w:val="2"/>
        </w:rPr>
        <w:t>fields:</w:t>
      </w:r>
      <w:r>
        <w:rPr>
          <w:spacing w:val="46"/>
        </w:rPr>
        <w:t xml:space="preserve"> </w:t>
      </w:r>
      <w:r>
        <w:rPr>
          <w:spacing w:val="2"/>
        </w:rPr>
        <w:t>support,</w:t>
      </w:r>
      <w:r>
        <w:rPr>
          <w:spacing w:val="26"/>
        </w:rPr>
        <w:t xml:space="preserve"> </w:t>
      </w:r>
      <w:r>
        <w:rPr>
          <w:spacing w:val="2"/>
        </w:rPr>
        <w:t>integration</w:t>
      </w:r>
      <w:r>
        <w:rPr>
          <w:spacing w:val="27"/>
          <w:w w:val="102"/>
        </w:rPr>
        <w:t xml:space="preserve"> </w:t>
      </w:r>
      <w:r>
        <w:rPr>
          <w:spacing w:val="2"/>
        </w:rPr>
        <w:t>and</w:t>
      </w:r>
      <w:r>
        <w:rPr>
          <w:spacing w:val="26"/>
        </w:rPr>
        <w:t xml:space="preserve"> </w:t>
      </w:r>
      <w:r>
        <w:rPr>
          <w:spacing w:val="2"/>
        </w:rPr>
        <w:t>guarantee.</w:t>
      </w:r>
      <w:r>
        <w:rPr>
          <w:spacing w:val="26"/>
          <w:w w:val="101"/>
        </w:rPr>
        <w:t xml:space="preserve"> </w:t>
      </w:r>
      <w:r>
        <w:rPr>
          <w:spacing w:val="2"/>
        </w:rPr>
        <w:t>The</w:t>
      </w:r>
      <w:r>
        <w:rPr>
          <w:spacing w:val="30"/>
        </w:rPr>
        <w:t xml:space="preserve"> </w:t>
      </w:r>
      <w:r>
        <w:rPr>
          <w:spacing w:val="2"/>
        </w:rPr>
        <w:t>study</w:t>
      </w:r>
      <w:r>
        <w:rPr>
          <w:spacing w:val="20"/>
          <w:w w:val="102"/>
        </w:rPr>
        <w:t xml:space="preserve"> </w:t>
      </w:r>
      <w:r>
        <w:rPr>
          <w:spacing w:val="2"/>
        </w:rPr>
        <w:t>presented</w:t>
      </w:r>
      <w:r>
        <w:rPr>
          <w:spacing w:val="22"/>
          <w:w w:val="101"/>
        </w:rPr>
        <w:t xml:space="preserve"> </w:t>
      </w:r>
      <w:r>
        <w:rPr>
          <w:spacing w:val="2"/>
        </w:rPr>
        <w:t>the</w:t>
      </w:r>
      <w:r>
        <w:rPr>
          <w:spacing w:val="27"/>
        </w:rPr>
        <w:t xml:space="preserve"> </w:t>
      </w:r>
      <w:r>
        <w:rPr>
          <w:spacing w:val="2"/>
        </w:rPr>
        <w:t>development</w:t>
      </w:r>
      <w:r>
        <w:rPr>
          <w:spacing w:val="22"/>
        </w:rPr>
        <w:t xml:space="preserve"> </w:t>
      </w:r>
      <w:r>
        <w:rPr>
          <w:spacing w:val="2"/>
        </w:rPr>
        <w:t>history</w:t>
      </w:r>
      <w:r>
        <w:rPr>
          <w:spacing w:val="27"/>
        </w:rPr>
        <w:t xml:space="preserve"> </w:t>
      </w:r>
      <w:r>
        <w:rPr>
          <w:spacing w:val="2"/>
        </w:rPr>
        <w:t>of wind</w:t>
      </w:r>
      <w:r>
        <w:rPr>
          <w:spacing w:val="27"/>
          <w:w w:val="101"/>
        </w:rPr>
        <w:t xml:space="preserve"> </w:t>
      </w:r>
      <w:r>
        <w:rPr>
          <w:spacing w:val="2"/>
        </w:rPr>
        <w:t>and</w:t>
      </w:r>
      <w:r>
        <w:rPr>
          <w:spacing w:val="29"/>
          <w:w w:val="101"/>
        </w:rPr>
        <w:t xml:space="preserve"> </w:t>
      </w:r>
      <w:r>
        <w:rPr>
          <w:spacing w:val="2"/>
        </w:rPr>
        <w:t>solar</w:t>
      </w:r>
      <w:r>
        <w:rPr>
          <w:spacing w:val="26"/>
          <w:w w:val="102"/>
        </w:rPr>
        <w:t xml:space="preserve"> </w:t>
      </w:r>
      <w:r>
        <w:rPr>
          <w:spacing w:val="2"/>
        </w:rPr>
        <w:t>energy</w:t>
      </w:r>
      <w:r>
        <w:rPr>
          <w:spacing w:val="22"/>
        </w:rPr>
        <w:t xml:space="preserve"> </w:t>
      </w:r>
      <w:r>
        <w:rPr>
          <w:spacing w:val="2"/>
        </w:rPr>
        <w:t>resource</w:t>
      </w:r>
      <w:r>
        <w:rPr>
          <w:spacing w:val="27"/>
          <w:w w:val="101"/>
        </w:rPr>
        <w:t xml:space="preserve"> </w:t>
      </w:r>
      <w:r>
        <w:rPr>
          <w:spacing w:val="2"/>
        </w:rPr>
        <w:t>assessment</w:t>
      </w:r>
      <w:r>
        <w:rPr/>
        <w:t xml:space="preserve"> </w:t>
      </w:r>
      <w:r>
        <w:rPr>
          <w:spacing w:val="3"/>
        </w:rPr>
        <w:t>technologies  in  China,  covering  resource  asses</w:t>
      </w:r>
      <w:r>
        <w:rPr>
          <w:spacing w:val="2"/>
        </w:rPr>
        <w:t>sment  technology,</w:t>
      </w:r>
      <w:r>
        <w:rPr>
          <w:spacing w:val="5"/>
        </w:rPr>
        <w:t xml:space="preserve">  </w:t>
      </w:r>
      <w:r>
        <w:rPr>
          <w:spacing w:val="2"/>
        </w:rPr>
        <w:t>assessment</w:t>
      </w:r>
      <w:r>
        <w:rPr>
          <w:spacing w:val="3"/>
        </w:rPr>
        <w:t xml:space="preserve">  </w:t>
      </w:r>
      <w:r>
        <w:rPr>
          <w:spacing w:val="2"/>
        </w:rPr>
        <w:t>methods</w:t>
      </w:r>
      <w:r>
        <w:rPr>
          <w:spacing w:val="6"/>
        </w:rPr>
        <w:t xml:space="preserve">  </w:t>
      </w:r>
      <w:r>
        <w:rPr>
          <w:spacing w:val="2"/>
        </w:rPr>
        <w:t>for</w:t>
      </w:r>
      <w:r>
        <w:rPr>
          <w:spacing w:val="3"/>
        </w:rPr>
        <w:t xml:space="preserve">  </w:t>
      </w:r>
      <w:r>
        <w:rPr>
          <w:spacing w:val="2"/>
        </w:rPr>
        <w:t>technically</w:t>
      </w:r>
      <w:r>
        <w:rPr>
          <w:spacing w:val="6"/>
        </w:rPr>
        <w:t xml:space="preserve">  </w:t>
      </w:r>
      <w:r>
        <w:rPr>
          <w:spacing w:val="2"/>
        </w:rPr>
        <w:t>available</w:t>
      </w:r>
      <w:r>
        <w:rPr>
          <w:spacing w:val="3"/>
        </w:rPr>
        <w:t xml:space="preserve">  </w:t>
      </w:r>
      <w:r>
        <w:rPr>
          <w:spacing w:val="2"/>
        </w:rPr>
        <w:t>resources</w:t>
      </w:r>
      <w:r>
        <w:rPr>
          <w:spacing w:val="6"/>
        </w:rPr>
        <w:t xml:space="preserve">  </w:t>
      </w:r>
      <w:r>
        <w:rPr>
          <w:spacing w:val="2"/>
        </w:rPr>
        <w:t>and</w:t>
      </w:r>
      <w:r>
        <w:rPr>
          <w:spacing w:val="3"/>
        </w:rPr>
        <w:t xml:space="preserve">  </w:t>
      </w:r>
      <w:r>
        <w:rPr>
          <w:spacing w:val="2"/>
        </w:rPr>
        <w:t>key</w:t>
      </w:r>
      <w:r>
        <w:rPr/>
        <w:t xml:space="preserve"> </w:t>
      </w:r>
      <w:r>
        <w:rPr>
          <w:spacing w:val="2"/>
        </w:rPr>
        <w:t>technical</w:t>
      </w:r>
      <w:r>
        <w:rPr>
          <w:spacing w:val="39"/>
        </w:rPr>
        <w:t xml:space="preserve"> </w:t>
      </w:r>
      <w:r>
        <w:rPr>
          <w:spacing w:val="2"/>
        </w:rPr>
        <w:t>issues</w:t>
      </w:r>
      <w:r>
        <w:rPr>
          <w:spacing w:val="35"/>
          <w:w w:val="101"/>
        </w:rPr>
        <w:t xml:space="preserve"> </w:t>
      </w:r>
      <w:r>
        <w:rPr>
          <w:spacing w:val="2"/>
        </w:rPr>
        <w:t>for</w:t>
      </w:r>
      <w:r>
        <w:rPr>
          <w:spacing w:val="29"/>
          <w:w w:val="101"/>
        </w:rPr>
        <w:t xml:space="preserve"> </w:t>
      </w:r>
      <w:r>
        <w:rPr>
          <w:spacing w:val="2"/>
        </w:rPr>
        <w:t>the</w:t>
      </w:r>
      <w:r>
        <w:rPr>
          <w:spacing w:val="33"/>
          <w:w w:val="101"/>
        </w:rPr>
        <w:t xml:space="preserve"> </w:t>
      </w:r>
      <w:r>
        <w:rPr>
          <w:spacing w:val="2"/>
        </w:rPr>
        <w:t>latest</w:t>
      </w:r>
      <w:r>
        <w:rPr>
          <w:spacing w:val="29"/>
          <w:w w:val="101"/>
        </w:rPr>
        <w:t xml:space="preserve"> </w:t>
      </w:r>
      <w:r>
        <w:rPr>
          <w:spacing w:val="2"/>
        </w:rPr>
        <w:t>round</w:t>
      </w:r>
      <w:r>
        <w:rPr>
          <w:spacing w:val="34"/>
        </w:rPr>
        <w:t xml:space="preserve"> </w:t>
      </w:r>
      <w:r>
        <w:rPr>
          <w:spacing w:val="2"/>
        </w:rPr>
        <w:t>of wind</w:t>
      </w:r>
      <w:r>
        <w:rPr>
          <w:spacing w:val="34"/>
          <w:w w:val="101"/>
        </w:rPr>
        <w:t xml:space="preserve"> </w:t>
      </w:r>
      <w:r>
        <w:rPr>
          <w:spacing w:val="2"/>
        </w:rPr>
        <w:t>and  solar</w:t>
      </w:r>
      <w:r>
        <w:rPr>
          <w:spacing w:val="34"/>
        </w:rPr>
        <w:t xml:space="preserve"> </w:t>
      </w:r>
      <w:r>
        <w:rPr>
          <w:spacing w:val="2"/>
        </w:rPr>
        <w:t>energy</w:t>
      </w:r>
      <w:r>
        <w:rPr>
          <w:spacing w:val="29"/>
          <w:w w:val="101"/>
        </w:rPr>
        <w:t xml:space="preserve"> </w:t>
      </w:r>
      <w:r>
        <w:rPr>
          <w:spacing w:val="2"/>
        </w:rPr>
        <w:t>resource</w:t>
      </w:r>
      <w:r>
        <w:rPr>
          <w:spacing w:val="34"/>
          <w:w w:val="101"/>
        </w:rPr>
        <w:t xml:space="preserve"> </w:t>
      </w:r>
      <w:r>
        <w:rPr>
          <w:spacing w:val="2"/>
        </w:rPr>
        <w:t>censuses.</w:t>
      </w:r>
      <w:r>
        <w:rPr>
          <w:spacing w:val="30"/>
        </w:rPr>
        <w:t xml:space="preserve"> </w:t>
      </w:r>
      <w:r>
        <w:rPr>
          <w:spacing w:val="2"/>
        </w:rPr>
        <w:t>Additionally,</w:t>
      </w:r>
      <w:r>
        <w:rPr>
          <w:spacing w:val="33"/>
          <w:w w:val="101"/>
        </w:rPr>
        <w:t xml:space="preserve"> </w:t>
      </w:r>
      <w:r>
        <w:rPr>
          <w:spacing w:val="2"/>
        </w:rPr>
        <w:t>it</w:t>
      </w:r>
      <w:r>
        <w:rPr>
          <w:spacing w:val="34"/>
          <w:w w:val="102"/>
        </w:rPr>
        <w:t xml:space="preserve"> </w:t>
      </w:r>
      <w:r>
        <w:rPr>
          <w:spacing w:val="2"/>
        </w:rPr>
        <w:t>examined</w:t>
      </w:r>
      <w:r>
        <w:rPr>
          <w:spacing w:val="29"/>
          <w:w w:val="102"/>
        </w:rPr>
        <w:t xml:space="preserve"> </w:t>
      </w:r>
      <w:r>
        <w:rPr>
          <w:spacing w:val="2"/>
        </w:rPr>
        <w:t>the</w:t>
      </w:r>
      <w:r>
        <w:rPr>
          <w:spacing w:val="35"/>
        </w:rPr>
        <w:t xml:space="preserve"> </w:t>
      </w:r>
      <w:r>
        <w:rPr>
          <w:spacing w:val="2"/>
        </w:rPr>
        <w:t>forecast</w:t>
      </w:r>
      <w:r>
        <w:rPr>
          <w:spacing w:val="34"/>
        </w:rPr>
        <w:t xml:space="preserve"> </w:t>
      </w:r>
      <w:r>
        <w:rPr>
          <w:spacing w:val="2"/>
        </w:rPr>
        <w:t>demand</w:t>
      </w:r>
      <w:r>
        <w:rPr>
          <w:spacing w:val="34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forecast</w:t>
      </w:r>
      <w:r>
        <w:rPr>
          <w:spacing w:val="22"/>
        </w:rPr>
        <w:t xml:space="preserve"> </w:t>
      </w:r>
      <w:r>
        <w:rPr>
          <w:spacing w:val="3"/>
        </w:rPr>
        <w:t>period</w:t>
      </w:r>
      <w:r>
        <w:rPr>
          <w:spacing w:val="27"/>
          <w:w w:val="101"/>
        </w:rPr>
        <w:t xml:space="preserve"> </w:t>
      </w:r>
      <w:r>
        <w:rPr>
          <w:spacing w:val="3"/>
        </w:rPr>
        <w:t>divisions</w:t>
      </w:r>
      <w:r>
        <w:rPr>
          <w:spacing w:val="29"/>
          <w:w w:val="101"/>
        </w:rPr>
        <w:t xml:space="preserve"> </w:t>
      </w:r>
      <w:r>
        <w:rPr>
          <w:spacing w:val="3"/>
        </w:rPr>
        <w:t>for</w:t>
      </w:r>
      <w:r>
        <w:rPr>
          <w:spacing w:val="22"/>
          <w:w w:val="101"/>
        </w:rPr>
        <w:t xml:space="preserve"> </w:t>
      </w:r>
      <w:r>
        <w:rPr>
          <w:spacing w:val="3"/>
        </w:rPr>
        <w:t>wind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30"/>
          <w:w w:val="102"/>
        </w:rPr>
        <w:t xml:space="preserve"> </w:t>
      </w:r>
      <w:r>
        <w:rPr>
          <w:spacing w:val="3"/>
        </w:rPr>
        <w:t>so</w:t>
      </w:r>
      <w:r>
        <w:rPr>
          <w:spacing w:val="2"/>
        </w:rPr>
        <w:t>lar</w:t>
      </w:r>
      <w:r>
        <w:rPr>
          <w:spacing w:val="27"/>
          <w:w w:val="101"/>
        </w:rPr>
        <w:t xml:space="preserve"> </w:t>
      </w:r>
      <w:r>
        <w:rPr>
          <w:spacing w:val="2"/>
        </w:rPr>
        <w:t>energy,</w:t>
      </w:r>
      <w:r>
        <w:rPr>
          <w:spacing w:val="27"/>
          <w:w w:val="101"/>
        </w:rPr>
        <w:t xml:space="preserve"> </w:t>
      </w:r>
      <w:r>
        <w:rPr>
          <w:spacing w:val="2"/>
        </w:rPr>
        <w:t>introduced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rPr>
          <w:spacing w:val="24"/>
        </w:rPr>
        <w:t xml:space="preserve"> </w:t>
      </w:r>
      <w:r>
        <w:rPr>
          <w:spacing w:val="2"/>
        </w:rPr>
        <w:t>technical</w:t>
      </w:r>
      <w:r>
        <w:rPr>
          <w:spacing w:val="22"/>
        </w:rPr>
        <w:t xml:space="preserve"> </w:t>
      </w:r>
      <w:r>
        <w:rPr>
          <w:spacing w:val="2"/>
        </w:rPr>
        <w:t>progress</w:t>
      </w:r>
      <w:r>
        <w:rPr>
          <w:spacing w:val="28"/>
          <w:w w:val="101"/>
        </w:rPr>
        <w:t xml:space="preserve"> </w:t>
      </w:r>
      <w:r>
        <w:rPr>
          <w:spacing w:val="2"/>
        </w:rPr>
        <w:t>and</w:t>
      </w:r>
      <w:r>
        <w:rPr>
          <w:spacing w:val="23"/>
          <w:w w:val="101"/>
        </w:rPr>
        <w:t xml:space="preserve"> </w:t>
      </w:r>
      <w:r>
        <w:rPr>
          <w:spacing w:val="2"/>
        </w:rPr>
        <w:t>main</w:t>
      </w:r>
      <w:r>
        <w:rPr>
          <w:spacing w:val="22"/>
        </w:rPr>
        <w:t xml:space="preserve"> </w:t>
      </w:r>
      <w:r>
        <w:rPr>
          <w:spacing w:val="2"/>
        </w:rPr>
        <w:t>products</w:t>
      </w:r>
      <w:r>
        <w:rPr>
          <w:spacing w:val="28"/>
        </w:rPr>
        <w:t xml:space="preserve"> </w:t>
      </w:r>
      <w:r>
        <w:rPr>
          <w:spacing w:val="2"/>
        </w:rPr>
        <w:t>of the</w:t>
      </w:r>
      <w:r>
        <w:rPr>
          <w:spacing w:val="29"/>
        </w:rPr>
        <w:t xml:space="preserve"> </w:t>
      </w:r>
      <w:r>
        <w:rPr>
          <w:spacing w:val="2"/>
        </w:rPr>
        <w:t>China</w:t>
      </w:r>
      <w:r>
        <w:rPr>
          <w:spacing w:val="23"/>
          <w:w w:val="101"/>
        </w:rPr>
        <w:t xml:space="preserve"> </w:t>
      </w:r>
      <w:r>
        <w:rPr>
          <w:spacing w:val="2"/>
        </w:rPr>
        <w:t>meteorological</w:t>
      </w:r>
      <w:r>
        <w:rPr/>
        <w:t xml:space="preserve"> </w:t>
      </w:r>
      <w:r>
        <w:rPr>
          <w:spacing w:val="3"/>
        </w:rPr>
        <w:t>administration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>
          <w:spacing w:val="24"/>
          <w:w w:val="102"/>
        </w:rPr>
        <w:t xml:space="preserve"> </w:t>
      </w:r>
      <w:r>
        <w:rPr>
          <w:spacing w:val="3"/>
        </w:rPr>
        <w:t>ultra-short,</w:t>
      </w:r>
      <w:r>
        <w:rPr>
          <w:spacing w:val="33"/>
        </w:rPr>
        <w:t xml:space="preserve"> </w:t>
      </w:r>
      <w:r>
        <w:rPr>
          <w:spacing w:val="3"/>
        </w:rPr>
        <w:t>short,</w:t>
      </w:r>
      <w:r>
        <w:rPr>
          <w:spacing w:val="26"/>
        </w:rPr>
        <w:t xml:space="preserve"> </w:t>
      </w:r>
      <w:r>
        <w:rPr>
          <w:spacing w:val="3"/>
        </w:rPr>
        <w:t>m</w:t>
      </w:r>
      <w:r>
        <w:rPr>
          <w:spacing w:val="2"/>
        </w:rPr>
        <w:t>edium,</w:t>
      </w:r>
      <w:r>
        <w:rPr>
          <w:spacing w:val="31"/>
        </w:rPr>
        <w:t xml:space="preserve"> </w:t>
      </w:r>
      <w:r>
        <w:rPr>
          <w:spacing w:val="2"/>
        </w:rPr>
        <w:t>and</w:t>
      </w:r>
      <w:r>
        <w:rPr>
          <w:spacing w:val="29"/>
          <w:w w:val="101"/>
        </w:rPr>
        <w:t xml:space="preserve"> </w:t>
      </w:r>
      <w:r>
        <w:rPr>
          <w:spacing w:val="2"/>
        </w:rPr>
        <w:t>long-term</w:t>
      </w:r>
      <w:r>
        <w:rPr>
          <w:spacing w:val="31"/>
          <w:w w:val="101"/>
        </w:rPr>
        <w:t xml:space="preserve"> </w:t>
      </w:r>
      <w:r>
        <w:rPr>
          <w:spacing w:val="2"/>
        </w:rPr>
        <w:t>forecasts,</w:t>
      </w:r>
      <w:r>
        <w:rPr>
          <w:spacing w:val="30"/>
          <w:w w:val="102"/>
        </w:rPr>
        <w:t xml:space="preserve"> </w:t>
      </w:r>
      <w:r>
        <w:rPr>
          <w:spacing w:val="2"/>
        </w:rPr>
        <w:t>and</w:t>
      </w:r>
      <w:r>
        <w:rPr>
          <w:spacing w:val="30"/>
        </w:rPr>
        <w:t xml:space="preserve"> </w:t>
      </w:r>
      <w:r>
        <w:rPr>
          <w:spacing w:val="2"/>
        </w:rPr>
        <w:t>discussed</w:t>
      </w:r>
      <w:r>
        <w:rPr>
          <w:spacing w:val="26"/>
        </w:rPr>
        <w:t xml:space="preserve"> </w:t>
      </w:r>
      <w:r>
        <w:rPr>
          <w:spacing w:val="2"/>
        </w:rPr>
        <w:t>the</w:t>
      </w:r>
      <w:r>
        <w:rPr>
          <w:spacing w:val="29"/>
          <w:w w:val="101"/>
        </w:rPr>
        <w:t xml:space="preserve"> </w:t>
      </w:r>
      <w:r>
        <w:rPr>
          <w:spacing w:val="2"/>
        </w:rPr>
        <w:t>implementation</w:t>
      </w:r>
      <w:r>
        <w:rPr>
          <w:spacing w:val="30"/>
          <w:w w:val="101"/>
        </w:rPr>
        <w:t xml:space="preserve"> </w:t>
      </w:r>
      <w:r>
        <w:rPr>
          <w:spacing w:val="2"/>
        </w:rPr>
        <w:t>of the</w:t>
      </w:r>
      <w:r>
        <w:rPr>
          <w:spacing w:val="24"/>
          <w:w w:val="101"/>
        </w:rPr>
        <w:t xml:space="preserve"> </w:t>
      </w:r>
      <w:r>
        <w:rPr>
          <w:spacing w:val="2"/>
        </w:rPr>
        <w:t>precise</w:t>
      </w:r>
      <w:r>
        <w:rPr>
          <w:spacing w:val="26"/>
        </w:rPr>
        <w:t xml:space="preserve"> </w:t>
      </w:r>
      <w:r>
        <w:rPr>
          <w:spacing w:val="2"/>
        </w:rPr>
        <w:t>meteorological</w:t>
      </w:r>
      <w:r>
        <w:rPr/>
        <w:t xml:space="preserve"> </w:t>
      </w:r>
      <w:r>
        <w:rPr>
          <w:spacing w:val="3"/>
        </w:rPr>
        <w:t>service demonstration plan for wind an</w:t>
      </w:r>
      <w:r>
        <w:rPr>
          <w:spacing w:val="2"/>
        </w:rPr>
        <w:t>d solar power</w:t>
      </w:r>
      <w:r>
        <w:rPr>
          <w:spacing w:val="8"/>
        </w:rPr>
        <w:t xml:space="preserve"> </w:t>
      </w:r>
      <w:r>
        <w:rPr>
          <w:spacing w:val="2"/>
        </w:rPr>
        <w:t>generation</w:t>
      </w:r>
      <w:r>
        <w:rPr>
          <w:spacing w:val="10"/>
        </w:rPr>
        <w:t xml:space="preserve"> </w:t>
      </w:r>
      <w:r>
        <w:rPr>
          <w:spacing w:val="2"/>
        </w:rPr>
        <w:t>(SDP).</w:t>
      </w:r>
      <w:r>
        <w:rPr>
          <w:spacing w:val="18"/>
        </w:rPr>
        <w:t xml:space="preserve"> </w:t>
      </w:r>
      <w:r>
        <w:rPr>
          <w:spacing w:val="2"/>
        </w:rPr>
        <w:t>[</w:t>
      </w:r>
      <w:r>
        <w:rPr>
          <w:b/>
          <w:bCs/>
          <w:spacing w:val="2"/>
        </w:rPr>
        <w:t>Result</w:t>
      </w:r>
      <w:r>
        <w:rPr>
          <w:spacing w:val="2"/>
        </w:rPr>
        <w:t>] Wind</w:t>
      </w:r>
      <w:r>
        <w:rPr>
          <w:spacing w:val="9"/>
        </w:rPr>
        <w:t xml:space="preserve"> </w:t>
      </w:r>
      <w:r>
        <w:rPr>
          <w:spacing w:val="2"/>
        </w:rPr>
        <w:t>and</w:t>
      </w:r>
      <w:r>
        <w:rPr>
          <w:spacing w:val="11"/>
          <w:w w:val="101"/>
        </w:rPr>
        <w:t xml:space="preserve"> </w:t>
      </w:r>
      <w:r>
        <w:rPr>
          <w:spacing w:val="2"/>
        </w:rPr>
        <w:t>solar</w:t>
      </w:r>
      <w:r>
        <w:rPr>
          <w:spacing w:val="8"/>
        </w:rPr>
        <w:t xml:space="preserve"> </w:t>
      </w:r>
      <w:r>
        <w:rPr>
          <w:spacing w:val="2"/>
        </w:rPr>
        <w:t>energy</w:t>
      </w:r>
      <w:r>
        <w:rPr>
          <w:spacing w:val="4"/>
        </w:rPr>
        <w:t xml:space="preserve"> </w:t>
      </w:r>
      <w:r>
        <w:rPr>
          <w:spacing w:val="2"/>
        </w:rPr>
        <w:t>resource</w:t>
      </w:r>
      <w:r>
        <w:rPr>
          <w:spacing w:val="10"/>
        </w:rPr>
        <w:t xml:space="preserve"> </w:t>
      </w:r>
      <w:r>
        <w:rPr>
          <w:spacing w:val="2"/>
        </w:rPr>
        <w:t>assessment</w:t>
      </w:r>
      <w:r>
        <w:rPr>
          <w:spacing w:val="4"/>
        </w:rPr>
        <w:t xml:space="preserve"> </w:t>
      </w:r>
      <w:r>
        <w:rPr>
          <w:spacing w:val="2"/>
        </w:rPr>
        <w:t>technologies</w:t>
      </w:r>
      <w:r>
        <w:rPr/>
        <w:t xml:space="preserve"> </w:t>
      </w:r>
      <w:r>
        <w:rPr>
          <w:spacing w:val="2"/>
        </w:rPr>
        <w:t>have</w:t>
      </w:r>
      <w:r>
        <w:rPr>
          <w:spacing w:val="33"/>
          <w:w w:val="102"/>
        </w:rPr>
        <w:t xml:space="preserve"> </w:t>
      </w:r>
      <w:r>
        <w:rPr>
          <w:spacing w:val="2"/>
        </w:rPr>
        <w:t>seen</w:t>
      </w:r>
      <w:r>
        <w:rPr>
          <w:spacing w:val="27"/>
          <w:w w:val="102"/>
        </w:rPr>
        <w:t xml:space="preserve"> </w:t>
      </w:r>
      <w:r>
        <w:rPr>
          <w:spacing w:val="2"/>
        </w:rPr>
        <w:t>significant</w:t>
      </w:r>
      <w:r>
        <w:rPr>
          <w:spacing w:val="24"/>
        </w:rPr>
        <w:t xml:space="preserve"> </w:t>
      </w:r>
      <w:r>
        <w:rPr>
          <w:spacing w:val="2"/>
        </w:rPr>
        <w:t>improvements;</w:t>
      </w:r>
      <w:r>
        <w:rPr>
          <w:spacing w:val="20"/>
        </w:rPr>
        <w:t xml:space="preserve"> </w:t>
      </w:r>
      <w:r>
        <w:rPr>
          <w:spacing w:val="2"/>
        </w:rPr>
        <w:t>however,</w:t>
      </w:r>
      <w:r>
        <w:rPr>
          <w:spacing w:val="21"/>
          <w:w w:val="101"/>
        </w:rPr>
        <w:t xml:space="preserve"> </w:t>
      </w:r>
      <w:r>
        <w:rPr>
          <w:spacing w:val="2"/>
        </w:rPr>
        <w:t>they</w:t>
      </w:r>
      <w:r>
        <w:rPr>
          <w:spacing w:val="25"/>
          <w:w w:val="101"/>
        </w:rPr>
        <w:t xml:space="preserve"> </w:t>
      </w:r>
      <w:r>
        <w:rPr>
          <w:spacing w:val="2"/>
        </w:rPr>
        <w:t>also</w:t>
      </w:r>
      <w:r>
        <w:rPr>
          <w:spacing w:val="26"/>
        </w:rPr>
        <w:t xml:space="preserve"> </w:t>
      </w:r>
      <w:r>
        <w:rPr>
          <w:spacing w:val="2"/>
        </w:rPr>
        <w:t>face</w:t>
      </w:r>
      <w:r>
        <w:rPr>
          <w:spacing w:val="25"/>
          <w:w w:val="101"/>
        </w:rPr>
        <w:t xml:space="preserve"> </w:t>
      </w:r>
      <w:r>
        <w:rPr>
          <w:spacing w:val="2"/>
        </w:rPr>
        <w:t>challenges</w:t>
      </w:r>
      <w:r>
        <w:rPr>
          <w:spacing w:val="19"/>
        </w:rPr>
        <w:t xml:space="preserve"> </w:t>
      </w:r>
      <w:r>
        <w:rPr>
          <w:spacing w:val="2"/>
        </w:rPr>
        <w:t>posed</w:t>
      </w:r>
      <w:r>
        <w:rPr>
          <w:spacing w:val="18"/>
          <w:w w:val="101"/>
        </w:rPr>
        <w:t xml:space="preserve"> </w:t>
      </w:r>
      <w:r>
        <w:rPr>
          <w:spacing w:val="2"/>
        </w:rPr>
        <w:t>by</w:t>
      </w:r>
      <w:r>
        <w:rPr>
          <w:spacing w:val="24"/>
          <w:w w:val="102"/>
        </w:rPr>
        <w:t xml:space="preserve"> </w:t>
      </w:r>
      <w:r>
        <w:rPr>
          <w:spacing w:val="2"/>
        </w:rPr>
        <w:t>large-scale</w:t>
      </w:r>
      <w:r>
        <w:rPr>
          <w:spacing w:val="20"/>
          <w:w w:val="101"/>
        </w:rPr>
        <w:t xml:space="preserve"> </w:t>
      </w:r>
      <w:r>
        <w:rPr>
          <w:spacing w:val="2"/>
        </w:rPr>
        <w:t>wind</w:t>
      </w:r>
      <w:r>
        <w:rPr>
          <w:spacing w:val="20"/>
          <w:w w:val="101"/>
        </w:rPr>
        <w:t xml:space="preserve"> </w:t>
      </w:r>
      <w:r>
        <w:rPr>
          <w:spacing w:val="2"/>
        </w:rPr>
        <w:t>turbine</w:t>
      </w:r>
      <w:r>
        <w:rPr>
          <w:spacing w:val="24"/>
          <w:w w:val="101"/>
        </w:rPr>
        <w:t xml:space="preserve"> </w:t>
      </w:r>
      <w:r>
        <w:rPr>
          <w:spacing w:val="2"/>
        </w:rPr>
        <w:t>generation</w:t>
      </w:r>
      <w:r>
        <w:rPr>
          <w:spacing w:val="28"/>
        </w:rPr>
        <w:t xml:space="preserve"> </w:t>
      </w:r>
      <w:r>
        <w:rPr>
          <w:spacing w:val="2"/>
        </w:rPr>
        <w:t>systems</w:t>
      </w:r>
      <w:r>
        <w:rPr>
          <w:spacing w:val="25"/>
          <w:w w:val="102"/>
        </w:rPr>
        <w:t xml:space="preserve"> </w:t>
      </w:r>
      <w:r>
        <w:rPr>
          <w:spacing w:val="2"/>
        </w:rPr>
        <w:t>and</w:t>
      </w:r>
      <w:r>
        <w:rPr>
          <w:spacing w:val="20"/>
          <w:w w:val="101"/>
        </w:rPr>
        <w:t xml:space="preserve"> </w:t>
      </w:r>
      <w:r>
        <w:rPr>
          <w:spacing w:val="2"/>
        </w:rPr>
        <w:t>the</w:t>
      </w:r>
    </w:p>
    <w:p>
      <w:pPr>
        <w:spacing w:line="253" w:lineRule="auto"/>
        <w:rPr>
          <w:rFonts w:ascii="Arial"/>
          <w:sz w:val="21"/>
        </w:rPr>
      </w:pPr>
      <w:r>
        <w:pict>
          <v:shape id="_x0000_s4" style="position:absolute;margin-left:3.16304pt;margin-top:6.67342pt;mso-position-vertical-relative:text;mso-position-horizontal-relative:text;width:113.1pt;height:0.35pt;z-index:251659264;" filled="false" strokecolor="#000000" strokeweight="0.30pt" coordsize="2261,6" coordorigin="0,0" path="m0,3l2261,3e">
            <v:stroke joinstyle="miter" miterlimit="10"/>
          </v:shape>
        </w:pict>
      </w:r>
      <w:r/>
    </w:p>
    <w:p>
      <w:pPr>
        <w:pStyle w:val="BodyText"/>
        <w:ind w:left="66"/>
        <w:spacing w:before="49" w:line="206" w:lineRule="exact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4"/>
          <w:position w:val="1"/>
        </w:rPr>
        <w:t>收稿日期</w:t>
      </w:r>
      <w:r>
        <w:rPr>
          <w:rFonts w:ascii="SimSun" w:hAnsi="SimSun" w:eastAsia="SimSun" w:cs="SimSun"/>
          <w:sz w:val="15"/>
          <w:szCs w:val="15"/>
          <w:spacing w:val="4"/>
          <w:position w:val="1"/>
        </w:rPr>
        <w:t>：</w:t>
      </w:r>
      <w:r>
        <w:rPr>
          <w:sz w:val="15"/>
          <w:szCs w:val="15"/>
          <w:spacing w:val="4"/>
          <w:position w:val="1"/>
        </w:rPr>
        <w:t>2024-12-12       </w:t>
      </w:r>
      <w:r>
        <w:rPr>
          <w:sz w:val="15"/>
          <w:szCs w:val="15"/>
          <w:spacing w:val="3"/>
          <w:position w:val="1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3"/>
          <w:position w:val="1"/>
        </w:rPr>
        <w:t>修回日期</w:t>
      </w:r>
      <w:r>
        <w:rPr>
          <w:rFonts w:ascii="SimSun" w:hAnsi="SimSun" w:eastAsia="SimSun" w:cs="SimSun"/>
          <w:sz w:val="15"/>
          <w:szCs w:val="15"/>
          <w:spacing w:val="3"/>
          <w:position w:val="1"/>
        </w:rPr>
        <w:t>：</w:t>
      </w:r>
      <w:r>
        <w:rPr>
          <w:sz w:val="15"/>
          <w:szCs w:val="15"/>
          <w:spacing w:val="3"/>
          <w:position w:val="1"/>
        </w:rPr>
        <w:t>2024-12-23</w:t>
      </w:r>
    </w:p>
    <w:p>
      <w:pPr>
        <w:pStyle w:val="BodyText"/>
        <w:ind w:firstLine="65"/>
        <w:spacing w:before="24" w:line="19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3"/>
        </w:rPr>
        <w:t>基金项目</w:t>
      </w:r>
      <w:r>
        <w:rPr>
          <w:rFonts w:ascii="SimSun" w:hAnsi="SimSun" w:eastAsia="SimSun" w:cs="SimSun"/>
          <w:sz w:val="15"/>
          <w:szCs w:val="15"/>
          <w:spacing w:val="13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新疆科技厅上海合作组织科技伙伴计划及国际科技合作计划项目 </w:t>
      </w:r>
      <w:r>
        <w:rPr>
          <w:rFonts w:ascii="Arial" w:hAnsi="Arial" w:eastAsia="Arial" w:cs="Arial"/>
          <w:sz w:val="15"/>
          <w:szCs w:val="15"/>
          <w:spacing w:val="13"/>
        </w:rPr>
        <w:t>“</w:t>
      </w:r>
      <w:r>
        <w:rPr>
          <w:rFonts w:ascii="Arial" w:hAnsi="Arial" w:eastAsia="Arial" w:cs="Arial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中巴经济走廊太阳能资源精细化评估及其未来变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>化趋势研究</w:t>
      </w:r>
      <w:r>
        <w:rPr>
          <w:rFonts w:ascii="Arial" w:hAnsi="Arial" w:eastAsia="Arial" w:cs="Arial"/>
          <w:sz w:val="15"/>
          <w:szCs w:val="15"/>
          <w:spacing w:val="12"/>
        </w:rPr>
        <w:t>”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（</w:t>
      </w:r>
      <w:r>
        <w:rPr>
          <w:sz w:val="15"/>
          <w:szCs w:val="15"/>
          <w:spacing w:val="11"/>
        </w:rPr>
        <w:t>2023E01011</w:t>
      </w:r>
      <w:r>
        <w:rPr>
          <w:rFonts w:ascii="Microsoft YaHei" w:hAnsi="Microsoft YaHei" w:eastAsia="Microsoft YaHei" w:cs="Microsoft YaHei"/>
          <w:sz w:val="15"/>
          <w:szCs w:val="15"/>
          <w:spacing w:val="-29"/>
          <w:w w:val="81"/>
        </w:rPr>
        <w:t>）；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内蒙古自治区 </w:t>
      </w:r>
      <w:r>
        <w:rPr>
          <w:rFonts w:ascii="Arial" w:hAnsi="Arial" w:eastAsia="Arial" w:cs="Arial"/>
          <w:sz w:val="15"/>
          <w:szCs w:val="15"/>
          <w:spacing w:val="11"/>
        </w:rPr>
        <w:t>“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揭榜挂帅</w:t>
      </w:r>
      <w:r>
        <w:rPr>
          <w:rFonts w:ascii="Arial" w:hAnsi="Arial" w:eastAsia="Arial" w:cs="Arial"/>
          <w:sz w:val="15"/>
          <w:szCs w:val="15"/>
          <w:spacing w:val="11"/>
        </w:rPr>
        <w:t>”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项目 </w:t>
      </w:r>
      <w:r>
        <w:rPr>
          <w:rFonts w:ascii="Arial" w:hAnsi="Arial" w:eastAsia="Arial" w:cs="Arial"/>
          <w:sz w:val="15"/>
          <w:szCs w:val="15"/>
          <w:spacing w:val="11"/>
        </w:rPr>
        <w:t>“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基于物理知识与机器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学习融合模型的</w:t>
      </w:r>
      <w:r>
        <w:rPr>
          <w:sz w:val="15"/>
          <w:szCs w:val="15"/>
          <w:spacing w:val="10"/>
        </w:rPr>
        <w:t>‘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沙戈荒</w:t>
      </w:r>
      <w:r>
        <w:rPr>
          <w:sz w:val="15"/>
          <w:szCs w:val="15"/>
          <w:spacing w:val="10"/>
        </w:rPr>
        <w:t>’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风电基地精细化智慧应用服务系统研发及应用</w:t>
      </w:r>
      <w:r>
        <w:rPr>
          <w:rFonts w:ascii="Arial" w:hAnsi="Arial" w:eastAsia="Arial" w:cs="Arial"/>
          <w:sz w:val="15"/>
          <w:szCs w:val="15"/>
          <w:spacing w:val="10"/>
        </w:rPr>
        <w:t>”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（</w:t>
      </w:r>
      <w:r>
        <w:rPr>
          <w:sz w:val="15"/>
          <w:szCs w:val="15"/>
          <w:spacing w:val="2"/>
        </w:rPr>
        <w:t>2024</w:t>
      </w:r>
      <w:r>
        <w:rPr>
          <w:sz w:val="15"/>
          <w:szCs w:val="15"/>
        </w:rPr>
        <w:t>JBGS</w:t>
      </w:r>
      <w:r>
        <w:rPr>
          <w:sz w:val="15"/>
          <w:szCs w:val="15"/>
          <w:spacing w:val="2"/>
        </w:rPr>
        <w:t>0054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）</w:t>
      </w:r>
    </w:p>
    <w:p>
      <w:pPr>
        <w:spacing w:line="191" w:lineRule="auto"/>
        <w:sectPr>
          <w:type w:val="continuous"/>
          <w:pgSz w:w="12246" w:h="16499"/>
          <w:pgMar w:top="1186" w:right="1172" w:bottom="0" w:left="1189" w:header="0" w:footer="0" w:gutter="0"/>
          <w:cols w:equalWidth="0" w:num="1">
            <w:col w:w="9883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pStyle w:val="BodyText"/>
        <w:ind w:left="6" w:right="90" w:firstLine="6"/>
        <w:spacing w:before="160" w:line="334" w:lineRule="auto"/>
        <w:jc w:val="both"/>
        <w:rPr/>
      </w:pPr>
      <w:r>
        <w:rPr>
          <w:spacing w:val="3"/>
        </w:rPr>
        <w:t>diversified  utilization  of  solar  energy.  Conseq</w:t>
      </w:r>
      <w:r>
        <w:rPr>
          <w:spacing w:val="2"/>
        </w:rPr>
        <w:t>uently,</w:t>
      </w:r>
      <w:r>
        <w:rPr>
          <w:spacing w:val="5"/>
        </w:rPr>
        <w:t xml:space="preserve">  </w:t>
      </w:r>
      <w:r>
        <w:rPr>
          <w:spacing w:val="2"/>
        </w:rPr>
        <w:t>there</w:t>
      </w:r>
      <w:r>
        <w:rPr>
          <w:spacing w:val="7"/>
        </w:rPr>
        <w:t xml:space="preserve">  </w:t>
      </w:r>
      <w:r>
        <w:rPr>
          <w:spacing w:val="2"/>
        </w:rPr>
        <w:t>is</w:t>
      </w:r>
      <w:r>
        <w:rPr>
          <w:spacing w:val="8"/>
        </w:rPr>
        <w:t xml:space="preserve">  </w:t>
      </w:r>
      <w:r>
        <w:rPr>
          <w:spacing w:val="2"/>
        </w:rPr>
        <w:t>a</w:t>
      </w:r>
      <w:r>
        <w:rPr>
          <w:spacing w:val="4"/>
        </w:rPr>
        <w:t xml:space="preserve">  </w:t>
      </w:r>
      <w:r>
        <w:rPr>
          <w:spacing w:val="2"/>
        </w:rPr>
        <w:t>pressing</w:t>
      </w:r>
      <w:r>
        <w:rPr>
          <w:spacing w:val="5"/>
        </w:rPr>
        <w:t xml:space="preserve">  </w:t>
      </w:r>
      <w:r>
        <w:rPr>
          <w:spacing w:val="2"/>
        </w:rPr>
        <w:t>need</w:t>
      </w:r>
      <w:r>
        <w:rPr>
          <w:spacing w:val="5"/>
        </w:rPr>
        <w:t xml:space="preserve">  </w:t>
      </w:r>
      <w:r>
        <w:rPr>
          <w:spacing w:val="2"/>
        </w:rPr>
        <w:t>to</w:t>
      </w:r>
      <w:r>
        <w:rPr>
          <w:spacing w:val="8"/>
        </w:rPr>
        <w:t xml:space="preserve">  </w:t>
      </w:r>
      <w:r>
        <w:rPr>
          <w:spacing w:val="2"/>
        </w:rPr>
        <w:t>continuously</w:t>
      </w:r>
      <w:r>
        <w:rPr>
          <w:spacing w:val="7"/>
        </w:rPr>
        <w:t xml:space="preserve">  </w:t>
      </w:r>
      <w:r>
        <w:rPr>
          <w:spacing w:val="2"/>
        </w:rPr>
        <w:t>develop</w:t>
      </w:r>
      <w:r>
        <w:rPr>
          <w:spacing w:val="5"/>
        </w:rPr>
        <w:t xml:space="preserve">  </w:t>
      </w:r>
      <w:r>
        <w:rPr>
          <w:spacing w:val="2"/>
        </w:rPr>
        <w:t>new</w:t>
      </w:r>
      <w:r>
        <w:rPr>
          <w:spacing w:val="5"/>
        </w:rPr>
        <w:t xml:space="preserve">  </w:t>
      </w:r>
      <w:r>
        <w:rPr>
          <w:spacing w:val="2"/>
        </w:rPr>
        <w:t>resource</w:t>
      </w:r>
      <w:r>
        <w:rPr>
          <w:spacing w:val="8"/>
        </w:rPr>
        <w:t xml:space="preserve">  </w:t>
      </w:r>
      <w:r>
        <w:rPr>
          <w:spacing w:val="2"/>
        </w:rPr>
        <w:t>assessment</w:t>
      </w:r>
      <w:r>
        <w:rPr>
          <w:spacing w:val="1"/>
        </w:rPr>
        <w:t xml:space="preserve"> </w:t>
      </w:r>
      <w:r>
        <w:rPr>
          <w:spacing w:val="3"/>
        </w:rPr>
        <w:t>technologies</w:t>
      </w:r>
      <w:r>
        <w:rPr>
          <w:spacing w:val="35"/>
          <w:w w:val="101"/>
        </w:rPr>
        <w:t xml:space="preserve"> </w:t>
      </w:r>
      <w:r>
        <w:rPr>
          <w:spacing w:val="3"/>
        </w:rPr>
        <w:t>to</w:t>
      </w:r>
      <w:r>
        <w:rPr>
          <w:spacing w:val="35"/>
        </w:rPr>
        <w:t xml:space="preserve"> </w:t>
      </w:r>
      <w:r>
        <w:rPr>
          <w:spacing w:val="3"/>
        </w:rPr>
        <w:t>meet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demands</w:t>
      </w:r>
      <w:r>
        <w:rPr>
          <w:spacing w:val="39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th</w:t>
      </w:r>
      <w:r>
        <w:rPr>
          <w:spacing w:val="2"/>
        </w:rPr>
        <w:t>e</w:t>
      </w:r>
      <w:r>
        <w:rPr>
          <w:spacing w:val="40"/>
        </w:rPr>
        <w:t xml:space="preserve"> </w:t>
      </w:r>
      <w:r>
        <w:rPr>
          <w:spacing w:val="2"/>
        </w:rPr>
        <w:t>energy</w:t>
      </w:r>
      <w:r>
        <w:rPr>
          <w:spacing w:val="38"/>
          <w:w w:val="101"/>
        </w:rPr>
        <w:t xml:space="preserve"> </w:t>
      </w:r>
      <w:r>
        <w:rPr>
          <w:spacing w:val="2"/>
        </w:rPr>
        <w:t>industry.</w:t>
      </w:r>
      <w:r>
        <w:rPr>
          <w:spacing w:val="35"/>
        </w:rPr>
        <w:t xml:space="preserve"> </w:t>
      </w:r>
      <w:r>
        <w:rPr>
          <w:spacing w:val="2"/>
        </w:rPr>
        <w:t>Additionally,</w:t>
      </w:r>
      <w:r>
        <w:rPr>
          <w:spacing w:val="40"/>
        </w:rPr>
        <w:t xml:space="preserve"> </w:t>
      </w:r>
      <w:r>
        <w:rPr>
          <w:spacing w:val="2"/>
        </w:rPr>
        <w:t>enhancing</w:t>
      </w:r>
      <w:r>
        <w:rPr>
          <w:spacing w:val="35"/>
        </w:rPr>
        <w:t xml:space="preserve"> </w:t>
      </w:r>
      <w:r>
        <w:rPr>
          <w:spacing w:val="2"/>
        </w:rPr>
        <w:t>the</w:t>
      </w:r>
      <w:r>
        <w:rPr>
          <w:spacing w:val="40"/>
        </w:rPr>
        <w:t xml:space="preserve"> </w:t>
      </w:r>
      <w:r>
        <w:rPr>
          <w:spacing w:val="2"/>
        </w:rPr>
        <w:t>accuracy</w:t>
      </w:r>
      <w:r>
        <w:rPr>
          <w:spacing w:val="39"/>
          <w:w w:val="101"/>
        </w:rPr>
        <w:t xml:space="preserve"> </w:t>
      </w:r>
      <w:r>
        <w:rPr>
          <w:spacing w:val="2"/>
        </w:rPr>
        <w:t>of</w:t>
      </w:r>
      <w:r>
        <w:rPr>
          <w:spacing w:val="16"/>
          <w:w w:val="101"/>
        </w:rPr>
        <w:t xml:space="preserve"> </w:t>
      </w:r>
      <w:r>
        <w:rPr>
          <w:spacing w:val="2"/>
        </w:rPr>
        <w:t>wind</w:t>
      </w:r>
      <w:r>
        <w:rPr>
          <w:spacing w:val="39"/>
          <w:w w:val="101"/>
        </w:rPr>
        <w:t xml:space="preserve"> </w:t>
      </w:r>
      <w:r>
        <w:rPr>
          <w:spacing w:val="2"/>
        </w:rPr>
        <w:t>and</w:t>
      </w:r>
      <w:r>
        <w:rPr>
          <w:spacing w:val="42"/>
        </w:rPr>
        <w:t xml:space="preserve"> </w:t>
      </w:r>
      <w:r>
        <w:rPr>
          <w:spacing w:val="2"/>
        </w:rPr>
        <w:t>solar</w:t>
      </w:r>
      <w:r>
        <w:rPr>
          <w:spacing w:val="39"/>
        </w:rPr>
        <w:t xml:space="preserve"> </w:t>
      </w:r>
      <w:r>
        <w:rPr>
          <w:spacing w:val="2"/>
        </w:rPr>
        <w:t>energy</w:t>
      </w:r>
      <w:r>
        <w:rPr>
          <w:spacing w:val="40"/>
        </w:rPr>
        <w:t xml:space="preserve"> </w:t>
      </w:r>
      <w:r>
        <w:rPr>
          <w:spacing w:val="2"/>
        </w:rPr>
        <w:t>forecasts</w:t>
      </w:r>
      <w:r>
        <w:rPr/>
        <w:t xml:space="preserve"> </w:t>
      </w:r>
      <w:r>
        <w:rPr>
          <w:spacing w:val="3"/>
        </w:rPr>
        <w:t>requires</w:t>
      </w:r>
      <w:r>
        <w:rPr>
          <w:spacing w:val="13"/>
          <w:w w:val="101"/>
        </w:rPr>
        <w:t xml:space="preserve"> </w:t>
      </w:r>
      <w:r>
        <w:rPr>
          <w:spacing w:val="3"/>
        </w:rPr>
        <w:t>breakthroughs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4"/>
          <w:w w:val="101"/>
        </w:rPr>
        <w:t xml:space="preserve"> </w:t>
      </w:r>
      <w:r>
        <w:rPr>
          <w:spacing w:val="3"/>
        </w:rPr>
        <w:t>methodology.</w:t>
      </w:r>
      <w:r>
        <w:rPr>
          <w:spacing w:val="16"/>
        </w:rPr>
        <w:t xml:space="preserve"> </w:t>
      </w:r>
      <w:r>
        <w:rPr>
          <w:spacing w:val="3"/>
        </w:rPr>
        <w:t>Developing</w:t>
      </w:r>
      <w:r>
        <w:rPr>
          <w:spacing w:val="14"/>
          <w:w w:val="101"/>
        </w:rPr>
        <w:t xml:space="preserve"> </w:t>
      </w:r>
      <w:r>
        <w:rPr>
          <w:spacing w:val="3"/>
        </w:rPr>
        <w:t>meteorolo</w:t>
      </w:r>
      <w:r>
        <w:rPr>
          <w:spacing w:val="2"/>
        </w:rPr>
        <w:t>gical</w:t>
      </w:r>
      <w:r>
        <w:rPr>
          <w:spacing w:val="20"/>
        </w:rPr>
        <w:t xml:space="preserve"> </w:t>
      </w:r>
      <w:r>
        <w:rPr>
          <w:spacing w:val="2"/>
        </w:rPr>
        <w:t>forecast</w:t>
      </w:r>
      <w:r>
        <w:rPr>
          <w:spacing w:val="18"/>
          <w:w w:val="101"/>
        </w:rPr>
        <w:t xml:space="preserve"> </w:t>
      </w:r>
      <w:r>
        <w:rPr>
          <w:spacing w:val="2"/>
        </w:rPr>
        <w:t>correction</w:t>
      </w:r>
      <w:r>
        <w:rPr>
          <w:spacing w:val="19"/>
          <w:w w:val="101"/>
        </w:rPr>
        <w:t xml:space="preserve"> </w:t>
      </w:r>
      <w:r>
        <w:rPr>
          <w:spacing w:val="2"/>
        </w:rPr>
        <w:t>and power prediction</w:t>
      </w:r>
      <w:r>
        <w:rPr>
          <w:spacing w:val="14"/>
          <w:w w:val="101"/>
        </w:rPr>
        <w:t xml:space="preserve"> </w:t>
      </w:r>
      <w:r>
        <w:rPr>
          <w:spacing w:val="2"/>
        </w:rPr>
        <w:t>models</w:t>
      </w:r>
      <w:r>
        <w:rPr>
          <w:spacing w:val="20"/>
        </w:rPr>
        <w:t xml:space="preserve"> </w:t>
      </w:r>
      <w:r>
        <w:rPr>
          <w:spacing w:val="2"/>
        </w:rPr>
        <w:t>for</w:t>
      </w:r>
      <w:r>
        <w:rPr>
          <w:spacing w:val="13"/>
        </w:rPr>
        <w:t xml:space="preserve"> </w:t>
      </w:r>
      <w:r>
        <w:rPr>
          <w:spacing w:val="2"/>
        </w:rPr>
        <w:t>wind</w:t>
      </w:r>
      <w:r>
        <w:rPr>
          <w:spacing w:val="19"/>
        </w:rPr>
        <w:t xml:space="preserve"> </w:t>
      </w:r>
      <w:r>
        <w:rPr>
          <w:spacing w:val="2"/>
        </w:rPr>
        <w:t>and</w:t>
      </w:r>
      <w:r>
        <w:rPr>
          <w:spacing w:val="21"/>
          <w:w w:val="101"/>
        </w:rPr>
        <w:t xml:space="preserve"> </w:t>
      </w:r>
      <w:r>
        <w:rPr>
          <w:spacing w:val="2"/>
        </w:rPr>
        <w:t>solar</w:t>
      </w:r>
      <w:r>
        <w:rPr/>
        <w:t xml:space="preserve"> </w:t>
      </w:r>
      <w:r>
        <w:rPr>
          <w:spacing w:val="2"/>
        </w:rPr>
        <w:t>power</w:t>
      </w:r>
      <w:r>
        <w:rPr>
          <w:spacing w:val="22"/>
          <w:w w:val="102"/>
        </w:rPr>
        <w:t xml:space="preserve"> </w:t>
      </w:r>
      <w:r>
        <w:rPr>
          <w:spacing w:val="2"/>
        </w:rPr>
        <w:t>generation</w:t>
      </w:r>
      <w:r>
        <w:rPr>
          <w:spacing w:val="27"/>
        </w:rPr>
        <w:t xml:space="preserve"> </w:t>
      </w:r>
      <w:r>
        <w:rPr>
          <w:spacing w:val="2"/>
        </w:rPr>
        <w:t>stations,</w:t>
      </w:r>
      <w:r>
        <w:rPr>
          <w:spacing w:val="18"/>
          <w:w w:val="101"/>
        </w:rPr>
        <w:t xml:space="preserve"> </w:t>
      </w:r>
      <w:r>
        <w:rPr>
          <w:spacing w:val="2"/>
        </w:rPr>
        <w:t>based</w:t>
      </w:r>
      <w:r>
        <w:rPr>
          <w:spacing w:val="24"/>
        </w:rPr>
        <w:t xml:space="preserve"> </w:t>
      </w:r>
      <w:r>
        <w:rPr>
          <w:spacing w:val="2"/>
        </w:rPr>
        <w:t>on</w:t>
      </w:r>
      <w:r>
        <w:rPr>
          <w:spacing w:val="20"/>
          <w:w w:val="101"/>
        </w:rPr>
        <w:t xml:space="preserve"> </w:t>
      </w:r>
      <w:r>
        <w:rPr>
          <w:spacing w:val="2"/>
        </w:rPr>
        <w:t>the</w:t>
      </w:r>
      <w:r>
        <w:rPr>
          <w:spacing w:val="18"/>
        </w:rPr>
        <w:t xml:space="preserve"> </w:t>
      </w:r>
      <w:r>
        <w:rPr>
          <w:spacing w:val="2"/>
        </w:rPr>
        <w:t>principle</w:t>
      </w:r>
      <w:r>
        <w:rPr>
          <w:spacing w:val="24"/>
          <w:w w:val="101"/>
        </w:rPr>
        <w:t xml:space="preserve"> </w:t>
      </w:r>
      <w:r>
        <w:rPr>
          <w:spacing w:val="2"/>
        </w:rPr>
        <w:t>of applying</w:t>
      </w:r>
      <w:r>
        <w:rPr>
          <w:spacing w:val="25"/>
        </w:rPr>
        <w:t xml:space="preserve"> </w:t>
      </w:r>
      <w:r>
        <w:rPr>
          <w:spacing w:val="2"/>
        </w:rPr>
        <w:t>a</w:t>
      </w:r>
      <w:r>
        <w:rPr>
          <w:spacing w:val="20"/>
        </w:rPr>
        <w:t xml:space="preserve"> </w:t>
      </w:r>
      <w:r>
        <w:rPr>
          <w:spacing w:val="2"/>
        </w:rPr>
        <w:t>tailored</w:t>
      </w:r>
      <w:r>
        <w:rPr>
          <w:spacing w:val="18"/>
        </w:rPr>
        <w:t xml:space="preserve"> </w:t>
      </w:r>
      <w:r>
        <w:rPr>
          <w:spacing w:val="2"/>
        </w:rPr>
        <w:t>policy</w:t>
      </w:r>
      <w:r>
        <w:rPr>
          <w:spacing w:val="20"/>
        </w:rPr>
        <w:t xml:space="preserve"> </w:t>
      </w:r>
      <w:r>
        <w:rPr>
          <w:spacing w:val="2"/>
        </w:rPr>
        <w:t>to</w:t>
      </w:r>
      <w:r>
        <w:rPr>
          <w:spacing w:val="25"/>
        </w:rPr>
        <w:t xml:space="preserve"> </w:t>
      </w:r>
      <w:r>
        <w:rPr>
          <w:spacing w:val="2"/>
        </w:rPr>
        <w:t>each</w:t>
      </w:r>
      <w:r>
        <w:rPr>
          <w:spacing w:val="27"/>
        </w:rPr>
        <w:t xml:space="preserve"> </w:t>
      </w:r>
      <w:r>
        <w:rPr>
          <w:spacing w:val="2"/>
        </w:rPr>
        <w:t>station,</w:t>
      </w:r>
      <w:r>
        <w:rPr>
          <w:spacing w:val="19"/>
          <w:w w:val="102"/>
        </w:rPr>
        <w:t xml:space="preserve"> </w:t>
      </w:r>
      <w:r>
        <w:rPr>
          <w:spacing w:val="2"/>
        </w:rPr>
        <w:t>will</w:t>
      </w:r>
      <w:r>
        <w:rPr>
          <w:spacing w:val="18"/>
        </w:rPr>
        <w:t xml:space="preserve"> </w:t>
      </w:r>
      <w:r>
        <w:rPr>
          <w:spacing w:val="2"/>
        </w:rPr>
        <w:t>be</w:t>
      </w:r>
      <w:r>
        <w:rPr>
          <w:spacing w:val="25"/>
        </w:rPr>
        <w:t xml:space="preserve"> </w:t>
      </w:r>
      <w:r>
        <w:rPr>
          <w:spacing w:val="2"/>
        </w:rPr>
        <w:t>a</w:t>
      </w:r>
      <w:r>
        <w:rPr>
          <w:spacing w:val="24"/>
          <w:w w:val="101"/>
        </w:rPr>
        <w:t xml:space="preserve"> </w:t>
      </w:r>
      <w:r>
        <w:rPr>
          <w:spacing w:val="2"/>
        </w:rPr>
        <w:t>crucial</w:t>
      </w:r>
      <w:r>
        <w:rPr>
          <w:spacing w:val="27"/>
        </w:rPr>
        <w:t xml:space="preserve"> </w:t>
      </w:r>
      <w:r>
        <w:rPr>
          <w:spacing w:val="2"/>
        </w:rPr>
        <w:t>strategy</w:t>
      </w:r>
      <w:r>
        <w:rPr>
          <w:spacing w:val="25"/>
          <w:w w:val="101"/>
        </w:rPr>
        <w:t xml:space="preserve"> </w:t>
      </w:r>
      <w:r>
        <w:rPr>
          <w:spacing w:val="2"/>
        </w:rPr>
        <w:t>for</w:t>
      </w:r>
      <w:r>
        <w:rPr>
          <w:spacing w:val="24"/>
        </w:rPr>
        <w:t xml:space="preserve"> </w:t>
      </w:r>
      <w:r>
        <w:rPr>
          <w:spacing w:val="2"/>
        </w:rPr>
        <w:t>enhanci</w:t>
      </w:r>
      <w:r>
        <w:rPr>
          <w:spacing w:val="1"/>
        </w:rPr>
        <w:t>ng</w:t>
      </w:r>
      <w:r>
        <w:rPr/>
        <w:t xml:space="preserve"> </w:t>
      </w:r>
      <w:r>
        <w:rPr>
          <w:spacing w:val="3"/>
        </w:rPr>
        <w:t>forecast</w:t>
      </w:r>
      <w:r>
        <w:rPr>
          <w:spacing w:val="27"/>
          <w:w w:val="101"/>
        </w:rPr>
        <w:t xml:space="preserve"> </w:t>
      </w:r>
      <w:r>
        <w:rPr>
          <w:spacing w:val="3"/>
        </w:rPr>
        <w:t>accuracy.</w:t>
      </w:r>
      <w:r>
        <w:rPr>
          <w:spacing w:val="35"/>
          <w:w w:val="102"/>
        </w:rPr>
        <w:t xml:space="preserve"> </w:t>
      </w:r>
      <w:r>
        <w:rPr>
          <w:spacing w:val="3"/>
        </w:rPr>
        <w:t>[</w:t>
      </w:r>
      <w:r>
        <w:rPr>
          <w:b/>
          <w:bCs/>
          <w:spacing w:val="3"/>
        </w:rPr>
        <w:t>Conclusion</w:t>
      </w:r>
      <w:r>
        <w:rPr>
          <w:spacing w:val="3"/>
        </w:rPr>
        <w:t>] Meteorological</w:t>
      </w:r>
      <w:r>
        <w:rPr>
          <w:spacing w:val="22"/>
        </w:rPr>
        <w:t xml:space="preserve"> </w:t>
      </w:r>
      <w:r>
        <w:rPr>
          <w:spacing w:val="3"/>
        </w:rPr>
        <w:t>work</w:t>
      </w:r>
      <w:r>
        <w:rPr>
          <w:spacing w:val="29"/>
        </w:rPr>
        <w:t xml:space="preserve"> </w:t>
      </w:r>
      <w:r>
        <w:rPr>
          <w:spacing w:val="3"/>
        </w:rPr>
        <w:t>should</w:t>
      </w:r>
      <w:r>
        <w:rPr>
          <w:spacing w:val="20"/>
          <w:w w:val="101"/>
        </w:rPr>
        <w:t xml:space="preserve"> </w:t>
      </w:r>
      <w:r>
        <w:rPr>
          <w:spacing w:val="3"/>
        </w:rPr>
        <w:t>be</w:t>
      </w:r>
      <w:r>
        <w:rPr>
          <w:spacing w:val="26"/>
          <w:w w:val="101"/>
        </w:rPr>
        <w:t xml:space="preserve"> </w:t>
      </w:r>
      <w:r>
        <w:rPr>
          <w:spacing w:val="3"/>
        </w:rPr>
        <w:t>guided</w:t>
      </w:r>
      <w:r>
        <w:rPr>
          <w:spacing w:val="20"/>
          <w:w w:val="102"/>
        </w:rPr>
        <w:t xml:space="preserve"> </w:t>
      </w:r>
      <w:r>
        <w:rPr>
          <w:spacing w:val="3"/>
        </w:rPr>
        <w:t>by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i/>
          <w:iCs/>
          <w:spacing w:val="3"/>
        </w:rPr>
        <w:t>Guidelines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3"/>
        </w:rPr>
        <w:t>for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3"/>
        </w:rPr>
        <w:t>High-Quality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2"/>
        </w:rPr>
        <w:t>Meteorology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2"/>
        </w:rPr>
        <w:t>Development</w:t>
      </w:r>
      <w:r>
        <w:rPr>
          <w:i/>
          <w:iCs/>
        </w:rPr>
        <w:t xml:space="preserve"> </w:t>
      </w:r>
      <w:r>
        <w:rPr>
          <w:i/>
          <w:iCs/>
          <w:spacing w:val="14"/>
        </w:rPr>
        <w:t>(2022-2035) </w:t>
      </w:r>
      <w:r>
        <w:rPr/>
        <w:t>issued</w:t>
      </w:r>
      <w:r>
        <w:rPr>
          <w:spacing w:val="14"/>
        </w:rPr>
        <w:t xml:space="preserve"> </w:t>
      </w:r>
      <w:r>
        <w:rPr/>
        <w:t>by</w:t>
      </w:r>
      <w:r>
        <w:rPr>
          <w:spacing w:val="14"/>
        </w:rPr>
        <w:t xml:space="preserve"> </w:t>
      </w:r>
      <w:r>
        <w:rPr/>
        <w:t>the</w:t>
      </w:r>
      <w:r>
        <w:rPr>
          <w:spacing w:val="22"/>
          <w:w w:val="102"/>
        </w:rPr>
        <w:t xml:space="preserve"> </w:t>
      </w:r>
      <w:r>
        <w:rPr/>
        <w:t>State</w:t>
      </w:r>
      <w:r>
        <w:rPr>
          <w:spacing w:val="12"/>
          <w:w w:val="101"/>
        </w:rPr>
        <w:t xml:space="preserve"> </w:t>
      </w:r>
      <w:r>
        <w:rPr/>
        <w:t>Council</w:t>
      </w:r>
      <w:r>
        <w:rPr>
          <w:spacing w:val="14"/>
        </w:rPr>
        <w:t>. </w:t>
      </w:r>
      <w:r>
        <w:rPr/>
        <w:t>It</w:t>
      </w:r>
      <w:r>
        <w:rPr>
          <w:spacing w:val="14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essential</w:t>
      </w:r>
      <w:r>
        <w:rPr>
          <w:spacing w:val="8"/>
        </w:rPr>
        <w:t xml:space="preserve"> </w:t>
      </w:r>
      <w:r>
        <w:rPr/>
        <w:t>to</w:t>
      </w:r>
      <w:r>
        <w:rPr>
          <w:spacing w:val="12"/>
          <w:w w:val="101"/>
        </w:rPr>
        <w:t xml:space="preserve"> </w:t>
      </w:r>
      <w:r>
        <w:rPr/>
        <w:t>continually</w:t>
      </w:r>
      <w:r>
        <w:rPr>
          <w:spacing w:val="15"/>
        </w:rPr>
        <w:t xml:space="preserve"> </w:t>
      </w:r>
      <w:r>
        <w:rPr/>
        <w:t>strengthen</w:t>
      </w:r>
      <w:r>
        <w:rPr>
          <w:spacing w:val="14"/>
          <w:w w:val="102"/>
        </w:rPr>
        <w:t xml:space="preserve"> </w:t>
      </w:r>
      <w:r>
        <w:rPr/>
        <w:t>scientific</w:t>
      </w:r>
      <w:r>
        <w:rPr>
          <w:spacing w:val="12"/>
          <w:w w:val="10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technological</w:t>
      </w:r>
      <w:r>
        <w:rPr>
          <w:spacing w:val="11"/>
          <w:w w:val="101"/>
        </w:rPr>
        <w:t xml:space="preserve"> </w:t>
      </w:r>
      <w:r>
        <w:rPr/>
        <w:t>innovation</w:t>
      </w:r>
      <w:r>
        <w:rPr>
          <w:spacing w:val="14"/>
        </w:rPr>
        <w:t>,</w:t>
      </w:r>
      <w:r>
        <w:rPr>
          <w:spacing w:val="12"/>
          <w:w w:val="101"/>
        </w:rPr>
        <w:t xml:space="preserve"> </w:t>
      </w:r>
      <w:r>
        <w:rPr/>
        <w:t>as</w:t>
      </w:r>
      <w:r>
        <w:rPr>
          <w:spacing w:val="7"/>
        </w:rPr>
        <w:t xml:space="preserve"> </w:t>
      </w:r>
      <w:r>
        <w:rPr/>
        <w:t>well</w:t>
      </w:r>
      <w:r>
        <w:rPr>
          <w:spacing w:val="13"/>
        </w:rPr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/>
        <w:t>social </w:t>
      </w:r>
      <w:r>
        <w:rPr>
          <w:spacing w:val="3"/>
        </w:rPr>
        <w:t>service capabilities, in order to make positive contri</w:t>
      </w:r>
      <w:r>
        <w:rPr>
          <w:spacing w:val="2"/>
        </w:rPr>
        <w:t>butions to the high-quality development</w:t>
      </w:r>
      <w:r>
        <w:rPr>
          <w:spacing w:val="7"/>
        </w:rPr>
        <w:t xml:space="preserve"> </w:t>
      </w:r>
      <w:r>
        <w:rPr>
          <w:spacing w:val="2"/>
        </w:rPr>
        <w:t>of</w:t>
      </w:r>
      <w:r>
        <w:rPr>
          <w:spacing w:val="-15"/>
        </w:rPr>
        <w:t xml:space="preserve"> </w:t>
      </w:r>
      <w:r>
        <w:rPr>
          <w:spacing w:val="2"/>
        </w:rPr>
        <w:t>new</w:t>
      </w:r>
      <w:r>
        <w:rPr>
          <w:spacing w:val="8"/>
        </w:rPr>
        <w:t xml:space="preserve"> </w:t>
      </w:r>
      <w:r>
        <w:rPr>
          <w:spacing w:val="2"/>
        </w:rPr>
        <w:t>energy</w:t>
      </w:r>
      <w:r>
        <w:rPr>
          <w:spacing w:val="10"/>
          <w:w w:val="101"/>
        </w:rPr>
        <w:t xml:space="preserve"> </w:t>
      </w:r>
      <w:r>
        <w:rPr>
          <w:spacing w:val="2"/>
        </w:rPr>
        <w:t>systems.</w:t>
      </w:r>
    </w:p>
    <w:p>
      <w:pPr>
        <w:pStyle w:val="BodyText"/>
        <w:ind w:left="17" w:right="94" w:hanging="7"/>
        <w:spacing w:before="52" w:line="351" w:lineRule="auto"/>
        <w:rPr/>
      </w:pPr>
      <w:r>
        <w:rPr>
          <w:b/>
          <w:bCs/>
          <w:spacing w:val="2"/>
        </w:rPr>
        <w:t>Key words: </w:t>
      </w:r>
      <w:r>
        <w:rPr>
          <w:spacing w:val="2"/>
        </w:rPr>
        <w:t>new</w:t>
      </w:r>
      <w:r>
        <w:rPr>
          <w:spacing w:val="18"/>
          <w:w w:val="101"/>
        </w:rPr>
        <w:t xml:space="preserve"> </w:t>
      </w:r>
      <w:r>
        <w:rPr>
          <w:spacing w:val="2"/>
        </w:rPr>
        <w:t>energy</w:t>
      </w:r>
      <w:r>
        <w:rPr>
          <w:spacing w:val="21"/>
        </w:rPr>
        <w:t xml:space="preserve"> </w:t>
      </w:r>
      <w:r>
        <w:rPr>
          <w:spacing w:val="2"/>
        </w:rPr>
        <w:t>systems;</w:t>
      </w:r>
      <w:r>
        <w:rPr>
          <w:spacing w:val="13"/>
          <w:w w:val="101"/>
        </w:rPr>
        <w:t xml:space="preserve"> </w:t>
      </w:r>
      <w:r>
        <w:rPr>
          <w:spacing w:val="2"/>
        </w:rPr>
        <w:t>meteorological</w:t>
      </w:r>
      <w:r>
        <w:rPr>
          <w:spacing w:val="20"/>
          <w:w w:val="102"/>
        </w:rPr>
        <w:t xml:space="preserve"> </w:t>
      </w:r>
      <w:r>
        <w:rPr>
          <w:spacing w:val="2"/>
        </w:rPr>
        <w:t>services;</w:t>
      </w:r>
      <w:r>
        <w:rPr>
          <w:spacing w:val="13"/>
        </w:rPr>
        <w:t xml:space="preserve"> </w:t>
      </w:r>
      <w:r>
        <w:rPr>
          <w:spacing w:val="2"/>
        </w:rPr>
        <w:t>wind</w:t>
      </w:r>
      <w:r>
        <w:rPr>
          <w:spacing w:val="18"/>
        </w:rPr>
        <w:t xml:space="preserve"> </w:t>
      </w:r>
      <w:r>
        <w:rPr>
          <w:spacing w:val="2"/>
        </w:rPr>
        <w:t>and</w:t>
      </w:r>
      <w:r>
        <w:rPr>
          <w:spacing w:val="20"/>
          <w:w w:val="101"/>
        </w:rPr>
        <w:t xml:space="preserve"> </w:t>
      </w:r>
      <w:r>
        <w:rPr>
          <w:spacing w:val="2"/>
        </w:rPr>
        <w:t>solar</w:t>
      </w:r>
      <w:r>
        <w:rPr>
          <w:spacing w:val="17"/>
          <w:w w:val="101"/>
        </w:rPr>
        <w:t xml:space="preserve"> </w:t>
      </w:r>
      <w:r>
        <w:rPr>
          <w:spacing w:val="2"/>
        </w:rPr>
        <w:t>energy</w:t>
      </w:r>
      <w:r>
        <w:rPr>
          <w:spacing w:val="13"/>
          <w:w w:val="101"/>
        </w:rPr>
        <w:t xml:space="preserve"> </w:t>
      </w:r>
      <w:r>
        <w:rPr>
          <w:spacing w:val="2"/>
        </w:rPr>
        <w:t>resource</w:t>
      </w:r>
      <w:r>
        <w:rPr>
          <w:spacing w:val="18"/>
          <w:w w:val="101"/>
        </w:rPr>
        <w:t xml:space="preserve"> </w:t>
      </w:r>
      <w:r>
        <w:rPr>
          <w:spacing w:val="2"/>
        </w:rPr>
        <w:t>assessment;</w:t>
      </w:r>
      <w:r>
        <w:rPr>
          <w:spacing w:val="13"/>
        </w:rPr>
        <w:t xml:space="preserve"> </w:t>
      </w:r>
      <w:r>
        <w:rPr>
          <w:spacing w:val="2"/>
        </w:rPr>
        <w:t>wind</w:t>
      </w:r>
      <w:r>
        <w:rPr>
          <w:spacing w:val="18"/>
        </w:rPr>
        <w:t xml:space="preserve"> </w:t>
      </w:r>
      <w:r>
        <w:rPr>
          <w:spacing w:val="2"/>
        </w:rPr>
        <w:t>and</w:t>
      </w:r>
      <w:r>
        <w:rPr>
          <w:spacing w:val="20"/>
          <w:w w:val="101"/>
        </w:rPr>
        <w:t xml:space="preserve"> </w:t>
      </w:r>
      <w:r>
        <w:rPr>
          <w:spacing w:val="2"/>
        </w:rPr>
        <w:t>solar</w:t>
      </w:r>
      <w:r>
        <w:rPr>
          <w:spacing w:val="17"/>
          <w:w w:val="102"/>
        </w:rPr>
        <w:t xml:space="preserve"> </w:t>
      </w:r>
      <w:r>
        <w:rPr>
          <w:spacing w:val="2"/>
        </w:rPr>
        <w:t>energy</w:t>
      </w:r>
      <w:r>
        <w:rPr>
          <w:spacing w:val="18"/>
          <w:w w:val="102"/>
        </w:rPr>
        <w:t xml:space="preserve"> </w:t>
      </w:r>
      <w:r>
        <w:rPr>
          <w:spacing w:val="2"/>
        </w:rPr>
        <w:t>forecast</w:t>
      </w:r>
      <w:r>
        <w:rPr>
          <w:spacing w:val="1"/>
        </w:rPr>
        <w:t>s;</w:t>
      </w:r>
      <w:r>
        <w:rPr/>
        <w:t xml:space="preserve"> </w:t>
      </w:r>
      <w:r>
        <w:rPr/>
        <w:t>SDP</w:t>
      </w:r>
    </w:p>
    <w:p>
      <w:pPr>
        <w:pStyle w:val="BodyText"/>
        <w:ind w:left="12" w:right="94" w:hanging="1"/>
        <w:spacing w:before="7" w:line="332" w:lineRule="auto"/>
        <w:rPr/>
      </w:pPr>
      <w:r>
        <w:rPr>
          <w:b/>
          <w:bCs/>
          <w:spacing w:val="11"/>
        </w:rPr>
        <w:t>2095-8676 </w:t>
      </w:r>
      <w:r>
        <w:rPr>
          <w:spacing w:val="11"/>
        </w:rPr>
        <w:t>© 2025</w:t>
      </w:r>
      <w:r>
        <w:rPr>
          <w:spacing w:val="28"/>
          <w:w w:val="101"/>
        </w:rPr>
        <w:t xml:space="preserve"> </w:t>
      </w:r>
      <w:r>
        <w:rPr/>
        <w:t>Energy</w:t>
      </w:r>
      <w:r>
        <w:rPr>
          <w:spacing w:val="18"/>
        </w:rPr>
        <w:t xml:space="preserve"> </w:t>
      </w:r>
      <w:r>
        <w:rPr/>
        <w:t>China</w:t>
      </w:r>
      <w:r>
        <w:rPr>
          <w:spacing w:val="18"/>
        </w:rPr>
        <w:t xml:space="preserve"> </w:t>
      </w:r>
      <w:r>
        <w:rPr/>
        <w:t>GEDI</w:t>
      </w:r>
      <w:r>
        <w:rPr>
          <w:spacing w:val="11"/>
        </w:rPr>
        <w:t>.</w:t>
      </w:r>
      <w:r>
        <w:rPr>
          <w:spacing w:val="14"/>
          <w:w w:val="102"/>
        </w:rPr>
        <w:t xml:space="preserve"> </w:t>
      </w:r>
      <w:r>
        <w:rPr/>
        <w:t>Publishing</w:t>
      </w:r>
      <w:r>
        <w:rPr>
          <w:spacing w:val="20"/>
          <w:w w:val="101"/>
        </w:rPr>
        <w:t xml:space="preserve"> </w:t>
      </w:r>
      <w:r>
        <w:rPr/>
        <w:t>services</w:t>
      </w:r>
      <w:r>
        <w:rPr>
          <w:spacing w:val="11"/>
        </w:rPr>
        <w:t xml:space="preserve"> </w:t>
      </w:r>
      <w:r>
        <w:rPr/>
        <w:t>by</w:t>
      </w:r>
      <w:r>
        <w:rPr>
          <w:spacing w:val="15"/>
          <w:w w:val="101"/>
        </w:rPr>
        <w:t xml:space="preserve"> </w:t>
      </w:r>
      <w:r>
        <w:rPr/>
        <w:t>Energy</w:t>
      </w:r>
      <w:r>
        <w:rPr>
          <w:spacing w:val="17"/>
          <w:w w:val="102"/>
        </w:rPr>
        <w:t xml:space="preserve"> </w:t>
      </w:r>
      <w:r>
        <w:rPr/>
        <w:t>Observer</w:t>
      </w:r>
      <w:r>
        <w:rPr>
          <w:spacing w:val="13"/>
          <w:w w:val="101"/>
        </w:rPr>
        <w:t xml:space="preserve"> </w:t>
      </w:r>
      <w:r>
        <w:rPr/>
        <w:t>Magazine</w:t>
      </w:r>
      <w:r>
        <w:rPr>
          <w:spacing w:val="18"/>
        </w:rPr>
        <w:t xml:space="preserve"> </w:t>
      </w:r>
      <w:r>
        <w:rPr/>
        <w:t>Co</w:t>
      </w:r>
      <w:r>
        <w:rPr>
          <w:spacing w:val="11"/>
        </w:rPr>
        <w:t>.,</w:t>
      </w:r>
      <w:r>
        <w:rPr>
          <w:spacing w:val="15"/>
          <w:w w:val="101"/>
        </w:rPr>
        <w:t xml:space="preserve"> </w:t>
      </w:r>
      <w:r>
        <w:rPr/>
        <w:t>Ltd</w:t>
      </w:r>
      <w:r>
        <w:rPr>
          <w:spacing w:val="11"/>
        </w:rPr>
        <w:t>.</w:t>
      </w:r>
      <w:r>
        <w:rPr>
          <w:spacing w:val="17"/>
          <w:w w:val="102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behalf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Energy</w:t>
      </w:r>
      <w:r>
        <w:rPr>
          <w:spacing w:val="18"/>
        </w:rPr>
        <w:t xml:space="preserve"> </w:t>
      </w:r>
      <w:r>
        <w:rPr/>
        <w:t>China</w:t>
      </w:r>
      <w:r>
        <w:rPr>
          <w:spacing w:val="18"/>
        </w:rPr>
        <w:t xml:space="preserve"> </w:t>
      </w:r>
      <w:r>
        <w:rPr/>
        <w:t>GEDI</w:t>
      </w:r>
      <w:r>
        <w:rPr>
          <w:spacing w:val="11"/>
        </w:rPr>
        <w:t>.</w:t>
      </w:r>
      <w:r>
        <w:rPr/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an</w:t>
      </w:r>
      <w:r>
        <w:rPr>
          <w:spacing w:val="10"/>
        </w:rPr>
        <w:t xml:space="preserve"> </w:t>
      </w:r>
      <w:r>
        <w:rPr/>
        <w:t>open</w:t>
      </w:r>
      <w:r>
        <w:rPr>
          <w:spacing w:val="10"/>
        </w:rPr>
        <w:t xml:space="preserve"> </w:t>
      </w:r>
      <w:r>
        <w:rPr/>
        <w:t>access</w:t>
      </w:r>
      <w:r>
        <w:rPr>
          <w:spacing w:val="10"/>
        </w:rPr>
        <w:t xml:space="preserve"> </w:t>
      </w:r>
      <w:r>
        <w:rPr/>
        <w:t>article</w:t>
      </w:r>
      <w:r>
        <w:rPr>
          <w:spacing w:val="10"/>
        </w:rPr>
        <w:t xml:space="preserve"> </w:t>
      </w:r>
      <w:r>
        <w:rPr/>
        <w:t>under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CC</w:t>
      </w:r>
      <w:r>
        <w:rPr>
          <w:spacing w:val="10"/>
        </w:rPr>
        <w:t xml:space="preserve"> </w:t>
      </w:r>
      <w:r>
        <w:rPr/>
        <w:t>BY</w:t>
      </w:r>
      <w:r>
        <w:rPr>
          <w:spacing w:val="10"/>
        </w:rPr>
        <w:t>-</w:t>
      </w:r>
      <w:r>
        <w:rPr/>
        <w:t>NC</w:t>
      </w:r>
      <w:r>
        <w:rPr>
          <w:spacing w:val="19"/>
        </w:rPr>
        <w:t xml:space="preserve"> </w:t>
      </w:r>
      <w:r>
        <w:rPr/>
        <w:t>license</w:t>
      </w:r>
      <w:r>
        <w:rPr>
          <w:spacing w:val="8"/>
        </w:rPr>
        <w:t xml:space="preserve"> </w:t>
      </w:r>
      <w:r>
        <w:rPr>
          <w:spacing w:val="10"/>
        </w:rPr>
        <w:t>(</w:t>
      </w:r>
      <w:hyperlink w:history="true" r:id="rId5">
        <w:r>
          <w:rPr>
            <w:color w:val="0000FF"/>
          </w:rPr>
          <w:t>https</w:t>
        </w:r>
        <w:r>
          <w:rPr>
            <w:color w:val="0000FF"/>
            <w:spacing w:val="10"/>
          </w:rPr>
          <w:t>:</w:t>
        </w:r>
        <w:r>
          <w:rPr>
            <w:color w:val="0000FF"/>
            <w:spacing w:val="2"/>
          </w:rPr>
          <w:t xml:space="preserve"> </w:t>
        </w:r>
        <w:r>
          <w:rPr>
            <w:color w:val="0000FF"/>
            <w:spacing w:val="10"/>
          </w:rPr>
          <w:t>//</w:t>
        </w:r>
        <w:r>
          <w:rPr>
            <w:color w:val="0000FF"/>
          </w:rPr>
          <w:t>creativecommons</w:t>
        </w:r>
        <w:r>
          <w:rPr>
            <w:color w:val="0000FF"/>
            <w:spacing w:val="10"/>
          </w:rPr>
          <w:t>.</w:t>
        </w:r>
        <w:r>
          <w:rPr>
            <w:color w:val="0000FF"/>
          </w:rPr>
          <w:t>org</w:t>
        </w:r>
        <w:r>
          <w:rPr>
            <w:color w:val="0000FF"/>
            <w:spacing w:val="10"/>
          </w:rPr>
          <w:t>/</w:t>
        </w:r>
        <w:r>
          <w:rPr>
            <w:color w:val="0000FF"/>
          </w:rPr>
          <w:t>licenses</w:t>
        </w:r>
        <w:r>
          <w:rPr>
            <w:color w:val="0000FF"/>
            <w:spacing w:val="10"/>
          </w:rPr>
          <w:t>/</w:t>
        </w:r>
        <w:r>
          <w:rPr>
            <w:color w:val="0000FF"/>
          </w:rPr>
          <w:t>by</w:t>
        </w:r>
      </w:hyperlink>
      <w:r>
        <w:rPr>
          <w:color w:val="0000FF"/>
          <w:spacing w:val="10"/>
        </w:rPr>
        <w:t>-</w:t>
      </w:r>
      <w:hyperlink w:history="true" r:id="rId5">
        <w:r>
          <w:rPr>
            <w:color w:val="0000FF"/>
          </w:rPr>
          <w:t>nc</w:t>
        </w:r>
        <w:r>
          <w:rPr>
            <w:color w:val="0000FF"/>
            <w:spacing w:val="10"/>
          </w:rPr>
          <w:t>/4.0/</w:t>
        </w:r>
      </w:hyperlink>
      <w:r>
        <w:rPr>
          <w:spacing w:val="10"/>
        </w:rPr>
        <w:t>).</w:t>
      </w:r>
    </w:p>
    <w:p>
      <w:pPr>
        <w:spacing w:before="73"/>
        <w:rPr/>
      </w:pPr>
      <w:r/>
    </w:p>
    <w:p>
      <w:pPr>
        <w:sectPr>
          <w:headerReference w:type="default" r:id="rId4"/>
          <w:pgSz w:w="12246" w:h="16499"/>
          <w:pgMar w:top="1712" w:right="1155" w:bottom="0" w:left="1243" w:header="1348" w:footer="0" w:gutter="0"/>
          <w:cols w:equalWidth="0" w:num="1">
            <w:col w:w="9847" w:space="0"/>
          </w:cols>
        </w:sectPr>
        <w:rPr/>
      </w:pPr>
    </w:p>
    <w:p>
      <w:pPr>
        <w:ind w:left="16"/>
        <w:spacing w:before="168" w:line="313" w:lineRule="exact"/>
        <w:rPr>
          <w:rFonts w:ascii="SimHei" w:hAnsi="SimHei" w:eastAsia="SimHei" w:cs="SimHei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4"/>
          <w:position w:val="1"/>
        </w:rPr>
        <w:t>0</w:t>
      </w:r>
      <w:r>
        <w:rPr>
          <w:rFonts w:ascii="Arial" w:hAnsi="Arial" w:eastAsia="Arial" w:cs="Arial"/>
          <w:sz w:val="23"/>
          <w:szCs w:val="23"/>
          <w:spacing w:val="6"/>
          <w:position w:val="1"/>
        </w:rPr>
        <w:t xml:space="preserve">    </w:t>
      </w:r>
      <w:r>
        <w:rPr>
          <w:rFonts w:ascii="SimHei" w:hAnsi="SimHei" w:eastAsia="SimHei" w:cs="SimHei"/>
          <w:sz w:val="23"/>
          <w:szCs w:val="23"/>
          <w:spacing w:val="-4"/>
          <w:position w:val="1"/>
        </w:rPr>
        <w:t>引言</w:t>
      </w:r>
    </w:p>
    <w:p>
      <w:pPr>
        <w:pStyle w:val="BodyText"/>
        <w:ind w:left="10" w:right="205" w:firstLine="424"/>
        <w:spacing w:before="192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习近平总书记在 </w:t>
      </w:r>
      <w:r>
        <w:rPr>
          <w:sz w:val="20"/>
          <w:szCs w:val="20"/>
          <w:spacing w:val="10"/>
        </w:rPr>
        <w:t>2020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年</w:t>
      </w:r>
      <w:r>
        <w:rPr>
          <w:sz w:val="20"/>
          <w:szCs w:val="20"/>
          <w:spacing w:val="10"/>
        </w:rPr>
        <w:t>9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月</w:t>
      </w:r>
      <w:r>
        <w:rPr>
          <w:sz w:val="20"/>
          <w:szCs w:val="20"/>
          <w:spacing w:val="10"/>
        </w:rPr>
        <w:t>22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日第七十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五届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联合国大会上提出：中国将在 </w:t>
      </w:r>
      <w:r>
        <w:rPr>
          <w:sz w:val="20"/>
          <w:szCs w:val="20"/>
          <w:spacing w:val="2"/>
        </w:rPr>
        <w:t>2030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年前实现碳达峰，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2060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年前实现碳中和。在同年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12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3"/>
        </w:rPr>
        <w:t>12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日的气候雄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心峰会上进一步提出：</w:t>
      </w:r>
      <w:r>
        <w:rPr>
          <w:sz w:val="20"/>
          <w:szCs w:val="20"/>
          <w:spacing w:val="11"/>
        </w:rPr>
        <w:t>2030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年，中国单位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GDP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sz w:val="20"/>
          <w:szCs w:val="20"/>
        </w:rPr>
        <w:t>CO</w:t>
      </w:r>
      <w:r>
        <w:rPr>
          <w:sz w:val="11"/>
          <w:szCs w:val="11"/>
          <w:spacing w:val="2"/>
          <w:position w:val="-3"/>
        </w:rPr>
        <w:t>2</w:t>
      </w:r>
      <w:r>
        <w:rPr>
          <w:sz w:val="11"/>
          <w:szCs w:val="11"/>
          <w:spacing w:val="6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排放将比 </w:t>
      </w:r>
      <w:r>
        <w:rPr>
          <w:sz w:val="20"/>
          <w:szCs w:val="20"/>
          <w:spacing w:val="2"/>
        </w:rPr>
        <w:t>2005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年下降 </w:t>
      </w:r>
      <w:r>
        <w:rPr>
          <w:sz w:val="20"/>
          <w:szCs w:val="20"/>
          <w:spacing w:val="2"/>
        </w:rPr>
        <w:t>65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% 以上，风能太阳能发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电总装机容量达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2"/>
        </w:rPr>
        <w:t>1.2 </w:t>
      </w:r>
      <w:r>
        <w:rPr>
          <w:sz w:val="20"/>
          <w:szCs w:val="20"/>
        </w:rPr>
        <w:t>TW</w:t>
      </w:r>
      <w:r>
        <w:rPr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以上。</w:t>
      </w:r>
    </w:p>
    <w:p>
      <w:pPr>
        <w:pStyle w:val="BodyText"/>
        <w:ind w:left="10" w:right="199" w:firstLine="412"/>
        <w:spacing w:before="6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"/>
        </w:rPr>
        <w:t>2021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年 </w:t>
      </w:r>
      <w:r>
        <w:rPr>
          <w:sz w:val="20"/>
          <w:szCs w:val="20"/>
          <w:spacing w:val="1"/>
        </w:rPr>
        <w:t>9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月，《中共中央国务院关于完整准确全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面贯彻新发展理念做好碳达峰碳中和工作的意见》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中明确要求，我国的非化石能源消费比重在 </w:t>
      </w:r>
      <w:r>
        <w:rPr>
          <w:sz w:val="20"/>
          <w:szCs w:val="20"/>
          <w:spacing w:val="2"/>
        </w:rPr>
        <w:t>2025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年、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5"/>
        </w:rPr>
        <w:t>2030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年和 </w:t>
      </w:r>
      <w:r>
        <w:rPr>
          <w:sz w:val="20"/>
          <w:szCs w:val="20"/>
          <w:spacing w:val="5"/>
        </w:rPr>
        <w:t>2060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年将分别达 </w:t>
      </w:r>
      <w:r>
        <w:rPr>
          <w:sz w:val="20"/>
          <w:szCs w:val="20"/>
          <w:spacing w:val="5"/>
        </w:rPr>
        <w:t>20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%、</w:t>
      </w:r>
      <w:r>
        <w:rPr>
          <w:sz w:val="20"/>
          <w:szCs w:val="20"/>
          <w:spacing w:val="5"/>
        </w:rPr>
        <w:t>25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和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80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%。当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前，我国的能源消费结构中非化石能源和化石能源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近似呈现 </w:t>
      </w:r>
      <w:r>
        <w:rPr>
          <w:rFonts w:ascii="Arial" w:hAnsi="Arial" w:eastAsia="Arial" w:cs="Arial"/>
          <w:sz w:val="20"/>
          <w:szCs w:val="20"/>
          <w:spacing w:val="2"/>
        </w:rPr>
        <w:t>“</w:t>
      </w:r>
      <w:r>
        <w:rPr>
          <w:sz w:val="20"/>
          <w:szCs w:val="20"/>
          <w:spacing w:val="2"/>
        </w:rPr>
        <w:t>2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∶</w:t>
      </w:r>
      <w:r>
        <w:rPr>
          <w:sz w:val="20"/>
          <w:szCs w:val="20"/>
          <w:spacing w:val="2"/>
        </w:rPr>
        <w:t>8</w:t>
      </w:r>
      <w:r>
        <w:rPr>
          <w:rFonts w:ascii="Arial" w:hAnsi="Arial" w:eastAsia="Arial" w:cs="Arial"/>
          <w:sz w:val="20"/>
          <w:szCs w:val="20"/>
          <w:spacing w:val="2"/>
        </w:rPr>
        <w:t>”</w:t>
      </w:r>
      <w:r>
        <w:rPr>
          <w:rFonts w:ascii="Arial" w:hAnsi="Arial" w:eastAsia="Arial" w:cs="Arial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的形态，而 </w:t>
      </w:r>
      <w:r>
        <w:rPr>
          <w:sz w:val="20"/>
          <w:szCs w:val="20"/>
          <w:spacing w:val="2"/>
        </w:rPr>
        <w:t>2060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年时这个比例将会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相互转换，变成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3"/>
        </w:rPr>
        <w:t>1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个全新的 </w:t>
      </w:r>
      <w:r>
        <w:rPr>
          <w:rFonts w:ascii="Arial" w:hAnsi="Arial" w:eastAsia="Arial" w:cs="Arial"/>
          <w:sz w:val="20"/>
          <w:szCs w:val="20"/>
          <w:spacing w:val="3"/>
        </w:rPr>
        <w:t>“</w:t>
      </w:r>
      <w:r>
        <w:rPr>
          <w:rFonts w:ascii="Arial" w:hAnsi="Arial" w:eastAsia="Arial" w:cs="Arial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8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∶</w:t>
      </w:r>
      <w:r>
        <w:rPr>
          <w:sz w:val="20"/>
          <w:szCs w:val="20"/>
          <w:spacing w:val="3"/>
        </w:rPr>
        <w:t>2</w:t>
      </w:r>
      <w:r>
        <w:rPr>
          <w:rFonts w:ascii="Arial" w:hAnsi="Arial" w:eastAsia="Arial" w:cs="Arial"/>
          <w:sz w:val="20"/>
          <w:szCs w:val="20"/>
          <w:spacing w:val="3"/>
        </w:rPr>
        <w:t>”</w:t>
      </w:r>
      <w:r>
        <w:rPr>
          <w:rFonts w:ascii="Arial" w:hAnsi="Arial" w:eastAsia="Arial" w:cs="Arial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的形态，意味着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在未来几十年的时间内，新能源发电将持续快速发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展，保持大规模、高比例的发展特征。</w:t>
      </w:r>
    </w:p>
    <w:p>
      <w:pPr>
        <w:pStyle w:val="BodyText"/>
        <w:ind w:left="10" w:right="196" w:firstLine="413"/>
        <w:spacing w:before="10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党的二十大报告中提出：要深入推进能源革命，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加快规划建设新型能源体系，能源系统将迎来一个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全新时代。新型能源体系涵盖能源生产、供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给、消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费、安全保障等全生命周期，内涵非常丰富，包括但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不限于以非化石能源为主的能源生产体系，以新型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电力系统为主要特征的能源供给体系，以绿色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、智慧、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低碳为主要特征的能源消费体系，以及稳定可靠的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能源安全保障体系，这 </w:t>
      </w:r>
      <w:r>
        <w:rPr>
          <w:sz w:val="20"/>
          <w:szCs w:val="20"/>
          <w:spacing w:val="10"/>
        </w:rPr>
        <w:t>4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个关键环节均与天气气候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密切相关。</w:t>
      </w:r>
    </w:p>
    <w:p>
      <w:pPr>
        <w:ind w:left="32"/>
        <w:spacing w:before="130" w:line="306" w:lineRule="exact"/>
        <w:rPr>
          <w:rFonts w:ascii="SimHei" w:hAnsi="SimHei" w:eastAsia="SimHei" w:cs="SimHei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5"/>
          <w:position w:val="1"/>
        </w:rPr>
        <w:t>1    </w:t>
      </w:r>
      <w:r>
        <w:rPr>
          <w:rFonts w:ascii="SimHei" w:hAnsi="SimHei" w:eastAsia="SimHei" w:cs="SimHei"/>
          <w:sz w:val="23"/>
          <w:szCs w:val="23"/>
          <w:spacing w:val="5"/>
          <w:position w:val="1"/>
        </w:rPr>
        <w:t>气象工作在新型能源体系中的定位和作用</w:t>
      </w:r>
    </w:p>
    <w:p>
      <w:pPr>
        <w:ind w:left="29"/>
        <w:spacing w:before="212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6"/>
          <w:position w:val="1"/>
        </w:rPr>
        <w:t>1.1    </w:t>
      </w:r>
      <w:r>
        <w:rPr>
          <w:rFonts w:ascii="SimHei" w:hAnsi="SimHei" w:eastAsia="SimHei" w:cs="SimHei"/>
          <w:sz w:val="20"/>
          <w:szCs w:val="20"/>
          <w:spacing w:val="6"/>
          <w:position w:val="1"/>
        </w:rPr>
        <w:t>新型能源体系关键环节与天气气候的关系</w:t>
      </w:r>
    </w:p>
    <w:p>
      <w:pPr>
        <w:pStyle w:val="BodyText"/>
        <w:ind w:left="30"/>
        <w:spacing w:before="37" w:line="23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3"/>
        </w:rPr>
        <w:t>1.1.1  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能源生产环节</w:t>
      </w:r>
    </w:p>
    <w:p>
      <w:pPr>
        <w:ind w:left="427"/>
        <w:spacing w:before="19" w:line="201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-1"/>
        </w:rPr>
        <w:t>能源生产体系分为传统化石能源、新能源与可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"/>
        <w:spacing w:before="68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再生能源，对天气气候变化和灾害性天气均高度敏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感。其中，新能源和可再生能源是我国实现双碳目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标的主力，包括风电、光伏、水电和核电等，除核电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外，风光水都属于气候资源，气候特征决定其丰富程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度，天气变化和灾害性天气影响其发电输出和效能。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传统化石能源包括煤炭、石油、天然气，目前是主力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能源，未来则会逐步转变为调节能源。其中，石油和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天然气主要依赖进口，而出口国的气象条件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、远洋运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输和沿海气象条件，特别是极寒、大风灾害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性天气，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都会对我国的能源供应，尤其是冬季天然气供应产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生较大影响。</w:t>
      </w:r>
    </w:p>
    <w:p>
      <w:pPr>
        <w:pStyle w:val="BodyText"/>
        <w:ind w:left="21"/>
        <w:spacing w:line="23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3"/>
        </w:rPr>
        <w:t>1.1.2  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能源供给环节</w:t>
      </w:r>
    </w:p>
    <w:p>
      <w:pPr>
        <w:ind w:right="99" w:firstLine="417"/>
        <w:spacing w:before="23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能源供给包括输电线路、油气管道、交通运输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等环节，对于灾害性天气高度敏感。其中，输电线路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及变电站设施受覆冰、雷击、大风、暴雨、暴雪、高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温等影响，油气管道易受到强降水引起的山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洪、泥石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流等次生地质灾害的影响，交通运输易受到低能见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度、路面结冰等恶劣天气的影响。</w:t>
      </w:r>
    </w:p>
    <w:p>
      <w:pPr>
        <w:pStyle w:val="BodyText"/>
        <w:ind w:left="21"/>
        <w:spacing w:before="1" w:line="23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3"/>
        </w:rPr>
        <w:t>1.1.3  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能源消费环节</w:t>
      </w:r>
    </w:p>
    <w:p>
      <w:pPr>
        <w:ind w:firstLine="417"/>
        <w:spacing w:before="2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能源消费是用电用能的过程，其中的用电负荷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和供暖负荷对气温和降水的变化非常敏感。近年来，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我国中东部地区在夏季出现持续性极端高温天气，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导致各省电力负荷屡创新高，而冬季的持续性极端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低温则是影响供暖负荷的重要因素。</w:t>
      </w:r>
    </w:p>
    <w:p>
      <w:pPr>
        <w:pStyle w:val="BodyText"/>
        <w:ind w:left="21"/>
        <w:spacing w:line="23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3"/>
        </w:rPr>
        <w:t>1.1.4  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能源安全保障环节</w:t>
      </w:r>
    </w:p>
    <w:p>
      <w:pPr>
        <w:ind w:left="1" w:right="99" w:firstLine="416"/>
        <w:spacing w:before="26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能源保障和安全事关国计民生，是须臾不可忽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视的国之大者。能源安全保障贯穿了能源生产、供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给和消费的全过程，全球变暖背景下，极端天气、灾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害性天气频发，成为影响能源电力安全的直接或间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接诱因。</w:t>
      </w:r>
    </w:p>
    <w:p>
      <w:pPr>
        <w:spacing w:line="210" w:lineRule="auto"/>
        <w:sectPr>
          <w:type w:val="continuous"/>
          <w:pgSz w:w="12246" w:h="16499"/>
          <w:pgMar w:top="1712" w:right="1155" w:bottom="0" w:left="1243" w:header="1348" w:footer="0" w:gutter="0"/>
          <w:cols w:equalWidth="0" w:num="2">
            <w:col w:w="4981" w:space="100"/>
            <w:col w:w="4767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34" w:lineRule="exact"/>
        <w:rPr/>
      </w:pPr>
      <w:r/>
    </w:p>
    <w:p>
      <w:pPr>
        <w:spacing w:line="134" w:lineRule="exact"/>
        <w:sectPr>
          <w:headerReference w:type="default" r:id="rId6"/>
          <w:pgSz w:w="12246" w:h="16499"/>
          <w:pgMar w:top="1712" w:right="1165" w:bottom="0" w:left="1169" w:header="1348" w:footer="0" w:gutter="0"/>
          <w:cols w:equalWidth="0" w:num="1">
            <w:col w:w="9911" w:space="0"/>
          </w:cols>
        </w:sectPr>
        <w:rPr/>
      </w:pPr>
    </w:p>
    <w:p>
      <w:pPr>
        <w:ind w:left="103"/>
        <w:spacing w:before="46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6"/>
          <w:position w:val="1"/>
        </w:rPr>
        <w:t>1.2    </w:t>
      </w:r>
      <w:r>
        <w:rPr>
          <w:rFonts w:ascii="SimHei" w:hAnsi="SimHei" w:eastAsia="SimHei" w:cs="SimHei"/>
          <w:sz w:val="20"/>
          <w:szCs w:val="20"/>
          <w:spacing w:val="6"/>
          <w:position w:val="1"/>
        </w:rPr>
        <w:t>新型能源体系中气象工作的定位和作用</w:t>
      </w:r>
    </w:p>
    <w:p>
      <w:pPr>
        <w:pStyle w:val="BodyText"/>
        <w:ind w:left="82" w:right="209" w:firstLine="411"/>
        <w:spacing w:before="61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从以上分析可以看出，新型能源体系关键环节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均与天气气候密切相关，以非化石能源消费为主体，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人们又将回到 </w:t>
      </w:r>
      <w:r>
        <w:rPr>
          <w:rFonts w:ascii="Arial" w:hAnsi="Arial" w:eastAsia="Arial" w:cs="Arial"/>
          <w:sz w:val="20"/>
          <w:szCs w:val="20"/>
          <w:spacing w:val="10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靠天吃饭</w:t>
      </w:r>
      <w:r>
        <w:rPr>
          <w:rFonts w:ascii="Arial" w:hAnsi="Arial" w:eastAsia="Arial" w:cs="Arial"/>
          <w:sz w:val="20"/>
          <w:szCs w:val="20"/>
          <w:spacing w:val="10"/>
        </w:rPr>
        <w:t>”</w:t>
      </w:r>
      <w:r>
        <w:rPr>
          <w:rFonts w:ascii="Arial" w:hAnsi="Arial" w:eastAsia="Arial" w:cs="Arial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的时代。在此背景下，新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能源气象服务的工作任务、逻辑和机制将会发生深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刻的变化，其定位也将从当前面向市场的专业气象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服务逐步上升到为国家战略发展服务的层面，具体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来说，包括支撑、融入、保障 </w:t>
      </w:r>
      <w:r>
        <w:rPr>
          <w:sz w:val="20"/>
          <w:szCs w:val="20"/>
          <w:spacing w:val="-5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个方面。</w:t>
      </w:r>
    </w:p>
    <w:p>
      <w:pPr>
        <w:pStyle w:val="BodyText"/>
        <w:ind w:left="702" w:right="299" w:hanging="598"/>
        <w:spacing w:before="2" w:line="2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9"/>
        </w:rPr>
        <w:t>1.2.1  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以精细的资源评估支撑科学规划与选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址，发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挥气象资源先导性作用</w:t>
      </w:r>
    </w:p>
    <w:p>
      <w:pPr>
        <w:pStyle w:val="BodyText"/>
        <w:ind w:left="499"/>
        <w:spacing w:before="2" w:line="2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风能太阳能规划和选址取决于 </w:t>
      </w:r>
      <w:r>
        <w:rPr>
          <w:sz w:val="20"/>
          <w:szCs w:val="20"/>
          <w:spacing w:val="8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个层次的资源：</w:t>
      </w:r>
    </w:p>
    <w:p>
      <w:pPr>
        <w:pStyle w:val="BodyText"/>
        <w:ind w:left="85" w:right="214" w:hanging="85"/>
        <w:spacing w:before="9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（</w:t>
      </w:r>
      <w:r>
        <w:rPr>
          <w:sz w:val="20"/>
          <w:szCs w:val="20"/>
          <w:spacing w:val="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）天上的资源，即风光资源</w:t>
      </w:r>
      <w:r>
        <w:rPr>
          <w:rFonts w:ascii="Microsoft YaHei" w:hAnsi="Microsoft YaHei" w:eastAsia="Microsoft YaHei" w:cs="Microsoft YaHei"/>
          <w:sz w:val="20"/>
          <w:szCs w:val="20"/>
          <w:spacing w:val="-34"/>
          <w:w w:val="70"/>
        </w:rPr>
        <w:t>；（</w:t>
      </w:r>
      <w:r>
        <w:rPr>
          <w:sz w:val="20"/>
          <w:szCs w:val="20"/>
          <w:spacing w:val="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）空中的通道资源，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即电力输送通道和消纳能力</w:t>
      </w:r>
      <w:r>
        <w:rPr>
          <w:rFonts w:ascii="Microsoft YaHei" w:hAnsi="Microsoft YaHei" w:eastAsia="Microsoft YaHei" w:cs="Microsoft YaHei"/>
          <w:sz w:val="20"/>
          <w:szCs w:val="20"/>
          <w:spacing w:val="-33"/>
          <w:w w:val="69"/>
        </w:rPr>
        <w:t>；（</w:t>
      </w:r>
      <w:r>
        <w:rPr>
          <w:sz w:val="20"/>
          <w:szCs w:val="20"/>
          <w:spacing w:val="1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）地面的土地资源，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即风光场站的安装空间，</w:t>
      </w:r>
      <w:r>
        <w:rPr>
          <w:rFonts w:ascii="Arial" w:hAnsi="Arial" w:eastAsia="Arial" w:cs="Arial"/>
          <w:sz w:val="20"/>
          <w:szCs w:val="20"/>
          <w:spacing w:val="17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天</w:t>
      </w:r>
      <w:r>
        <w:rPr>
          <w:rFonts w:ascii="Arial" w:hAnsi="Arial" w:eastAsia="Arial" w:cs="Arial"/>
          <w:sz w:val="20"/>
          <w:szCs w:val="20"/>
          <w:spacing w:val="17"/>
        </w:rPr>
        <w:t>”</w:t>
      </w:r>
      <w:r>
        <w:rPr>
          <w:rFonts w:ascii="Arial" w:hAnsi="Arial" w:eastAsia="Arial" w:cs="Arial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、</w:t>
      </w:r>
      <w:r>
        <w:rPr>
          <w:rFonts w:ascii="Arial" w:hAnsi="Arial" w:eastAsia="Arial" w:cs="Arial"/>
          <w:sz w:val="20"/>
          <w:szCs w:val="20"/>
          <w:spacing w:val="17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空</w:t>
      </w:r>
      <w:r>
        <w:rPr>
          <w:rFonts w:ascii="Arial" w:hAnsi="Arial" w:eastAsia="Arial" w:cs="Arial"/>
          <w:sz w:val="20"/>
          <w:szCs w:val="20"/>
          <w:spacing w:val="17"/>
        </w:rPr>
        <w:t>”</w:t>
      </w:r>
      <w:r>
        <w:rPr>
          <w:rFonts w:ascii="Arial" w:hAnsi="Arial" w:eastAsia="Arial" w:cs="Arial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、</w:t>
      </w:r>
      <w:r>
        <w:rPr>
          <w:rFonts w:ascii="Arial" w:hAnsi="Arial" w:eastAsia="Arial" w:cs="Arial"/>
          <w:sz w:val="20"/>
          <w:szCs w:val="20"/>
          <w:spacing w:val="17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地</w:t>
      </w:r>
      <w:r>
        <w:rPr>
          <w:rFonts w:ascii="Arial" w:hAnsi="Arial" w:eastAsia="Arial" w:cs="Arial"/>
          <w:sz w:val="20"/>
          <w:szCs w:val="20"/>
          <w:spacing w:val="17"/>
        </w:rPr>
        <w:t>”</w:t>
      </w:r>
      <w:r>
        <w:rPr>
          <w:rFonts w:ascii="Arial" w:hAnsi="Arial" w:eastAsia="Arial" w:cs="Arial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17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种资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源缺一不可。对气象工作而言，最主要的是摸清风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光资源，对风能太阳能的资源参数、空间分布、变化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特征等进行精细评估，是气象工作发挥先导性作用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的重要支撑点。</w:t>
      </w:r>
    </w:p>
    <w:p>
      <w:pPr>
        <w:pStyle w:val="BodyText"/>
        <w:ind w:left="83" w:right="192" w:firstLine="414"/>
        <w:spacing w:before="16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根据国家能源局统计，截至 </w:t>
      </w:r>
      <w:r>
        <w:rPr>
          <w:sz w:val="20"/>
          <w:szCs w:val="20"/>
          <w:spacing w:val="4"/>
        </w:rPr>
        <w:t>2024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年 </w:t>
      </w:r>
      <w:r>
        <w:rPr>
          <w:sz w:val="20"/>
          <w:szCs w:val="20"/>
          <w:spacing w:val="4"/>
        </w:rPr>
        <w:t>6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月，全国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风电、光伏发电装机容量分别达到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5"/>
        </w:rPr>
        <w:t>467 GW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5"/>
        </w:rPr>
        <w:t>714 GW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两者之和（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1180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GW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）已超过煤电装机（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"/>
        </w:rPr>
        <w:t>11</w:t>
      </w:r>
      <w:r>
        <w:rPr>
          <w:sz w:val="20"/>
          <w:szCs w:val="20"/>
          <w:spacing w:val="-2"/>
        </w:rPr>
        <w:t>70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GW</w:t>
      </w:r>
      <w:r>
        <w:rPr>
          <w:rFonts w:ascii="Microsoft YaHei" w:hAnsi="Microsoft YaHei" w:eastAsia="Microsoft YaHei" w:cs="Microsoft YaHei"/>
          <w:sz w:val="20"/>
          <w:szCs w:val="20"/>
          <w:spacing w:val="-42"/>
          <w:w w:val="88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截至 </w:t>
      </w:r>
      <w:r>
        <w:rPr>
          <w:sz w:val="20"/>
          <w:szCs w:val="20"/>
          <w:spacing w:val="12"/>
        </w:rPr>
        <w:t>2024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年 </w:t>
      </w:r>
      <w:r>
        <w:rPr>
          <w:sz w:val="20"/>
          <w:szCs w:val="20"/>
          <w:spacing w:val="12"/>
        </w:rPr>
        <w:t>7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月底，我国风电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光伏装机合计达到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sz w:val="20"/>
          <w:szCs w:val="20"/>
          <w:spacing w:val="12"/>
        </w:rPr>
        <w:t>1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2"/>
        </w:rPr>
        <w:t>206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GW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，提前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12"/>
        </w:rPr>
        <w:t>6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年多实现了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2"/>
        </w:rPr>
        <w:t>“</w:t>
      </w:r>
      <w:r>
        <w:rPr>
          <w:rFonts w:ascii="Arial" w:hAnsi="Arial" w:eastAsia="Arial" w:cs="Arial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2"/>
        </w:rPr>
        <w:t>2030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年装机容量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sz w:val="20"/>
          <w:szCs w:val="20"/>
          <w:spacing w:val="9"/>
        </w:rPr>
        <w:t>1.2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TW</w:t>
      </w:r>
      <w:r>
        <w:rPr>
          <w:rFonts w:ascii="Arial" w:hAnsi="Arial" w:eastAsia="Arial" w:cs="Arial"/>
          <w:sz w:val="20"/>
          <w:szCs w:val="20"/>
          <w:spacing w:val="9"/>
        </w:rPr>
        <w:t>”</w:t>
      </w:r>
      <w:r>
        <w:rPr>
          <w:rFonts w:ascii="Arial" w:hAnsi="Arial" w:eastAsia="Arial" w:cs="Arial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的目标。预计到 </w:t>
      </w:r>
      <w:r>
        <w:rPr>
          <w:sz w:val="20"/>
          <w:szCs w:val="20"/>
          <w:spacing w:val="9"/>
        </w:rPr>
        <w:t>2060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年实现碳中和时，风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能太阳能装机规模将要达到数十亿 </w:t>
      </w:r>
      <w:r>
        <w:rPr>
          <w:sz w:val="20"/>
          <w:szCs w:val="20"/>
        </w:rPr>
        <w:t>kW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，也就是目前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的 </w:t>
      </w:r>
      <w:r>
        <w:rPr>
          <w:sz w:val="20"/>
          <w:szCs w:val="20"/>
          <w:spacing w:val="10"/>
        </w:rPr>
        <w:t>5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倍以上。如此大规模的风能太阳能装机，势必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要依据资源条件进行科学规划和布局，气象工作应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以此国家需求为重点，在已有资源详查工作基础上，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结合风电光伏行业发展的新趋势、新特点，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进一步开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展精细化的风能太阳能资源评估工作。</w:t>
      </w:r>
    </w:p>
    <w:p>
      <w:pPr>
        <w:pStyle w:val="BodyText"/>
        <w:ind w:left="700" w:right="312" w:hanging="596"/>
        <w:spacing w:before="2" w:line="23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8"/>
        </w:rPr>
        <w:t>1.2.2  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以精准的气象预报融入新型电力系统，发挥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气象预报指挥棒作用</w:t>
      </w:r>
    </w:p>
    <w:p>
      <w:pPr>
        <w:pStyle w:val="BodyText"/>
        <w:ind w:left="86" w:right="204" w:firstLine="425"/>
        <w:spacing w:before="13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当前，随着风能太阳能发电装机规模越来越大，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在电力供应中的占比越来越高，其固有的波动性特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征给电网调度、电力交易带来的困扰也越来越大。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如</w:t>
      </w:r>
      <w:hyperlink w:history="true" w:anchor="bookmark1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3"/>
          </w:rPr>
          <w:t>图</w:t>
        </w:r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20"/>
          </w:rPr>
          <w:t xml:space="preserve"> </w:t>
        </w:r>
        <w:r>
          <w:rPr>
            <w:sz w:val="20"/>
            <w:szCs w:val="20"/>
            <w:color w:val="0000FF"/>
            <w:spacing w:val="3"/>
          </w:rPr>
          <w:t>1</w:t>
        </w:r>
        <w:r>
          <w:rPr>
            <w:rFonts w:ascii="Microsoft YaHei" w:hAnsi="Microsoft YaHei" w:eastAsia="Microsoft YaHei" w:cs="Microsoft YaHei"/>
            <w:sz w:val="20"/>
            <w:szCs w:val="20"/>
            <w:spacing w:val="3"/>
          </w:rPr>
          <w:t>所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示，以甘肃省夏季的一段时间为例，在 </w:t>
      </w:r>
      <w:r>
        <w:rPr>
          <w:sz w:val="20"/>
          <w:szCs w:val="20"/>
          <w:spacing w:val="3"/>
        </w:rPr>
        <w:t>6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9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日的 </w:t>
      </w:r>
      <w:r>
        <w:rPr>
          <w:rFonts w:ascii="Arial" w:hAnsi="Arial" w:eastAsia="Arial" w:cs="Arial"/>
          <w:sz w:val="20"/>
          <w:szCs w:val="20"/>
          <w:spacing w:val="3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谷值</w:t>
      </w:r>
      <w:r>
        <w:rPr>
          <w:rFonts w:ascii="Arial" w:hAnsi="Arial" w:eastAsia="Arial" w:cs="Arial"/>
          <w:sz w:val="20"/>
          <w:szCs w:val="20"/>
          <w:spacing w:val="3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期，风能太阳能低发，新能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源出力仅有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电力负荷需求的 </w:t>
      </w:r>
      <w:r>
        <w:rPr>
          <w:sz w:val="20"/>
          <w:szCs w:val="20"/>
          <w:spacing w:val="5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%，导致全省在用电高峰时段供应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能力不足；而在 </w:t>
      </w:r>
      <w:r>
        <w:rPr>
          <w:sz w:val="20"/>
          <w:szCs w:val="20"/>
          <w:spacing w:val="2"/>
        </w:rPr>
        <w:t>6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2"/>
        </w:rPr>
        <w:t>14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日的 </w:t>
      </w:r>
      <w:r>
        <w:rPr>
          <w:rFonts w:ascii="Arial" w:hAnsi="Arial" w:eastAsia="Arial" w:cs="Arial"/>
          <w:sz w:val="20"/>
          <w:szCs w:val="20"/>
          <w:spacing w:val="2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峰值</w:t>
      </w:r>
      <w:r>
        <w:rPr>
          <w:rFonts w:ascii="Arial" w:hAnsi="Arial" w:eastAsia="Arial" w:cs="Arial"/>
          <w:sz w:val="20"/>
          <w:szCs w:val="20"/>
          <w:spacing w:val="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期，风能太阳能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高发，新能源出力几乎完全达到电力负荷需求，此时，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由于电网消纳能力不足，导致 </w:t>
      </w:r>
      <w:r>
        <w:rPr>
          <w:rFonts w:ascii="Arial" w:hAnsi="Arial" w:eastAsia="Arial" w:cs="Arial"/>
          <w:sz w:val="20"/>
          <w:szCs w:val="20"/>
          <w:spacing w:val="11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弃风</w:t>
      </w:r>
      <w:r>
        <w:rPr>
          <w:rFonts w:ascii="Arial" w:hAnsi="Arial" w:eastAsia="Arial" w:cs="Arial"/>
          <w:sz w:val="20"/>
          <w:szCs w:val="20"/>
          <w:spacing w:val="11"/>
        </w:rPr>
        <w:t>” “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弃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光</w:t>
      </w:r>
      <w:r>
        <w:rPr>
          <w:rFonts w:ascii="Arial" w:hAnsi="Arial" w:eastAsia="Arial" w:cs="Arial"/>
          <w:sz w:val="20"/>
          <w:szCs w:val="20"/>
          <w:spacing w:val="10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现象出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"/>
        <w:spacing w:before="55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现。此外，在电力交易过程中，也会出现供需矛盾，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新能源高发时段需要低价外送促消纳，新能源低发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时段则需要高价购买保供应。这种电力系统中的两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难问题和供需矛盾，近年来已在越来越多的省份出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现，其根源就在于风能太阳能固有的不稳定性及其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bookmarkStart w:name="bookmark1" w:id="1"/>
      <w:bookmarkEnd w:id="1"/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高比例并网。</w:t>
      </w:r>
    </w:p>
    <w:p>
      <w:pPr>
        <w:spacing w:line="89" w:lineRule="exact"/>
        <w:rPr/>
      </w:pPr>
      <w:r/>
    </w:p>
    <w:tbl>
      <w:tblPr>
        <w:tblStyle w:val="TableNormal"/>
        <w:tblW w:w="4118" w:type="dxa"/>
        <w:tblInd w:w="2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5"/>
        <w:gridCol w:w="494"/>
        <w:gridCol w:w="3439"/>
      </w:tblGrid>
      <w:tr>
        <w:trPr>
          <w:trHeight w:val="1792" w:hRule="atLeast"/>
        </w:trPr>
        <w:tc>
          <w:tcPr>
            <w:tcW w:w="185" w:type="dxa"/>
            <w:vAlign w:val="top"/>
            <w:textDirection w:val="btLr"/>
          </w:tcPr>
          <w:p>
            <w:pPr>
              <w:pStyle w:val="TableText"/>
              <w:ind w:left="763"/>
              <w:spacing w:line="161" w:lineRule="auto"/>
              <w:rPr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功率</w:t>
            </w:r>
            <w:r>
              <w:rPr>
                <w:sz w:val="16"/>
                <w:szCs w:val="16"/>
                <w:color w:val="231F20"/>
                <w:spacing w:val="-2"/>
              </w:rPr>
              <w:t>/MW</w:t>
            </w:r>
          </w:p>
        </w:tc>
        <w:tc>
          <w:tcPr>
            <w:tcW w:w="494" w:type="dxa"/>
            <w:vAlign w:val="top"/>
          </w:tcPr>
          <w:p>
            <w:pPr>
              <w:pStyle w:val="TableText"/>
              <w:ind w:left="30"/>
              <w:spacing w:line="19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20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000</w:t>
            </w:r>
          </w:p>
          <w:p>
            <w:pPr>
              <w:pStyle w:val="TableText"/>
              <w:ind w:left="46"/>
              <w:spacing w:before="172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15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5"/>
              </w:rPr>
              <w:t>000</w:t>
            </w:r>
          </w:p>
          <w:p>
            <w:pPr>
              <w:pStyle w:val="TableText"/>
              <w:ind w:left="46"/>
              <w:spacing w:before="172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10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5"/>
              </w:rPr>
              <w:t>000</w:t>
            </w:r>
          </w:p>
          <w:p>
            <w:pPr>
              <w:pStyle w:val="TableText"/>
              <w:ind w:left="115"/>
              <w:spacing w:before="173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5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000</w:t>
            </w:r>
          </w:p>
          <w:p>
            <w:pPr>
              <w:pStyle w:val="TableText"/>
              <w:ind w:right="20"/>
              <w:spacing w:before="173" w:line="191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0</w:t>
            </w:r>
          </w:p>
        </w:tc>
        <w:tc>
          <w:tcPr>
            <w:tcW w:w="3439" w:type="dxa"/>
            <w:vAlign w:val="top"/>
          </w:tcPr>
          <w:p>
            <w:pPr>
              <w:spacing w:line="63" w:lineRule="exact"/>
              <w:rPr/>
            </w:pPr>
            <w:r>
              <w:pict>
                <v:shape id="_x0000_s10" style="position:absolute;margin-left:-11.758pt;margin-top:11.7521pt;mso-position-vertical-relative:top-margin-area;mso-position-horizontal-relative:right-margin-area;width:1.8pt;height:1.3pt;z-index:251663360;" filled="false" strokecolor="#E47941" strokeweight="0.50pt" coordsize="35,25" coordorigin="0,0" path="m5,5l9,5l16,12l20,20l25,13l30,12e">
                  <v:stroke endcap="round" miterlimit="10"/>
                </v:shape>
              </w:pict>
            </w:r>
            <w:r>
              <w:pict>
                <v:shape id="_x0000_s12" style="position:absolute;margin-left:-11.206pt;margin-top:16.8361pt;mso-position-vertical-relative:top-margin-area;mso-position-horizontal-relative:right-margin-area;width:1.25pt;height:2.9pt;z-index:251665408;" filled="false" strokecolor="#3E72B9" strokeweight="0.50pt" coordsize="25,58" coordorigin="0,0" path="m5,5l9,46m14,52l19,9e">
                  <v:stroke endcap="round" miterlimit="10"/>
                </v:shape>
              </w:pict>
            </w:r>
            <w:r>
              <w:pict>
                <v:shape id="_x0000_s14" style="position:absolute;margin-left:-170.444pt;margin-top:13.5892pt;mso-position-vertical-relative:top-margin-area;mso-position-horizontal-relative:right-margin-area;width:152.4pt;height:51.3pt;z-index:-251654144;" filled="false" strokecolor="#3E72B9" strokeweight="0.50pt" coordsize="3047,1025" coordorigin="0,0" path="m5,795l9,796l14,806l19,825l24,834l29,847l34,869l40,878l45,886l50,897l55,902l60,901l65,905l69,922l76,942l80,960l85,966l90,981l95,997l100,1005l105,1013l110,1014l116,1016l121,1020l126,1020l131,1015l136,1006l140,994l145,982l151,969l156,957l161,943l166,926l171,904l176,883l181,848l186,828l192,809l197,784l202,758l207,721l212,693l216,682l221,651l227,618l232,600l237,575l242,542l247,517l252,490l257,466l262,449l268,469l273,459l278,477l283,498l287,477l292,455l297,471l303,503l308,483l313,498l318,459l323,485l328,523l333,535l338,558l344,554l349,581l354,591l359,597l363,612l368,632l373,676l379,708l384,717l389,757l394,777l399,792l404,804l409,810l414,815l420,825l425,831l430,829l434,825l439,822l444,817l449,812l455,818l460,813l465,818l470,819l475,809l480,796l485,791l490,798l496,802l501,793l505,818l510,830l515,855l520,877l525,889l531,899l536,906l541,916l546,921l551,924l556,928l561,937l566,945l572,951l577,962l581,973l586,980l591,987l596,991l601,991l607,987l612,986l617,981l622,970l627,956l632,944l637,923l643,889l648,861l652,824l657,779l662,750l667,716l672,706l677,630l683,596l688,572l693,548l698,498l703,461l708,456l713,454l719,469l724,488l728,490l733,481l738,496l743,490l748,490l753,492l759,491l764,497l769,499l774,491l779,486l784,474l788,480l795,475l799,466l804,481l809,487l814,501l819,519l824,536l829,542l835,537l840,564l845,597l850,628l855,645l859,667l864,694l871,709l875,714l880,700l885,670l890,649l895,654l900,641l905,626l911,619l916,592l921,580l926,584l931,566l935,540l940,510l946,445l951,444l956,417l961,426l966,442l971,437l976,422l981,388l987,366l992,365l997,389l1002,410l1006,430l1011,423l1016,431m1016,431l1022,443l1027,441l1032,447l1037,445l1042,439l1047,448l1052,476l1057,481l1063,492l1068,490l1073,470l1078,476l1082,476l1087,469l1092,459l1098,444l1103,455l1108,459l1113,494l1118,529l1123,532l1128,553l1133,541l1139,514l1144,488l1149,450l1153,428l1158,416l1163,361l1168,313l1174,310l1179,323l1184,333l1189,328l1194,286l1199,270l1204,251l1209,247l1215,281l1220,306l1225,328l1229,317l1234,323l1239,346l1244,362l1250,392l1255,415l1260,434l1265,463l1270,476l1275,519l1280,535l1285,559l1291,570l1296,577l1300,581l1305,613l1310,632l1315,662l1320,690l1326,722l1331,755l1336,776l1341,791l1346,798l1351,801l1356,814l1360,820l1367,822l1371,818l1376,807l1381,801l1386,785l1391,781l1396,786l1402,787l1407,788l1412,799l1417,810l1422,808l1427,806l1432,807l1436,813l1443,808l1447,796l1452,796l1457,799l1462,785l1467,774l1472,773l1478,770l1483,770l1488,777l1493,782l1498,784l1503,779l1507,785l1512,802l1518,812l1523,822l1528,836l1533,851l1538,862l1543,866l1548,858l1554,853l1559,848l1564,845l1569,847l1574,845l1579,844l1583,834l1588,823l1594,808l1599,793l1604,784l1609,782l1614,785l1619,782l1624,779l1630,757l1635,724l1640,673l1645,628l1650,588l1654,546l1659,509l1664,470l1670,466l1675,464l1680,468l1685,468l1690,459l1695,463l1700,461l1706,464l1711,453l1716,445l1721,436l1725,428l1730,461l1735,465l1740,427l1746,439l1751,448l1756,460l1761,470l1766,476l1771,486l1776,496l1782,505l1787,517l1792,526l1797,543l1801,559l1806,595l1811,634l1816,659l1822,677l1827,719l1832,758l1837,795l1842,812l1847,831l1852,840l1858,847l1863,850l1868,841l1872,836l1877,844l1882,850l1887,862l1892,875l1898,896l1903,916l1908,922l1913,931l1918,939l1923,945l1928,944l1934,932l1939,901l1944,877l1948,848l1953,810l1958,770l1963,725l1968,668l1974,629l1979,607l1984,592l1989,566l1994,574l1999,563l2004,546l2010,504l2015,507l2019,485l2024,494l2029,486m2029,486l2034,537l2039,570l2044,552l2050,524l2055,542l2060,568l2065,588l2070,610l2075,651l2080,627l2086,616l2091,600l2095,581l2100,599l2105,616l2110,615l2115,594l2120,555l2126,519l2131,496l2136,415l2141,388l2146,316l2151,210l2155,188l2162,166l2166,163l2171,177l2176,62l2181,63l2186,57l2191,73l2196,63l2202,38l2207,39l2212,56l2217,65l2222,69l2226,54l2231,55l2238,57l2242,69l2247,58l2252,85l2257,78l2262,93l2267,114l2272,136l2278,62l2283,99l2288,116l2293,147l2298,155l2302,182l2307,194l2313,224l2318,259l2323,310l2328,349l2333,376l2338,398l2343,406l2348,411l2354,428l2359,434l2364,439l2369,443l2373,444l2378,449l2383,455l2389,461l2394,468l2399,468l2404,472l2409,488l2414,485l2419,470l2424,474l2430,483l2435,512l2440,515l2445,492l2449,499l2454,497l2459,507l2465,485l2470,452l2475,441l2480,438l2485,439l2490,445l2495,450l2500,452l2506,456l2511,466l2516,476l2520,486l2525,490l2530,494l2535,490l2541,488l2546,483l2551,483l2556,477l2561,487l2566,488l2571,465l2576,456l2582,443l2587,449l2592,432l2596,408l2601,365l2606,345l2611,281l2617,238l2622,225l2627,174l2632,166l2637,139l2642,128l2647,114l2652,94l2658,41l2663,5l2667,5l2672,12l2677,18l2682,23l2687,39l2693,17l2698,22l2703,38l2708,46l2713,51l2718,68l2723,77l2727,84l2734,94l2739,79l2743,93l2748,155l2753,208l2758,213l2763,191l2769,176l2774,197l2779,200l2784,224l2789,259l2794,290l2799,317l2803,343l2810,359l2814,387l2819,406l2824,408l2829,410l2834,408l2839,411l2845,461l2850,452l2855,502l2860,493l2865,508l2870,505l2874,493l2879,479l2886,531l2890,508l2895,507l2900,479l2905,494l2910,499l2915,517l2921,588l2926,580l2931,567l2936,529l2941,504l2946,507l2950,504l2955,504l2961,508l2966,513l2971,525l2976,541l2981,534l2986,546l2991,574l2997,562l3002,547l3007,568l3012,589l3017,599l3021,601l3026,605l3031,622l3037,644l3042,654e">
                  <v:stroke endcap="round" miterlimit="10"/>
                </v:shape>
              </w:pict>
            </w:r>
            <w:r/>
          </w:p>
          <w:tbl>
            <w:tblPr>
              <w:tblStyle w:val="TableNormal"/>
              <w:tblW w:w="3406" w:type="dxa"/>
              <w:tblInd w:w="30" w:type="dxa"/>
              <w:tblLayout w:type="fixed"/>
              <w:tblBorders>
                <w:top w:val="single" w:color="BCBDC0" w:sz="4" w:space="0"/>
                <w:left w:val="single" w:color="BCBDC0" w:sz="4" w:space="0"/>
                <w:bottom w:val="single" w:color="BCBDC0" w:sz="4" w:space="0"/>
                <w:right w:val="single" w:color="BCBDC0" w:sz="4" w:space="0"/>
                <w:insideH w:val="single" w:color="BCBDC0" w:sz="4" w:space="0"/>
                <w:insideV w:val="single" w:color="BCBDC0" w:sz="4" w:space="0"/>
              </w:tblBorders>
            </w:tblPr>
            <w:tblGrid>
              <w:gridCol w:w="3123"/>
              <w:gridCol w:w="113"/>
              <w:gridCol w:w="170"/>
            </w:tblGrid>
            <w:tr>
              <w:trPr>
                <w:trHeight w:val="245" w:hRule="atLeast"/>
              </w:trPr>
              <w:tc>
                <w:tcPr>
                  <w:tcW w:w="3123" w:type="dxa"/>
                  <w:vAlign w:val="top"/>
                  <w:tcBorders>
                    <w:left w:val="single" w:color="231F20" w:sz="2" w:space="0"/>
                    <w:bottom w:val="single" w:color="231F20" w:sz="4" w:space="0"/>
                    <w:top w:val="single" w:color="231F20" w:sz="4" w:space="0"/>
                    <w:right w:val="nil"/>
                  </w:tcBorders>
                </w:tcPr>
                <w:p>
                  <w:pPr>
                    <w:spacing w:before="106" w:line="128" w:lineRule="exact"/>
                    <w:rPr/>
                  </w:pPr>
                  <w:r>
                    <w:rPr>
                      <w:position w:val="-11"/>
                    </w:rPr>
                    <w:pict>
                      <v:shape id="_x0000_s16" style="mso-position-vertical-relative:line;mso-position-horizontal-relative:char;width:152.4pt;height:11.1pt;" filled="false" strokecolor="#E47941" strokeweight="0.50pt" coordsize="3047,222" coordorigin="0,0" path="m4,189l9,194l14,199l19,204l24,198l29,202l34,205l40,202l45,204l50,207l55,203l60,204l65,154l69,204l76,204l80,193l85,194l90,207l95,202l100,212l105,207l110,165l116,198l121,193l126,187l131,174l136,170l140,166l145,176l151,169l156,163l161,149l166,138l171,115l176,95l181,91l186,52l192,52l197,51l202,57l207,60l211,51l216,42l221,47l227,35l232,38l237,42l242,62l247,66l252,76l257,84l262,91l268,89l273,93l278,93l283,96l287,105l292,107l297,95l303,95l308,98l313,93l318,85l323,89l328,84l333,71l338,58l344,82l349,93l354,77l358,76l363,68l368,61l373,50l379,51l384,58l389,55l394,54l399,49l404,63l409,72l414,79l420,82l425,93l430,89l434,96l439,111l444,117l449,132l455,140l460,155l465,161l470,164l475,153l480,172l485,186l490,178l496,180l501,189l505,166l510,181l515,192l520,183l525,139l531,199l536,203l541,197l546,207l551,207l556,198l561,214l565,205l572,204l577,189l581,202l586,194l591,199l596,203l601,197l607,188l612,191l617,181l622,171l627,189l632,138l637,181l643,169l648,174l652,159l657,138l662,123l667,106l672,78l677,66l683,65l688,54l693,60l698,58l703,47l708,51l712,54l719,42l723,42l728,56l733,58l738,74l743,89l748,98l753,96l759,105l764,104l769,94l774,102l779,105l783,94l788,93l795,93l799,88l804,83l809,82l814,68l819,61l824,47l829,60l835,60l840,49l845,39l850,34l855,35l859,36l864,42l870,44l875,51l880,58l885,58l890,63l895,56l900,68l905,67l911,80l916,88l921,94l926,105l930,117l935,133l940,134l946,142l951,163l956,145l961,149l966,174l971,189l976,192l981,188l987,186l992,187l997,198l1002,187l1006,194l1011,200l1016,188m1016,188l1022,202l1027,189l1032,200l1037,203l1042,200l1047,207l1052,204l1057,202l1063,208l1068,205l1073,216l1077,214l1082,197l1087,198l1092,187l1098,177l1103,171l1108,169l1113,180l1118,182l1123,189l1128,170l1133,159l1139,152l1144,129l1148,112l1153,95l1158,87l1163,52l1168,55l1174,50l1179,39l1184,35l1189,24l1194,35l1199,25l1204,19l1208,5l1215,34l1220,49l1224,60l1229,66l1234,73l1239,84l1244,83l1250,88l1255,99l1260,90l1265,85l1270,88l1275,88l1280,79l1284,72l1291,74l1295,72l1300,56l1305,45l1310,36l1315,35l1320,51l1326,41l1331,50l1336,20l1341,19l1346,24l1351,23l1355,36l1360,33l1367,33l1371,36l1376,39l1381,51l1386,50l1391,71l1396,69l1402,80l1407,91l1412,93l1417,109l1422,126l1427,144l1431,144l1436,156l1442,152l1447,158l1452,178l1457,189l1462,192l1467,192l1472,204l1478,205l1483,189l1488,200l1493,199l1498,196l1502,192l1507,199l1512,191l1518,196l1523,199l1528,208l1533,202l1538,203l1543,197l1548,207l1554,202l1559,203l1564,205l1569,192l1573,191l1578,191l1583,176l1588,171l1594,165l1599,167l1604,165l1609,154l1614,136l1619,133l1624,111l1630,88l1635,85l1640,74l1645,44l1649,39l1654,35l1659,33l1664,27l1670,27l1675,39l1680,34l1685,34l1690,30l1695,38l1700,46l1706,49l1711,71l1716,88l1720,100l1725,94l1730,99l1735,111l1740,109l1746,128l1751,109l1756,103l1761,103l1766,103l1771,88l1776,74l1782,84l1787,62l1792,47l1796,34l1801,45l1806,45l1811,47l1816,41l1822,35l1827,25l1832,31l1837,39l1842,39l1847,40l1852,35l1858,39l1863,52l1867,62l1872,61l1877,72l1882,82l1887,90l1892,106l1898,105l1903,112l1908,115l1913,138l1918,142l1923,150l1927,143l1934,153l1938,167l1943,183l1948,182l1953,183l1958,185l1963,182l1968,181l1974,182l1979,181l1984,183l1989,183l1994,187l1999,189l2003,194l2010,186l2014,194l2019,193l2024,200l2029,203m2029,203l2034,198l2039,198l2044,204l2050,189l2055,192l2060,189l2065,181l2070,175l2074,163l2079,147l2085,158l2090,144l2095,147l2100,136l2105,121l2110,120l2115,99l2120,79l2126,68l2131,54l2136,41l2141,45l2145,41l2150,35l2155,36l2161,28l2166,34l2171,31l2176,27l2181,23l2186,42l2191,60l2196,68l2202,78l2207,96l2212,89l2217,94l2221,89l2226,94l2231,96l2237,105l2242,77l2247,91l2252,89l2257,80l2262,79l2267,76l2272,58l2278,62l2283,44l2288,60l2292,66l2297,44l2302,34l2307,36l2313,27l2318,28l2323,28l2328,28l2333,38l2338,35l2343,39l2348,50l2354,58l2359,54l2364,49l2368,69l2373,69l2378,76l2383,73l2389,88l2394,96l2399,122l2404,133l2409,142l2414,147l2419,153l2424,164l2430,185l2435,198l2439,208l2444,200l2449,205l2454,205l2459,192l2465,193l2470,196l2475,194l2480,199l2485,204l2490,197l2495,205l2499,204l2506,198l2510,202l2515,204l2520,212l2525,204l2530,205l2535,196l2541,196l2546,198l2551,193l2556,180l2561,174l2566,170l2571,177l2575,161l2582,161l2586,145l2591,121l2596,109l2601,88l2606,73l2611,57l2617,31l2622,23l2627,36l2632,39l2637,38l2642,28l2646,29l2651,28l2657,20l2662,24l2667,35l2672,41l2677,55l2682,83l2687,84l2693,91l2698,87l2703,104l2708,110l2713,100l2717,104l2722,101l2727,93l2733,96l2738,91l2743,93l2748,87l2753,73l2758,69l2763,56l2769,57l2774,63l2779,52l2784,45l2789,35l2793,29l2798,31l2803,25l2809,23l2814,35l2819,25l2824,30l2829,40l2834,51l2839,49l2845,40l2850,46l2855,58l2860,63l2864,76l2869,66l2874,91l2879,106l2885,107l2890,115l2895,129l2900,128l2905,132l2910,163l2915,160l2921,170l2926,174l2931,176l2935,180l2940,177l2945,176l2950,171l2955,182l2961,181l2966,181l2971,180l2976,175l2981,175l2986,182l2991,178l2997,183l3002,183l3007,192l3011,187l3016,202l3021,191l3026,172l3031,187l3037,170l3042,159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113" w:type="dxa"/>
                  <w:vAlign w:val="top"/>
                  <w:tcBorders>
                    <w:left w:val="nil"/>
                    <w:right w:val="nil"/>
                    <w:bottom w:val="single" w:color="E47941" w:sz="4" w:space="0"/>
                    <w:top w:val="single" w:color="E47941" w:sz="4" w:space="0"/>
                  </w:tcBorders>
                </w:tcPr>
                <w:p>
                  <w:pPr>
                    <w:spacing w:before="108" w:line="63" w:lineRule="exact"/>
                    <w:rPr/>
                  </w:pPr>
                  <w:r>
                    <w:rPr>
                      <w:position w:val="-1"/>
                    </w:rPr>
                    <w:pict>
                      <v:shape id="_x0000_s18" style="mso-position-vertical-relative:line;mso-position-horizontal-relative:char;width:3.3pt;height:3.15pt;" filled="false" strokecolor="#E47941" strokeweight="0.50pt" coordsize="65,63" coordorigin="0,0" path="m4,19l9,23l14,11l19,13l24,5l30,13l35,16l40,22l45,29l50,38l55,47l60,57e">
                        <v:stroke endcap="round" miterlimit="10"/>
                      </v:shape>
                    </w:pict>
                  </w:r>
                </w:p>
              </w:tc>
              <w:tc>
                <w:tcPr>
                  <w:tcW w:w="170" w:type="dxa"/>
                  <w:vAlign w:val="top"/>
                  <w:tcBorders>
                    <w:right w:val="single" w:color="231F20" w:sz="2" w:space="0"/>
                    <w:top w:val="single" w:color="231F20" w:sz="4" w:space="0"/>
                    <w:left w:val="nil"/>
                    <w:bottom w:val="single" w:color="E47941" w:sz="4" w:space="0"/>
                  </w:tcBorders>
                </w:tcPr>
                <w:p>
                  <w:pPr>
                    <w:ind w:firstLine="44"/>
                    <w:spacing w:before="116" w:line="98" w:lineRule="exact"/>
                    <w:rPr/>
                  </w:pPr>
                  <w:r>
                    <w:rPr>
                      <w:position w:val="-1"/>
                    </w:rPr>
                    <w:pict>
                      <v:shape id="_x0000_s20" style="mso-position-vertical-relative:line;mso-position-horizontal-relative:char;width:4.55pt;height:4.95pt;" filled="false" strokecolor="#E47941" strokeweight="0.50pt" coordsize="91,98" coordorigin="0,0" path="m4,5l9,18l14,29l20,22l25,20l30,22l35,29l40,34l45,42l50,40l55,47l61,55l66,60l71,58l76,74l80,82l85,93e">
                        <v:stroke endcap="round" miterlimit="10"/>
                      </v:shape>
                    </w:pict>
                  </w:r>
                </w:p>
              </w:tc>
            </w:tr>
            <w:tr>
              <w:trPr>
                <w:trHeight w:val="341" w:hRule="atLeast"/>
              </w:trPr>
              <w:tc>
                <w:tcPr>
                  <w:tcW w:w="3236" w:type="dxa"/>
                  <w:vAlign w:val="top"/>
                  <w:gridSpan w:val="2"/>
                  <w:tcBorders>
                    <w:left w:val="single" w:color="231F20" w:sz="2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>
                    <w:pict>
                      <v:shape id="_x0000_s22" style="position:absolute;margin-left:-5.87714pt;margin-top:0.408203pt;mso-position-vertical-relative:top-margin-area;mso-position-horizontal-relative:right-margin-area;width:4.1pt;height:16.1pt;z-index:251664384;" filled="false" strokecolor="#3E72B9" strokeweight="0.50pt" coordsize="81,322" coordorigin="0,0" path="m4,316l9,281l14,286l19,246l24,232l29,186l35,149l40,156l45,164l50,176l55,175l60,144l64,91l69,116l76,5e">
                        <v:stroke endcap="round" miterlimit="10"/>
                      </v:shape>
                    </w:pict>
                  </w:r>
                  <w:r/>
                </w:p>
              </w:tc>
              <w:tc>
                <w:tcPr>
                  <w:tcW w:w="170" w:type="dxa"/>
                  <w:vAlign w:val="top"/>
                  <w:tcBorders>
                    <w:right w:val="single" w:color="BCBDC0" w:sz="2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23" w:hRule="atLeast"/>
              </w:trPr>
              <w:tc>
                <w:tcPr>
                  <w:tcW w:w="3123" w:type="dxa"/>
                  <w:vAlign w:val="top"/>
                  <w:tcBorders>
                    <w:left w:val="single" w:color="231F20" w:sz="2" w:space="0"/>
                  </w:tcBorders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83" w:type="dxa"/>
                  <w:vAlign w:val="top"/>
                  <w:gridSpan w:val="2"/>
                  <w:tcBorders>
                    <w:left w:val="single" w:color="3E72B9" w:sz="4" w:space="0"/>
                    <w:bottom w:val="single" w:color="3E72B9" w:sz="4" w:space="0"/>
                    <w:top w:val="single" w:color="3E72B9" w:sz="4" w:space="0"/>
                    <w:right w:val="single" w:color="3E72B9" w:sz="2" w:space="0"/>
                  </w:tcBorders>
                </w:tcPr>
                <w:p>
                  <w:pPr>
                    <w:ind w:firstLine="152"/>
                    <w:spacing w:before="38" w:line="275" w:lineRule="exact"/>
                    <w:rPr/>
                  </w:pPr>
                  <w:r>
                    <w:rPr>
                      <w:position w:val="-7"/>
                    </w:rPr>
                    <w:pict>
                      <v:shape id="_x0000_s24" style="mso-position-vertical-relative:line;mso-position-horizontal-relative:char;width:3.05pt;height:14.8pt;" filled="false" strokecolor="#3E72B9" strokeweight="0.50pt" coordsize="60,296" coordorigin="0,0" path="m4,5l9,40l14,83l20,117l25,137l30,156l35,169l40,194l45,215l50,248l55,290e">
                        <v:stroke endcap="round" miterlimit="10"/>
                      </v:shape>
                    </w:pict>
                  </w:r>
                </w:p>
              </w:tc>
            </w:tr>
            <w:tr>
              <w:trPr>
                <w:trHeight w:val="327" w:hRule="atLeast"/>
              </w:trPr>
              <w:tc>
                <w:tcPr>
                  <w:tcW w:w="3406" w:type="dxa"/>
                  <w:vAlign w:val="top"/>
                  <w:gridSpan w:val="3"/>
                  <w:tcBorders>
                    <w:left w:val="single" w:color="231F20" w:sz="2" w:space="0"/>
                    <w:right w:val="single" w:color="231F20" w:sz="2" w:space="0"/>
                    <w:bottom w:val="single" w:color="231F20" w:sz="4" w:space="0"/>
                    <w:top w:val="single" w:color="231F20" w:sz="4" w:space="0"/>
                  </w:tcBorders>
                </w:tcPr>
                <w:p>
                  <w:pPr>
                    <w:ind w:left="2090" w:right="32" w:firstLine="10"/>
                    <w:spacing w:line="152" w:lineRule="exact"/>
                    <w:tabs>
                      <w:tab w:val="left" w:pos="2296"/>
                      <w:tab w:val="left" w:pos="2306"/>
                    </w:tabs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trike/>
                      <w:color w:val="231F20"/>
                    </w:rPr>
                    <w:tab/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trike/>
                      <w:color w:val="231F20"/>
                    </w:rPr>
                    <w:tab/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>新能源出力    </w:t>
                  </w:r>
                  <w:r>
                    <w:rPr>
                      <w:sz w:val="16"/>
                      <w:szCs w:val="16"/>
                      <w:position w:val="2"/>
                    </w:rPr>
                    <w:drawing>
                      <wp:inline distT="0" distB="0" distL="0" distR="0">
                        <wp:extent cx="21893" cy="28182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893" cy="281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trike/>
                      <w:color w:val="231F20"/>
                      <w:position w:val="-1"/>
                    </w:rPr>
                    <w:tab/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  <w:position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"/>
                      <w:position w:val="-1"/>
                    </w:rPr>
                    <w:t>用电负荷</w:t>
                  </w:r>
                </w:p>
              </w:tc>
            </w:tr>
          </w:tbl>
          <w:p>
            <w:pPr>
              <w:pStyle w:val="TableText"/>
              <w:ind w:left="1717" w:right="73" w:hanging="1482"/>
              <w:spacing w:before="65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6/9</w:t>
            </w:r>
            <w:r>
              <w:rPr>
                <w:sz w:val="16"/>
                <w:szCs w:val="16"/>
                <w:color w:val="231F20"/>
                <w:spacing w:val="4"/>
              </w:rPr>
              <w:t xml:space="preserve">     </w:t>
            </w:r>
            <w:r>
              <w:rPr>
                <w:sz w:val="16"/>
                <w:szCs w:val="16"/>
                <w:color w:val="231F20"/>
                <w:spacing w:val="-1"/>
              </w:rPr>
              <w:t>6/10     6/11</w:t>
            </w:r>
            <w:r>
              <w:rPr>
                <w:sz w:val="16"/>
                <w:szCs w:val="16"/>
                <w:color w:val="231F20"/>
                <w:spacing w:val="3"/>
              </w:rPr>
              <w:t xml:space="preserve">     </w:t>
            </w:r>
            <w:r>
              <w:rPr>
                <w:sz w:val="16"/>
                <w:szCs w:val="16"/>
                <w:color w:val="231F20"/>
                <w:spacing w:val="-1"/>
              </w:rPr>
              <w:t>6/12</w:t>
            </w:r>
            <w:r>
              <w:rPr>
                <w:sz w:val="16"/>
                <w:szCs w:val="16"/>
                <w:color w:val="231F20"/>
                <w:spacing w:val="1"/>
              </w:rPr>
              <w:t xml:space="preserve">     </w:t>
            </w:r>
            <w:r>
              <w:rPr>
                <w:sz w:val="16"/>
                <w:szCs w:val="16"/>
                <w:color w:val="231F20"/>
                <w:spacing w:val="-2"/>
              </w:rPr>
              <w:t>6/13</w:t>
            </w:r>
            <w:r>
              <w:rPr>
                <w:sz w:val="16"/>
                <w:szCs w:val="16"/>
                <w:color w:val="231F20"/>
                <w:spacing w:val="2"/>
              </w:rPr>
              <w:t xml:space="preserve">     </w:t>
            </w:r>
            <w:r>
              <w:rPr>
                <w:sz w:val="16"/>
                <w:szCs w:val="16"/>
                <w:color w:val="231F20"/>
                <w:spacing w:val="-2"/>
              </w:rPr>
              <w:t>6/14</w:t>
            </w:r>
            <w:r>
              <w:rPr>
                <w:sz w:val="16"/>
                <w:szCs w:val="16"/>
                <w:color w:val="231F20"/>
                <w:spacing w:val="2"/>
              </w:rPr>
              <w:t xml:space="preserve">     </w:t>
            </w:r>
            <w:r>
              <w:rPr>
                <w:sz w:val="16"/>
                <w:szCs w:val="16"/>
                <w:color w:val="231F20"/>
                <w:spacing w:val="-2"/>
              </w:rPr>
              <w:t>6/15</w:t>
            </w:r>
            <w:r>
              <w:rPr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sz w:val="16"/>
                <w:szCs w:val="16"/>
                <w:i/>
                <w:iCs/>
                <w:color w:val="231F20"/>
              </w:rPr>
              <w:t>t</w:t>
            </w:r>
          </w:p>
        </w:tc>
      </w:tr>
    </w:tbl>
    <w:p>
      <w:pPr>
        <w:ind w:left="897"/>
        <w:spacing w:before="206" w:line="17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注：数据来源于国网甘肃省电力公司。</w:t>
      </w:r>
    </w:p>
    <w:p>
      <w:pPr>
        <w:ind w:left="164"/>
        <w:spacing w:before="30" w:line="229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  <w:position w:val="1"/>
        </w:rPr>
        <w:t>图</w:t>
      </w:r>
      <w:r>
        <w:rPr>
          <w:rFonts w:ascii="SimHei" w:hAnsi="SimHei" w:eastAsia="SimHei" w:cs="SimHei"/>
          <w:sz w:val="17"/>
          <w:szCs w:val="17"/>
          <w:spacing w:val="-15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  <w:position w:val="1"/>
        </w:rPr>
        <w:t>1</w:t>
      </w:r>
      <w:r>
        <w:rPr>
          <w:rFonts w:ascii="Arial" w:hAnsi="Arial" w:eastAsia="Arial" w:cs="Arial"/>
          <w:sz w:val="17"/>
          <w:szCs w:val="17"/>
          <w:spacing w:val="14"/>
          <w:w w:val="101"/>
          <w:position w:val="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4"/>
          <w:position w:val="1"/>
        </w:rPr>
        <w:t>甘肃省夏季一段时间新能源出力与用电负荷的关系</w:t>
      </w:r>
    </w:p>
    <w:p>
      <w:pPr>
        <w:ind w:left="30"/>
        <w:spacing w:before="33" w:line="20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  <w:position w:val="2"/>
        </w:rPr>
        <w:t>Fig.</w:t>
      </w:r>
      <w:r>
        <w:rPr>
          <w:rFonts w:ascii="Arial" w:hAnsi="Arial" w:eastAsia="Arial" w:cs="Arial"/>
          <w:sz w:val="15"/>
          <w:szCs w:val="15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1   The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relationship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between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new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energy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output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and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electricity</w:t>
      </w:r>
    </w:p>
    <w:p>
      <w:pPr>
        <w:ind w:left="619"/>
        <w:spacing w:before="53" w:line="20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"/>
          <w:position w:val="2"/>
        </w:rPr>
        <w:t>load during the summer period</w:t>
      </w:r>
      <w:r>
        <w:rPr>
          <w:rFonts w:ascii="Arial" w:hAnsi="Arial" w:eastAsia="Arial" w:cs="Arial"/>
          <w:sz w:val="15"/>
          <w:szCs w:val="15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in</w:t>
      </w:r>
      <w:r>
        <w:rPr>
          <w:rFonts w:ascii="Arial" w:hAnsi="Arial" w:eastAsia="Arial" w:cs="Arial"/>
          <w:sz w:val="15"/>
          <w:szCs w:val="15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Gansu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Province</w:t>
      </w:r>
    </w:p>
    <w:p>
      <w:pPr>
        <w:pStyle w:val="BodyText"/>
        <w:ind w:right="91" w:firstLine="411"/>
        <w:spacing w:before="219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对此，气象工作要发挥自身的专业特长，做好风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能太阳能预报和服务，提前 </w:t>
      </w:r>
      <w:r>
        <w:rPr>
          <w:sz w:val="20"/>
          <w:szCs w:val="20"/>
          <w:spacing w:val="2"/>
        </w:rPr>
        <w:t>3 d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、</w:t>
      </w:r>
      <w:r>
        <w:rPr>
          <w:sz w:val="20"/>
          <w:szCs w:val="20"/>
          <w:spacing w:val="2"/>
        </w:rPr>
        <w:t>7 d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乃至更长时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间将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风能太阳能的量值大小、可能变化、波动程度等提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供给电力行业，并将预报结果与电网调度和电力交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易的业务操作充分融合，发挥气象预报的指挥棒作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用，助力缓解电力系统中的两难问题和供需矛盾。</w:t>
      </w:r>
    </w:p>
    <w:p>
      <w:pPr>
        <w:pStyle w:val="BodyText"/>
        <w:ind w:left="617" w:right="92" w:hanging="596"/>
        <w:spacing w:before="1" w:line="23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8"/>
        </w:rPr>
        <w:t>1.2.3  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以专业的灾害预警保障新型能源体系安全运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行，履行气象部门职责</w:t>
      </w:r>
    </w:p>
    <w:p>
      <w:pPr>
        <w:pStyle w:val="BodyText"/>
        <w:ind w:right="89" w:firstLine="418"/>
        <w:spacing w:before="21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近年来，在全球变暖背景下，极端天气、灾害性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天气呈现多发、频发、强发的特征，对能源电力系统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造成极大影响。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8"/>
        </w:rPr>
        <w:t>2021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年 </w:t>
      </w:r>
      <w:r>
        <w:rPr>
          <w:sz w:val="20"/>
          <w:szCs w:val="20"/>
          <w:spacing w:val="8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月，极寒和暴风雪导致美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国得州出现大面积停电事件，占比超过 </w:t>
      </w:r>
      <w:r>
        <w:rPr>
          <w:sz w:val="20"/>
          <w:szCs w:val="20"/>
          <w:spacing w:val="6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% 的风电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和光伏在暴雪天气下难以正常运行，是其中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9"/>
        </w:rPr>
        <w:t>1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个重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要因素</w:t>
      </w:r>
      <w:r>
        <w:rPr>
          <w:sz w:val="11"/>
          <w:szCs w:val="11"/>
          <w:spacing w:val="13"/>
          <w:position w:val="9"/>
        </w:rPr>
        <w:t>[</w:t>
      </w:r>
      <w:hyperlink w:history="true" w:anchor="bookmark2">
        <w:r>
          <w:rPr>
            <w:sz w:val="11"/>
            <w:szCs w:val="11"/>
            <w:color w:val="0000FF"/>
            <w:spacing w:val="13"/>
            <w:position w:val="9"/>
          </w:rPr>
          <w:t>1</w:t>
        </w:r>
      </w:hyperlink>
      <w:r>
        <w:rPr>
          <w:sz w:val="11"/>
          <w:szCs w:val="11"/>
          <w:spacing w:val="13"/>
          <w:position w:val="9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。我国北方地区春季时常出现大范围沙尘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天气，观测表明</w:t>
      </w:r>
      <w:r>
        <w:rPr>
          <w:sz w:val="11"/>
          <w:szCs w:val="11"/>
          <w:spacing w:val="5"/>
          <w:position w:val="9"/>
        </w:rPr>
        <w:t>[</w:t>
      </w:r>
      <w:hyperlink w:history="true" w:anchor="bookmark3">
        <w:r>
          <w:rPr>
            <w:sz w:val="11"/>
            <w:szCs w:val="11"/>
            <w:color w:val="0000FF"/>
            <w:spacing w:val="5"/>
            <w:position w:val="9"/>
          </w:rPr>
          <w:t>2</w:t>
        </w:r>
      </w:hyperlink>
      <w:r>
        <w:rPr>
          <w:sz w:val="11"/>
          <w:szCs w:val="11"/>
          <w:spacing w:val="5"/>
          <w:position w:val="9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，大气中的沙尘可能导致地面太阳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辐射下降 </w:t>
      </w:r>
      <w:r>
        <w:rPr>
          <w:sz w:val="20"/>
          <w:szCs w:val="20"/>
          <w:spacing w:val="8"/>
        </w:rPr>
        <w:t>60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%～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8"/>
        </w:rPr>
        <w:t>80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%，光伏组件表面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的灰尘进一步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导致光电转换效率下降 </w:t>
      </w:r>
      <w:r>
        <w:rPr>
          <w:sz w:val="20"/>
          <w:szCs w:val="20"/>
          <w:spacing w:val="8"/>
        </w:rPr>
        <w:t>20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%～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8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%，从而使得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北方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大量的光伏发电出力急剧下降。近年来，我国中东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部地区夏季屡屡出现大范围极端高温天气过程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，导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致电力负荷激增，特别是 </w:t>
      </w:r>
      <w:r>
        <w:rPr>
          <w:sz w:val="20"/>
          <w:szCs w:val="20"/>
          <w:spacing w:val="6"/>
        </w:rPr>
        <w:t>2022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年夏季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川渝地区高温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和干旱叠加，引发该地区罕见的缺电现象。构建新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型能源体系，意味着风电光伏的装机容量和发电量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占比均会越来越高，极端天气、灾害性天气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所造成的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影响，在规模和程度上也将越来越大。</w:t>
      </w:r>
    </w:p>
    <w:p>
      <w:pPr>
        <w:pStyle w:val="BodyText"/>
        <w:ind w:left="426"/>
        <w:spacing w:before="1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防灾减灾是气象工作的</w:t>
      </w:r>
      <w:r>
        <w:rPr>
          <w:rFonts w:ascii="Microsoft YaHei" w:hAnsi="Microsoft YaHei" w:eastAsia="Microsoft YaHei" w:cs="Microsoft YaHei"/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8"/>
        </w:rPr>
        <w:t>1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项基本职责，做好专</w:t>
      </w:r>
    </w:p>
    <w:p>
      <w:pPr>
        <w:spacing w:line="188" w:lineRule="auto"/>
        <w:sectPr>
          <w:type w:val="continuous"/>
          <w:pgSz w:w="12246" w:h="16499"/>
          <w:pgMar w:top="1712" w:right="1165" w:bottom="0" w:left="1169" w:header="1348" w:footer="0" w:gutter="0"/>
          <w:cols w:equalWidth="0" w:num="2">
            <w:col w:w="5055" w:space="100"/>
            <w:col w:w="4757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35" w:lineRule="exact"/>
        <w:rPr/>
      </w:pPr>
      <w:r/>
    </w:p>
    <w:p>
      <w:pPr>
        <w:spacing w:line="135" w:lineRule="exact"/>
        <w:sectPr>
          <w:headerReference w:type="default" r:id="rId8"/>
          <w:pgSz w:w="12250" w:h="16500"/>
          <w:pgMar w:top="1727" w:right="1180" w:bottom="0" w:left="1210" w:header="1369" w:footer="0" w:gutter="0"/>
          <w:cols w:equalWidth="0" w:num="1">
            <w:col w:w="9860" w:space="0"/>
          </w:cols>
        </w:sectPr>
        <w:rPr/>
      </w:pPr>
    </w:p>
    <w:p>
      <w:pPr>
        <w:ind w:left="19" w:right="209"/>
        <w:spacing w:before="91" w:line="30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3"/>
        </w:rPr>
        <w:t>业化、针对性的灾害天气预警，为能源电力</w:t>
      </w:r>
      <w:r>
        <w:rPr>
          <w:rFonts w:ascii="SimSun" w:hAnsi="SimSun" w:eastAsia="SimSun" w:cs="SimSun"/>
          <w:sz w:val="18"/>
          <w:szCs w:val="18"/>
          <w:spacing w:val="22"/>
        </w:rPr>
        <w:t>系统提供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7"/>
        </w:rPr>
        <w:t>尽可能长的灾害预防时间，最大程度降低灾害损失，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将是气象工作保障新型能源体系安全运行的职责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4"/>
        </w:rPr>
        <w:t>体现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4"/>
        </w:rPr>
        <w:t>。</w:t>
      </w:r>
    </w:p>
    <w:p>
      <w:pPr>
        <w:ind w:left="19" w:right="322" w:firstLine="399"/>
        <w:spacing w:before="3" w:line="28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2"/>
          <w:szCs w:val="22"/>
          <w:spacing w:val="-8"/>
        </w:rPr>
        <w:t>气象工作在新型能源体系建设中的作用主要体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现在3个方面：(1)以精细的风能太阳能资源评估支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撑能源生产；(2)以精准的多时空尺度新能源预报预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测融入能源供给和消费过程；(3)以精确的能源电力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7"/>
        </w:rPr>
        <w:t>气象灾害风险评估和预警保障能源安全。</w:t>
      </w:r>
    </w:p>
    <w:p>
      <w:pPr>
        <w:ind w:left="23"/>
        <w:spacing w:before="199" w:line="221" w:lineRule="auto"/>
        <w:outlineLvl w:val="4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2</w:t>
      </w:r>
      <w:r>
        <w:rPr>
          <w:rFonts w:ascii="SimSun" w:hAnsi="SimSun" w:eastAsia="SimSun" w:cs="SimSun"/>
          <w:sz w:val="22"/>
          <w:szCs w:val="22"/>
          <w:spacing w:val="43"/>
        </w:rPr>
        <w:t xml:space="preserve">  </w:t>
      </w:r>
      <w:r>
        <w:rPr>
          <w:rFonts w:ascii="SimHei" w:hAnsi="SimHei" w:eastAsia="SimHei" w:cs="SimHei"/>
          <w:sz w:val="22"/>
          <w:szCs w:val="22"/>
          <w:b/>
          <w:bCs/>
          <w:spacing w:val="14"/>
        </w:rPr>
        <w:t>风能太阳能资源评估技术进展</w:t>
      </w:r>
    </w:p>
    <w:p>
      <w:pPr>
        <w:ind w:left="22"/>
        <w:spacing w:before="256" w:line="218" w:lineRule="auto"/>
        <w:outlineLvl w:val="4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7"/>
        </w:rPr>
        <w:t>2.1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17"/>
        </w:rPr>
        <w:t>风能资源评估</w:t>
      </w:r>
    </w:p>
    <w:p>
      <w:pPr>
        <w:ind w:left="19" w:right="328" w:firstLine="399"/>
        <w:spacing w:before="33" w:line="319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2"/>
          <w:szCs w:val="22"/>
          <w:spacing w:val="-8"/>
        </w:rPr>
        <w:t>当前技术条件下，风能资源开发利用主要关注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300 m以下的近地边界层风况，包括风速、风向和空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1"/>
        </w:rPr>
        <w:t>气密度等要素，这个高度层的风况受地形和人类活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9"/>
        </w:rPr>
        <w:t>动影响大，时空变化特征复杂。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10"/>
        <w:spacing w:before="49" w:line="28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2"/>
          <w:szCs w:val="22"/>
          <w:spacing w:val="-8"/>
        </w:rPr>
        <w:t>我国开展风能资源评估的历史由来已久，先后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于1979-1984年、1984-1987年、2003-2006年、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2007—2012年开展了4次全国范围的资源普查/详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查工作，技术方法也由地面观测统计发展到数值模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拟评估，如</w:t>
      </w:r>
      <w:r>
        <w:rPr>
          <w:rFonts w:ascii="SimSun" w:hAnsi="SimSun" w:eastAsia="SimSun" w:cs="SimSun"/>
          <w:sz w:val="22"/>
          <w:szCs w:val="22"/>
          <w:color w:val="2010F0"/>
          <w:spacing w:val="-3"/>
        </w:rPr>
        <w:t>图 2</w:t>
      </w:r>
      <w:r>
        <w:rPr>
          <w:rFonts w:ascii="SimSun" w:hAnsi="SimSun" w:eastAsia="SimSun" w:cs="SimSun"/>
          <w:sz w:val="22"/>
          <w:szCs w:val="22"/>
          <w:spacing w:val="-3"/>
        </w:rPr>
        <w:t>所示。前2次资源普查工作³,基于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国家地面气象站10</w:t>
      </w:r>
      <w:r>
        <w:rPr>
          <w:sz w:val="22"/>
          <w:szCs w:val="22"/>
          <w:spacing w:val="-8"/>
        </w:rPr>
        <w:t>m </w:t>
      </w:r>
      <w:r>
        <w:rPr>
          <w:rFonts w:ascii="SimSun" w:hAnsi="SimSun" w:eastAsia="SimSun" w:cs="SimSun"/>
          <w:sz w:val="22"/>
          <w:szCs w:val="22"/>
          <w:spacing w:val="-8"/>
        </w:rPr>
        <w:t>高度风速统计分析，评估得到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3"/>
        </w:rPr>
        <w:t>全国风能资源开发量不足300 </w:t>
      </w:r>
      <w:r>
        <w:rPr>
          <w:sz w:val="22"/>
          <w:szCs w:val="22"/>
          <w:spacing w:val="-13"/>
        </w:rPr>
        <w:t>GW</w:t>
      </w:r>
      <w:r>
        <w:rPr>
          <w:rFonts w:ascii="SimSun" w:hAnsi="SimSun" w:eastAsia="SimSun" w:cs="SimSun"/>
          <w:sz w:val="22"/>
          <w:szCs w:val="22"/>
          <w:spacing w:val="-13"/>
        </w:rPr>
        <w:t>。此后，</w:t>
      </w:r>
      <w:r>
        <w:rPr>
          <w:rFonts w:ascii="SimSun" w:hAnsi="SimSun" w:eastAsia="SimSun" w:cs="SimSun"/>
          <w:sz w:val="22"/>
          <w:szCs w:val="22"/>
          <w:spacing w:val="-14"/>
        </w:rPr>
        <w:t>逐步引入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6"/>
        </w:rPr>
        <w:t>国际先进的数值模拟系统开展精细化风能资源评估。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2007—2012年，由国家发改委、财政部和中国气象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局组织开展全国第4次风能资源详查工作，建设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2"/>
        </w:rPr>
        <w:t>400座测风塔，研发自主知识产权的风能</w:t>
      </w:r>
      <w:r>
        <w:rPr>
          <w:rFonts w:ascii="SimSun" w:hAnsi="SimSun" w:eastAsia="SimSun" w:cs="SimSun"/>
          <w:sz w:val="22"/>
          <w:szCs w:val="22"/>
          <w:spacing w:val="-13"/>
        </w:rPr>
        <w:t>资源数值模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拟系统，获得全国水平分辨率1</w:t>
      </w:r>
      <w:r>
        <w:rPr>
          <w:sz w:val="22"/>
          <w:szCs w:val="22"/>
          <w:spacing w:val="-8"/>
        </w:rPr>
        <w:t>km</w:t>
      </w:r>
      <w:r>
        <w:rPr>
          <w:rFonts w:ascii="SimSun" w:hAnsi="SimSun" w:eastAsia="SimSun" w:cs="SimSun"/>
          <w:sz w:val="22"/>
          <w:szCs w:val="22"/>
          <w:spacing w:val="-8"/>
        </w:rPr>
        <w:t>、垂直方向150</w:t>
      </w:r>
      <w:r>
        <w:rPr>
          <w:sz w:val="22"/>
          <w:szCs w:val="22"/>
          <w:spacing w:val="-8"/>
        </w:rPr>
        <w:t>m</w:t>
      </w:r>
      <w:r>
        <w:rPr>
          <w:sz w:val="22"/>
          <w:szCs w:val="22"/>
          <w:spacing w:val="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2"/>
        </w:rPr>
        <w:t>以下逐10</w:t>
      </w:r>
      <w:r>
        <w:rPr>
          <w:sz w:val="22"/>
          <w:szCs w:val="22"/>
          <w:spacing w:val="2"/>
        </w:rPr>
        <w:t>m </w:t>
      </w:r>
      <w:r>
        <w:rPr>
          <w:rFonts w:ascii="SimSun" w:hAnsi="SimSun" w:eastAsia="SimSun" w:cs="SimSun"/>
          <w:sz w:val="22"/>
          <w:szCs w:val="22"/>
          <w:spacing w:val="2"/>
        </w:rPr>
        <w:t>的精细化风能资源数据集，评估得到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70 m</w:t>
      </w:r>
      <w:r>
        <w:rPr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和100</w:t>
      </w:r>
      <w:r>
        <w:rPr>
          <w:sz w:val="22"/>
          <w:szCs w:val="22"/>
          <w:spacing w:val="5"/>
        </w:rPr>
        <w:t>m</w:t>
      </w:r>
      <w:r>
        <w:rPr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高度的风能资源技术开发量分别为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2.6 TW和3.4 TW, 是10m 高度的10倍以上4。2021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22"/>
        </w:rPr>
        <w:t>年，朱蓉等⑤在该套数据集的基础上，进一步考虑低</w:t>
      </w:r>
    </w:p>
    <w:p>
      <w:pPr>
        <w:spacing w:line="286" w:lineRule="auto"/>
        <w:sectPr>
          <w:type w:val="continuous"/>
          <w:pgSz w:w="12250" w:h="16500"/>
          <w:pgMar w:top="1727" w:right="1180" w:bottom="0" w:left="1210" w:header="1369" w:footer="0" w:gutter="0"/>
          <w:cols w:equalWidth="0" w:num="2">
            <w:col w:w="5000" w:space="100"/>
            <w:col w:w="4760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firstLine="329"/>
        <w:spacing w:line="6890" w:lineRule="exact"/>
        <w:rPr/>
      </w:pPr>
      <w:r>
        <w:rPr>
          <w:position w:val="-137"/>
        </w:rPr>
        <w:pict>
          <v:group id="_x0000_s26" style="mso-position-vertical-relative:line;mso-position-horizontal-relative:char;width:457.05pt;height:344.55pt;" filled="false" stroked="false" coordsize="9140,6890" coordorigin="0,0">
            <v:shape id="_x0000_s28" style="position:absolute;left:0;top:0;width:9140;height:6890;" filled="false" stroked="false" type="#_x0000_t75">
              <v:imagedata o:title="" r:id="rId9"/>
            </v:shape>
            <v:shape id="_x0000_s30" style="position:absolute;left:200;top:1284;width:7784;height:54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09"/>
                      <w:spacing w:before="19" w:line="224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5"/>
                      </w:rPr>
                      <w:t>乌兰巴托</w:t>
                    </w:r>
                  </w:p>
                  <w:p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7"/>
                      <w:spacing w:before="33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i/>
                        <w:iCs/>
                        <w:spacing w:val="-10"/>
                      </w:rPr>
                      <w:t>比什鼠克</w:t>
                    </w:r>
                  </w:p>
                  <w:p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6"/>
                      <w:spacing w:before="33" w:line="222" w:lineRule="auto"/>
                      <w:jc w:val="right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color w:val="50B0C0"/>
                        <w:spacing w:val="-7"/>
                      </w:rPr>
                      <w:t>平壤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2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1"/>
                      </w:rPr>
                      <w:t>伊斯兰您</w:t>
                    </w:r>
                  </w:p>
                  <w:p>
                    <w:pPr>
                      <w:spacing w:line="3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6"/>
                      <w:spacing w:before="33" w:line="22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i/>
                        <w:iCs/>
                        <w:spacing w:val="-8"/>
                      </w:rPr>
                      <w:t>新德里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99"/>
                      <w:spacing w:before="33" w:line="222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i/>
                        <w:iCs/>
                        <w:spacing w:val="-10"/>
                      </w:rPr>
                      <w:t>◎加德满都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40"/>
                      <w:spacing w:before="33" w:line="189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-2"/>
                      </w:rPr>
                      <w:t>北回归线</w:t>
                    </w:r>
                  </w:p>
                  <w:p>
                    <w:pPr>
                      <w:ind w:left="6840"/>
                      <w:spacing w:before="69" w:line="219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7"/>
                      </w:rPr>
                      <w:t>北回归线</w:t>
                    </w:r>
                  </w:p>
                  <w:p>
                    <w:pPr>
                      <w:ind w:left="6220"/>
                      <w:spacing w:before="222" w:line="221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506080"/>
                        <w:spacing w:val="-2"/>
                      </w:rPr>
                      <w:t>香港</w:t>
                    </w:r>
                  </w:p>
                  <w:p>
                    <w:pPr>
                      <w:ind w:left="6680"/>
                      <w:spacing w:before="19" w:line="222" w:lineRule="auto"/>
                      <w:rPr>
                        <w:rFonts w:ascii="FangSong" w:hAnsi="FangSong" w:eastAsia="FangSong" w:cs="FangSong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z w:val="10"/>
                        <w:szCs w:val="10"/>
                        <w:spacing w:val="-2"/>
                      </w:rPr>
                      <w:t>东沙群岛</w:t>
                    </w:r>
                  </w:p>
                  <w:p>
                    <w:pPr>
                      <w:ind w:left="2059"/>
                      <w:spacing w:before="180" w:line="225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FangSong" w:hAnsi="FangSong" w:eastAsia="FangSong" w:cs="FangSong"/>
                        <w:sz w:val="13"/>
                        <w:szCs w:val="13"/>
                        <w:color w:val="207090"/>
                        <w:spacing w:val="-8"/>
                        <w:position w:val="3"/>
                      </w:rPr>
                      <w:t>拉</w:t>
                    </w:r>
                    <w:r>
                      <w:rPr>
                        <w:rFonts w:ascii="FangSong" w:hAnsi="FangSong" w:eastAsia="FangSong" w:cs="FangSong"/>
                        <w:sz w:val="13"/>
                        <w:szCs w:val="13"/>
                        <w:color w:val="207090"/>
                        <w:spacing w:val="43"/>
                        <w:position w:val="3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3"/>
                        <w:szCs w:val="13"/>
                        <w:color w:val="207090"/>
                        <w:spacing w:val="-8"/>
                        <w:position w:val="3"/>
                      </w:rPr>
                      <w:t>湾</w:t>
                    </w:r>
                    <w:r>
                      <w:rPr>
                        <w:rFonts w:ascii="FangSong" w:hAnsi="FangSong" w:eastAsia="FangSong" w:cs="FangSong"/>
                        <w:sz w:val="13"/>
                        <w:szCs w:val="13"/>
                        <w:color w:val="207090"/>
                        <w:spacing w:val="8"/>
                        <w:position w:val="3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30B0B0"/>
                        <w:spacing w:val="-8"/>
                        <w:position w:val="-2"/>
                      </w:rPr>
                      <w:t>内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30B0B0"/>
                        <w:spacing w:val="-31"/>
                        <w:position w:val="-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8"/>
                        <w:position w:val="-2"/>
                      </w:rPr>
                      <w:t>比都</w:t>
                    </w:r>
                  </w:p>
                  <w:p>
                    <w:pPr>
                      <w:ind w:left="240"/>
                      <w:spacing w:before="2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404040"/>
                        <w:spacing w:val="-5"/>
                      </w:rPr>
                      <w:t>&gt;10.0</w:t>
                    </w:r>
                  </w:p>
                </w:txbxContent>
              </v:textbox>
            </v:shape>
            <v:shape id="_x0000_s32" style="position:absolute;left:420;top:5174;width:646;height:14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4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605040"/>
                        <w:spacing w:val="-4"/>
                      </w:rPr>
                      <w:t>1.0~2.0</w:t>
                    </w:r>
                  </w:p>
                  <w:p>
                    <w:pPr>
                      <w:ind w:left="20"/>
                      <w:spacing w:line="185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605050"/>
                        <w:spacing w:val="-4"/>
                      </w:rPr>
                      <w:t>2.0~3.0</w:t>
                    </w:r>
                  </w:p>
                  <w:p>
                    <w:pPr>
                      <w:ind w:left="20"/>
                      <w:spacing w:line="130" w:lineRule="exac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  <w:position w:val="-2"/>
                      </w:rPr>
                      <w:t>3.0~4.0</w:t>
                    </w:r>
                  </w:p>
                  <w:p>
                    <w:pPr>
                      <w:ind w:left="20"/>
                      <w:spacing w:line="130" w:lineRule="exac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504040"/>
                        <w:spacing w:val="-4"/>
                        <w:position w:val="-2"/>
                      </w:rPr>
                      <w:t>4.0~5.0</w:t>
                    </w:r>
                  </w:p>
                  <w:p>
                    <w:pPr>
                      <w:ind w:left="20"/>
                      <w:spacing w:line="130" w:lineRule="exac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605050"/>
                        <w:spacing w:val="-2"/>
                        <w:position w:val="-2"/>
                      </w:rPr>
                      <w:t>5.0~5.5</w:t>
                    </w:r>
                  </w:p>
                  <w:p>
                    <w:pPr>
                      <w:ind w:left="20"/>
                      <w:spacing w:line="185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706050"/>
                        <w:spacing w:val="-4"/>
                      </w:rPr>
                      <w:t>5.5~6.0</w:t>
                    </w:r>
                  </w:p>
                  <w:p>
                    <w:pPr>
                      <w:ind w:left="20"/>
                      <w:spacing w:line="129" w:lineRule="exac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  <w:position w:val="-2"/>
                      </w:rPr>
                      <w:t>6.0~7.0</w:t>
                    </w:r>
                  </w:p>
                  <w:p>
                    <w:pPr>
                      <w:ind w:left="20"/>
                      <w:spacing w:line="162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7.0~8.0</w:t>
                    </w:r>
                  </w:p>
                  <w:p>
                    <w:pPr>
                      <w:ind w:left="20"/>
                      <w:spacing w:line="162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8.0~9.0</w:t>
                    </w:r>
                  </w:p>
                  <w:p>
                    <w:pPr>
                      <w:ind w:left="20"/>
                      <w:spacing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9.0~10.0</w:t>
                    </w:r>
                  </w:p>
                </w:txbxContent>
              </v:textbox>
            </v:shape>
            <v:shape id="_x0000_s34" style="position:absolute;left:250;top:4834;width:627;height:3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8" w:right="20" w:hanging="169"/>
                      <w:spacing w:before="20" w:line="185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7"/>
                      </w:rPr>
                      <w:t>v/(m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7"/>
                      </w:rPr>
                      <w:t>s⁻¹)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9"/>
                      </w:rPr>
                      <w:t>&lt;1.0</w:t>
                    </w:r>
                  </w:p>
                </w:txbxContent>
              </v:textbox>
            </v:shape>
            <v:shape id="_x0000_s36" style="position:absolute;left:8620;top:6623;width:434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"/>
                      </w:rPr>
                      <w:t>南海诸岛</w:t>
                    </w:r>
                  </w:p>
                </w:txbxContent>
              </v:textbox>
            </v:shape>
            <v:shape id="_x0000_s38" style="position:absolute;left:2379;top:5486;width:293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i/>
                        <w:iCs/>
                        <w:spacing w:val="-2"/>
                      </w:rPr>
                      <w:t>达卡</w:t>
                    </w:r>
                  </w:p>
                </w:txbxContent>
              </v:textbox>
            </v:shape>
            <v:shape id="_x0000_s40" style="position:absolute;left:5930;top:6523;width:359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7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6"/>
                      </w:rPr>
                      <w:t>海南岛</w:t>
                    </w:r>
                  </w:p>
                </w:txbxContent>
              </v:textbox>
            </v:shape>
          </v:group>
        </w:pict>
      </w:r>
    </w:p>
    <w:p>
      <w:pPr>
        <w:ind w:left="2132"/>
        <w:spacing w:before="114" w:line="207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2"/>
        </w:rPr>
        <w:t>图</w:t>
      </w:r>
      <w:r>
        <w:rPr>
          <w:rFonts w:ascii="SimHei" w:hAnsi="SimHei" w:eastAsia="SimHei" w:cs="SimHei"/>
          <w:sz w:val="18"/>
          <w:szCs w:val="18"/>
          <w:spacing w:val="-2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2"/>
        </w:rPr>
        <w:t>2</w:t>
      </w:r>
      <w:r>
        <w:rPr>
          <w:rFonts w:ascii="SimHei" w:hAnsi="SimHei" w:eastAsia="SimHei" w:cs="SimHei"/>
          <w:sz w:val="18"/>
          <w:szCs w:val="18"/>
          <w:spacing w:val="85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2"/>
        </w:rPr>
        <w:t>第4次全国风能资源详查成果示意图：70</w:t>
      </w:r>
      <w:r>
        <w:rPr>
          <w:rFonts w:ascii="SimHei" w:hAnsi="SimHei" w:eastAsia="SimHei" w:cs="SimHei"/>
          <w:sz w:val="18"/>
          <w:szCs w:val="18"/>
          <w:spacing w:val="-5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m</w:t>
      </w:r>
      <w:r>
        <w:rPr>
          <w:rFonts w:ascii="SimSun" w:hAnsi="SimSun" w:eastAsia="SimSun" w:cs="SimSun"/>
          <w:sz w:val="18"/>
          <w:szCs w:val="18"/>
          <w:spacing w:val="-2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2"/>
        </w:rPr>
        <w:t>高度年平均风速分布</w:t>
      </w:r>
    </w:p>
    <w:p>
      <w:pPr>
        <w:ind w:left="1149"/>
        <w:spacing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8"/>
          <w:position w:val="3"/>
        </w:rPr>
        <w:t>Fig.2 Schematic diagra</w:t>
      </w:r>
      <w:r>
        <w:rPr>
          <w:rFonts w:ascii="Arial" w:hAnsi="Arial" w:eastAsia="Arial" w:cs="Arial"/>
          <w:sz w:val="18"/>
          <w:szCs w:val="18"/>
          <w:spacing w:val="-9"/>
          <w:position w:val="3"/>
        </w:rPr>
        <w:t>m of the 4th national wind energy</w:t>
      </w:r>
      <w:r>
        <w:rPr>
          <w:rFonts w:ascii="Arial" w:hAnsi="Arial" w:eastAsia="Arial" w:cs="Arial"/>
          <w:sz w:val="18"/>
          <w:szCs w:val="18"/>
          <w:spacing w:val="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  <w:position w:val="3"/>
        </w:rPr>
        <w:t>resource detailed</w:t>
      </w:r>
      <w:r>
        <w:rPr>
          <w:rFonts w:ascii="Arial" w:hAnsi="Arial" w:eastAsia="Arial" w:cs="Arial"/>
          <w:sz w:val="18"/>
          <w:szCs w:val="18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  <w:position w:val="3"/>
        </w:rPr>
        <w:t>survey</w:t>
      </w:r>
      <w:r>
        <w:rPr>
          <w:rFonts w:ascii="Arial" w:hAnsi="Arial" w:eastAsia="Arial" w:cs="Arial"/>
          <w:sz w:val="18"/>
          <w:szCs w:val="18"/>
          <w:spacing w:val="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  <w:position w:val="3"/>
        </w:rPr>
        <w:t>results:annual</w:t>
      </w:r>
      <w:r>
        <w:rPr>
          <w:rFonts w:ascii="Arial" w:hAnsi="Arial" w:eastAsia="Arial" w:cs="Arial"/>
          <w:sz w:val="18"/>
          <w:szCs w:val="18"/>
          <w:spacing w:val="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  <w:position w:val="3"/>
        </w:rPr>
        <w:t>average</w:t>
      </w:r>
    </w:p>
    <w:p>
      <w:pPr>
        <w:ind w:left="3369"/>
        <w:spacing w:before="99" w:line="19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5"/>
        </w:rPr>
        <w:t>wind speed distribution</w:t>
      </w:r>
      <w:r>
        <w:rPr>
          <w:rFonts w:ascii="Arial" w:hAnsi="Arial" w:eastAsia="Arial" w:cs="Arial"/>
          <w:sz w:val="18"/>
          <w:szCs w:val="18"/>
          <w:b/>
          <w:bCs/>
          <w:spacing w:val="-16"/>
        </w:rPr>
        <w:t xml:space="preserve"> at a</w:t>
      </w:r>
      <w:r>
        <w:rPr>
          <w:rFonts w:ascii="Arial" w:hAnsi="Arial" w:eastAsia="Arial" w:cs="Arial"/>
          <w:sz w:val="18"/>
          <w:szCs w:val="18"/>
          <w:b/>
          <w:bCs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</w:rPr>
        <w:t>height of 70</w:t>
      </w:r>
      <w:r>
        <w:rPr>
          <w:rFonts w:ascii="Arial" w:hAnsi="Arial" w:eastAsia="Arial" w:cs="Arial"/>
          <w:sz w:val="18"/>
          <w:szCs w:val="18"/>
          <w:b/>
          <w:bCs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</w:rPr>
        <w:t>m⁴</w:t>
      </w:r>
    </w:p>
    <w:p>
      <w:pPr>
        <w:spacing w:line="198" w:lineRule="auto"/>
        <w:sectPr>
          <w:type w:val="continuous"/>
          <w:pgSz w:w="12250" w:h="16500"/>
          <w:pgMar w:top="1727" w:right="1180" w:bottom="0" w:left="1210" w:header="1369" w:footer="0" w:gutter="0"/>
          <w:cols w:equalWidth="0" w:num="1">
            <w:col w:w="9860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104" w:lineRule="exact"/>
        <w:rPr/>
      </w:pPr>
      <w:r/>
    </w:p>
    <w:p>
      <w:pPr>
        <w:spacing w:line="104" w:lineRule="exact"/>
        <w:sectPr>
          <w:headerReference w:type="default" r:id="rId10"/>
          <w:pgSz w:w="12246" w:h="16499"/>
          <w:pgMar w:top="1712" w:right="1147" w:bottom="0" w:left="1243" w:header="1348" w:footer="0" w:gutter="0"/>
          <w:cols w:equalWidth="0" w:num="1">
            <w:col w:w="9856" w:space="0"/>
          </w:cols>
        </w:sectPr>
        <w:rPr/>
      </w:pPr>
    </w:p>
    <w:p>
      <w:pPr>
        <w:pStyle w:val="BodyText"/>
        <w:ind w:left="10" w:right="186" w:firstLine="3"/>
        <w:spacing w:before="57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风速资源开发，评估得到全国陆地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8"/>
        </w:rPr>
        <w:t>100 m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高度风能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资源技术开发量为 </w:t>
      </w:r>
      <w:r>
        <w:rPr>
          <w:sz w:val="20"/>
          <w:szCs w:val="20"/>
          <w:spacing w:val="5"/>
        </w:rPr>
        <w:t>3.9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TW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，中国近海 </w:t>
      </w:r>
      <w:r>
        <w:rPr>
          <w:sz w:val="20"/>
          <w:szCs w:val="20"/>
          <w:spacing w:val="5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～</w:t>
      </w:r>
      <w:r>
        <w:rPr>
          <w:sz w:val="20"/>
          <w:szCs w:val="20"/>
          <w:spacing w:val="5"/>
        </w:rPr>
        <w:t>50 m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等深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线内的风能资源技术开发量为 </w:t>
      </w:r>
      <w:r>
        <w:rPr>
          <w:sz w:val="20"/>
          <w:szCs w:val="20"/>
          <w:spacing w:val="13"/>
        </w:rPr>
        <w:t>400 </w:t>
      </w:r>
      <w:r>
        <w:rPr>
          <w:sz w:val="20"/>
          <w:szCs w:val="20"/>
        </w:rPr>
        <w:t>GW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。这些研究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成果有力地支撑了我国 </w:t>
      </w:r>
      <w:r>
        <w:rPr>
          <w:rFonts w:ascii="Arial" w:hAnsi="Arial" w:eastAsia="Arial" w:cs="Arial"/>
          <w:sz w:val="20"/>
          <w:szCs w:val="20"/>
          <w:spacing w:val="15"/>
        </w:rPr>
        <w:t>“</w:t>
      </w:r>
      <w:r>
        <w:rPr>
          <w:rFonts w:ascii="Arial" w:hAnsi="Arial" w:eastAsia="Arial" w:cs="Arial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十二五</w:t>
      </w:r>
      <w:r>
        <w:rPr>
          <w:rFonts w:ascii="Arial" w:hAnsi="Arial" w:eastAsia="Arial" w:cs="Arial"/>
          <w:sz w:val="20"/>
          <w:szCs w:val="20"/>
          <w:spacing w:val="15"/>
        </w:rPr>
        <w:t>”</w:t>
      </w:r>
      <w:r>
        <w:rPr>
          <w:rFonts w:ascii="Arial" w:hAnsi="Arial" w:eastAsia="Arial" w:cs="Arial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、</w:t>
      </w:r>
      <w:r>
        <w:rPr>
          <w:rFonts w:ascii="Arial" w:hAnsi="Arial" w:eastAsia="Arial" w:cs="Arial"/>
          <w:sz w:val="20"/>
          <w:szCs w:val="20"/>
          <w:spacing w:val="15"/>
        </w:rPr>
        <w:t>“</w:t>
      </w:r>
      <w:r>
        <w:rPr>
          <w:rFonts w:ascii="Arial" w:hAnsi="Arial" w:eastAsia="Arial" w:cs="Arial"/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十三五</w:t>
      </w:r>
      <w:r>
        <w:rPr>
          <w:rFonts w:ascii="Arial" w:hAnsi="Arial" w:eastAsia="Arial" w:cs="Arial"/>
          <w:sz w:val="20"/>
          <w:szCs w:val="20"/>
          <w:spacing w:val="15"/>
        </w:rPr>
        <w:t>”</w:t>
      </w:r>
      <w:r>
        <w:rPr>
          <w:rFonts w:ascii="Arial" w:hAnsi="Arial" w:eastAsia="Arial" w:cs="Arial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、</w:t>
      </w:r>
      <w:r>
        <w:rPr>
          <w:rFonts w:ascii="Arial" w:hAnsi="Arial" w:eastAsia="Arial" w:cs="Arial"/>
          <w:sz w:val="20"/>
          <w:szCs w:val="20"/>
          <w:spacing w:val="15"/>
        </w:rPr>
        <w:t>“</w:t>
      </w:r>
      <w:r>
        <w:rPr>
          <w:rFonts w:ascii="Arial" w:hAnsi="Arial" w:eastAsia="Arial" w:cs="Arial"/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四五</w:t>
      </w:r>
      <w:r>
        <w:rPr>
          <w:rFonts w:ascii="Arial" w:hAnsi="Arial" w:eastAsia="Arial" w:cs="Arial"/>
          <w:sz w:val="20"/>
          <w:szCs w:val="20"/>
          <w:spacing w:val="28"/>
        </w:rPr>
        <w:t>”</w:t>
      </w:r>
      <w:r>
        <w:rPr>
          <w:rFonts w:ascii="Arial" w:hAnsi="Arial" w:eastAsia="Arial" w:cs="Arial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>期间风电大规模开发的科学规划和布局。</w:t>
      </w:r>
    </w:p>
    <w:p>
      <w:pPr>
        <w:pStyle w:val="BodyText"/>
        <w:ind w:left="9" w:right="221" w:firstLine="428"/>
        <w:spacing w:before="27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当前，随着风电技术的快速发展，风电机组呈现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大型化的发展趋势。单台风电机组的额定功率从早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期的 </w:t>
      </w:r>
      <w:r>
        <w:rPr>
          <w:sz w:val="20"/>
          <w:szCs w:val="20"/>
          <w:spacing w:val="-1"/>
        </w:rPr>
        <w:t>750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kW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到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1.5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MW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，再到目前的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"/>
        </w:rPr>
        <w:t>8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MW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，风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机轮毂高度从 </w:t>
      </w:r>
      <w:r>
        <w:rPr>
          <w:sz w:val="20"/>
          <w:szCs w:val="20"/>
        </w:rPr>
        <w:t>30 m</w:t>
      </w:r>
      <w:r>
        <w:rPr>
          <w:rFonts w:ascii="Microsoft YaHei" w:hAnsi="Microsoft YaHei" w:eastAsia="Microsoft YaHei" w:cs="Microsoft YaHei"/>
          <w:sz w:val="20"/>
          <w:szCs w:val="20"/>
        </w:rPr>
        <w:t>、</w:t>
      </w:r>
      <w:r>
        <w:rPr>
          <w:sz w:val="20"/>
          <w:szCs w:val="20"/>
        </w:rPr>
        <w:t>70 m </w:t>
      </w:r>
      <w:r>
        <w:rPr>
          <w:rFonts w:ascii="Microsoft YaHei" w:hAnsi="Microsoft YaHei" w:eastAsia="Microsoft YaHei" w:cs="Microsoft YaHei"/>
          <w:sz w:val="20"/>
          <w:szCs w:val="20"/>
        </w:rPr>
        <w:t>发展到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150</w:t>
      </w:r>
      <w:r>
        <w:rPr>
          <w:rFonts w:ascii="Microsoft YaHei" w:hAnsi="Microsoft YaHei" w:eastAsia="Microsoft YaHei" w:cs="Microsoft YaHei"/>
          <w:sz w:val="20"/>
          <w:szCs w:val="20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180 m</w:t>
      </w:r>
      <w:r>
        <w:rPr>
          <w:rFonts w:ascii="Microsoft YaHei" w:hAnsi="Microsoft YaHei" w:eastAsia="Microsoft YaHei" w:cs="Microsoft YaHei"/>
          <w:sz w:val="20"/>
          <w:szCs w:val="20"/>
        </w:rPr>
        <w:t>，叶轮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直径从三四十米发展到 </w:t>
      </w:r>
      <w:r>
        <w:rPr>
          <w:sz w:val="20"/>
          <w:szCs w:val="20"/>
          <w:spacing w:val="9"/>
        </w:rPr>
        <w:t>200 m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左右，扫风面积越来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越大。这种发展趋势为风能资源评估带来了新的挑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战</w:t>
      </w:r>
      <w:r>
        <w:rPr>
          <w:rFonts w:ascii="Microsoft YaHei" w:hAnsi="Microsoft YaHei" w:eastAsia="Microsoft YaHei" w:cs="Microsoft YaHei"/>
          <w:sz w:val="20"/>
          <w:szCs w:val="20"/>
          <w:spacing w:val="-37"/>
          <w:w w:val="68"/>
        </w:rPr>
        <w:t>：（</w:t>
      </w:r>
      <w:r>
        <w:rPr>
          <w:sz w:val="20"/>
          <w:szCs w:val="20"/>
          <w:spacing w:val="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）风能利用高度超过了近地层，近地层经典相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似理论中湍流通量为常数的假设不再成立，风速廓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线不能再用简单的指数率描述</w:t>
      </w:r>
      <w:r>
        <w:rPr>
          <w:rFonts w:ascii="Microsoft YaHei" w:hAnsi="Microsoft YaHei" w:eastAsia="Microsoft YaHei" w:cs="Microsoft YaHei"/>
          <w:sz w:val="20"/>
          <w:szCs w:val="20"/>
          <w:spacing w:val="-29"/>
          <w:w w:val="61"/>
        </w:rPr>
        <w:t>；（</w:t>
      </w:r>
      <w:r>
        <w:rPr>
          <w:sz w:val="20"/>
          <w:szCs w:val="20"/>
          <w:spacing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）简单以轮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毂高度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处的风速近似代表整个扫风面积，进行风功率密度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计算的方法，可能出现越来越大的误差</w:t>
      </w:r>
      <w:r>
        <w:rPr>
          <w:rFonts w:ascii="Microsoft YaHei" w:hAnsi="Microsoft YaHei" w:eastAsia="Microsoft YaHei" w:cs="Microsoft YaHei"/>
          <w:sz w:val="20"/>
          <w:szCs w:val="20"/>
          <w:spacing w:val="-31"/>
          <w:w w:val="65"/>
        </w:rPr>
        <w:t>；（</w:t>
      </w:r>
      <w:r>
        <w:rPr>
          <w:sz w:val="20"/>
          <w:szCs w:val="20"/>
          <w:spacing w:val="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）在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复杂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地形条件下，中尺度局地环流作用凸显，仅仅采用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CFD</w:t>
      </w:r>
      <w:r>
        <w:rPr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流场计算不能满足大型风电机组的等效风功率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密度计算精度要求。对此，国际电工学会的国际标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准（</w:t>
      </w:r>
      <w:r>
        <w:rPr>
          <w:sz w:val="20"/>
          <w:szCs w:val="20"/>
        </w:rPr>
        <w:t>IEC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61400-12-1</w:t>
      </w:r>
      <w:r>
        <w:rPr>
          <w:rFonts w:ascii="Microsoft YaHei" w:hAnsi="Microsoft YaHei" w:eastAsia="Microsoft YaHei" w:cs="Microsoft YaHei"/>
          <w:sz w:val="20"/>
          <w:szCs w:val="20"/>
        </w:rPr>
        <w:t>）中提出</w:t>
      </w:r>
      <w:r>
        <w:rPr>
          <w:sz w:val="11"/>
          <w:szCs w:val="11"/>
          <w:position w:val="9"/>
        </w:rPr>
        <w:t>[</w:t>
      </w:r>
      <w:hyperlink w:history="true" w:anchor="bookmark4">
        <w:r>
          <w:rPr>
            <w:sz w:val="11"/>
            <w:szCs w:val="11"/>
            <w:color w:val="0000FF"/>
            <w:position w:val="9"/>
          </w:rPr>
          <w:t>6</w:t>
        </w:r>
      </w:hyperlink>
      <w:r>
        <w:rPr>
          <w:sz w:val="11"/>
          <w:szCs w:val="11"/>
          <w:position w:val="9"/>
        </w:rPr>
        <w:t>]</w:t>
      </w:r>
      <w:r>
        <w:rPr>
          <w:rFonts w:ascii="Microsoft YaHei" w:hAnsi="Microsoft YaHei" w:eastAsia="Microsoft YaHei" w:cs="Microsoft YaHei"/>
          <w:sz w:val="20"/>
          <w:szCs w:val="20"/>
        </w:rPr>
        <w:t>，应采用叶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轮等效风速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评估风功率密度和发电量，并给出了具体的计算方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法，为风能资源的技术发展指明了方向。</w:t>
      </w:r>
    </w:p>
    <w:p>
      <w:pPr>
        <w:ind w:left="12"/>
        <w:spacing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5"/>
          <w:position w:val="1"/>
        </w:rPr>
        <w:t>2.2    </w:t>
      </w:r>
      <w:r>
        <w:rPr>
          <w:rFonts w:ascii="SimHei" w:hAnsi="SimHei" w:eastAsia="SimHei" w:cs="SimHei"/>
          <w:sz w:val="20"/>
          <w:szCs w:val="20"/>
          <w:spacing w:val="5"/>
          <w:position w:val="1"/>
        </w:rPr>
        <w:t>太阳能资源评估</w:t>
      </w:r>
    </w:p>
    <w:p>
      <w:pPr>
        <w:pStyle w:val="BodyText"/>
        <w:ind w:left="9" w:right="222" w:firstLine="413"/>
        <w:spacing w:before="64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太阳能资源评估的实质是对到达地表的太阳辐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射的准确计算，包括总辐射、直接辐射、散射辐射 </w:t>
      </w:r>
      <w:r>
        <w:rPr>
          <w:sz w:val="20"/>
          <w:szCs w:val="20"/>
          <w:spacing w:val="4"/>
        </w:rPr>
        <w:t>3</w:t>
      </w:r>
      <w:r>
        <w:rPr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个要素。</w:t>
      </w:r>
    </w:p>
    <w:p>
      <w:pPr>
        <w:pStyle w:val="BodyText"/>
        <w:ind w:left="8" w:right="218" w:firstLine="417"/>
        <w:spacing w:before="12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我国自上世纪八十年代开始开展太阳能资源评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估，王炳忠等</w:t>
      </w:r>
      <w:r>
        <w:rPr>
          <w:sz w:val="11"/>
          <w:szCs w:val="11"/>
          <w:spacing w:val="5"/>
          <w:position w:val="9"/>
        </w:rPr>
        <w:t>[</w:t>
      </w:r>
      <w:hyperlink w:history="true" w:anchor="bookmark5">
        <w:r>
          <w:rPr>
            <w:sz w:val="11"/>
            <w:szCs w:val="11"/>
            <w:color w:val="0000FF"/>
            <w:spacing w:val="5"/>
            <w:position w:val="9"/>
          </w:rPr>
          <w:t>7</w:t>
        </w:r>
      </w:hyperlink>
      <w:r>
        <w:rPr>
          <w:sz w:val="11"/>
          <w:szCs w:val="11"/>
          <w:spacing w:val="5"/>
          <w:position w:val="9"/>
        </w:rPr>
        <w:t>]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5"/>
        </w:rPr>
        <w:t>1980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年首次从资源角度给出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了全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国总辐射空间分布。此后，利用气象台站观测日照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时数，采用气候学统计方法，研究工作者对全国的总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辐射、直接辐射、散射辐射进行了更多的计算和评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估，中国气象局风能太阳能中心在此基础上利用近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百个辐射站和 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400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多个站点日照时数观测数据，开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展全国太阳能资源业务化评估，每年年初发布《中国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风能太阳能资源年景公报》</w:t>
      </w:r>
      <w:r>
        <w:rPr>
          <w:sz w:val="11"/>
          <w:szCs w:val="11"/>
          <w:spacing w:val="5"/>
          <w:position w:val="9"/>
        </w:rPr>
        <w:t>[</w:t>
      </w:r>
      <w:hyperlink w:history="true" w:anchor="bookmark6">
        <w:r>
          <w:rPr>
            <w:sz w:val="11"/>
            <w:szCs w:val="11"/>
            <w:color w:val="0000FF"/>
            <w:spacing w:val="5"/>
            <w:position w:val="9"/>
          </w:rPr>
          <w:t>8</w:t>
        </w:r>
      </w:hyperlink>
      <w:r>
        <w:rPr>
          <w:sz w:val="11"/>
          <w:szCs w:val="11"/>
          <w:spacing w:val="5"/>
          <w:position w:val="9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。近年来，随着气象卫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星技术的发展，基于卫星遥感的物理方法开展精细 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-2"/>
        </w:rPr>
        <w:t>化太阳能资源评估成为主流</w:t>
      </w:r>
      <w:r>
        <w:rPr>
          <w:sz w:val="11"/>
          <w:szCs w:val="11"/>
          <w:spacing w:val="11"/>
          <w:position w:val="8"/>
        </w:rPr>
        <w:t>[</w:t>
      </w:r>
      <w:hyperlink w:history="true" w:anchor="bookmark7">
        <w:r>
          <w:rPr>
            <w:sz w:val="11"/>
            <w:szCs w:val="11"/>
            <w:color w:val="0000FF"/>
            <w:spacing w:val="11"/>
            <w:position w:val="8"/>
          </w:rPr>
          <w:t>9</w:t>
        </w:r>
      </w:hyperlink>
      <w:r>
        <w:rPr>
          <w:sz w:val="11"/>
          <w:szCs w:val="11"/>
          <w:spacing w:val="11"/>
          <w:position w:val="8"/>
        </w:rPr>
        <w:t>-</w:t>
      </w:r>
      <w:hyperlink w:history="true" w:anchor="bookmark8">
        <w:r>
          <w:rPr>
            <w:sz w:val="11"/>
            <w:szCs w:val="11"/>
            <w:color w:val="0000FF"/>
            <w:spacing w:val="11"/>
            <w:position w:val="8"/>
          </w:rPr>
          <w:t>11</w:t>
        </w:r>
      </w:hyperlink>
      <w:r>
        <w:rPr>
          <w:sz w:val="11"/>
          <w:szCs w:val="11"/>
          <w:spacing w:val="11"/>
          <w:position w:val="8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-2"/>
        </w:rPr>
        <w:t>。申彦波等</w:t>
      </w:r>
      <w:r>
        <w:rPr>
          <w:sz w:val="11"/>
          <w:szCs w:val="11"/>
          <w:spacing w:val="11"/>
          <w:position w:val="8"/>
        </w:rPr>
        <w:t>[</w:t>
      </w:r>
      <w:hyperlink w:history="true" w:anchor="bookmark9">
        <w:r>
          <w:rPr>
            <w:sz w:val="11"/>
            <w:szCs w:val="11"/>
            <w:color w:val="0000FF"/>
            <w:spacing w:val="11"/>
            <w:position w:val="8"/>
          </w:rPr>
          <w:t>12</w:t>
        </w:r>
      </w:hyperlink>
      <w:r>
        <w:rPr>
          <w:sz w:val="11"/>
          <w:szCs w:val="11"/>
          <w:spacing w:val="11"/>
          <w:position w:val="8"/>
        </w:rPr>
        <w:t>]</w:t>
      </w:r>
      <w:r>
        <w:rPr>
          <w:sz w:val="11"/>
          <w:szCs w:val="11"/>
          <w:spacing w:val="9"/>
          <w:w w:val="101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-2"/>
        </w:rPr>
        <w:t>利用</w:t>
      </w:r>
      <w:r>
        <w:rPr>
          <w:rFonts w:ascii="Microsoft YaHei" w:hAnsi="Microsoft YaHei" w:eastAsia="Microsoft YaHei" w:cs="Microsoft YaHei"/>
          <w:sz w:val="20"/>
          <w:szCs w:val="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风云四号 </w:t>
      </w:r>
      <w:r>
        <w:rPr>
          <w:sz w:val="20"/>
          <w:szCs w:val="20"/>
          <w:spacing w:val="1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星（</w:t>
      </w:r>
      <w:r>
        <w:rPr>
          <w:sz w:val="20"/>
          <w:szCs w:val="20"/>
        </w:rPr>
        <w:t>FY</w:t>
      </w:r>
      <w:r>
        <w:rPr>
          <w:sz w:val="20"/>
          <w:szCs w:val="20"/>
          <w:spacing w:val="1"/>
        </w:rPr>
        <w:t>-4A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）构建太阳能资源精细化监测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预报系统，实现千米级、逐小时太阳能资源精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细化监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测和评估，如</w:t>
      </w:r>
      <w:hyperlink w:history="true" w:anchor="bookmark10">
        <w:r>
          <w:rPr>
            <w:rFonts w:ascii="Microsoft YaHei" w:hAnsi="Microsoft YaHei" w:eastAsia="Microsoft YaHei" w:cs="Microsoft YaHei"/>
            <w:sz w:val="20"/>
            <w:szCs w:val="20"/>
            <w:color w:val="0000FF"/>
          </w:rPr>
          <w:t>图 </w:t>
        </w:r>
        <w:r>
          <w:rPr>
            <w:sz w:val="20"/>
            <w:szCs w:val="20"/>
            <w:color w:val="0000FF"/>
          </w:rPr>
          <w:t>3</w:t>
        </w:r>
        <w:r>
          <w:rPr>
            <w:rFonts w:ascii="Microsoft YaHei" w:hAnsi="Microsoft YaHei" w:eastAsia="Microsoft YaHei" w:cs="Microsoft YaHei"/>
            <w:sz w:val="20"/>
            <w:szCs w:val="20"/>
          </w:rPr>
          <w:t>所</w:t>
        </w:r>
      </w:hyperlink>
      <w:r>
        <w:rPr>
          <w:rFonts w:ascii="Microsoft YaHei" w:hAnsi="Microsoft YaHei" w:eastAsia="Microsoft YaHei" w:cs="Microsoft YaHei"/>
          <w:sz w:val="20"/>
          <w:szCs w:val="20"/>
        </w:rPr>
        <w:t>示。</w:t>
      </w:r>
    </w:p>
    <w:p>
      <w:pPr>
        <w:ind w:left="423"/>
        <w:spacing w:before="1" w:line="16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相比于风力发电，太阳能资源开发的最大特点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3"/>
        <w:spacing w:before="75" w:line="224" w:lineRule="auto"/>
        <w:tabs>
          <w:tab w:val="left" w:pos="4856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是利用方式多样化。从大的方面看，主要分为太阳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能热利用和太阳能发电</w:t>
      </w:r>
      <w:r>
        <w:rPr>
          <w:sz w:val="20"/>
          <w:szCs w:val="20"/>
          <w:spacing w:val="13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种方式；而太阳能发电又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分为光热发电和光伏发电</w:t>
      </w:r>
      <w:r>
        <w:rPr>
          <w:sz w:val="20"/>
          <w:szCs w:val="20"/>
          <w:spacing w:val="13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种类型，其中光热发电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包括塔式、槽式、蝶式、菲涅尔式等，光伏发电则包 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括集中式、分布式，以及多种多样的 </w:t>
      </w:r>
      <w:r>
        <w:rPr>
          <w:rFonts w:ascii="Arial" w:hAnsi="Arial" w:eastAsia="Arial" w:cs="Arial"/>
          <w:sz w:val="20"/>
          <w:szCs w:val="20"/>
          <w:spacing w:val="10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光伏</w:t>
      </w:r>
      <w:r>
        <w:rPr>
          <w:sz w:val="20"/>
          <w:szCs w:val="20"/>
          <w:spacing w:val="10"/>
        </w:rPr>
        <w:t>+</w:t>
      </w:r>
      <w:r>
        <w:rPr>
          <w:rFonts w:ascii="Arial" w:hAnsi="Arial" w:eastAsia="Arial" w:cs="Arial"/>
          <w:sz w:val="20"/>
          <w:szCs w:val="20"/>
          <w:spacing w:val="10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模式，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如农光互补、渔光互补、牧光互补等。由此，太阳能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资源评估所面临的主要挑战包括</w:t>
      </w:r>
      <w:r>
        <w:rPr>
          <w:rFonts w:ascii="Microsoft YaHei" w:hAnsi="Microsoft YaHei" w:eastAsia="Microsoft YaHei" w:cs="Microsoft YaHei"/>
          <w:sz w:val="20"/>
          <w:szCs w:val="20"/>
          <w:spacing w:val="-39"/>
          <w:w w:val="71"/>
        </w:rPr>
        <w:t>：（</w:t>
      </w:r>
      <w:r>
        <w:rPr>
          <w:sz w:val="20"/>
          <w:szCs w:val="20"/>
          <w:spacing w:val="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）辐射传输理论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方面，复杂地形、复杂天气，特别是云、气溶胶多变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条件下的地表太阳辐射精确求解</w:t>
      </w:r>
      <w:r>
        <w:rPr>
          <w:rFonts w:ascii="Microsoft YaHei" w:hAnsi="Microsoft YaHei" w:eastAsia="Microsoft YaHei" w:cs="Microsoft YaHei"/>
          <w:sz w:val="20"/>
          <w:szCs w:val="20"/>
          <w:spacing w:val="-32"/>
          <w:w w:val="66"/>
        </w:rPr>
        <w:t>；（</w:t>
      </w:r>
      <w:r>
        <w:rPr>
          <w:sz w:val="20"/>
          <w:szCs w:val="20"/>
          <w:spacing w:val="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）工程应用方面，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针对每种太阳能利用方式的差异和特点，如热水器、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晶硅组件、薄膜组件吸收的光谱波段不同，光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热发电、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光伏发电利用的辐射要素不同，安装倾角、方位角、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离地高度、阵列间距的不同，需要实现对可利用辐射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能量的准确计算。对此，已有国家标准分别从资源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-4"/>
        </w:rPr>
        <w:t>测量</w:t>
      </w:r>
      <w:r>
        <w:rPr>
          <w:sz w:val="11"/>
          <w:szCs w:val="11"/>
          <w:spacing w:val="5"/>
          <w:position w:val="6"/>
        </w:rPr>
        <w:t>[</w:t>
      </w:r>
      <w:hyperlink w:history="true" w:anchor="bookmark11">
        <w:r>
          <w:rPr>
            <w:sz w:val="11"/>
            <w:szCs w:val="11"/>
            <w:color w:val="0000FF"/>
            <w:spacing w:val="5"/>
            <w:position w:val="6"/>
          </w:rPr>
          <w:t>13</w:t>
        </w:r>
      </w:hyperlink>
      <w:r>
        <w:rPr>
          <w:sz w:val="11"/>
          <w:szCs w:val="11"/>
          <w:spacing w:val="5"/>
          <w:position w:val="6"/>
        </w:rPr>
        <w:t>-</w:t>
      </w:r>
      <w:hyperlink w:history="true" w:anchor="bookmark12">
        <w:r>
          <w:rPr>
            <w:sz w:val="11"/>
            <w:szCs w:val="11"/>
            <w:color w:val="0000FF"/>
            <w:spacing w:val="5"/>
            <w:position w:val="6"/>
          </w:rPr>
          <w:t>14</w:t>
        </w:r>
      </w:hyperlink>
      <w:r>
        <w:rPr>
          <w:sz w:val="11"/>
          <w:szCs w:val="11"/>
          <w:spacing w:val="5"/>
          <w:position w:val="6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-4"/>
        </w:rPr>
        <w:t>、等级划分</w:t>
      </w:r>
      <w:r>
        <w:rPr>
          <w:sz w:val="11"/>
          <w:szCs w:val="11"/>
          <w:spacing w:val="5"/>
          <w:position w:val="6"/>
        </w:rPr>
        <w:t>[</w:t>
      </w:r>
      <w:hyperlink w:history="true" w:anchor="bookmark13">
        <w:r>
          <w:rPr>
            <w:sz w:val="11"/>
            <w:szCs w:val="11"/>
            <w:color w:val="0000FF"/>
            <w:spacing w:val="5"/>
            <w:position w:val="6"/>
          </w:rPr>
          <w:t>15</w:t>
        </w:r>
      </w:hyperlink>
      <w:r>
        <w:rPr>
          <w:sz w:val="11"/>
          <w:szCs w:val="11"/>
          <w:spacing w:val="5"/>
          <w:position w:val="6"/>
        </w:rPr>
        <w:t>-</w:t>
      </w:r>
      <w:hyperlink w:history="true" w:anchor="bookmark14">
        <w:r>
          <w:rPr>
            <w:sz w:val="11"/>
            <w:szCs w:val="11"/>
            <w:color w:val="0000FF"/>
            <w:spacing w:val="5"/>
            <w:position w:val="6"/>
          </w:rPr>
          <w:t>16</w:t>
        </w:r>
      </w:hyperlink>
      <w:r>
        <w:rPr>
          <w:sz w:val="11"/>
          <w:szCs w:val="11"/>
          <w:spacing w:val="5"/>
          <w:position w:val="6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-4"/>
        </w:rPr>
        <w:t>、评估方法</w:t>
      </w:r>
      <w:r>
        <w:rPr>
          <w:sz w:val="11"/>
          <w:szCs w:val="11"/>
          <w:spacing w:val="5"/>
          <w:position w:val="6"/>
        </w:rPr>
        <w:t>[</w:t>
      </w:r>
      <w:hyperlink w:history="true" w:anchor="bookmark15">
        <w:r>
          <w:rPr>
            <w:sz w:val="11"/>
            <w:szCs w:val="11"/>
            <w:color w:val="0000FF"/>
            <w:spacing w:val="5"/>
            <w:position w:val="6"/>
          </w:rPr>
          <w:t>17</w:t>
        </w:r>
      </w:hyperlink>
      <w:r>
        <w:rPr>
          <w:sz w:val="11"/>
          <w:szCs w:val="11"/>
          <w:spacing w:val="5"/>
          <w:position w:val="6"/>
        </w:rPr>
        <w:t>-</w:t>
      </w:r>
      <w:hyperlink w:history="true" w:anchor="bookmark16">
        <w:r>
          <w:rPr>
            <w:sz w:val="11"/>
            <w:szCs w:val="11"/>
            <w:color w:val="0000FF"/>
            <w:spacing w:val="5"/>
            <w:position w:val="6"/>
          </w:rPr>
          <w:t>18</w:t>
        </w:r>
      </w:hyperlink>
      <w:r>
        <w:rPr>
          <w:sz w:val="11"/>
          <w:szCs w:val="11"/>
          <w:spacing w:val="5"/>
          <w:position w:val="6"/>
        </w:rPr>
        <w:t>]  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-4"/>
        </w:rPr>
        <w:t>等方面进行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sz w:val="20"/>
          <w:szCs w:val="20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了规范性要求，今后还需要针对更多太阳能利用方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式发展新的评估技术。</w:t>
      </w:r>
    </w:p>
    <w:p>
      <w:pPr>
        <w:ind w:left="86"/>
        <w:spacing w:line="273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6"/>
          <w:position w:val="1"/>
        </w:rPr>
        <w:t>2.3    </w:t>
      </w:r>
      <w:r>
        <w:rPr>
          <w:rFonts w:ascii="SimHei" w:hAnsi="SimHei" w:eastAsia="SimHei" w:cs="SimHei"/>
          <w:sz w:val="20"/>
          <w:szCs w:val="20"/>
          <w:spacing w:val="6"/>
          <w:position w:val="1"/>
        </w:rPr>
        <w:t>风能太阳能资源技术开发量评估</w:t>
      </w:r>
    </w:p>
    <w:p>
      <w:pPr>
        <w:pStyle w:val="BodyText"/>
        <w:ind w:left="82" w:right="107" w:firstLine="417"/>
        <w:spacing w:before="77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空间分布、等级区划、时间变化等是风能太阳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能资源评估的主要内容。除此之外，风能太阳能开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发利用规划和布局还关注区域的技术开发量，即在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现行技术条件下，剔除制约风电、光伏开发的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自然和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社会因素后，</w:t>
      </w:r>
      <w:r>
        <w:rPr>
          <w:sz w:val="20"/>
          <w:szCs w:val="20"/>
          <w:spacing w:val="4"/>
        </w:rPr>
        <w:t>1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个区域的风电、光伏可装机容量。评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估技术开发量，主要考虑 </w:t>
      </w:r>
      <w:r>
        <w:rPr>
          <w:sz w:val="20"/>
          <w:szCs w:val="20"/>
          <w:spacing w:val="2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个方面的因素：</w:t>
      </w:r>
    </w:p>
    <w:p>
      <w:pPr>
        <w:pStyle w:val="BodyText"/>
        <w:ind w:left="85" w:right="107" w:firstLine="430"/>
        <w:spacing w:before="7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9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）装机容量系数，即单位面积（如</w:t>
      </w:r>
      <w:r>
        <w:rPr>
          <w:rFonts w:ascii="Microsoft YaHei" w:hAnsi="Microsoft YaHei" w:eastAsia="Microsoft YaHei" w:cs="Microsoft YaHei"/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9"/>
        </w:rPr>
        <w:t>1 km</w:t>
      </w:r>
      <w:r>
        <w:rPr>
          <w:sz w:val="11"/>
          <w:szCs w:val="11"/>
          <w:spacing w:val="-9"/>
          <w:position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）下的风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电、光伏装机容量，其中风电装机容量系数与单台风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电机组额定功率、叶轮直径、风机之间的尾流效应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等有关，光伏装机容量系数与纬度以及单个光伏组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件的额定功率、面积等有关。</w:t>
      </w:r>
    </w:p>
    <w:p>
      <w:pPr>
        <w:pStyle w:val="BodyText"/>
        <w:ind w:right="15" w:firstLine="496"/>
        <w:spacing w:before="24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）制约因素，又分为不可开发因素和限制开发 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因素，其中不可开发因素包括资源因素（如年平均风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速 </w:t>
      </w:r>
      <w:r>
        <w:rPr>
          <w:sz w:val="20"/>
          <w:szCs w:val="20"/>
          <w:spacing w:val="7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7"/>
        </w:rPr>
        <w:t>5 m/s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以下通常不考虑风电开发）、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自然因素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（如生态保护红线、自然保护地、永久基本农田等）、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社会因素（工矿用地、商业用地、住宅用地、交通用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地、特殊用地等</w:t>
      </w:r>
      <w:r>
        <w:rPr>
          <w:rFonts w:ascii="Microsoft YaHei" w:hAnsi="Microsoft YaHei" w:eastAsia="Microsoft YaHei" w:cs="Microsoft YaHei"/>
          <w:sz w:val="20"/>
          <w:szCs w:val="20"/>
          <w:spacing w:val="-42"/>
          <w:w w:val="87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限制开发因素包括土地利用类型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（如林地、草地等）和坡度坡向等地形因素，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需按照国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家和地方政府的相关政策，设置合理的开发比例。</w:t>
      </w:r>
    </w:p>
    <w:p>
      <w:pPr>
        <w:ind w:left="85" w:right="10" w:firstLine="414"/>
        <w:spacing w:before="60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风能太阳能资源技术开发量，通常是以省、市、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县级行政区域或特定区域为单位进行评估，摸清区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域内的开发潜力，为碳中和目标下各级政府制定科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学的新能源开发路径，明确优先开发区提供技术支撑。</w:t>
      </w:r>
    </w:p>
    <w:p>
      <w:pPr>
        <w:spacing w:line="209" w:lineRule="auto"/>
        <w:sectPr>
          <w:type w:val="continuous"/>
          <w:pgSz w:w="12246" w:h="16499"/>
          <w:pgMar w:top="1712" w:right="1147" w:bottom="0" w:left="1243" w:header="1348" w:footer="0" w:gutter="0"/>
          <w:cols w:equalWidth="0" w:num="2">
            <w:col w:w="4898" w:space="100"/>
            <w:col w:w="485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13" w:lineRule="exact"/>
        <w:rPr/>
      </w:pPr>
      <w:r/>
    </w:p>
    <w:tbl>
      <w:tblPr>
        <w:tblStyle w:val="TableNormal"/>
        <w:tblW w:w="9092" w:type="dxa"/>
        <w:tblInd w:w="364" w:type="dxa"/>
        <w:tblLayout w:type="fixed"/>
        <w:tblBorders>
          <w:left w:val="single" w:color="000000" w:sz="4" w:space="0"/>
          <w:bottom w:val="single" w:color="000000" w:sz="6" w:space="0"/>
          <w:right w:val="single" w:color="000000" w:sz="2" w:space="0"/>
          <w:top w:val="single" w:color="000000" w:sz="6" w:space="0"/>
        </w:tblBorders>
      </w:tblPr>
      <w:tblGrid>
        <w:gridCol w:w="9092"/>
      </w:tblGrid>
      <w:tr>
        <w:trPr>
          <w:trHeight w:val="7060" w:hRule="atLeast"/>
        </w:trPr>
        <w:tc>
          <w:tcPr>
            <w:tcW w:w="9092" w:type="dxa"/>
            <w:vAlign w:val="top"/>
          </w:tcPr>
          <w:p>
            <w:pPr>
              <w:pStyle w:val="TableText"/>
              <w:ind w:firstLine="310"/>
              <w:spacing w:before="65" w:line="6800" w:lineRule="exact"/>
              <w:rPr/>
            </w:pP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rightMargin">
                    <wp:posOffset>-841024</wp:posOffset>
                  </wp:positionH>
                  <wp:positionV relativeFrom="topMargin">
                    <wp:posOffset>3355952</wp:posOffset>
                  </wp:positionV>
                  <wp:extent cx="812801" cy="1079496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2801" cy="107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35"/>
              </w:rPr>
              <w:pict>
                <v:group id="_x0000_s44" style="mso-position-vertical-relative:line;mso-position-horizontal-relative:char;width:369.5pt;height:340pt;" filled="false" stroked="false" coordsize="7390,6800" coordorigin="0,0">
                  <v:shape id="_x0000_s46" style="position:absolute;left:0;top:0;width:7390;height:6800;" filled="false" stroked="false" type="#_x0000_t75">
                    <v:imagedata o:title="" r:id="rId13"/>
                  </v:shape>
                  <v:shape id="_x0000_s48" style="position:absolute;left:-20;top:-20;width:7430;height:68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9" w:right="6203" w:firstLine="110"/>
                            <w:spacing w:before="52" w:line="230" w:lineRule="auto"/>
                            <w:rPr>
                              <w:rFonts w:ascii="Times New Roman" w:hAnsi="Times New Roman" w:eastAsia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2"/>
                            </w:rPr>
                            <w:t>水平面总辐射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1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4"/>
                            </w:rPr>
                            <w:t>年总量/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6"/>
                              <w:szCs w:val="16"/>
                              <w:spacing w:val="-4"/>
                            </w:rPr>
                            <w:t>(kWhm-²)</w:t>
                          </w:r>
                        </w:p>
                        <w:p>
                          <w:pPr>
                            <w:ind w:left="579"/>
                            <w:spacing w:before="61"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7"/>
                            </w:rPr>
                            <w:t>高：2246.26</w:t>
                          </w:r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79"/>
                            <w:spacing w:before="52" w:line="221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12"/>
                            </w:rPr>
                            <w:t>低：851.815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ind w:left="3062"/>
        <w:spacing w:before="153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12"/>
        </w:rPr>
        <w:t>图</w:t>
      </w:r>
      <w:r>
        <w:rPr>
          <w:rFonts w:ascii="SimHei" w:hAnsi="SimHei" w:eastAsia="SimHei" w:cs="SimHei"/>
          <w:sz w:val="16"/>
          <w:szCs w:val="16"/>
          <w:spacing w:val="39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12"/>
        </w:rPr>
        <w:t>3</w:t>
      </w:r>
      <w:r>
        <w:rPr>
          <w:rFonts w:ascii="SimHei" w:hAnsi="SimHei" w:eastAsia="SimHei" w:cs="SimHei"/>
          <w:sz w:val="16"/>
          <w:szCs w:val="16"/>
          <w:spacing w:val="3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12"/>
        </w:rPr>
        <w:t>全国水平面总辐射年总量空间分布示意图</w:t>
      </w:r>
    </w:p>
    <w:p>
      <w:pPr>
        <w:ind w:left="1689"/>
        <w:spacing w:before="102" w:line="198" w:lineRule="auto"/>
        <w:outlineLvl w:val="0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-6"/>
        </w:rPr>
        <w:t>Fig.3 Schematic diagram of spatial distribution of annual total</w:t>
      </w:r>
      <w:r>
        <w:rPr>
          <w:rFonts w:ascii="Arial" w:hAnsi="Arial" w:eastAsia="Arial" w:cs="Arial"/>
          <w:sz w:val="16"/>
          <w:szCs w:val="16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-6"/>
        </w:rPr>
        <w:t>radiation</w:t>
      </w:r>
      <w:r>
        <w:rPr>
          <w:rFonts w:ascii="Arial" w:hAnsi="Arial" w:eastAsia="Arial" w:cs="Arial"/>
          <w:sz w:val="16"/>
          <w:szCs w:val="16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-6"/>
        </w:rPr>
        <w:t>at the</w:t>
      </w:r>
      <w:r>
        <w:rPr>
          <w:rFonts w:ascii="Arial" w:hAnsi="Arial" w:eastAsia="Arial" w:cs="Arial"/>
          <w:sz w:val="16"/>
          <w:szCs w:val="16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-6"/>
        </w:rPr>
        <w:t>national</w:t>
      </w:r>
      <w:r>
        <w:rPr>
          <w:rFonts w:ascii="Arial" w:hAnsi="Arial" w:eastAsia="Arial" w:cs="Arial"/>
          <w:sz w:val="16"/>
          <w:szCs w:val="16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spacing w:val="-6"/>
        </w:rPr>
        <w:t>level</w:t>
      </w:r>
    </w:p>
    <w:p>
      <w:pPr>
        <w:spacing w:line="182" w:lineRule="exact"/>
        <w:rPr/>
      </w:pPr>
      <w:r/>
    </w:p>
    <w:p>
      <w:pPr>
        <w:spacing w:line="182" w:lineRule="exact"/>
        <w:sectPr>
          <w:headerReference w:type="default" r:id="rId11"/>
          <w:pgSz w:w="12250" w:h="16500"/>
          <w:pgMar w:top="1736" w:right="1164" w:bottom="0" w:left="1210" w:header="1311" w:footer="0" w:gutter="0"/>
          <w:cols w:equalWidth="0" w:num="1">
            <w:col w:w="9875" w:space="0"/>
          </w:cols>
        </w:sectPr>
        <w:rPr/>
      </w:pPr>
    </w:p>
    <w:p>
      <w:pPr>
        <w:ind w:left="22"/>
        <w:spacing w:before="51" w:line="221" w:lineRule="auto"/>
        <w:outlineLvl w:val="4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2.4</w:t>
      </w:r>
      <w:r>
        <w:rPr>
          <w:rFonts w:ascii="SimSun" w:hAnsi="SimSun" w:eastAsia="SimSun" w:cs="SimSun"/>
          <w:sz w:val="21"/>
          <w:szCs w:val="21"/>
          <w:spacing w:val="-4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新一轮风能太阳能资源普查工作</w:t>
      </w:r>
    </w:p>
    <w:p>
      <w:pPr>
        <w:ind w:left="19" w:right="194" w:firstLine="429"/>
        <w:spacing w:before="94" w:line="28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为应对新型能源体系下新能源大规模开发的资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源需求，以更大力度推动新能源高质量发展，国家又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组织实施了新一轮风能太阳能资源普查工作。2024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年5月，国家发展改革委、国家能源局、自然资源部、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生态环境部、中国气象局、国家林草局等6部门发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布《关于开展风电和光伏资源普查试点工作的通知》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(国能发新能〔2024〕43号)19,明确在河北、内蒙古、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上海、浙江、西藏、青海等6个省(区、市)率先开展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风电和光伏发电资源普查试点工作，要求试点地区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根据自身资源禀赋，因地制宜开展陆上风电、地面光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伏和屋顶分布式光伏发电资源普查，具备条件的地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区可拓展至光热及领海范围内海上风电、光伏发电、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海洋能等其他新能源发电资源普查。</w:t>
      </w:r>
    </w:p>
    <w:p>
      <w:pPr>
        <w:ind w:left="19" w:right="287" w:firstLine="429"/>
        <w:spacing w:before="1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在此基础上，中国气象局又进一步制定了《风电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和光伏发电资源普查试点气象部门工作方案》(气办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9" w:line="29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发〔2024〕54号)</w:t>
      </w:r>
      <w:r>
        <w:rPr>
          <w:sz w:val="21"/>
          <w:szCs w:val="21"/>
          <w:color w:val="3020C0"/>
          <w:spacing w:val="-9"/>
        </w:rPr>
        <w:t>²20</w:t>
      </w:r>
      <w:r>
        <w:rPr>
          <w:rFonts w:ascii="SimSun" w:hAnsi="SimSun" w:eastAsia="SimSun" w:cs="SimSun"/>
          <w:sz w:val="21"/>
          <w:szCs w:val="21"/>
          <w:spacing w:val="-9"/>
        </w:rPr>
        <w:t>,要求通过资源普查试点，优化完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1"/>
        </w:rPr>
        <w:t>善资源普查工作机制和技术体系，摸清河北、内蒙古、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上海、浙江、西藏、青海等6个试点省份资源状况，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支撑试点地区新能源科学规划布局和开发建设，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为全国开展风光发电资源普查积累经验并奠定工作</w:t>
      </w:r>
    </w:p>
    <w:p>
      <w:pPr>
        <w:spacing w:before="47" w:line="22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405040"/>
          <w:spacing w:val="-4"/>
        </w:rPr>
        <w:t>基 础 。</w:t>
      </w:r>
    </w:p>
    <w:p>
      <w:pPr>
        <w:pStyle w:val="BodyText"/>
        <w:ind w:right="107" w:firstLine="419"/>
        <w:spacing w:before="132" w:line="288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2"/>
        </w:rPr>
        <w:t>本次资源普查工作要求，原则上试点地区陆上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各县应至少保证1个180</w:t>
      </w:r>
      <w:r>
        <w:rPr>
          <w:sz w:val="21"/>
          <w:szCs w:val="21"/>
          <w:spacing w:val="11"/>
        </w:rPr>
        <w:t>m </w:t>
      </w:r>
      <w:r>
        <w:rPr>
          <w:rFonts w:ascii="SimSun" w:hAnsi="SimSun" w:eastAsia="SimSun" w:cs="SimSun"/>
          <w:sz w:val="21"/>
          <w:szCs w:val="21"/>
          <w:spacing w:val="11"/>
        </w:rPr>
        <w:t>高度的风资源</w:t>
      </w:r>
      <w:r>
        <w:rPr>
          <w:rFonts w:ascii="SimSun" w:hAnsi="SimSun" w:eastAsia="SimSun" w:cs="SimSun"/>
          <w:sz w:val="21"/>
          <w:szCs w:val="21"/>
          <w:spacing w:val="10"/>
        </w:rPr>
        <w:t>观测点和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1个太阳能辐射观测点，并至少实现连续3 a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有效观 </w:t>
      </w:r>
      <w:r>
        <w:rPr>
          <w:rFonts w:ascii="SimSun" w:hAnsi="SimSun" w:eastAsia="SimSun" w:cs="SimSun"/>
          <w:sz w:val="21"/>
          <w:szCs w:val="21"/>
          <w:spacing w:val="12"/>
        </w:rPr>
        <w:t>测；原则上沿海试点地区海上至少保证5个200</w:t>
      </w:r>
      <w:r>
        <w:rPr>
          <w:sz w:val="21"/>
          <w:szCs w:val="21"/>
          <w:spacing w:val="12"/>
        </w:rPr>
        <w:t>m</w:t>
      </w:r>
      <w:r>
        <w:rPr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高度的风资源观测点和5个太阳能辐射观测点</w:t>
      </w:r>
      <w:r>
        <w:rPr>
          <w:rFonts w:ascii="SimSun" w:hAnsi="SimSun" w:eastAsia="SimSun" w:cs="SimSun"/>
          <w:sz w:val="21"/>
          <w:szCs w:val="21"/>
          <w:spacing w:val="6"/>
        </w:rPr>
        <w:t>，并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至少实现连续3 </w:t>
      </w:r>
      <w:r>
        <w:rPr>
          <w:sz w:val="21"/>
          <w:szCs w:val="21"/>
          <w:spacing w:val="-5"/>
        </w:rPr>
        <w:t>a</w:t>
      </w:r>
      <w:r>
        <w:rPr>
          <w:sz w:val="21"/>
          <w:szCs w:val="21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有效观测；具备海洋能开发基础的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沿海试点地区，可根据各省情况开展潮流能、波浪能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基本要素的观测。丰富的观测数据，将为资源普查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工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作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奠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定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坚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实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基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础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。</w:t>
      </w:r>
    </w:p>
    <w:p>
      <w:pPr>
        <w:ind w:left="410"/>
        <w:spacing w:before="69" w:line="1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本次资源普查工作的核心指标之一，是研制更</w:t>
      </w:r>
    </w:p>
    <w:p>
      <w:pPr>
        <w:spacing w:line="193" w:lineRule="auto"/>
        <w:sectPr>
          <w:type w:val="continuous"/>
          <w:pgSz w:w="12250" w:h="16500"/>
          <w:pgMar w:top="1736" w:right="1164" w:bottom="0" w:left="1210" w:header="1311" w:footer="0" w:gutter="0"/>
          <w:cols w:equalWidth="0" w:num="2">
            <w:col w:w="4990" w:space="100"/>
            <w:col w:w="478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04" w:lineRule="exact"/>
        <w:rPr/>
      </w:pPr>
      <w:r/>
    </w:p>
    <w:p>
      <w:pPr>
        <w:spacing w:line="104" w:lineRule="exact"/>
        <w:sectPr>
          <w:headerReference w:type="default" r:id="rId14"/>
          <w:pgSz w:w="12246" w:h="16499"/>
          <w:pgMar w:top="1712" w:right="1155" w:bottom="0" w:left="1169" w:header="1348" w:footer="0" w:gutter="0"/>
          <w:cols w:equalWidth="0" w:num="1">
            <w:col w:w="9921" w:space="0"/>
          </w:cols>
        </w:sectPr>
        <w:rPr/>
      </w:pPr>
    </w:p>
    <w:p>
      <w:pPr>
        <w:pStyle w:val="BodyText"/>
        <w:ind w:left="83" w:right="120"/>
        <w:spacing w:before="81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精细化的全国风能太阳能资源数据集，时间分辨率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1"/>
        </w:rPr>
        <w:t>1 h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，水平分辨率达到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1"/>
        </w:rPr>
        <w:t>1 </w:t>
      </w:r>
      <w:r>
        <w:rPr>
          <w:sz w:val="20"/>
          <w:szCs w:val="20"/>
        </w:rPr>
        <w:t>km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，风能资源在垂直方向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为 </w:t>
      </w:r>
      <w:r>
        <w:rPr>
          <w:sz w:val="20"/>
          <w:szCs w:val="20"/>
          <w:spacing w:val="3"/>
        </w:rPr>
        <w:t>70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～</w:t>
      </w:r>
      <w:r>
        <w:rPr>
          <w:sz w:val="20"/>
          <w:szCs w:val="20"/>
          <w:spacing w:val="3"/>
        </w:rPr>
        <w:t>300 m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逐 </w:t>
      </w:r>
      <w:r>
        <w:rPr>
          <w:sz w:val="20"/>
          <w:szCs w:val="20"/>
          <w:spacing w:val="3"/>
        </w:rPr>
        <w:t>10 m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。相比于以往的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资源普查成果，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本次的技术进展主要体现在 </w:t>
      </w:r>
      <w:r>
        <w:rPr>
          <w:sz w:val="20"/>
          <w:szCs w:val="20"/>
          <w:spacing w:val="6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个方面</w:t>
      </w:r>
      <w:r>
        <w:rPr>
          <w:rFonts w:ascii="Microsoft YaHei" w:hAnsi="Microsoft YaHei" w:eastAsia="Microsoft YaHei" w:cs="Microsoft YaHei"/>
          <w:sz w:val="20"/>
          <w:szCs w:val="20"/>
          <w:spacing w:val="-39"/>
          <w:w w:val="71"/>
        </w:rPr>
        <w:t>：（</w:t>
      </w:r>
      <w:r>
        <w:rPr>
          <w:sz w:val="20"/>
          <w:szCs w:val="20"/>
          <w:spacing w:val="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）数据集研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制以多源数据融合方法为主，充分体现海量观测数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据的价值</w:t>
      </w:r>
      <w:r>
        <w:rPr>
          <w:rFonts w:ascii="Microsoft YaHei" w:hAnsi="Microsoft YaHei" w:eastAsia="Microsoft YaHei" w:cs="Microsoft YaHei"/>
          <w:sz w:val="20"/>
          <w:szCs w:val="20"/>
          <w:spacing w:val="-31"/>
          <w:w w:val="64"/>
        </w:rPr>
        <w:t>；（</w:t>
      </w:r>
      <w:r>
        <w:rPr>
          <w:sz w:val="20"/>
          <w:szCs w:val="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）数据集具备时间序列，可以反映资源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</w:rPr>
        <w:t>变化</w:t>
      </w:r>
      <w:r>
        <w:rPr>
          <w:rFonts w:ascii="Microsoft YaHei" w:hAnsi="Microsoft YaHei" w:eastAsia="Microsoft YaHei" w:cs="Microsoft YaHei"/>
          <w:sz w:val="20"/>
          <w:szCs w:val="20"/>
          <w:spacing w:val="-31"/>
          <w:w w:val="65"/>
        </w:rPr>
        <w:t>；（</w:t>
      </w:r>
      <w:r>
        <w:rPr>
          <w:sz w:val="20"/>
          <w:szCs w:val="20"/>
        </w:rPr>
        <w:t>3</w:t>
      </w:r>
      <w:r>
        <w:rPr>
          <w:rFonts w:ascii="Microsoft YaHei" w:hAnsi="Microsoft YaHei" w:eastAsia="Microsoft YaHei" w:cs="Microsoft YaHei"/>
          <w:sz w:val="20"/>
          <w:szCs w:val="20"/>
        </w:rPr>
        <w:t>）在垂直方向覆盖到 </w:t>
      </w:r>
      <w:r>
        <w:rPr>
          <w:sz w:val="20"/>
          <w:szCs w:val="20"/>
        </w:rPr>
        <w:t>300 m</w:t>
      </w:r>
      <w:r>
        <w:rPr>
          <w:rFonts w:ascii="Microsoft YaHei" w:hAnsi="Microsoft YaHei" w:eastAsia="Microsoft YaHei" w:cs="Microsoft YaHei"/>
          <w:sz w:val="20"/>
          <w:szCs w:val="20"/>
        </w:rPr>
        <w:t>，可在较长时间内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满足风电开发的需求。目前，资源普查各项工作正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在如期推进，第一批技术指南即将正式发布。</w:t>
      </w:r>
    </w:p>
    <w:p>
      <w:pPr>
        <w:ind w:left="90"/>
        <w:spacing w:before="130" w:line="312" w:lineRule="exact"/>
        <w:rPr>
          <w:rFonts w:ascii="SimHei" w:hAnsi="SimHei" w:eastAsia="SimHei" w:cs="SimHei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6"/>
          <w:position w:val="1"/>
        </w:rPr>
        <w:t>3    </w:t>
      </w:r>
      <w:r>
        <w:rPr>
          <w:rFonts w:ascii="SimHei" w:hAnsi="SimHei" w:eastAsia="SimHei" w:cs="SimHei"/>
          <w:sz w:val="23"/>
          <w:szCs w:val="23"/>
          <w:spacing w:val="6"/>
          <w:position w:val="1"/>
        </w:rPr>
        <w:t>风能太阳能预报预测技术进展</w:t>
      </w:r>
    </w:p>
    <w:p>
      <w:pPr>
        <w:ind w:left="89"/>
        <w:spacing w:before="204" w:line="273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6"/>
          <w:position w:val="1"/>
        </w:rPr>
        <w:t>3.1    </w:t>
      </w:r>
      <w:r>
        <w:rPr>
          <w:rFonts w:ascii="SimHei" w:hAnsi="SimHei" w:eastAsia="SimHei" w:cs="SimHei"/>
          <w:sz w:val="20"/>
          <w:szCs w:val="20"/>
          <w:spacing w:val="6"/>
          <w:position w:val="1"/>
        </w:rPr>
        <w:t>风能太阳能气象预报需求</w:t>
      </w:r>
    </w:p>
    <w:p>
      <w:pPr>
        <w:pStyle w:val="BodyText"/>
        <w:ind w:left="88" w:right="119" w:firstLine="410"/>
        <w:spacing w:before="46" w:line="22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风能太阳能预报包括 </w:t>
      </w:r>
      <w:r>
        <w:rPr>
          <w:sz w:val="20"/>
          <w:szCs w:val="20"/>
          <w:spacing w:val="6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个主要环节</w:t>
      </w:r>
      <w:r>
        <w:rPr>
          <w:rFonts w:ascii="Microsoft YaHei" w:hAnsi="Microsoft YaHei" w:eastAsia="Microsoft YaHei" w:cs="Microsoft YaHei"/>
          <w:sz w:val="20"/>
          <w:szCs w:val="20"/>
          <w:spacing w:val="-38"/>
          <w:w w:val="69"/>
        </w:rPr>
        <w:t>：（</w:t>
      </w:r>
      <w:r>
        <w:rPr>
          <w:sz w:val="20"/>
          <w:szCs w:val="20"/>
          <w:spacing w:val="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）气象要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素的预报，包括近地层风速风向、总辐照度、温度等；</w:t>
      </w:r>
    </w:p>
    <w:p>
      <w:pPr>
        <w:pStyle w:val="BodyText"/>
        <w:ind w:left="83" w:right="151" w:hanging="84"/>
        <w:spacing w:before="6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（</w:t>
      </w:r>
      <w:r>
        <w:rPr>
          <w:sz w:val="20"/>
          <w:szCs w:val="20"/>
          <w:spacing w:val="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）风电和光伏发电的功率预测。国家标准《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调度侧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风电或光伏功率预测系统技术要求》（</w:t>
      </w:r>
      <w:r>
        <w:rPr>
          <w:sz w:val="20"/>
          <w:szCs w:val="20"/>
        </w:rPr>
        <w:t>GB</w:t>
      </w:r>
      <w:r>
        <w:rPr>
          <w:sz w:val="20"/>
          <w:szCs w:val="20"/>
          <w:spacing w:val="7"/>
        </w:rPr>
        <w:t>/T4</w:t>
      </w:r>
      <w:r>
        <w:rPr>
          <w:sz w:val="20"/>
          <w:szCs w:val="20"/>
          <w:spacing w:val="6"/>
        </w:rPr>
        <w:t>0607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  <w:spacing w:val="-23"/>
          <w:w w:val="99"/>
        </w:rPr>
        <w:t>2021</w:t>
      </w:r>
      <w:r>
        <w:rPr>
          <w:rFonts w:ascii="Microsoft YaHei" w:hAnsi="Microsoft YaHei" w:eastAsia="Microsoft YaHei" w:cs="Microsoft YaHei"/>
          <w:sz w:val="20"/>
          <w:szCs w:val="20"/>
          <w:spacing w:val="-23"/>
          <w:w w:val="99"/>
        </w:rPr>
        <w:t>）</w:t>
      </w:r>
      <w:r>
        <w:rPr>
          <w:sz w:val="11"/>
          <w:szCs w:val="11"/>
          <w:spacing w:val="6"/>
          <w:position w:val="9"/>
        </w:rPr>
        <w:t>[</w:t>
      </w:r>
      <w:hyperlink w:history="true" w:anchor="bookmark17">
        <w:r>
          <w:rPr>
            <w:sz w:val="11"/>
            <w:szCs w:val="11"/>
            <w:color w:val="0000FF"/>
            <w:spacing w:val="6"/>
            <w:position w:val="9"/>
          </w:rPr>
          <w:t>21</w:t>
        </w:r>
      </w:hyperlink>
      <w:r>
        <w:rPr>
          <w:sz w:val="11"/>
          <w:szCs w:val="11"/>
          <w:spacing w:val="6"/>
          <w:position w:val="9"/>
        </w:rPr>
        <w:t>]</w:t>
      </w:r>
      <w:r>
        <w:rPr>
          <w:sz w:val="11"/>
          <w:szCs w:val="11"/>
          <w:spacing w:val="35"/>
          <w:w w:val="103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对此做了明确规定。从预报时效上，该标准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分为 </w:t>
      </w:r>
      <w:r>
        <w:rPr>
          <w:sz w:val="20"/>
          <w:szCs w:val="20"/>
          <w:spacing w:val="1"/>
        </w:rPr>
        <w:t>4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个时段</w:t>
      </w:r>
      <w:r>
        <w:rPr>
          <w:rFonts w:ascii="Microsoft YaHei" w:hAnsi="Microsoft YaHei" w:eastAsia="Microsoft YaHei" w:cs="Microsoft YaHei"/>
          <w:sz w:val="20"/>
          <w:szCs w:val="20"/>
          <w:spacing w:val="-37"/>
          <w:w w:val="68"/>
        </w:rPr>
        <w:t>：（</w:t>
      </w:r>
      <w:r>
        <w:rPr>
          <w:sz w:val="20"/>
          <w:szCs w:val="20"/>
          <w:spacing w:val="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）未来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1"/>
        </w:rPr>
        <w:t>12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个月、逐月的长期电量预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bookmarkStart w:name="bookmark18" w:id="2"/>
      <w:bookmarkEnd w:id="2"/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spacing w:val="-39"/>
          <w:w w:val="82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）未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来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240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5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、逐</w:t>
      </w:r>
      <w:r>
        <w:rPr>
          <w:rFonts w:ascii="Microsoft YaHei" w:hAnsi="Microsoft YaHei" w:eastAsia="Microsoft YaHei" w:cs="Microsoft YaHei"/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5"/>
        </w:rPr>
        <w:t>15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5"/>
        </w:rPr>
        <w:t>min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的 中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功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测；</w:t>
      </w:r>
    </w:p>
    <w:p>
      <w:pPr>
        <w:spacing w:line="6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3" w:hanging="83"/>
        <w:spacing w:before="43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（</w:t>
      </w:r>
      <w:r>
        <w:rPr>
          <w:sz w:val="20"/>
          <w:szCs w:val="20"/>
          <w:spacing w:val="-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）未来 </w:t>
      </w:r>
      <w:r>
        <w:rPr>
          <w:sz w:val="20"/>
          <w:szCs w:val="20"/>
          <w:spacing w:val="-1"/>
        </w:rPr>
        <w:t>72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、逐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15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的短期功率预测</w:t>
      </w:r>
      <w:r>
        <w:rPr>
          <w:rFonts w:ascii="Microsoft YaHei" w:hAnsi="Microsoft YaHei" w:eastAsia="Microsoft YaHei" w:cs="Microsoft YaHei"/>
          <w:sz w:val="20"/>
          <w:szCs w:val="20"/>
          <w:spacing w:val="-34"/>
          <w:w w:val="70"/>
        </w:rPr>
        <w:t>；（</w:t>
      </w:r>
      <w:r>
        <w:rPr>
          <w:sz w:val="20"/>
          <w:szCs w:val="20"/>
          <w:spacing w:val="-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）未来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sz w:val="20"/>
          <w:szCs w:val="20"/>
          <w:spacing w:val="7"/>
        </w:rPr>
        <w:t>15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7"/>
        </w:rPr>
        <w:t>4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7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、逐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7"/>
        </w:rPr>
        <w:t>15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min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的超短期功率预测。其中，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对中期、短期和超短期的功率预测准确率也做了具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体要求，如风电场日前准确率和合格率均应大于或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等于 </w:t>
      </w:r>
      <w:r>
        <w:rPr>
          <w:sz w:val="20"/>
          <w:szCs w:val="20"/>
          <w:spacing w:val="9"/>
        </w:rPr>
        <w:t>83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%，光伏电站的日前准确率和合格率均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应大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于或等于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16"/>
        </w:rPr>
        <w:t>85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%。对于气象预报数据，标准中提了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sz w:val="20"/>
          <w:szCs w:val="20"/>
          <w:spacing w:val="3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类需求</w:t>
      </w:r>
      <w:r>
        <w:rPr>
          <w:rFonts w:ascii="Microsoft YaHei" w:hAnsi="Microsoft YaHei" w:eastAsia="Microsoft YaHei" w:cs="Microsoft YaHei"/>
          <w:sz w:val="20"/>
          <w:szCs w:val="20"/>
          <w:spacing w:val="-38"/>
          <w:w w:val="70"/>
        </w:rPr>
        <w:t>：（</w:t>
      </w:r>
      <w:r>
        <w:rPr>
          <w:sz w:val="20"/>
          <w:szCs w:val="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）气候预测，包括次月起到未来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3"/>
        </w:rPr>
        <w:t>12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个月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的逐月平均风速、总辐照度、温度等</w:t>
      </w:r>
      <w:r>
        <w:rPr>
          <w:rFonts w:ascii="Microsoft YaHei" w:hAnsi="Microsoft YaHei" w:eastAsia="Microsoft YaHei" w:cs="Microsoft YaHei"/>
          <w:sz w:val="20"/>
          <w:szCs w:val="20"/>
          <w:spacing w:val="-34"/>
          <w:w w:val="71"/>
        </w:rPr>
        <w:t>；（</w:t>
      </w:r>
      <w:r>
        <w:rPr>
          <w:sz w:val="20"/>
          <w:szCs w:val="20"/>
          <w:spacing w:val="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）数值天气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预报，包括次日零时起到未来 </w:t>
      </w:r>
      <w:r>
        <w:rPr>
          <w:sz w:val="20"/>
          <w:szCs w:val="20"/>
          <w:spacing w:val="2"/>
        </w:rPr>
        <w:t>240 h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、逐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2"/>
        </w:rPr>
        <w:t>15 </w:t>
      </w:r>
      <w:r>
        <w:rPr>
          <w:sz w:val="20"/>
          <w:szCs w:val="20"/>
        </w:rPr>
        <w:t>min</w:t>
      </w:r>
      <w:r>
        <w:rPr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不同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层高的风速风向、总辐照度、云量、气温、湿度、气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压等。除此之外，各个区域电网结合本地区实际情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况，对风电和光伏发电的功率预测及考核办法做了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更为细致的要求，即 </w:t>
      </w:r>
      <w:r>
        <w:rPr>
          <w:rFonts w:ascii="Arial" w:hAnsi="Arial" w:eastAsia="Arial" w:cs="Arial"/>
          <w:sz w:val="20"/>
          <w:szCs w:val="20"/>
          <w:spacing w:val="6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双细则</w:t>
      </w:r>
      <w:r>
        <w:rPr>
          <w:rFonts w:ascii="Arial" w:hAnsi="Arial" w:eastAsia="Arial" w:cs="Arial"/>
          <w:sz w:val="20"/>
          <w:szCs w:val="20"/>
          <w:spacing w:val="6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。</w:t>
      </w:r>
    </w:p>
    <w:p>
      <w:pPr>
        <w:pStyle w:val="BodyText"/>
        <w:ind w:left="84" w:right="105" w:firstLine="413"/>
        <w:spacing w:before="1"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hyperlink w:history="true" w:anchor="bookmark18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13"/>
          </w:rPr>
          <w:t>表 </w:t>
        </w:r>
        <w:r>
          <w:rPr>
            <w:sz w:val="20"/>
            <w:szCs w:val="20"/>
            <w:color w:val="0000FF"/>
            <w:spacing w:val="13"/>
          </w:rPr>
          <w:t>1</w:t>
        </w:r>
        <w:r>
          <w:rPr>
            <w:rFonts w:ascii="Microsoft YaHei" w:hAnsi="Microsoft YaHei" w:eastAsia="Microsoft YaHei" w:cs="Microsoft YaHei"/>
            <w:sz w:val="20"/>
            <w:szCs w:val="20"/>
            <w:spacing w:val="13"/>
          </w:rPr>
          <w:t>对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比了风能太阳能气象预报与常规天气预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报的差异，从</w:t>
      </w:r>
      <w:hyperlink w:history="true" w:anchor="bookmark18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1"/>
          </w:rPr>
          <w:t>表</w:t>
        </w:r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22"/>
            <w:w w:val="101"/>
          </w:rPr>
          <w:t xml:space="preserve"> </w:t>
        </w:r>
        <w:r>
          <w:rPr>
            <w:sz w:val="20"/>
            <w:szCs w:val="20"/>
            <w:color w:val="0000FF"/>
            <w:spacing w:val="1"/>
          </w:rPr>
          <w:t>1 </w:t>
        </w:r>
        <w:r>
          <w:rPr>
            <w:rFonts w:ascii="Microsoft YaHei" w:hAnsi="Microsoft YaHei" w:eastAsia="Microsoft YaHei" w:cs="Microsoft YaHei"/>
            <w:sz w:val="20"/>
            <w:szCs w:val="20"/>
            <w:spacing w:val="1"/>
          </w:rPr>
          <w:t>可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以看出，无论是预报要素、</w:t>
      </w:r>
      <w:r>
        <w:rPr>
          <w:rFonts w:ascii="Microsoft YaHei" w:hAnsi="Microsoft YaHei" w:eastAsia="Microsoft YaHei" w:cs="Microsoft YaHei"/>
          <w:sz w:val="20"/>
          <w:szCs w:val="20"/>
        </w:rPr>
        <w:t>预报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时效，还是时间分辨率、误差考核方法，两者之间都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有明显差异，风能太阳能气象预报的要求远高于常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规天气预报，这也为新能源气象预报服务带来了极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大挑战。</w:t>
      </w:r>
    </w:p>
    <w:p>
      <w:pPr>
        <w:spacing w:line="230" w:lineRule="auto"/>
        <w:sectPr>
          <w:type w:val="continuous"/>
          <w:pgSz w:w="12246" w:h="16499"/>
          <w:pgMar w:top="1712" w:right="1155" w:bottom="0" w:left="1169" w:header="1348" w:footer="0" w:gutter="0"/>
          <w:cols w:equalWidth="0" w:num="2">
            <w:col w:w="4972" w:space="100"/>
            <w:col w:w="485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2994"/>
        <w:spacing w:before="156" w:line="24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表</w:t>
      </w:r>
      <w:r>
        <w:rPr>
          <w:rFonts w:ascii="SimHei" w:hAnsi="SimHei" w:eastAsia="SimHei" w:cs="SimHei"/>
          <w:sz w:val="18"/>
          <w:szCs w:val="18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1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2"/>
        </w:rPr>
        <w:t>风能太阳能气象预报与常规天气预报的对比</w:t>
      </w:r>
    </w:p>
    <w:p>
      <w:pPr>
        <w:ind w:left="1303"/>
        <w:spacing w:before="28" w:line="20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  <w:position w:val="2"/>
        </w:rPr>
        <w:t>Tab.</w:t>
      </w:r>
      <w:r>
        <w:rPr>
          <w:rFonts w:ascii="Arial" w:hAnsi="Arial" w:eastAsia="Arial" w:cs="Arial"/>
          <w:sz w:val="15"/>
          <w:szCs w:val="15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1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3"/>
          <w:position w:val="2"/>
        </w:rPr>
        <w:t>Comparison of wind and solar energy meteorological forecast with conven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>tional weather forecast</w:t>
      </w:r>
    </w:p>
    <w:p>
      <w:pPr>
        <w:spacing w:line="112" w:lineRule="exact"/>
        <w:rPr/>
      </w:pPr>
      <w:r/>
    </w:p>
    <w:tbl>
      <w:tblPr>
        <w:tblStyle w:val="TableNormal"/>
        <w:tblW w:w="9760" w:type="dxa"/>
        <w:tblInd w:w="7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38"/>
        <w:gridCol w:w="3326"/>
        <w:gridCol w:w="4596"/>
      </w:tblGrid>
      <w:tr>
        <w:trPr>
          <w:trHeight w:val="271" w:hRule="atLeast"/>
        </w:trPr>
        <w:tc>
          <w:tcPr>
            <w:tcW w:w="18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2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03"/>
              <w:spacing w:before="43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常规天气预报</w:t>
            </w:r>
          </w:p>
        </w:tc>
        <w:tc>
          <w:tcPr>
            <w:tcW w:w="45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598"/>
              <w:spacing w:before="43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6"/>
              </w:rPr>
              <w:t>风能太阳能气象预报</w:t>
            </w:r>
          </w:p>
        </w:tc>
      </w:tr>
      <w:tr>
        <w:trPr>
          <w:trHeight w:val="285" w:hRule="atLeast"/>
        </w:trPr>
        <w:tc>
          <w:tcPr>
            <w:tcW w:w="1838" w:type="dxa"/>
            <w:vAlign w:val="top"/>
            <w:tcBorders>
              <w:top w:val="single" w:color="000000" w:sz="2" w:space="0"/>
            </w:tcBorders>
          </w:tcPr>
          <w:p>
            <w:pPr>
              <w:ind w:left="613"/>
              <w:spacing w:before="64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预报要素</w:t>
            </w:r>
          </w:p>
        </w:tc>
        <w:tc>
          <w:tcPr>
            <w:tcW w:w="3326" w:type="dxa"/>
            <w:vAlign w:val="top"/>
            <w:tcBorders>
              <w:top w:val="single" w:color="000000" w:sz="2" w:space="0"/>
            </w:tcBorders>
          </w:tcPr>
          <w:p>
            <w:pPr>
              <w:ind w:left="852"/>
              <w:spacing w:before="63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"/>
              </w:rPr>
              <w:t>气温、降水、地面风速等</w:t>
            </w:r>
          </w:p>
        </w:tc>
        <w:tc>
          <w:tcPr>
            <w:tcW w:w="4596" w:type="dxa"/>
            <w:vAlign w:val="top"/>
            <w:tcBorders>
              <w:top w:val="single" w:color="000000" w:sz="2" w:space="0"/>
            </w:tcBorders>
          </w:tcPr>
          <w:p>
            <w:pPr>
              <w:ind w:left="938"/>
              <w:spacing w:before="65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不同层高的风速风向、总辐照度、云量等</w:t>
            </w:r>
          </w:p>
        </w:tc>
      </w:tr>
      <w:tr>
        <w:trPr>
          <w:trHeight w:val="296" w:hRule="atLeast"/>
        </w:trPr>
        <w:tc>
          <w:tcPr>
            <w:tcW w:w="1838" w:type="dxa"/>
            <w:vAlign w:val="top"/>
          </w:tcPr>
          <w:p>
            <w:pPr>
              <w:ind w:left="613"/>
              <w:spacing w:before="80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预报时效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454"/>
              <w:spacing w:before="54" w:line="21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当日</w:t>
            </w:r>
            <w:r>
              <w:rPr>
                <w:sz w:val="15"/>
                <w:szCs w:val="15"/>
                <w:spacing w:val="-8"/>
              </w:rPr>
              <w:t>08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时起</w:t>
            </w:r>
            <w:r>
              <w:rPr>
                <w:sz w:val="15"/>
                <w:szCs w:val="15"/>
                <w:spacing w:val="-8"/>
              </w:rPr>
              <w:t>24 h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（短期）、</w:t>
            </w:r>
            <w:r>
              <w:rPr>
                <w:sz w:val="15"/>
                <w:szCs w:val="15"/>
                <w:spacing w:val="-8"/>
              </w:rPr>
              <w:t>168 h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（中期）</w:t>
            </w:r>
          </w:p>
        </w:tc>
        <w:tc>
          <w:tcPr>
            <w:tcW w:w="4596" w:type="dxa"/>
            <w:vAlign w:val="top"/>
          </w:tcPr>
          <w:p>
            <w:pPr>
              <w:pStyle w:val="TableText"/>
              <w:ind w:left="455"/>
              <w:spacing w:before="54" w:line="21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9"/>
              </w:rPr>
              <w:t>未来</w:t>
            </w:r>
            <w:r>
              <w:rPr>
                <w:sz w:val="15"/>
                <w:szCs w:val="15"/>
                <w:spacing w:val="-9"/>
              </w:rPr>
              <w:t>4 h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9"/>
              </w:rPr>
              <w:t>（超短期）、次日</w:t>
            </w:r>
            <w:r>
              <w:rPr>
                <w:sz w:val="15"/>
                <w:szCs w:val="15"/>
                <w:spacing w:val="-9"/>
              </w:rPr>
              <w:t>00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9"/>
              </w:rPr>
              <w:t>时起</w:t>
            </w:r>
            <w:r>
              <w:rPr>
                <w:sz w:val="15"/>
                <w:szCs w:val="15"/>
                <w:spacing w:val="-9"/>
              </w:rPr>
              <w:t>72 h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9"/>
              </w:rPr>
              <w:t>（短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0"/>
              </w:rPr>
              <w:t>期）、</w:t>
            </w:r>
            <w:r>
              <w:rPr>
                <w:sz w:val="15"/>
                <w:szCs w:val="15"/>
                <w:spacing w:val="-10"/>
              </w:rPr>
              <w:t>240 h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0"/>
              </w:rPr>
              <w:t>（中期）</w:t>
            </w:r>
          </w:p>
        </w:tc>
      </w:tr>
      <w:tr>
        <w:trPr>
          <w:trHeight w:val="299" w:hRule="atLeast"/>
        </w:trPr>
        <w:tc>
          <w:tcPr>
            <w:tcW w:w="1838" w:type="dxa"/>
            <w:vAlign w:val="top"/>
          </w:tcPr>
          <w:p>
            <w:pPr>
              <w:ind w:left="539"/>
              <w:spacing w:before="84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4"/>
              </w:rPr>
              <w:t>时间分辨率</w:t>
            </w:r>
          </w:p>
        </w:tc>
        <w:tc>
          <w:tcPr>
            <w:tcW w:w="3326" w:type="dxa"/>
            <w:vAlign w:val="top"/>
          </w:tcPr>
          <w:p>
            <w:pPr>
              <w:pStyle w:val="TableText"/>
              <w:ind w:left="1432"/>
              <w:spacing w:before="58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h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0"/>
              </w:rPr>
              <w:t>、</w:t>
            </w:r>
            <w:r>
              <w:rPr>
                <w:sz w:val="15"/>
                <w:szCs w:val="15"/>
                <w:spacing w:val="-10"/>
              </w:rPr>
              <w:t>3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h</w:t>
            </w:r>
          </w:p>
        </w:tc>
        <w:tc>
          <w:tcPr>
            <w:tcW w:w="4596" w:type="dxa"/>
            <w:vAlign w:val="top"/>
          </w:tcPr>
          <w:p>
            <w:pPr>
              <w:pStyle w:val="TableText"/>
              <w:ind w:left="2097"/>
              <w:spacing w:before="77" w:line="20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1"/>
              </w:rPr>
              <w:t>15 min</w:t>
            </w:r>
          </w:p>
        </w:tc>
      </w:tr>
      <w:tr>
        <w:trPr>
          <w:trHeight w:val="322" w:hRule="atLeast"/>
        </w:trPr>
        <w:tc>
          <w:tcPr>
            <w:tcW w:w="1838" w:type="dxa"/>
            <w:vAlign w:val="top"/>
            <w:tcBorders>
              <w:bottom w:val="single" w:color="000000" w:sz="6" w:space="0"/>
            </w:tcBorders>
          </w:tcPr>
          <w:p>
            <w:pPr>
              <w:ind w:left="452"/>
              <w:spacing w:before="87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6"/>
              </w:rPr>
              <w:t>误差考核方法</w:t>
            </w:r>
          </w:p>
        </w:tc>
        <w:tc>
          <w:tcPr>
            <w:tcW w:w="332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22"/>
              <w:spacing w:before="87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sz w:val="15"/>
                <w:szCs w:val="15"/>
              </w:rPr>
              <w:t>TS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>评分</w:t>
            </w:r>
          </w:p>
        </w:tc>
        <w:tc>
          <w:tcPr>
            <w:tcW w:w="4596" w:type="dxa"/>
            <w:vAlign w:val="top"/>
            <w:tcBorders>
              <w:bottom w:val="single" w:color="000000" w:sz="6" w:space="0"/>
            </w:tcBorders>
          </w:tcPr>
          <w:p>
            <w:pPr>
              <w:ind w:left="1911"/>
              <w:spacing w:before="86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均方根误差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36" w:lineRule="auto"/>
        <w:sectPr>
          <w:type w:val="continuous"/>
          <w:pgSz w:w="12246" w:h="16499"/>
          <w:pgMar w:top="1712" w:right="1155" w:bottom="0" w:left="1169" w:header="1348" w:footer="0" w:gutter="0"/>
          <w:cols w:equalWidth="0" w:num="1">
            <w:col w:w="992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9" w:right="302" w:firstLine="416"/>
        <w:spacing w:before="31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对于不同预报时效，要采用不同的基础数据和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预报方法，</w:t>
      </w:r>
      <w:r>
        <w:rPr>
          <w:sz w:val="20"/>
          <w:szCs w:val="20"/>
        </w:rPr>
        <w:t>IEC</w:t>
      </w:r>
      <w:r>
        <w:rPr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标准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sz w:val="20"/>
          <w:szCs w:val="20"/>
          <w:i/>
          <w:iCs/>
        </w:rPr>
        <w:t>Renewable</w:t>
      </w:r>
      <w:r>
        <w:rPr>
          <w:sz w:val="20"/>
          <w:szCs w:val="20"/>
          <w:i/>
          <w:iCs/>
          <w:spacing w:val="6"/>
        </w:rPr>
        <w:t xml:space="preserve"> </w:t>
      </w:r>
      <w:r>
        <w:rPr>
          <w:sz w:val="20"/>
          <w:szCs w:val="20"/>
          <w:i/>
          <w:iCs/>
        </w:rPr>
        <w:t>Energy</w:t>
      </w:r>
      <w:r>
        <w:rPr>
          <w:sz w:val="20"/>
          <w:szCs w:val="20"/>
          <w:i/>
          <w:iCs/>
          <w:spacing w:val="6"/>
        </w:rPr>
        <w:t xml:space="preserve"> </w:t>
      </w:r>
      <w:r>
        <w:rPr>
          <w:sz w:val="20"/>
          <w:szCs w:val="20"/>
          <w:i/>
          <w:iCs/>
        </w:rPr>
        <w:t>Power</w:t>
      </w:r>
      <w:r>
        <w:rPr>
          <w:sz w:val="20"/>
          <w:szCs w:val="20"/>
          <w:i/>
          <w:iCs/>
          <w:spacing w:val="6"/>
        </w:rPr>
        <w:t xml:space="preserve"> </w:t>
      </w:r>
      <w:r>
        <w:rPr>
          <w:sz w:val="20"/>
          <w:szCs w:val="20"/>
          <w:i/>
          <w:iCs/>
        </w:rPr>
        <w:t>Foreca</w:t>
      </w:r>
      <w:r>
        <w:rPr>
          <w:sz w:val="20"/>
          <w:szCs w:val="20"/>
          <w:i/>
          <w:iCs/>
          <w:spacing w:val="6"/>
        </w:rPr>
        <w:t>-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4"/>
        </w:rPr>
        <w:t>sting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i/>
          <w:iCs/>
          <w:spacing w:val="-4"/>
        </w:rPr>
        <w:t>Technology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（</w:t>
      </w:r>
      <w:r>
        <w:rPr>
          <w:sz w:val="20"/>
          <w:szCs w:val="20"/>
          <w:spacing w:val="-4"/>
        </w:rPr>
        <w:t>IEC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TR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63043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：</w:t>
      </w:r>
      <w:r>
        <w:rPr>
          <w:sz w:val="20"/>
          <w:szCs w:val="20"/>
          <w:spacing w:val="-4"/>
        </w:rPr>
        <w:t>2020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）</w:t>
      </w:r>
      <w:r>
        <w:rPr>
          <w:sz w:val="11"/>
          <w:szCs w:val="11"/>
          <w:spacing w:val="-4"/>
          <w:position w:val="9"/>
        </w:rPr>
        <w:t>[</w:t>
      </w:r>
      <w:hyperlink w:history="true" w:anchor="bookmark19">
        <w:r>
          <w:rPr>
            <w:sz w:val="11"/>
            <w:szCs w:val="11"/>
            <w:color w:val="0000FF"/>
            <w:spacing w:val="-4"/>
            <w:position w:val="9"/>
          </w:rPr>
          <w:t>22</w:t>
        </w:r>
      </w:hyperlink>
      <w:r>
        <w:rPr>
          <w:sz w:val="11"/>
          <w:szCs w:val="11"/>
          <w:spacing w:val="-4"/>
          <w:position w:val="9"/>
        </w:rPr>
        <w:t>] 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对此进行了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全面论述。以光伏功率预测为例，如</w:t>
      </w:r>
      <w:hyperlink w:history="true" w:anchor="bookmark20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4"/>
          </w:rPr>
          <w:t>图 </w:t>
        </w:r>
        <w:r>
          <w:rPr>
            <w:sz w:val="20"/>
            <w:szCs w:val="20"/>
            <w:color w:val="0000FF"/>
            <w:spacing w:val="4"/>
          </w:rPr>
          <w:t>4</w:t>
        </w:r>
        <w:r>
          <w:rPr>
            <w:rFonts w:ascii="Microsoft YaHei" w:hAnsi="Microsoft YaHei" w:eastAsia="Microsoft YaHei" w:cs="Microsoft YaHei"/>
            <w:sz w:val="20"/>
            <w:szCs w:val="20"/>
            <w:spacing w:val="4"/>
          </w:rPr>
          <w:t>所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示，对于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小时级的超短期预报，要基于地表太阳辐射或地基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hyperlink w:history="true" w:anchor="bookmark18">
        <w:r>
          <w:rPr>
            <w:rFonts w:ascii="Microsoft YaHei" w:hAnsi="Microsoft YaHei" w:eastAsia="Microsoft YaHei" w:cs="Microsoft YaHei"/>
            <w:sz w:val="20"/>
            <w:szCs w:val="20"/>
            <w:spacing w:val="3"/>
          </w:rPr>
          <w:t>云量观测，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或星基卫星遥感观测，采用数学统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计或机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器学习理论</w:t>
      </w:r>
      <w:hyperlink w:history="true" w:anchor="bookmark18">
        <w:r>
          <w:rPr>
            <w:rFonts w:ascii="Microsoft YaHei" w:hAnsi="Microsoft YaHei" w:eastAsia="Microsoft YaHei" w:cs="Microsoft YaHei"/>
            <w:sz w:val="20"/>
            <w:szCs w:val="20"/>
            <w:spacing w:val="11"/>
          </w:rPr>
          <w:t>进行外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推预报，地基观测通常只能覆盖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单一的场站范围，而卫星遥感则可以覆盖较大的区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域范围；对于 </w:t>
      </w:r>
      <w:r>
        <w:rPr>
          <w:sz w:val="20"/>
          <w:szCs w:val="20"/>
          <w:spacing w:val="-1"/>
        </w:rPr>
        <w:t>24 h</w:t>
      </w:r>
      <w:r>
        <w:rPr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以上的短中期预报，则要基于数值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天气预报模式，或采用多模式集成（集合）的方法获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得长时效预报结果。以下按照不同预报时效，介绍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中国气象局现有的相关业务预报产品。</w:t>
      </w:r>
    </w:p>
    <w:p>
      <w:pPr>
        <w:ind w:left="89"/>
        <w:spacing w:line="273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5"/>
          <w:position w:val="1"/>
        </w:rPr>
        <w:t>3.2    </w:t>
      </w:r>
      <w:r>
        <w:rPr>
          <w:rFonts w:ascii="SimHei" w:hAnsi="SimHei" w:eastAsia="SimHei" w:cs="SimHei"/>
          <w:sz w:val="20"/>
          <w:szCs w:val="20"/>
          <w:spacing w:val="5"/>
          <w:position w:val="1"/>
        </w:rPr>
        <w:t>风能太阳能超短期预报</w:t>
      </w:r>
    </w:p>
    <w:p>
      <w:pPr>
        <w:pStyle w:val="BodyText"/>
        <w:ind w:left="499"/>
        <w:spacing w:before="47" w:line="189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风电场风速超短期预报主要是对数值模式前</w:t>
      </w:r>
      <w:r>
        <w:rPr>
          <w:sz w:val="20"/>
          <w:szCs w:val="20"/>
          <w:spacing w:val="9"/>
        </w:rPr>
        <w:t>4 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5" w:firstLine="5"/>
        <w:spacing w:before="45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预报结果的再订正。北京城市气象研究院自主研发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的多源气象数据快速集成与融合预报系统（ </w:t>
      </w:r>
      <w:r>
        <w:rPr>
          <w:rFonts w:ascii="Arial" w:hAnsi="Arial" w:eastAsia="Arial" w:cs="Arial"/>
          <w:sz w:val="20"/>
          <w:szCs w:val="20"/>
          <w:spacing w:val="11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睿图</w:t>
      </w:r>
      <w:r>
        <w:rPr>
          <w:sz w:val="20"/>
          <w:szCs w:val="20"/>
          <w:spacing w:val="11"/>
        </w:rPr>
        <w:t>-</w:t>
      </w:r>
      <w:r>
        <w:rPr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睿思</w:t>
      </w:r>
      <w:r>
        <w:rPr>
          <w:rFonts w:ascii="Arial" w:hAnsi="Arial" w:eastAsia="Arial" w:cs="Arial"/>
          <w:sz w:val="20"/>
          <w:szCs w:val="20"/>
          <w:spacing w:val="7"/>
        </w:rPr>
        <w:t>”</w:t>
      </w:r>
      <w:r>
        <w:rPr>
          <w:rFonts w:ascii="Arial" w:hAnsi="Arial" w:eastAsia="Arial" w:cs="Arial"/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系统</w:t>
      </w:r>
      <w:r>
        <w:rPr>
          <w:rFonts w:ascii="Microsoft YaHei" w:hAnsi="Microsoft YaHei" w:eastAsia="Microsoft YaHei" w:cs="Microsoft YaHei"/>
          <w:sz w:val="20"/>
          <w:szCs w:val="20"/>
          <w:spacing w:val="-36"/>
          <w:w w:val="7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在数值预报模式的基础上，结合大量地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面观测资料和高分辨率地形信息，利用动力降尺度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手段和融合预报技术，实现了复杂地形下、</w:t>
      </w:r>
      <w:r>
        <w:rPr>
          <w:sz w:val="20"/>
          <w:szCs w:val="20"/>
          <w:spacing w:val="2"/>
        </w:rPr>
        <w:t>10 </w:t>
      </w:r>
      <w:r>
        <w:rPr>
          <w:sz w:val="20"/>
          <w:szCs w:val="20"/>
        </w:rPr>
        <w:t>min</w:t>
      </w:r>
      <w:r>
        <w:rPr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更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新的百米级阵风预报，并在 </w:t>
      </w:r>
      <w:r>
        <w:rPr>
          <w:sz w:val="20"/>
          <w:szCs w:val="20"/>
          <w:spacing w:val="6"/>
        </w:rPr>
        <w:t>2022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年北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京冬季奥运会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position w:val="-1"/>
        </w:rPr>
        <w:t>实现业务应用</w:t>
      </w:r>
      <w:r>
        <w:rPr>
          <w:sz w:val="11"/>
          <w:szCs w:val="11"/>
          <w:spacing w:val="10"/>
          <w:position w:val="9"/>
        </w:rPr>
        <w:t>[</w:t>
      </w:r>
      <w:hyperlink w:history="true" w:anchor="bookmark21">
        <w:r>
          <w:rPr>
            <w:sz w:val="11"/>
            <w:szCs w:val="11"/>
            <w:color w:val="0000FF"/>
            <w:spacing w:val="10"/>
            <w:position w:val="9"/>
          </w:rPr>
          <w:t>23</w:t>
        </w:r>
      </w:hyperlink>
      <w:r>
        <w:rPr>
          <w:sz w:val="11"/>
          <w:szCs w:val="11"/>
          <w:spacing w:val="10"/>
          <w:position w:val="9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position w:val="-1"/>
        </w:rPr>
        <w:t>。在此基础上，研究团队针对风电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场风速预报的特点，通过对数值预报背景场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、不同融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合算法、模型关键参数等的优化，实现对风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机轮毂高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度（</w:t>
      </w:r>
      <w:r>
        <w:rPr>
          <w:sz w:val="20"/>
          <w:szCs w:val="20"/>
          <w:spacing w:val="-1"/>
        </w:rPr>
        <w:t>100 m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）未来 </w:t>
      </w:r>
      <w:r>
        <w:rPr>
          <w:sz w:val="20"/>
          <w:szCs w:val="20"/>
          <w:spacing w:val="-1"/>
        </w:rPr>
        <w:t>4 h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风速预报的改进，均方根误差下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降到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"/>
        </w:rPr>
        <w:t>1.5 m/s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以下，较数值模式降低</w:t>
      </w:r>
      <w:r>
        <w:rPr>
          <w:sz w:val="20"/>
          <w:szCs w:val="20"/>
          <w:spacing w:val="1"/>
        </w:rPr>
        <w:t>40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% </w:t>
      </w:r>
      <w:r>
        <w:rPr>
          <w:rFonts w:ascii="Microsoft YaHei" w:hAnsi="Microsoft YaHei" w:eastAsia="Microsoft YaHei" w:cs="Microsoft YaHei"/>
          <w:sz w:val="20"/>
          <w:szCs w:val="20"/>
        </w:rPr>
        <w:t>以上。</w:t>
      </w:r>
    </w:p>
    <w:p>
      <w:pPr>
        <w:pStyle w:val="BodyText"/>
        <w:ind w:left="3" w:right="101" w:firstLine="410"/>
        <w:spacing w:before="3" w:line="20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光伏电站太阳辐射超短期预报主要是基于风云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四号卫星地表太阳辐射产品（</w:t>
      </w:r>
      <w:r>
        <w:rPr>
          <w:sz w:val="20"/>
          <w:szCs w:val="20"/>
        </w:rPr>
        <w:t>FY</w:t>
      </w:r>
      <w:r>
        <w:rPr>
          <w:sz w:val="20"/>
          <w:szCs w:val="20"/>
          <w:spacing w:val="6"/>
        </w:rPr>
        <w:t>4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SSI</w:t>
      </w:r>
      <w:r>
        <w:rPr>
          <w:rFonts w:ascii="Microsoft YaHei" w:hAnsi="Microsoft YaHei" w:eastAsia="Microsoft YaHei" w:cs="Microsoft YaHei"/>
          <w:sz w:val="20"/>
          <w:szCs w:val="20"/>
          <w:spacing w:val="-36"/>
          <w:w w:val="7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进行外推预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position w:val="-1"/>
        </w:rPr>
        <w:t>报。叶冬等</w:t>
      </w:r>
      <w:r>
        <w:rPr>
          <w:sz w:val="11"/>
          <w:szCs w:val="11"/>
          <w:spacing w:val="8"/>
          <w:position w:val="9"/>
        </w:rPr>
        <w:t>[</w:t>
      </w:r>
      <w:hyperlink w:history="true" w:anchor="bookmark22">
        <w:r>
          <w:rPr>
            <w:sz w:val="11"/>
            <w:szCs w:val="11"/>
            <w:color w:val="0000FF"/>
            <w:spacing w:val="8"/>
            <w:position w:val="9"/>
          </w:rPr>
          <w:t>24</w:t>
        </w:r>
      </w:hyperlink>
      <w:r>
        <w:rPr>
          <w:sz w:val="11"/>
          <w:szCs w:val="11"/>
          <w:spacing w:val="8"/>
          <w:position w:val="9"/>
        </w:rPr>
        <w:t>]</w:t>
      </w:r>
      <w:r>
        <w:rPr>
          <w:sz w:val="11"/>
          <w:szCs w:val="11"/>
          <w:spacing w:val="6"/>
          <w:position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position w:val="-1"/>
        </w:rPr>
        <w:t>采用均生函数方法，并利用地面气象</w:t>
      </w:r>
    </w:p>
    <w:p>
      <w:pPr>
        <w:spacing w:line="204" w:lineRule="auto"/>
        <w:sectPr>
          <w:type w:val="continuous"/>
          <w:pgSz w:w="12246" w:h="16499"/>
          <w:pgMar w:top="1712" w:right="1155" w:bottom="0" w:left="1169" w:header="1348" w:footer="0" w:gutter="0"/>
          <w:cols w:equalWidth="0" w:num="2">
            <w:col w:w="5055" w:space="100"/>
            <w:col w:w="4767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firstLine="1920"/>
        <w:spacing w:before="129" w:line="379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657674</wp:posOffset>
                </wp:positionH>
                <wp:positionV relativeFrom="paragraph">
                  <wp:posOffset>1066858</wp:posOffset>
                </wp:positionV>
                <wp:extent cx="429259" cy="19303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657674" y="1066858"/>
                          <a:ext cx="429259" cy="1930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6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28"/>
                                <w:w w:val="96"/>
                              </w:rPr>
                              <w:t>区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27"/>
                                <w:w w:val="96"/>
                              </w:rPr>
                              <w:t>域范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8"/>
                                <w:w w:val="96"/>
                              </w:rPr>
                              <w:t>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51.7854pt;margin-top:84.0046pt;mso-position-vertical-relative:text;mso-position-horizontal-relative:text;width:33.8pt;height:15.2pt;z-index:251679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6" w:line="220" w:lineRule="auto"/>
                        <w:jc w:val="right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28"/>
                          <w:w w:val="96"/>
                        </w:rPr>
                        <w:t>区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27"/>
                          <w:w w:val="96"/>
                        </w:rPr>
                        <w:t>域范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8"/>
                          <w:w w:val="96"/>
                        </w:rPr>
                        <w:t>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389122</wp:posOffset>
                </wp:positionH>
                <wp:positionV relativeFrom="paragraph">
                  <wp:posOffset>813180</wp:posOffset>
                </wp:positionV>
                <wp:extent cx="1592580" cy="18415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389122" y="813180"/>
                          <a:ext cx="1592580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49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18"/>
                                <w:w w:val="95"/>
                              </w:rPr>
                              <w:t>Plant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13"/>
                              </w:rPr>
                              <w:t xml:space="preserve">     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17"/>
                                <w:w w:val="95"/>
                              </w:rPr>
                              <w:t>Cluster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10"/>
                              </w:rPr>
                              <w:t xml:space="preserve">     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7"/>
                                <w:w w:val="95"/>
                              </w:rPr>
                              <w:t>Spatial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7"/>
                                <w:w w:val="95"/>
                              </w:rPr>
                              <w:t>rang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2"/>
                                <w:w w:val="95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30.6396pt;margin-top:64.03pt;mso-position-vertical-relative:text;mso-position-horizontal-relative:text;width:125.4pt;height:14.5pt;z-index:251678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49" w:line="214" w:lineRule="auto"/>
                        <w:jc w:val="right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18"/>
                          <w:w w:val="95"/>
                        </w:rPr>
                        <w:t>Plant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13"/>
                        </w:rPr>
                        <w:t xml:space="preserve">     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17"/>
                          <w:w w:val="95"/>
                        </w:rPr>
                        <w:t>Cluster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10"/>
                        </w:rPr>
                        <w:t xml:space="preserve">     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7"/>
                          <w:w w:val="95"/>
                        </w:rPr>
                        <w:t>Spatial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7"/>
                          <w:w w:val="95"/>
                        </w:rPr>
                        <w:t>rang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2"/>
                          <w:w w:val="95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75"/>
        </w:rPr>
        <w:pict>
          <v:group id="_x0000_s56" style="mso-position-vertical-relative:line;mso-position-horizontal-relative:char;width:329.55pt;height:189.5pt;" filled="false" stroked="false" coordsize="6590,3790" coordorigin="0,0">
            <v:shape id="_x0000_s58" style="position:absolute;left:0;top:0;width:6590;height:3470;" filled="false" stroked="false" type="#_x0000_t75">
              <v:imagedata o:title="" r:id="rId16"/>
            </v:shape>
            <v:shape id="_x0000_s60" style="position:absolute;left:379;top:753;width:4986;height:30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89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1"/>
                      </w:rPr>
                      <w:t>Satellite cloud chart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0"/>
                      <w:spacing w:before="55" w:line="185" w:lineRule="auto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505050"/>
                        <w:spacing w:val="-3"/>
                        <w:w w:val="95"/>
                      </w:rPr>
                      <w:t>NWP</w:t>
                    </w:r>
                  </w:p>
                  <w:p>
                    <w:pPr>
                      <w:ind w:left="989"/>
                      <w:spacing w:before="275" w:line="19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0"/>
                      </w:rPr>
                      <w:t>Statistics and</w:t>
                    </w:r>
                  </w:p>
                  <w:p>
                    <w:pPr>
                      <w:ind w:left="30" w:right="2773" w:firstLine="959"/>
                      <w:spacing w:before="16" w:line="206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7"/>
                        <w:w w:val="94"/>
                      </w:rPr>
                      <w:t>intelligent learning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1"/>
                        <w:position w:val="-1"/>
                      </w:rPr>
                      <w:t>Ground sky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1"/>
                        <w:position w:val="1"/>
                      </w:rPr>
                      <w:t>theory</w:t>
                    </w:r>
                  </w:p>
                  <w:p>
                    <w:pPr>
                      <w:ind w:left="20"/>
                      <w:spacing w:before="15" w:line="19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9"/>
                      </w:rPr>
                      <w:t>image</w:t>
                    </w:r>
                  </w:p>
                  <w:p>
                    <w:pPr>
                      <w:spacing w:line="3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09"/>
                      <w:spacing w:before="37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24</w:t>
                    </w:r>
                  </w:p>
                  <w:p>
                    <w:pPr>
                      <w:ind w:left="3409"/>
                      <w:spacing w:before="36" w:line="19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color w:val="304050"/>
                        <w:spacing w:val="-1"/>
                      </w:rPr>
                      <w:t>t/h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680"/>
        <w:spacing w:before="18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2"/>
        </w:rPr>
        <w:t>注：来源于</w:t>
      </w:r>
      <w:r>
        <w:rPr>
          <w:sz w:val="19"/>
          <w:szCs w:val="19"/>
          <w:spacing w:val="-12"/>
        </w:rPr>
        <w:t>IEC TR 63043:2020</w:t>
      </w:r>
      <w:r>
        <w:rPr>
          <w:rFonts w:ascii="SimSun" w:hAnsi="SimSun" w:eastAsia="SimSun" w:cs="SimSun"/>
          <w:sz w:val="19"/>
          <w:szCs w:val="19"/>
          <w:spacing w:val="-12"/>
        </w:rPr>
        <w:t>。</w:t>
      </w:r>
    </w:p>
    <w:p>
      <w:pPr>
        <w:ind w:left="2872"/>
        <w:spacing w:before="60" w:line="20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4"/>
        </w:rPr>
        <w:t>图</w:t>
      </w:r>
      <w:r>
        <w:rPr>
          <w:rFonts w:ascii="SimHei" w:hAnsi="SimHei" w:eastAsia="SimHei" w:cs="SimHei"/>
          <w:sz w:val="19"/>
          <w:szCs w:val="19"/>
          <w:spacing w:val="-38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4"/>
        </w:rPr>
        <w:t>4</w:t>
      </w:r>
      <w:r>
        <w:rPr>
          <w:rFonts w:ascii="SimHei" w:hAnsi="SimHei" w:eastAsia="SimHei" w:cs="SimHei"/>
          <w:sz w:val="19"/>
          <w:szCs w:val="19"/>
          <w:spacing w:val="67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4"/>
        </w:rPr>
        <w:t>不同时空尺度的光伏发电气象预报和功率预测</w:t>
      </w:r>
    </w:p>
    <w:p>
      <w:pPr>
        <w:ind w:left="780"/>
        <w:spacing w:line="258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4"/>
          <w:position w:val="3"/>
        </w:rPr>
        <w:t>Fig.4</w:t>
      </w:r>
      <w:r>
        <w:rPr>
          <w:rFonts w:ascii="Arial" w:hAnsi="Arial" w:eastAsia="Arial" w:cs="Arial"/>
          <w:sz w:val="19"/>
          <w:szCs w:val="19"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4"/>
          <w:position w:val="3"/>
        </w:rPr>
        <w:t>Meteorological and power forecasting of photovoltaic power generation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4"/>
          <w:position w:val="3"/>
        </w:rPr>
        <w:t>at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4"/>
          <w:position w:val="3"/>
        </w:rPr>
        <w:t>different</w:t>
      </w:r>
      <w:r>
        <w:rPr>
          <w:rFonts w:ascii="Arial" w:hAnsi="Arial" w:eastAsia="Arial" w:cs="Arial"/>
          <w:sz w:val="19"/>
          <w:szCs w:val="19"/>
          <w:spacing w:val="-5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4"/>
          <w:position w:val="3"/>
        </w:rPr>
        <w:t>temporal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4"/>
          <w:position w:val="3"/>
        </w:rPr>
        <w:t>and</w:t>
      </w:r>
      <w:r>
        <w:rPr>
          <w:rFonts w:ascii="Arial" w:hAnsi="Arial" w:eastAsia="Arial" w:cs="Arial"/>
          <w:sz w:val="19"/>
          <w:szCs w:val="19"/>
          <w:spacing w:val="-4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4"/>
          <w:position w:val="3"/>
        </w:rPr>
        <w:t>spatial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4"/>
          <w:position w:val="3"/>
        </w:rPr>
        <w:t>scales</w:t>
      </w:r>
    </w:p>
    <w:p>
      <w:pPr>
        <w:spacing w:line="164" w:lineRule="exact"/>
        <w:rPr/>
      </w:pPr>
      <w:r/>
    </w:p>
    <w:p>
      <w:pPr>
        <w:spacing w:line="164" w:lineRule="exact"/>
        <w:sectPr>
          <w:headerReference w:type="default" r:id="rId15"/>
          <w:pgSz w:w="12250" w:h="16500"/>
          <w:pgMar w:top="1730" w:right="1185" w:bottom="0" w:left="1219" w:header="1335" w:footer="0" w:gutter="0"/>
          <w:cols w:equalWidth="0" w:num="1">
            <w:col w:w="9845" w:space="0"/>
          </w:cols>
        </w:sectPr>
        <w:rPr/>
      </w:pPr>
    </w:p>
    <w:p>
      <w:pPr>
        <w:pStyle w:val="BodyText"/>
        <w:ind w:left="10" w:right="204"/>
        <w:spacing w:before="73" w:line="31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站辐射观测资料，进行总辐照度的短临预报和订正， </w:t>
      </w:r>
      <w:r>
        <w:rPr>
          <w:rFonts w:ascii="SimSun" w:hAnsi="SimSun" w:eastAsia="SimSun" w:cs="SimSun"/>
          <w:sz w:val="19"/>
          <w:szCs w:val="19"/>
          <w:spacing w:val="22"/>
        </w:rPr>
        <w:t>预报时效4 </w:t>
      </w:r>
      <w:r>
        <w:rPr>
          <w:sz w:val="19"/>
          <w:szCs w:val="19"/>
          <w:spacing w:val="22"/>
        </w:rPr>
        <w:t>h,</w:t>
      </w:r>
      <w:r>
        <w:rPr>
          <w:sz w:val="19"/>
          <w:szCs w:val="19"/>
          <w:spacing w:val="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时间分辨率和更新频次均为15 </w:t>
      </w:r>
      <w:r>
        <w:rPr>
          <w:sz w:val="19"/>
          <w:szCs w:val="19"/>
        </w:rPr>
        <w:t>min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22"/>
        </w:rPr>
        <w:t>预报结果能反映不同天气条件下的辐照特征，并随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2"/>
        </w:rPr>
        <w:t>天气变化进行动态调整。该方法可提供风云四号卫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1"/>
        </w:rPr>
        <w:t>星覆盖范围内任意点位的总辐照度预报结果，有效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弥补了地面辐射观测站点稀少和资料不足的问题。</w:t>
      </w:r>
    </w:p>
    <w:p>
      <w:pPr>
        <w:ind w:left="12"/>
        <w:spacing w:before="54" w:line="222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2"/>
        </w:rPr>
        <w:t>3.3</w:t>
      </w:r>
      <w:r>
        <w:rPr>
          <w:rFonts w:ascii="SimSun" w:hAnsi="SimSun" w:eastAsia="SimSun" w:cs="SimSun"/>
          <w:sz w:val="19"/>
          <w:szCs w:val="19"/>
          <w:spacing w:val="31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12"/>
        </w:rPr>
        <w:t>风能太阳能短中期预报</w:t>
      </w:r>
    </w:p>
    <w:p>
      <w:pPr>
        <w:pStyle w:val="BodyText"/>
        <w:ind w:left="10" w:right="271" w:firstLine="410"/>
        <w:spacing w:before="108" w:line="320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2"/>
        </w:rPr>
        <w:t>72</w:t>
      </w:r>
      <w:r>
        <w:rPr>
          <w:rFonts w:ascii="SimSun" w:hAnsi="SimSun" w:eastAsia="SimSun" w:cs="SimSun"/>
          <w:sz w:val="19"/>
          <w:szCs w:val="19"/>
          <w:spacing w:val="12"/>
        </w:rPr>
        <w:t>～</w:t>
      </w:r>
      <w:r>
        <w:rPr>
          <w:sz w:val="19"/>
          <w:szCs w:val="19"/>
          <w:spacing w:val="12"/>
        </w:rPr>
        <w:t>240h   </w:t>
      </w:r>
      <w:r>
        <w:rPr>
          <w:rFonts w:ascii="SimSun" w:hAnsi="SimSun" w:eastAsia="SimSun" w:cs="SimSun"/>
          <w:sz w:val="19"/>
          <w:szCs w:val="19"/>
          <w:spacing w:val="12"/>
        </w:rPr>
        <w:t>的风能太阳能短中期预报，均要基于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数值天气预报模式进行。当前，能源电力行业主要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基于国外数值预报产品，如欧洲预报中心(</w:t>
      </w:r>
      <w:r>
        <w:rPr>
          <w:rFonts w:ascii="SimSun" w:hAnsi="SimSun" w:eastAsia="SimSun" w:cs="SimSun"/>
          <w:sz w:val="19"/>
          <w:szCs w:val="19"/>
        </w:rPr>
        <w:t>EC</w:t>
      </w:r>
      <w:r>
        <w:rPr>
          <w:rFonts w:ascii="SimSun" w:hAnsi="SimSun" w:eastAsia="SimSun" w:cs="SimSun"/>
          <w:sz w:val="19"/>
          <w:szCs w:val="19"/>
          <w:spacing w:val="11"/>
        </w:rPr>
        <w:t>)</w:t>
      </w:r>
      <w:r>
        <w:rPr>
          <w:rFonts w:ascii="SimSun" w:hAnsi="SimSun" w:eastAsia="SimSun" w:cs="SimSun"/>
          <w:sz w:val="19"/>
          <w:szCs w:val="19"/>
          <w:spacing w:val="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 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分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辨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率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预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报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数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据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、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美 国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国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家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气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象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局</w:t>
      </w:r>
      <w:r>
        <w:rPr>
          <w:sz w:val="19"/>
          <w:szCs w:val="19"/>
          <w:spacing w:val="-9"/>
        </w:rPr>
        <w:t>(NOAA)    </w:t>
      </w:r>
      <w:r>
        <w:rPr>
          <w:rFonts w:ascii="SimSun" w:hAnsi="SimSun" w:eastAsia="SimSun" w:cs="SimSun"/>
          <w:sz w:val="19"/>
          <w:szCs w:val="19"/>
          <w:spacing w:val="-9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</w:rPr>
        <w:t>NCEP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等格点化预报产品，以及丹麦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sz w:val="19"/>
          <w:szCs w:val="19"/>
        </w:rPr>
        <w:t>ConWx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、西 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0"/>
        </w:rPr>
        <w:t>牙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sz w:val="19"/>
          <w:szCs w:val="19"/>
        </w:rPr>
        <w:t>Meteologica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0"/>
        </w:rPr>
        <w:t>等单点预报产品。中国气象局则致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力于研发国产自主、专业化的风能太阳能数值预报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技术、系统和产品。</w:t>
      </w:r>
    </w:p>
    <w:p>
      <w:pPr>
        <w:ind w:left="10" w:right="271" w:firstLine="410"/>
        <w:spacing w:before="22" w:line="31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北京城市气象研究院基于“睿图-睿思”系统，改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进地表太阳辐射和近地层风速预报参数化方案，优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化长时效、高时间分辨率预报输出的运行策略，发展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3"/>
        </w:rPr>
        <w:t>形成专业化的风能太阳能数值预报模式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RMAPS</w:t>
      </w:r>
      <w:r>
        <w:rPr>
          <w:rFonts w:ascii="SimSun" w:hAnsi="SimSun" w:eastAsia="SimSun" w:cs="SimSun"/>
          <w:sz w:val="19"/>
          <w:szCs w:val="19"/>
          <w:spacing w:val="33"/>
        </w:rPr>
        <w:t>-</w:t>
      </w:r>
    </w:p>
    <w:p>
      <w:pPr>
        <w:pStyle w:val="BodyText"/>
        <w:ind w:left="10" w:right="291"/>
        <w:spacing w:before="2" w:line="30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</w:rPr>
        <w:t>Wind</w:t>
      </w:r>
      <w:r>
        <w:rPr>
          <w:sz w:val="19"/>
          <w:szCs w:val="19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中国气象局公共气象服务中心在该数值预报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模式的基础上，搭建产品制作和省级下发的业务运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1"/>
        </w:rPr>
        <w:t>行系统，即中国气象局风能太阳能数值预报系统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9"/>
        </w:rPr>
        <w:t>(</w:t>
      </w:r>
      <w:r>
        <w:rPr>
          <w:sz w:val="19"/>
          <w:szCs w:val="19"/>
        </w:rPr>
        <w:t>CMA</w:t>
      </w:r>
      <w:r>
        <w:rPr>
          <w:sz w:val="19"/>
          <w:szCs w:val="19"/>
          <w:spacing w:val="29"/>
        </w:rPr>
        <w:t>-</w:t>
      </w:r>
      <w:r>
        <w:rPr>
          <w:sz w:val="19"/>
          <w:szCs w:val="19"/>
        </w:rPr>
        <w:t>WSP</w:t>
      </w:r>
      <w:r>
        <w:rPr>
          <w:sz w:val="19"/>
          <w:szCs w:val="19"/>
          <w:spacing w:val="29"/>
        </w:rPr>
        <w:t>),   </w:t>
      </w:r>
      <w:r>
        <w:rPr>
          <w:rFonts w:ascii="SimSun" w:hAnsi="SimSun" w:eastAsia="SimSun" w:cs="SimSun"/>
          <w:sz w:val="19"/>
          <w:szCs w:val="19"/>
          <w:spacing w:val="29"/>
        </w:rPr>
        <w:t>该系统于2022年3月向</w:t>
      </w:r>
      <w:r>
        <w:rPr>
          <w:rFonts w:ascii="SimSun" w:hAnsi="SimSun" w:eastAsia="SimSun" w:cs="SimSun"/>
          <w:sz w:val="19"/>
          <w:szCs w:val="19"/>
          <w:spacing w:val="28"/>
        </w:rPr>
        <w:t>省级气象部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门下发1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.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0版本的预报产品I</w:t>
      </w:r>
      <w:r>
        <w:rPr>
          <w:rFonts w:ascii="Calibri" w:hAnsi="Calibri" w:eastAsia="Calibri" w:cs="Calibri"/>
          <w:sz w:val="19"/>
          <w:szCs w:val="19"/>
          <w:spacing w:val="1"/>
        </w:rPr>
        <w:t>₁</w:t>
      </w:r>
      <w:r>
        <w:rPr>
          <w:rFonts w:ascii="SimSun" w:hAnsi="SimSun" w:eastAsia="SimSun" w:cs="SimSun"/>
          <w:sz w:val="19"/>
          <w:szCs w:val="19"/>
          <w:spacing w:val="1"/>
        </w:rPr>
        <w:t>25,于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2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0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2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3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年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5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月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升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级</w:t>
      </w:r>
    </w:p>
    <w:p>
      <w:pPr>
        <w:ind w:left="10"/>
        <w:spacing w:before="85" w:line="18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为2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.0版本</w:t>
      </w:r>
      <w:r>
        <w:rPr>
          <w:rFonts w:ascii="SimSun" w:hAnsi="SimSun" w:eastAsia="SimSun" w:cs="SimSun"/>
          <w:sz w:val="19"/>
          <w:szCs w:val="19"/>
          <w:color w:val="201060"/>
          <w:spacing w:val="11"/>
        </w:rPr>
        <w:t>26]</w:t>
      </w:r>
      <w:r>
        <w:rPr>
          <w:rFonts w:ascii="SimSun" w:hAnsi="SimSun" w:eastAsia="SimSun" w:cs="SimSun"/>
          <w:sz w:val="19"/>
          <w:szCs w:val="19"/>
          <w:spacing w:val="11"/>
        </w:rPr>
        <w:t>。2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.0版本的预报净时效为336h,时 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"/>
        <w:spacing w:before="37" w:line="32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分辨率15</w:t>
      </w:r>
      <w:r>
        <w:rPr>
          <w:sz w:val="19"/>
          <w:szCs w:val="19"/>
        </w:rPr>
        <w:t>min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空间覆盖范围为70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°</w:t>
      </w:r>
      <w:r>
        <w:rPr>
          <w:sz w:val="19"/>
          <w:szCs w:val="19"/>
          <w:spacing w:val="10"/>
        </w:rPr>
        <w:t>E-140°E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、</w:t>
      </w:r>
      <w:r>
        <w:rPr>
          <w:sz w:val="19"/>
          <w:szCs w:val="19"/>
          <w:spacing w:val="10"/>
        </w:rPr>
        <w:t>14°N-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6"/>
        </w:rPr>
        <w:t>50°N,</w:t>
      </w:r>
      <w:r>
        <w:rPr>
          <w:sz w:val="19"/>
          <w:szCs w:val="19"/>
          <w:spacing w:val="10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水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平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分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辨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率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为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9</w:t>
      </w:r>
      <w:r>
        <w:rPr>
          <w:sz w:val="19"/>
          <w:szCs w:val="19"/>
        </w:rPr>
        <w:t>km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格点为649×550,垂直方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向采用σ坐标，共59层，层顶气压为10</w:t>
      </w:r>
      <w:r>
        <w:rPr>
          <w:rFonts w:ascii="SimSun" w:hAnsi="SimSun" w:eastAsia="SimSun" w:cs="SimSun"/>
          <w:sz w:val="19"/>
          <w:szCs w:val="19"/>
          <w:spacing w:val="55"/>
        </w:rPr>
        <w:t xml:space="preserve"> </w:t>
      </w:r>
      <w:r>
        <w:rPr>
          <w:sz w:val="19"/>
          <w:szCs w:val="19"/>
        </w:rPr>
        <w:t>hPa</w:t>
      </w:r>
      <w:r>
        <w:rPr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。目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前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该产品已在全国各省级气象部门的能源气象服务中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得到广泛应用I</w:t>
      </w:r>
      <w:r>
        <w:rPr>
          <w:rFonts w:ascii="SimSun" w:hAnsi="SimSun" w:eastAsia="SimSun" w:cs="SimSun"/>
          <w:sz w:val="19"/>
          <w:szCs w:val="19"/>
          <w:color w:val="3030F0"/>
          <w:spacing w:val="-8"/>
        </w:rPr>
        <w:t>²7-29</w:t>
      </w:r>
      <w:r>
        <w:rPr>
          <w:rFonts w:ascii="SimSun" w:hAnsi="SimSun" w:eastAsia="SimSun" w:cs="SimSun"/>
          <w:sz w:val="19"/>
          <w:szCs w:val="19"/>
          <w:color w:val="101040"/>
          <w:spacing w:val="-8"/>
        </w:rPr>
        <w:t>。</w:t>
      </w:r>
    </w:p>
    <w:p>
      <w:pPr>
        <w:pStyle w:val="BodyText"/>
        <w:ind w:right="104" w:firstLine="429"/>
        <w:spacing w:before="17" w:line="27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19"/>
          <w:szCs w:val="19"/>
          <w:spacing w:val="21"/>
        </w:rPr>
        <w:t>此外，中国气象局还组织相关单位基于自主开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发的区域数值预报模式</w:t>
      </w:r>
      <w:r>
        <w:rPr>
          <w:sz w:val="22"/>
          <w:szCs w:val="22"/>
          <w:spacing w:val="-3"/>
        </w:rPr>
        <w:t>(CMA-Meso)</w:t>
      </w:r>
      <w:r>
        <w:rPr>
          <w:rFonts w:ascii="SimSun" w:hAnsi="SimSun" w:eastAsia="SimSun" w:cs="SimSun"/>
          <w:sz w:val="22"/>
          <w:szCs w:val="22"/>
          <w:spacing w:val="-3"/>
        </w:rPr>
        <w:t>发展专业化的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风能太阳能数值预报模式，通过10</w:t>
      </w:r>
      <w:r>
        <w:rPr>
          <w:sz w:val="22"/>
          <w:szCs w:val="22"/>
          <w:spacing w:val="-7"/>
        </w:rPr>
        <w:t>m</w:t>
      </w:r>
      <w:r>
        <w:rPr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风诊断方案改</w:t>
      </w:r>
    </w:p>
    <w:p>
      <w:pPr>
        <w:pStyle w:val="BodyText"/>
        <w:ind w:right="123"/>
        <w:spacing w:before="35" w:line="327" w:lineRule="auto"/>
        <w:jc w:val="both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9"/>
          <w:szCs w:val="19"/>
          <w:spacing w:val="20"/>
        </w:rPr>
        <w:t>进、辐射参数化方案优化，并将模式输出频次由1</w:t>
      </w:r>
      <w:r>
        <w:rPr>
          <w:sz w:val="19"/>
          <w:szCs w:val="19"/>
          <w:spacing w:val="20"/>
        </w:rPr>
        <w:t>h</w:t>
      </w:r>
      <w:r>
        <w:rPr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提高至15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sz w:val="22"/>
          <w:szCs w:val="22"/>
        </w:rPr>
        <w:t>min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初步实现未来72</w:t>
      </w:r>
      <w:r>
        <w:rPr>
          <w:sz w:val="22"/>
          <w:szCs w:val="22"/>
          <w:spacing w:val="15"/>
        </w:rPr>
        <w:t>h</w:t>
      </w:r>
      <w:r>
        <w:rPr>
          <w:rFonts w:ascii="SimSun" w:hAnsi="SimSun" w:eastAsia="SimSun" w:cs="SimSun"/>
          <w:sz w:val="22"/>
          <w:szCs w:val="22"/>
          <w:spacing w:val="15"/>
        </w:rPr>
        <w:t>的风能太阳能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预</w:t>
      </w:r>
      <w:r>
        <w:rPr>
          <w:rFonts w:ascii="SimSun" w:hAnsi="SimSun" w:eastAsia="SimSun" w:cs="SimSun"/>
          <w:sz w:val="13"/>
          <w:szCs w:val="13"/>
          <w:spacing w:val="16"/>
        </w:rPr>
        <w:t xml:space="preserve">  </w:t>
      </w:r>
      <w:r>
        <w:rPr>
          <w:rFonts w:ascii="SimSun" w:hAnsi="SimSun" w:eastAsia="SimSun" w:cs="SimSun"/>
          <w:sz w:val="13"/>
          <w:szCs w:val="13"/>
          <w:spacing w:val="-5"/>
        </w:rPr>
        <w:t>报</w:t>
      </w:r>
      <w:r>
        <w:rPr>
          <w:sz w:val="13"/>
          <w:szCs w:val="13"/>
          <w:color w:val="403060"/>
          <w:spacing w:val="-5"/>
        </w:rPr>
        <w:t>1</w:t>
      </w:r>
      <w:r>
        <w:rPr>
          <w:sz w:val="13"/>
          <w:szCs w:val="13"/>
          <w:color w:val="3030E0"/>
          <w:spacing w:val="-5"/>
        </w:rPr>
        <w:t>30-31</w:t>
      </w:r>
      <w:r>
        <w:rPr>
          <w:rFonts w:ascii="SimSun" w:hAnsi="SimSun" w:eastAsia="SimSun" w:cs="SimSun"/>
          <w:sz w:val="13"/>
          <w:szCs w:val="13"/>
          <w:color w:val="4030B0"/>
          <w:spacing w:val="-5"/>
        </w:rPr>
        <w:t>]。</w:t>
      </w:r>
    </w:p>
    <w:p>
      <w:pPr>
        <w:pStyle w:val="BodyText"/>
        <w:ind w:firstLine="429"/>
        <w:spacing w:before="55" w:line="31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2"/>
        </w:rPr>
        <w:t>多模式集成是提升风能太阳能短中期预报准确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率的有效手段。袁彬等</w:t>
      </w:r>
      <w:r>
        <w:rPr>
          <w:rFonts w:ascii="SimSun" w:hAnsi="SimSun" w:eastAsia="SimSun" w:cs="SimSun"/>
          <w:sz w:val="19"/>
          <w:szCs w:val="19"/>
          <w:color w:val="3030D0"/>
          <w:spacing w:val="4"/>
        </w:rPr>
        <w:t>³2</w:t>
      </w:r>
      <w:r>
        <w:rPr>
          <w:rFonts w:ascii="SimSun" w:hAnsi="SimSun" w:eastAsia="SimSun" w:cs="SimSun"/>
          <w:sz w:val="19"/>
          <w:szCs w:val="19"/>
          <w:color w:val="3030D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在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</w:rPr>
        <w:t>CMA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>WSP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、</w:t>
      </w:r>
      <w:r>
        <w:rPr>
          <w:sz w:val="19"/>
          <w:szCs w:val="19"/>
        </w:rPr>
        <w:t>CMA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>Meso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</w:rPr>
        <w:t>WRF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SOLAR</w:t>
      </w:r>
      <w:r>
        <w:rPr>
          <w:rFonts w:ascii="SimSun" w:hAnsi="SimSun" w:eastAsia="SimSun" w:cs="SimSun"/>
          <w:sz w:val="19"/>
          <w:szCs w:val="19"/>
          <w:spacing w:val="16"/>
        </w:rPr>
        <w:t>、</w:t>
      </w:r>
      <w:r>
        <w:rPr>
          <w:sz w:val="19"/>
          <w:szCs w:val="19"/>
        </w:rPr>
        <w:t>CMA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GD</w:t>
      </w:r>
      <w:r>
        <w:rPr>
          <w:sz w:val="19"/>
          <w:szCs w:val="19"/>
          <w:spacing w:val="16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6"/>
        </w:rPr>
        <w:t>等模式输出结果的基础上，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以场站的风光观测为真值，利用</w:t>
      </w:r>
      <w:r>
        <w:rPr>
          <w:sz w:val="19"/>
          <w:szCs w:val="19"/>
        </w:rPr>
        <w:t>LightGBM</w:t>
      </w:r>
      <w:r>
        <w:rPr>
          <w:sz w:val="19"/>
          <w:szCs w:val="19"/>
          <w:spacing w:val="2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模型，经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过特征工程提取、回归集成模型训练，构建了针对场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2"/>
        </w:rPr>
        <w:t>站的风能太阳能预报的多模式集成模型，提高预报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准确率，特别在少云、阴天情况下效果显著。</w:t>
      </w:r>
    </w:p>
    <w:p>
      <w:pPr>
        <w:ind w:left="2"/>
        <w:spacing w:before="26" w:line="221" w:lineRule="auto"/>
        <w:outlineLvl w:val="4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3.4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Hei" w:hAnsi="SimHei" w:eastAsia="SimHei" w:cs="SimHei"/>
          <w:sz w:val="22"/>
          <w:szCs w:val="22"/>
          <w:b/>
          <w:bCs/>
          <w:spacing w:val="-13"/>
        </w:rPr>
        <w:t>风能太阳能月尺度预报</w:t>
      </w:r>
    </w:p>
    <w:p>
      <w:pPr>
        <w:pStyle w:val="BodyText"/>
        <w:ind w:right="80" w:firstLine="429"/>
        <w:spacing w:before="100" w:line="29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风能太阳能月尺度预报既可以通过机器学习的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方法实现，也可以基于气候预测模式获得。国家气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候中心在已有国家级气候预测业务的基础上，研制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风能太阳能资源综合预测产品和模式客观化预测产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品，主要内容包括未来1个月的平均气温距平和降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水量距平百分率、100</w:t>
      </w:r>
      <w:r>
        <w:rPr>
          <w:sz w:val="19"/>
          <w:szCs w:val="19"/>
          <w:spacing w:val="15"/>
        </w:rPr>
        <w:t>m</w:t>
      </w:r>
      <w:r>
        <w:rPr>
          <w:sz w:val="19"/>
          <w:szCs w:val="19"/>
          <w:spacing w:val="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高度风速、水平面总辐照量</w:t>
      </w:r>
    </w:p>
    <w:p>
      <w:pPr>
        <w:spacing w:line="298" w:lineRule="auto"/>
        <w:sectPr>
          <w:type w:val="continuous"/>
          <w:pgSz w:w="12250" w:h="16500"/>
          <w:pgMar w:top="1730" w:right="1185" w:bottom="0" w:left="1219" w:header="1335" w:footer="0" w:gutter="0"/>
          <w:cols w:equalWidth="0" w:num="2">
            <w:col w:w="4971" w:space="100"/>
            <w:col w:w="4775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04" w:lineRule="exact"/>
        <w:rPr/>
      </w:pPr>
      <w:r/>
    </w:p>
    <w:p>
      <w:pPr>
        <w:spacing w:line="104" w:lineRule="exact"/>
        <w:sectPr>
          <w:headerReference w:type="default" r:id="rId17"/>
          <w:pgSz w:w="12246" w:h="16499"/>
          <w:pgMar w:top="1712" w:right="1160" w:bottom="0" w:left="1243" w:header="1348" w:footer="0" w:gutter="0"/>
          <w:cols w:equalWidth="0" w:num="1">
            <w:col w:w="9842" w:space="0"/>
          </w:cols>
        </w:sectPr>
        <w:rPr/>
      </w:pPr>
    </w:p>
    <w:p>
      <w:pPr>
        <w:ind w:left="10" w:right="305" w:hanging="1"/>
        <w:spacing w:before="8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及其距平百分率等气候预测的文字、图形产品及预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测数据，并于每月月中面向省级气象部门下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发。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方面能够提高电网安全和国家能源安全气象保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障能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力，另一方面也能够服务能源电力企业，指导新能源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电力现货和中长期交易。</w:t>
      </w:r>
    </w:p>
    <w:p>
      <w:pPr>
        <w:ind w:left="15"/>
        <w:spacing w:line="273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4"/>
          <w:position w:val="1"/>
        </w:rPr>
        <w:t>3.5</w:t>
      </w:r>
      <w:r>
        <w:rPr>
          <w:rFonts w:ascii="Arial" w:hAnsi="Arial" w:eastAsia="Arial" w:cs="Arial"/>
          <w:sz w:val="20"/>
          <w:szCs w:val="20"/>
          <w:spacing w:val="7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4"/>
          <w:position w:val="1"/>
        </w:rPr>
        <w:t>中国气象局</w:t>
      </w:r>
      <w:r>
        <w:rPr>
          <w:rFonts w:ascii="SimHei" w:hAnsi="SimHei" w:eastAsia="SimHei" w:cs="SimHei"/>
          <w:sz w:val="20"/>
          <w:szCs w:val="20"/>
          <w:spacing w:val="-38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position w:val="1"/>
        </w:rPr>
        <w:t>SDP</w:t>
      </w:r>
      <w:r>
        <w:rPr>
          <w:rFonts w:ascii="Arial" w:hAnsi="Arial" w:eastAsia="Arial" w:cs="Arial"/>
          <w:sz w:val="20"/>
          <w:szCs w:val="20"/>
          <w:spacing w:val="4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  <w:position w:val="1"/>
        </w:rPr>
        <w:t>示范计划</w:t>
      </w:r>
    </w:p>
    <w:p>
      <w:pPr>
        <w:pStyle w:val="BodyText"/>
        <w:ind w:left="9" w:right="204" w:firstLine="413"/>
        <w:spacing w:before="46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7"/>
        </w:rPr>
        <w:t>2023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年 </w:t>
      </w:r>
      <w:r>
        <w:rPr>
          <w:sz w:val="20"/>
          <w:szCs w:val="20"/>
          <w:spacing w:val="7"/>
        </w:rPr>
        <w:t>7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月，中国气象局组织实施风能太阳能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发电精细化气象服务示范计划（</w:t>
      </w:r>
      <w:r>
        <w:rPr>
          <w:sz w:val="20"/>
          <w:szCs w:val="20"/>
          <w:spacing w:val="-3"/>
        </w:rPr>
        <w:t>SDP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）</w:t>
      </w:r>
      <w:hyperlink w:history="true" w:anchor="bookmark23">
        <w:r>
          <w:rPr>
            <w:sz w:val="11"/>
            <w:szCs w:val="11"/>
            <w:spacing w:val="-3"/>
            <w:position w:val="9"/>
          </w:rPr>
          <w:t>[</w:t>
        </w:r>
        <w:r>
          <w:rPr>
            <w:sz w:val="11"/>
            <w:szCs w:val="11"/>
            <w:color w:val="0000FF"/>
            <w:spacing w:val="-3"/>
            <w:position w:val="9"/>
          </w:rPr>
          <w:t>33</w:t>
        </w:r>
      </w:hyperlink>
      <w:r>
        <w:rPr>
          <w:sz w:val="11"/>
          <w:szCs w:val="11"/>
          <w:spacing w:val="-3"/>
          <w:position w:val="9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，这是气象服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务领域首个示范计划。该示范计划搭建统一的预报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检验平台，从风能太阳能区域数值预报、基于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CMA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WSP</w:t>
      </w:r>
      <w:r>
        <w:rPr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的风光场站短期气象预报、风光场站短期功率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预测、风光场站超短期功率预测等 </w:t>
      </w:r>
      <w:r>
        <w:rPr>
          <w:sz w:val="20"/>
          <w:szCs w:val="20"/>
          <w:spacing w:val="2"/>
        </w:rPr>
        <w:t>4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个方面，对全国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气象部门 </w:t>
      </w:r>
      <w:r>
        <w:rPr>
          <w:sz w:val="20"/>
          <w:szCs w:val="20"/>
          <w:spacing w:val="15"/>
        </w:rPr>
        <w:t>28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个单位的</w:t>
      </w:r>
      <w:r>
        <w:rPr>
          <w:rFonts w:ascii="Microsoft YaHei" w:hAnsi="Microsoft YaHei" w:eastAsia="Microsoft YaHei" w:cs="Microsoft YaHei"/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15"/>
        </w:rPr>
        <w:t>122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个预报产品进行为期</w:t>
      </w:r>
      <w:r>
        <w:rPr>
          <w:sz w:val="20"/>
          <w:szCs w:val="20"/>
          <w:spacing w:val="15"/>
        </w:rPr>
        <w:t>2</w:t>
      </w:r>
      <w:r>
        <w:rPr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个月的检验和对比，旨在遴选优秀的风能太阳能预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报技术和模型，提升风能太阳能发电精细化气象服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务的技术能力和产品质量。检验结果表明</w:t>
      </w:r>
      <w:r>
        <w:rPr>
          <w:rFonts w:ascii="Microsoft YaHei" w:hAnsi="Microsoft YaHei" w:eastAsia="Microsoft YaHei" w:cs="Microsoft YaHei"/>
          <w:sz w:val="20"/>
          <w:szCs w:val="20"/>
          <w:spacing w:val="-35"/>
          <w:w w:val="64"/>
        </w:rPr>
        <w:t>：（</w:t>
      </w:r>
      <w:r>
        <w:rPr>
          <w:sz w:val="20"/>
          <w:szCs w:val="20"/>
          <w:spacing w:val="8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）在区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域数值预报方面，与 </w:t>
      </w:r>
      <w:r>
        <w:rPr>
          <w:sz w:val="20"/>
          <w:szCs w:val="20"/>
        </w:rPr>
        <w:t>EC</w:t>
      </w:r>
      <w:r>
        <w:rPr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的高分辨率预报产品相比，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气象部门数值模式输出的总辐照度均方根误差更低，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但风速预报还存在一定差距</w:t>
      </w:r>
      <w:r>
        <w:rPr>
          <w:rFonts w:ascii="Microsoft YaHei" w:hAnsi="Microsoft YaHei" w:eastAsia="Microsoft YaHei" w:cs="Microsoft YaHei"/>
          <w:sz w:val="20"/>
          <w:szCs w:val="20"/>
          <w:spacing w:val="-29"/>
          <w:w w:val="61"/>
        </w:rPr>
        <w:t>；（</w:t>
      </w:r>
      <w:r>
        <w:rPr>
          <w:sz w:val="20"/>
          <w:szCs w:val="20"/>
          <w:spacing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）在风光场站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短期气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象预报方面，采用机器学习或深度学习方法对 </w:t>
      </w:r>
      <w:r>
        <w:rPr>
          <w:sz w:val="20"/>
          <w:szCs w:val="20"/>
        </w:rPr>
        <w:t>CMA</w:t>
      </w:r>
      <w:r>
        <w:rPr>
          <w:sz w:val="20"/>
          <w:szCs w:val="20"/>
          <w:spacing w:val="4"/>
        </w:rPr>
        <w:t>-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WSP</w:t>
      </w:r>
      <w:r>
        <w:rPr>
          <w:sz w:val="20"/>
          <w:szCs w:val="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的产品进行订正后，准确率有显著提升，具有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较高的服务应用价值</w:t>
      </w:r>
      <w:r>
        <w:rPr>
          <w:rFonts w:ascii="Microsoft YaHei" w:hAnsi="Microsoft YaHei" w:eastAsia="Microsoft YaHei" w:cs="Microsoft YaHei"/>
          <w:sz w:val="20"/>
          <w:szCs w:val="20"/>
          <w:spacing w:val="-29"/>
          <w:w w:val="61"/>
        </w:rPr>
        <w:t>；（</w:t>
      </w:r>
      <w:r>
        <w:rPr>
          <w:sz w:val="20"/>
          <w:szCs w:val="20"/>
          <w:spacing w:val="8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）在风光场站短期功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率预测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方面，</w:t>
      </w:r>
      <w:r>
        <w:rPr>
          <w:sz w:val="20"/>
          <w:szCs w:val="20"/>
          <w:spacing w:val="13"/>
        </w:rPr>
        <w:t>24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13"/>
        </w:rPr>
        <w:t>h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的最优功率预测准确率能够满足 </w:t>
      </w:r>
      <w:r>
        <w:rPr>
          <w:sz w:val="20"/>
          <w:szCs w:val="20"/>
        </w:rPr>
        <w:t>GB</w:t>
      </w:r>
      <w:r>
        <w:rPr>
          <w:sz w:val="20"/>
          <w:szCs w:val="20"/>
          <w:spacing w:val="13"/>
        </w:rPr>
        <w:t>/T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9"/>
        </w:rPr>
        <w:t>40607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－</w:t>
      </w:r>
      <w:r>
        <w:rPr>
          <w:sz w:val="20"/>
          <w:szCs w:val="20"/>
          <w:spacing w:val="9"/>
        </w:rPr>
        <w:t>2021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和区域电网 </w:t>
      </w:r>
      <w:r>
        <w:rPr>
          <w:rFonts w:ascii="Arial" w:hAnsi="Arial" w:eastAsia="Arial" w:cs="Arial"/>
          <w:sz w:val="20"/>
          <w:szCs w:val="20"/>
          <w:spacing w:val="9"/>
        </w:rPr>
        <w:t>“</w:t>
      </w:r>
      <w:r>
        <w:rPr>
          <w:rFonts w:ascii="Arial" w:hAnsi="Arial" w:eastAsia="Arial" w:cs="Arial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双细则</w:t>
      </w:r>
      <w:r>
        <w:rPr>
          <w:rFonts w:ascii="Arial" w:hAnsi="Arial" w:eastAsia="Arial" w:cs="Arial"/>
          <w:sz w:val="20"/>
          <w:szCs w:val="20"/>
          <w:spacing w:val="9"/>
        </w:rPr>
        <w:t>”</w:t>
      </w:r>
      <w:r>
        <w:rPr>
          <w:rFonts w:ascii="Arial" w:hAnsi="Arial" w:eastAsia="Arial" w:cs="Arial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的考核要求，同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时也比场站现有功率预测产品的准确率高</w:t>
      </w:r>
      <w:r>
        <w:rPr>
          <w:sz w:val="20"/>
          <w:szCs w:val="20"/>
          <w:spacing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%。</w:t>
      </w:r>
    </w:p>
    <w:p>
      <w:pPr>
        <w:pStyle w:val="BodyText"/>
        <w:ind w:left="10" w:right="303" w:firstLine="427"/>
        <w:spacing w:before="4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当前，中国气象局公共气象服务中心在上述工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作基础上，进一步打造基于 </w:t>
      </w:r>
      <w:r>
        <w:rPr>
          <w:sz w:val="20"/>
          <w:szCs w:val="20"/>
        </w:rPr>
        <w:t>SDP</w:t>
      </w:r>
      <w:r>
        <w:rPr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的国省一体化功率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预测系统，包括后台支撑子系统和场站端功率预测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子系统，其中的核心模块是在后台支撑端构建气象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预报订正和功率预测算法的模型池，将 </w:t>
      </w:r>
      <w:r>
        <w:rPr>
          <w:sz w:val="20"/>
          <w:szCs w:val="20"/>
        </w:rPr>
        <w:t>SDP</w:t>
      </w:r>
      <w:r>
        <w:rPr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示范计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划中形成的优秀算法纳入其中，针对所服务风光场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站的特点，进一步遴选形成最优气象预报和功率预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测产品，从而在技术组织上实现国、省两级一体化的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风能太阳能发电精细化气象服务。</w:t>
      </w:r>
    </w:p>
    <w:p>
      <w:pPr>
        <w:ind w:left="9"/>
        <w:spacing w:before="109" w:line="312" w:lineRule="exact"/>
        <w:rPr>
          <w:rFonts w:ascii="SimHei" w:hAnsi="SimHei" w:eastAsia="SimHei" w:cs="SimHei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  <w:position w:val="1"/>
        </w:rPr>
        <w:t>4</w:t>
      </w:r>
      <w:r>
        <w:rPr>
          <w:rFonts w:ascii="Arial" w:hAnsi="Arial" w:eastAsia="Arial" w:cs="Arial"/>
          <w:sz w:val="23"/>
          <w:szCs w:val="23"/>
          <w:spacing w:val="5"/>
          <w:position w:val="1"/>
        </w:rPr>
        <w:t xml:space="preserve">    </w:t>
      </w:r>
      <w:r>
        <w:rPr>
          <w:rFonts w:ascii="SimHei" w:hAnsi="SimHei" w:eastAsia="SimHei" w:cs="SimHei"/>
          <w:sz w:val="23"/>
          <w:szCs w:val="23"/>
          <w:spacing w:val="-1"/>
          <w:position w:val="1"/>
        </w:rPr>
        <w:t>结论</w:t>
      </w:r>
    </w:p>
    <w:p>
      <w:pPr>
        <w:ind w:left="10" w:right="305" w:firstLine="428"/>
        <w:spacing w:before="210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以上对新型能源体系中的气象工作和相关技术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进展进行了分析和梳理，主要内容总结如下：</w:t>
      </w:r>
    </w:p>
    <w:p>
      <w:pPr>
        <w:pStyle w:val="BodyText"/>
        <w:ind w:left="10" w:right="296" w:firstLine="431"/>
        <w:spacing w:before="3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）新型能源体系各个关键环节均与天气气候密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切相关，气象工作在其中的定位和作用主要包括 </w:t>
      </w:r>
      <w:r>
        <w:rPr>
          <w:sz w:val="20"/>
          <w:szCs w:val="20"/>
          <w:spacing w:val="2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个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方面</w:t>
      </w:r>
      <w:r>
        <w:rPr>
          <w:rFonts w:ascii="Microsoft YaHei" w:hAnsi="Microsoft YaHei" w:eastAsia="Microsoft YaHei" w:cs="Microsoft YaHei"/>
          <w:sz w:val="20"/>
          <w:szCs w:val="20"/>
          <w:spacing w:val="-39"/>
          <w:w w:val="70"/>
        </w:rPr>
        <w:t>：（</w:t>
      </w:r>
      <w:r>
        <w:rPr>
          <w:sz w:val="20"/>
          <w:szCs w:val="20"/>
          <w:spacing w:val="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）以精细的风能太阳能资源评估支撑能源生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98" w:hanging="2"/>
        <w:spacing w:before="53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产</w:t>
      </w:r>
      <w:r>
        <w:rPr>
          <w:rFonts w:ascii="Microsoft YaHei" w:hAnsi="Microsoft YaHei" w:eastAsia="Microsoft YaHei" w:cs="Microsoft YaHei"/>
          <w:sz w:val="20"/>
          <w:szCs w:val="20"/>
          <w:spacing w:val="-32"/>
          <w:w w:val="67"/>
        </w:rPr>
        <w:t>；（</w:t>
      </w:r>
      <w:r>
        <w:rPr>
          <w:sz w:val="20"/>
          <w:szCs w:val="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）以精准的多时空尺度新能源预报预测融入能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源供给和消费过程</w:t>
      </w:r>
      <w:r>
        <w:rPr>
          <w:rFonts w:ascii="Microsoft YaHei" w:hAnsi="Microsoft YaHei" w:eastAsia="Microsoft YaHei" w:cs="Microsoft YaHei"/>
          <w:sz w:val="20"/>
          <w:szCs w:val="20"/>
          <w:spacing w:val="-32"/>
          <w:w w:val="66"/>
        </w:rPr>
        <w:t>；（</w:t>
      </w:r>
      <w:r>
        <w:rPr>
          <w:sz w:val="20"/>
          <w:szCs w:val="20"/>
          <w:spacing w:val="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）以精确的能源电力气象灾害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风险评估和预警保障能源安全。</w:t>
      </w:r>
    </w:p>
    <w:p>
      <w:pPr>
        <w:pStyle w:val="BodyText"/>
        <w:ind w:right="94" w:firstLine="413"/>
        <w:spacing w:before="6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）风能太阳能资源评估技术从气象站观测统计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发展到精细化的数值模拟和卫星遥感反演，时空分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辨率和准确性显著提升，但也面临着风电机组大型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化、太阳能利用多元化所带来的挑战，需要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不断发展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新的资源评估技术应对能源行业需求。</w:t>
      </w:r>
    </w:p>
    <w:p>
      <w:pPr>
        <w:pStyle w:val="BodyText"/>
        <w:ind w:firstLine="418"/>
        <w:spacing w:before="28" w:line="22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）风能太阳能预报包括超短期、短期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、中期和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长期等多个时间尺度，不同时间尺度需要采用不同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的预报技术和方法。风速预报受大气环流和局地地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形的影响，辐照度预报则取决于云和气溶胶的变化，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从物理机制上而言，风能太阳能预报涉及到天气预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报学科的根本，其准确率的提升需要方法论的突破。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对于风光场站而言，针对局地特点和场站运行情况，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基于人工智能技术，</w:t>
      </w:r>
      <w:r>
        <w:rPr>
          <w:rFonts w:ascii="Arial" w:hAnsi="Arial" w:eastAsia="Arial" w:cs="Arial"/>
          <w:sz w:val="20"/>
          <w:szCs w:val="20"/>
          <w:spacing w:val="14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一场一策</w:t>
      </w:r>
      <w:r>
        <w:rPr>
          <w:rFonts w:ascii="Arial" w:hAnsi="Arial" w:eastAsia="Arial" w:cs="Arial"/>
          <w:sz w:val="20"/>
          <w:szCs w:val="20"/>
          <w:spacing w:val="14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构建气象预报订正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和功率预测模型，将是提升预报准确率的重要手段。</w:t>
      </w:r>
    </w:p>
    <w:p>
      <w:pPr>
        <w:pStyle w:val="BodyText"/>
        <w:ind w:left="1" w:right="94" w:firstLine="433"/>
        <w:spacing w:before="32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国务院 </w:t>
      </w:r>
      <w:r>
        <w:rPr>
          <w:sz w:val="20"/>
          <w:szCs w:val="20"/>
          <w:spacing w:val="4"/>
        </w:rPr>
        <w:t>2022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年 </w:t>
      </w:r>
      <w:r>
        <w:rPr>
          <w:sz w:val="20"/>
          <w:szCs w:val="20"/>
          <w:spacing w:val="4"/>
        </w:rPr>
        <w:t>4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28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日印发的《气象高质量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发展纲要（</w:t>
      </w:r>
      <w:r>
        <w:rPr>
          <w:sz w:val="20"/>
          <w:szCs w:val="20"/>
          <w:spacing w:val="-7"/>
        </w:rPr>
        <w:t>2022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－</w:t>
      </w:r>
      <w:r>
        <w:rPr>
          <w:sz w:val="20"/>
          <w:szCs w:val="20"/>
          <w:spacing w:val="-7"/>
        </w:rPr>
        <w:t>2035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年）》明确指出：要提升能源开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发利用、规划布局、建设运行和调配储运气象服务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水平，强化气候资源合理开发利用。这为新能源气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象服务高质量发展指明了方向，气象工作应以此为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指引，不断强化科技创新和社会服务能力，为新型能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源体系的高质量发展做出积极贡献。</w:t>
      </w:r>
    </w:p>
    <w:p>
      <w:pPr>
        <w:ind w:left="1" w:right="90" w:firstLine="411"/>
        <w:spacing w:before="1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致谢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：湖北省气象服务中心的陈正洪研究员、何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飞高工为本文的整理和修改做出了重要贡献，特此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致谢！</w:t>
      </w:r>
    </w:p>
    <w:p>
      <w:pPr>
        <w:ind w:left="5"/>
        <w:spacing w:before="143" w:line="229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4"/>
          <w:position w:val="1"/>
        </w:rPr>
        <w:t>参考文献：</w:t>
      </w:r>
    </w:p>
    <w:sdt>
      <w:sdtPr>
        <w:rPr>
          <w:rFonts w:ascii="SimSun" w:hAnsi="SimSun" w:eastAsia="SimSun" w:cs="SimSu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  <w:position w:val="1"/>
        </w:rPr>
      </w:sdtEndPr>
      <w:sdtContent>
        <w:p>
          <w:pPr>
            <w:pStyle w:val="BodyText"/>
            <w:ind w:left="28"/>
            <w:spacing w:before="48" w:line="233" w:lineRule="auto"/>
            <w:rPr>
              <w:rFonts w:ascii="Microsoft YaHei" w:hAnsi="Microsoft YaHei" w:eastAsia="Microsoft YaHei" w:cs="Microsoft YaHei"/>
              <w:sz w:val="15"/>
              <w:szCs w:val="15"/>
            </w:rPr>
          </w:pPr>
          <w:r>
            <w:rPr>
              <w:rFonts w:ascii="SimSun" w:hAnsi="SimSun" w:eastAsia="SimSun" w:cs="SimSun"/>
              <w:sz w:val="15"/>
              <w:szCs w:val="15"/>
              <w:spacing w:val="8"/>
            </w:rPr>
            <w:t>[</w:t>
          </w:r>
          <w:r>
            <w:rPr>
              <w:sz w:val="15"/>
              <w:szCs w:val="15"/>
              <w:spacing w:val="8"/>
            </w:rPr>
            <w:t>1</w:t>
          </w:r>
          <w:r>
            <w:rPr>
              <w:rFonts w:ascii="SimSun" w:hAnsi="SimSun" w:eastAsia="SimSun" w:cs="SimSun"/>
              <w:sz w:val="15"/>
              <w:szCs w:val="15"/>
              <w:spacing w:val="8"/>
            </w:rPr>
            <w:t>]</w:t>
          </w:r>
          <w:r>
            <w:rPr>
              <w:rFonts w:ascii="SimSun" w:hAnsi="SimSun" w:eastAsia="SimSun" w:cs="SimSun"/>
              <w:sz w:val="15"/>
              <w:szCs w:val="15"/>
              <w:spacing w:val="5"/>
            </w:rPr>
            <w:t xml:space="preserve">   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8"/>
            </w:rPr>
            <w:t>王伟胜</w:t>
          </w:r>
          <w:r>
            <w:rPr>
              <w:sz w:val="15"/>
              <w:szCs w:val="15"/>
              <w:spacing w:val="8"/>
            </w:rPr>
            <w:t>,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8"/>
            </w:rPr>
            <w:t>林伟芳</w:t>
          </w:r>
          <w:r>
            <w:rPr>
              <w:sz w:val="15"/>
              <w:szCs w:val="15"/>
              <w:spacing w:val="8"/>
            </w:rPr>
            <w:t>,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8"/>
            </w:rPr>
            <w:t>何国庆</w:t>
          </w:r>
          <w:r>
            <w:rPr>
              <w:sz w:val="15"/>
              <w:szCs w:val="15"/>
              <w:spacing w:val="8"/>
            </w:rPr>
            <w:t>,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8"/>
            </w:rPr>
            <w:t>等</w:t>
          </w:r>
          <w:r>
            <w:rPr>
              <w:sz w:val="15"/>
              <w:szCs w:val="15"/>
              <w:spacing w:val="8"/>
            </w:rPr>
            <w:t>.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8"/>
            </w:rPr>
            <w:t>美国得州 </w:t>
          </w:r>
          <w:r>
            <w:rPr>
              <w:sz w:val="15"/>
              <w:szCs w:val="15"/>
              <w:spacing w:val="8"/>
            </w:rPr>
            <w:t>2021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8"/>
            </w:rPr>
            <w:t>年大停电事故对</w:t>
          </w:r>
        </w:p>
        <w:p>
          <w:pPr>
            <w:pStyle w:val="BodyText"/>
            <w:ind w:left="537"/>
            <w:spacing w:before="28" w:line="232" w:lineRule="auto"/>
            <w:rPr>
              <w:sz w:val="15"/>
              <w:szCs w:val="15"/>
            </w:rPr>
          </w:pPr>
          <w:r>
            <w:rPr>
              <w:rFonts w:ascii="Microsoft YaHei" w:hAnsi="Microsoft YaHei" w:eastAsia="Microsoft YaHei" w:cs="Microsoft YaHei"/>
              <w:sz w:val="15"/>
              <w:szCs w:val="15"/>
              <w:spacing w:val="1"/>
            </w:rPr>
            <w:t>我国新能源发展的启示  </w:t>
          </w:r>
          <w:r>
            <w:rPr>
              <w:rFonts w:ascii="SimSun" w:hAnsi="SimSun" w:eastAsia="SimSun" w:cs="SimSun"/>
              <w:sz w:val="15"/>
              <w:szCs w:val="15"/>
              <w:spacing w:val="1"/>
            </w:rPr>
            <w:t>[</w:t>
          </w:r>
          <w:r>
            <w:rPr>
              <w:sz w:val="15"/>
              <w:szCs w:val="15"/>
              <w:spacing w:val="1"/>
            </w:rPr>
            <w:t>J</w:t>
          </w:r>
          <w:r>
            <w:rPr>
              <w:rFonts w:ascii="SimSun" w:hAnsi="SimSun" w:eastAsia="SimSun" w:cs="SimSun"/>
              <w:sz w:val="15"/>
              <w:szCs w:val="15"/>
              <w:spacing w:val="1"/>
            </w:rPr>
            <w:t>]</w:t>
          </w:r>
          <w:r>
            <w:rPr>
              <w:sz w:val="15"/>
              <w:szCs w:val="15"/>
              <w:spacing w:val="1"/>
            </w:rPr>
            <w:t>.</w:t>
          </w:r>
          <w:r>
            <w:rPr>
              <w:sz w:val="15"/>
              <w:szCs w:val="15"/>
              <w:spacing w:val="-19"/>
            </w:rPr>
            <w:t xml:space="preserve"> </w:t>
          </w:r>
          <w:hyperlink w:history="true" r:id="rId18">
            <w:r>
              <w:rPr>
                <w:rFonts w:ascii="Microsoft YaHei" w:hAnsi="Microsoft YaHei" w:eastAsia="Microsoft YaHei" w:cs="Microsoft YaHei"/>
                <w:sz w:val="15"/>
                <w:szCs w:val="15"/>
                <w:color w:val="0000FF"/>
                <w:spacing w:val="1"/>
              </w:rPr>
              <w:t>中国电机工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0000FF"/>
              </w:rPr>
              <w:t>程学报</w:t>
            </w:r>
          </w:hyperlink>
          <w:r>
            <w:rPr>
              <w:sz w:val="15"/>
              <w:szCs w:val="15"/>
            </w:rPr>
            <w:t>, 2021, 41</w:t>
          </w:r>
          <w:r>
            <w:rPr>
              <w:rFonts w:ascii="Microsoft YaHei" w:hAnsi="Microsoft YaHei" w:eastAsia="Microsoft YaHei" w:cs="Microsoft YaHei"/>
              <w:sz w:val="15"/>
              <w:szCs w:val="15"/>
            </w:rPr>
            <w:t>（</w:t>
          </w:r>
          <w:r>
            <w:rPr>
              <w:sz w:val="15"/>
              <w:szCs w:val="15"/>
            </w:rPr>
            <w:t>12</w:t>
          </w:r>
          <w:r>
            <w:rPr>
              <w:rFonts w:ascii="Microsoft YaHei" w:hAnsi="Microsoft YaHei" w:eastAsia="Microsoft YaHei" w:cs="Microsoft YaHei"/>
              <w:sz w:val="15"/>
              <w:szCs w:val="15"/>
            </w:rPr>
            <w:t>）</w:t>
          </w:r>
          <w:r>
            <w:rPr>
              <w:sz w:val="15"/>
              <w:szCs w:val="15"/>
            </w:rPr>
            <w:t>:</w:t>
          </w:r>
        </w:p>
        <w:p>
          <w:pPr>
            <w:pStyle w:val="BodyText"/>
            <w:ind w:left="534"/>
            <w:spacing w:before="28" w:line="20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4"/>
              <w:position w:val="3"/>
            </w:rPr>
            <w:t>4033-4042. </w:t>
          </w:r>
          <w:r>
            <w:rPr>
              <w:sz w:val="15"/>
              <w:szCs w:val="15"/>
              <w:position w:val="3"/>
            </w:rPr>
            <w:t>DOI</w:t>
          </w:r>
          <w:r>
            <w:rPr>
              <w:sz w:val="15"/>
              <w:szCs w:val="15"/>
              <w:spacing w:val="4"/>
              <w:position w:val="3"/>
            </w:rPr>
            <w:t>: </w:t>
          </w:r>
          <w:hyperlink w:history="true" r:id="rId18">
            <w:r>
              <w:rPr>
                <w:sz w:val="15"/>
                <w:szCs w:val="15"/>
                <w:color w:val="0000FF"/>
                <w:spacing w:val="4"/>
                <w:position w:val="3"/>
              </w:rPr>
              <w:t>10.13334/j.0258</w:t>
            </w:r>
          </w:hyperlink>
          <w:hyperlink w:history="true" r:id="rId18">
            <w:r>
              <w:rPr>
                <w:sz w:val="15"/>
                <w:szCs w:val="15"/>
                <w:color w:val="0000FF"/>
                <w:spacing w:val="3"/>
                <w:position w:val="3"/>
              </w:rPr>
              <w:t>-</w:t>
            </w:r>
          </w:hyperlink>
          <w:hyperlink w:history="true" r:id="rId18">
            <w:r>
              <w:rPr>
                <w:sz w:val="15"/>
                <w:szCs w:val="15"/>
                <w:color w:val="0000FF"/>
                <w:spacing w:val="3"/>
                <w:position w:val="3"/>
              </w:rPr>
              <w:t>8013.</w:t>
            </w:r>
            <w:r>
              <w:rPr>
                <w:sz w:val="15"/>
                <w:szCs w:val="15"/>
                <w:color w:val="0000FF"/>
                <w:position w:val="3"/>
              </w:rPr>
              <w:t>pcsee</w:t>
            </w:r>
            <w:r>
              <w:rPr>
                <w:sz w:val="15"/>
                <w:szCs w:val="15"/>
                <w:color w:val="0000FF"/>
                <w:spacing w:val="3"/>
                <w:position w:val="3"/>
              </w:rPr>
              <w:t>.210749</w:t>
            </w:r>
          </w:hyperlink>
          <w:r>
            <w:rPr>
              <w:sz w:val="15"/>
              <w:szCs w:val="15"/>
              <w:spacing w:val="3"/>
              <w:position w:val="3"/>
            </w:rPr>
            <w:t>.</w:t>
          </w:r>
        </w:p>
        <w:p>
          <w:pPr>
            <w:pStyle w:val="BodyText"/>
            <w:ind w:left="533"/>
            <w:spacing w:before="71" w:line="206" w:lineRule="exact"/>
            <w:rPr>
              <w:sz w:val="15"/>
              <w:szCs w:val="15"/>
            </w:rPr>
          </w:pPr>
          <w:r>
            <w:rPr>
              <w:sz w:val="15"/>
              <w:szCs w:val="15"/>
              <w:position w:val="3"/>
            </w:rPr>
            <w:t>WANG</w:t>
          </w:r>
          <w:r>
            <w:rPr>
              <w:sz w:val="15"/>
              <w:szCs w:val="15"/>
              <w:spacing w:val="22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W</w:t>
          </w:r>
          <w:r>
            <w:rPr>
              <w:sz w:val="15"/>
              <w:szCs w:val="15"/>
              <w:spacing w:val="29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S</w:t>
          </w:r>
          <w:r>
            <w:rPr>
              <w:sz w:val="15"/>
              <w:szCs w:val="15"/>
              <w:spacing w:val="12"/>
              <w:position w:val="3"/>
            </w:rPr>
            <w:t>,</w:t>
          </w:r>
          <w:r>
            <w:rPr>
              <w:sz w:val="15"/>
              <w:szCs w:val="15"/>
              <w:spacing w:val="22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LIN</w:t>
          </w:r>
          <w:r>
            <w:rPr>
              <w:sz w:val="15"/>
              <w:szCs w:val="15"/>
              <w:spacing w:val="21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W</w:t>
          </w:r>
          <w:r>
            <w:rPr>
              <w:sz w:val="15"/>
              <w:szCs w:val="15"/>
              <w:spacing w:val="21"/>
              <w:w w:val="102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F</w:t>
          </w:r>
          <w:r>
            <w:rPr>
              <w:sz w:val="15"/>
              <w:szCs w:val="15"/>
              <w:spacing w:val="12"/>
              <w:position w:val="3"/>
            </w:rPr>
            <w:t>,</w:t>
          </w:r>
          <w:r>
            <w:rPr>
              <w:sz w:val="15"/>
              <w:szCs w:val="15"/>
              <w:spacing w:val="22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HE</w:t>
          </w:r>
          <w:r>
            <w:rPr>
              <w:sz w:val="15"/>
              <w:szCs w:val="15"/>
              <w:spacing w:val="24"/>
              <w:w w:val="102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G</w:t>
          </w:r>
          <w:r>
            <w:rPr>
              <w:sz w:val="15"/>
              <w:szCs w:val="15"/>
              <w:spacing w:val="24"/>
              <w:w w:val="102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Q</w:t>
          </w:r>
          <w:r>
            <w:rPr>
              <w:sz w:val="15"/>
              <w:szCs w:val="15"/>
              <w:spacing w:val="12"/>
              <w:position w:val="3"/>
            </w:rPr>
            <w:t>,</w:t>
          </w:r>
          <w:r>
            <w:rPr>
              <w:sz w:val="15"/>
              <w:szCs w:val="15"/>
              <w:spacing w:val="25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et</w:t>
          </w:r>
          <w:r>
            <w:rPr>
              <w:sz w:val="15"/>
              <w:szCs w:val="15"/>
              <w:spacing w:val="24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al</w:t>
          </w:r>
          <w:r>
            <w:rPr>
              <w:sz w:val="15"/>
              <w:szCs w:val="15"/>
              <w:spacing w:val="12"/>
              <w:position w:val="3"/>
            </w:rPr>
            <w:t>.</w:t>
          </w:r>
          <w:r>
            <w:rPr>
              <w:sz w:val="15"/>
              <w:szCs w:val="15"/>
              <w:spacing w:val="22"/>
              <w:w w:val="102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Enlightenment</w:t>
          </w:r>
          <w:r>
            <w:rPr>
              <w:sz w:val="15"/>
              <w:szCs w:val="15"/>
              <w:spacing w:val="24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position w:val="3"/>
            </w:rPr>
            <w:t>of</w:t>
          </w:r>
          <w:r>
            <w:rPr>
              <w:sz w:val="15"/>
              <w:szCs w:val="15"/>
              <w:spacing w:val="12"/>
              <w:position w:val="3"/>
            </w:rPr>
            <w:t xml:space="preserve"> 2021</w:t>
          </w:r>
        </w:p>
        <w:p>
          <w:pPr>
            <w:pStyle w:val="BodyText"/>
            <w:ind w:left="536"/>
            <w:spacing w:before="71" w:line="206" w:lineRule="exact"/>
            <w:rPr>
              <w:sz w:val="15"/>
              <w:szCs w:val="15"/>
            </w:rPr>
          </w:pPr>
          <w:r>
            <w:rPr>
              <w:sz w:val="15"/>
              <w:szCs w:val="15"/>
              <w:position w:val="2"/>
            </w:rPr>
            <w:t>Texas</w:t>
          </w:r>
          <w:r>
            <w:rPr>
              <w:sz w:val="15"/>
              <w:szCs w:val="15"/>
              <w:spacing w:val="-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blackout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to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the</w:t>
          </w:r>
          <w:r>
            <w:rPr>
              <w:sz w:val="15"/>
              <w:szCs w:val="15"/>
              <w:spacing w:val="-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renewable</w:t>
          </w:r>
          <w:r>
            <w:rPr>
              <w:sz w:val="15"/>
              <w:szCs w:val="15"/>
              <w:spacing w:val="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energy</w:t>
          </w:r>
          <w:r>
            <w:rPr>
              <w:sz w:val="15"/>
              <w:szCs w:val="15"/>
              <w:spacing w:val="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development</w:t>
          </w:r>
          <w:r>
            <w:rPr>
              <w:sz w:val="15"/>
              <w:szCs w:val="15"/>
              <w:spacing w:val="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in</w:t>
          </w:r>
          <w:r>
            <w:rPr>
              <w:sz w:val="15"/>
              <w:szCs w:val="15"/>
              <w:spacing w:val="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China</w:t>
          </w:r>
          <w:r>
            <w:rPr>
              <w:sz w:val="15"/>
              <w:szCs w:val="15"/>
              <w:spacing w:val="12"/>
              <w:position w:val="2"/>
            </w:rPr>
            <w:t xml:space="preserve">  </w:t>
          </w:r>
          <w:r>
            <w:rPr>
              <w:rFonts w:ascii="SimSun" w:hAnsi="SimSun" w:eastAsia="SimSun" w:cs="SimSun"/>
              <w:sz w:val="15"/>
              <w:szCs w:val="15"/>
              <w:spacing w:val="12"/>
              <w:position w:val="2"/>
            </w:rPr>
            <w:t>[</w:t>
          </w:r>
          <w:r>
            <w:rPr>
              <w:sz w:val="15"/>
              <w:szCs w:val="15"/>
              <w:spacing w:val="12"/>
              <w:position w:val="2"/>
            </w:rPr>
            <w:t>J</w:t>
          </w:r>
          <w:r>
            <w:rPr>
              <w:rFonts w:ascii="SimSun" w:hAnsi="SimSun" w:eastAsia="SimSun" w:cs="SimSun"/>
              <w:sz w:val="15"/>
              <w:szCs w:val="15"/>
              <w:spacing w:val="12"/>
              <w:position w:val="2"/>
            </w:rPr>
            <w:t>]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534"/>
            <w:spacing w:before="71" w:line="226" w:lineRule="auto"/>
            <w:rPr>
              <w:sz w:val="15"/>
              <w:szCs w:val="15"/>
            </w:rPr>
          </w:pPr>
          <w:hyperlink w:history="true" r:id="rId18">
            <w:r>
              <w:rPr>
                <w:sz w:val="15"/>
                <w:szCs w:val="15"/>
                <w:color w:val="0000FF"/>
              </w:rPr>
              <w:t>Proceedings</w:t>
            </w:r>
            <w:r>
              <w:rPr>
                <w:sz w:val="15"/>
                <w:szCs w:val="15"/>
                <w:color w:val="0000FF"/>
                <w:spacing w:val="42"/>
                <w:w w:val="102"/>
              </w:rPr>
              <w:t xml:space="preserve"> </w:t>
            </w:r>
            <w:r>
              <w:rPr>
                <w:sz w:val="15"/>
                <w:szCs w:val="15"/>
                <w:color w:val="0000FF"/>
              </w:rPr>
              <w:t>of</w:t>
            </w:r>
            <w:r>
              <w:rPr>
                <w:sz w:val="15"/>
                <w:szCs w:val="15"/>
                <w:color w:val="0000FF"/>
                <w:spacing w:val="1"/>
              </w:rPr>
              <w:t xml:space="preserve"> </w:t>
            </w:r>
            <w:r>
              <w:rPr>
                <w:sz w:val="15"/>
                <w:szCs w:val="15"/>
                <w:color w:val="0000FF"/>
              </w:rPr>
              <w:t>the</w:t>
            </w:r>
            <w:r>
              <w:rPr>
                <w:sz w:val="15"/>
                <w:szCs w:val="15"/>
                <w:color w:val="0000FF"/>
                <w:spacing w:val="29"/>
              </w:rPr>
              <w:t xml:space="preserve"> </w:t>
            </w:r>
            <w:r>
              <w:rPr>
                <w:sz w:val="15"/>
                <w:szCs w:val="15"/>
                <w:color w:val="0000FF"/>
              </w:rPr>
              <w:t>CSEE</w:t>
            </w:r>
          </w:hyperlink>
          <w:r>
            <w:rPr>
              <w:sz w:val="15"/>
              <w:szCs w:val="15"/>
              <w:spacing w:val="1"/>
            </w:rPr>
            <w:t>,</w:t>
          </w:r>
          <w:r>
            <w:rPr>
              <w:sz w:val="15"/>
              <w:szCs w:val="15"/>
              <w:spacing w:val="27"/>
            </w:rPr>
            <w:t xml:space="preserve"> </w:t>
          </w:r>
          <w:r>
            <w:rPr>
              <w:sz w:val="15"/>
              <w:szCs w:val="15"/>
              <w:spacing w:val="1"/>
            </w:rPr>
            <w:t>2021,</w:t>
          </w:r>
          <w:r>
            <w:rPr>
              <w:sz w:val="15"/>
              <w:szCs w:val="15"/>
              <w:spacing w:val="26"/>
            </w:rPr>
            <w:t xml:space="preserve"> </w:t>
          </w:r>
          <w:r>
            <w:rPr>
              <w:sz w:val="15"/>
              <w:szCs w:val="15"/>
              <w:spacing w:val="1"/>
            </w:rPr>
            <w:t>41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1"/>
            </w:rPr>
            <w:t>（</w:t>
          </w:r>
          <w:r>
            <w:rPr>
              <w:sz w:val="15"/>
              <w:szCs w:val="15"/>
              <w:spacing w:val="1"/>
            </w:rPr>
            <w:t>12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1"/>
            </w:rPr>
            <w:t>）</w:t>
          </w:r>
          <w:r>
            <w:rPr>
              <w:sz w:val="15"/>
              <w:szCs w:val="15"/>
              <w:spacing w:val="1"/>
            </w:rPr>
            <w:t>:</w:t>
          </w:r>
          <w:r>
            <w:rPr>
              <w:sz w:val="15"/>
              <w:szCs w:val="15"/>
              <w:spacing w:val="26"/>
              <w:w w:val="101"/>
            </w:rPr>
            <w:t xml:space="preserve"> </w:t>
          </w:r>
          <w:r>
            <w:rPr>
              <w:sz w:val="15"/>
              <w:szCs w:val="15"/>
              <w:spacing w:val="1"/>
            </w:rPr>
            <w:t>4033-4042.</w:t>
          </w:r>
          <w:r>
            <w:rPr>
              <w:sz w:val="15"/>
              <w:szCs w:val="15"/>
              <w:spacing w:val="26"/>
            </w:rPr>
            <w:t xml:space="preserve"> </w:t>
          </w:r>
          <w:r>
            <w:rPr>
              <w:sz w:val="15"/>
              <w:szCs w:val="15"/>
            </w:rPr>
            <w:t>DOI</w:t>
          </w:r>
          <w:r>
            <w:rPr>
              <w:sz w:val="15"/>
              <w:szCs w:val="15"/>
              <w:spacing w:val="1"/>
            </w:rPr>
            <w:t>:</w:t>
          </w:r>
          <w:r>
            <w:rPr>
              <w:sz w:val="15"/>
              <w:szCs w:val="15"/>
              <w:spacing w:val="24"/>
            </w:rPr>
            <w:t xml:space="preserve"> </w:t>
          </w:r>
          <w:hyperlink w:history="true" r:id="rId18">
            <w:r>
              <w:rPr>
                <w:sz w:val="15"/>
                <w:szCs w:val="15"/>
                <w:color w:val="0000FF"/>
                <w:spacing w:val="1"/>
              </w:rPr>
              <w:t>10.</w:t>
            </w:r>
          </w:hyperlink>
        </w:p>
        <w:p>
          <w:pPr>
            <w:pStyle w:val="BodyText"/>
            <w:ind w:left="550"/>
            <w:spacing w:before="35" w:line="206" w:lineRule="exact"/>
            <w:rPr>
              <w:sz w:val="15"/>
              <w:szCs w:val="15"/>
            </w:rPr>
          </w:pPr>
          <w:hyperlink w:history="true" r:id="rId18">
            <w:r>
              <w:rPr>
                <w:sz w:val="15"/>
                <w:szCs w:val="15"/>
                <w:color w:val="0000FF"/>
                <w:spacing w:val="3"/>
                <w:position w:val="3"/>
              </w:rPr>
              <w:t>13334/j.0258-</w:t>
            </w:r>
          </w:hyperlink>
          <w:hyperlink w:history="true" r:id="rId18">
            <w:r>
              <w:rPr>
                <w:sz w:val="15"/>
                <w:szCs w:val="15"/>
                <w:color w:val="0000FF"/>
                <w:spacing w:val="3"/>
                <w:position w:val="3"/>
              </w:rPr>
              <w:t>8013.</w:t>
            </w:r>
            <w:r>
              <w:rPr>
                <w:sz w:val="15"/>
                <w:szCs w:val="15"/>
                <w:color w:val="0000FF"/>
                <w:position w:val="3"/>
              </w:rPr>
              <w:t>pcsee</w:t>
            </w:r>
            <w:r>
              <w:rPr>
                <w:sz w:val="15"/>
                <w:szCs w:val="15"/>
                <w:color w:val="0000FF"/>
                <w:spacing w:val="3"/>
                <w:position w:val="3"/>
              </w:rPr>
              <w:t>.210749</w:t>
            </w:r>
          </w:hyperlink>
          <w:r>
            <w:rPr>
              <w:sz w:val="15"/>
              <w:szCs w:val="15"/>
              <w:spacing w:val="3"/>
              <w:position w:val="3"/>
            </w:rPr>
            <w:t>.</w:t>
          </w:r>
        </w:p>
      </w:sdtContent>
    </w:sdt>
    <w:p>
      <w:pPr>
        <w:pStyle w:val="BodyText"/>
        <w:ind w:left="536" w:right="89" w:hanging="508"/>
        <w:spacing w:before="71" w:line="28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8"/>
        </w:rPr>
        <w:t>[</w:t>
      </w:r>
      <w:r>
        <w:rPr>
          <w:sz w:val="15"/>
          <w:szCs w:val="15"/>
          <w:spacing w:val="8"/>
        </w:rPr>
        <w:t>2</w:t>
      </w:r>
      <w:r>
        <w:rPr>
          <w:rFonts w:ascii="SimSun" w:hAnsi="SimSun" w:eastAsia="SimSun" w:cs="SimSun"/>
          <w:sz w:val="15"/>
          <w:szCs w:val="15"/>
          <w:spacing w:val="8"/>
        </w:rPr>
        <w:t>]  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申彦波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常蕊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杜江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吐鲁番地区可利用太阳能资源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分析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[</w:t>
      </w:r>
      <w:r>
        <w:rPr>
          <w:sz w:val="15"/>
          <w:szCs w:val="15"/>
          <w:spacing w:val="1"/>
        </w:rPr>
        <w:t>J</w:t>
      </w:r>
      <w:r>
        <w:rPr>
          <w:rFonts w:ascii="SimSun" w:hAnsi="SimSun" w:eastAsia="SimSun" w:cs="SimSun"/>
          <w:sz w:val="15"/>
          <w:szCs w:val="15"/>
          <w:spacing w:val="1"/>
        </w:rPr>
        <w:t>]</w:t>
      </w:r>
      <w:r>
        <w:rPr>
          <w:sz w:val="15"/>
          <w:szCs w:val="15"/>
          <w:spacing w:val="1"/>
        </w:rPr>
        <w:t>. </w:t>
      </w:r>
      <w:hyperlink w:history="true" r:id="rId19">
        <w:r>
          <w:rPr>
            <w:rFonts w:ascii="Microsoft YaHei" w:hAnsi="Microsoft YaHei" w:eastAsia="Microsoft YaHei" w:cs="Microsoft YaHei"/>
            <w:sz w:val="15"/>
            <w:szCs w:val="15"/>
            <w:color w:val="0000FF"/>
            <w:spacing w:val="1"/>
          </w:rPr>
          <w:t>高原气象</w:t>
        </w:r>
      </w:hyperlink>
      <w:r>
        <w:rPr>
          <w:sz w:val="15"/>
          <w:szCs w:val="15"/>
          <w:spacing w:val="1"/>
        </w:rPr>
        <w:t>, 2015,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"/>
        </w:rPr>
        <w:t>34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（</w:t>
      </w:r>
      <w:r>
        <w:rPr>
          <w:sz w:val="15"/>
          <w:szCs w:val="15"/>
          <w:spacing w:val="1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）</w:t>
      </w:r>
      <w:r>
        <w:rPr>
          <w:sz w:val="15"/>
          <w:szCs w:val="15"/>
          <w:spacing w:val="1"/>
        </w:rPr>
        <w:t>: 470-477. </w:t>
      </w:r>
      <w:r>
        <w:rPr>
          <w:sz w:val="15"/>
          <w:szCs w:val="15"/>
        </w:rPr>
        <w:t>DOI</w:t>
      </w:r>
      <w:r>
        <w:rPr>
          <w:sz w:val="15"/>
          <w:szCs w:val="15"/>
          <w:spacing w:val="1"/>
        </w:rPr>
        <w:t>: </w:t>
      </w:r>
      <w:hyperlink w:history="true" r:id="rId19">
        <w:r>
          <w:rPr>
            <w:sz w:val="15"/>
            <w:szCs w:val="15"/>
            <w:color w:val="0000FF"/>
            <w:spacing w:val="1"/>
          </w:rPr>
          <w:t>1</w:t>
        </w:r>
        <w:r>
          <w:rPr>
            <w:sz w:val="15"/>
            <w:szCs w:val="15"/>
            <w:color w:val="0000FF"/>
          </w:rPr>
          <w:t>0.7522/j.issn.1000</w:t>
        </w:r>
      </w:hyperlink>
      <w:hyperlink w:history="true" r:id="rId19">
        <w:r>
          <w:rPr>
            <w:sz w:val="15"/>
            <w:szCs w:val="15"/>
            <w:color w:val="0000FF"/>
          </w:rPr>
          <w:t>-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19">
        <w:r>
          <w:rPr>
            <w:sz w:val="15"/>
            <w:szCs w:val="15"/>
            <w:color w:val="0000FF"/>
            <w:spacing w:val="3"/>
          </w:rPr>
          <w:t>0534.2014.00003</w:t>
        </w:r>
      </w:hyperlink>
      <w:r>
        <w:rPr>
          <w:sz w:val="15"/>
          <w:szCs w:val="15"/>
          <w:spacing w:val="3"/>
        </w:rPr>
        <w:t>.</w:t>
      </w: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541"/>
            <w:spacing w:before="4" w:line="20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3"/>
              <w:position w:val="3"/>
            </w:rPr>
            <w:t>SHEN</w:t>
          </w:r>
          <w:r>
            <w:rPr>
              <w:sz w:val="15"/>
              <w:szCs w:val="15"/>
              <w:spacing w:val="26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Y</w:t>
          </w:r>
          <w:r>
            <w:rPr>
              <w:sz w:val="15"/>
              <w:szCs w:val="15"/>
              <w:spacing w:val="27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B,</w:t>
          </w:r>
          <w:r>
            <w:rPr>
              <w:sz w:val="15"/>
              <w:szCs w:val="15"/>
              <w:spacing w:val="30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CHANG</w:t>
          </w:r>
          <w:r>
            <w:rPr>
              <w:sz w:val="15"/>
              <w:szCs w:val="15"/>
              <w:spacing w:val="27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R,</w:t>
          </w:r>
          <w:r>
            <w:rPr>
              <w:sz w:val="15"/>
              <w:szCs w:val="15"/>
              <w:spacing w:val="27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DU</w:t>
          </w:r>
          <w:r>
            <w:rPr>
              <w:sz w:val="15"/>
              <w:szCs w:val="15"/>
              <w:spacing w:val="28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J,</w:t>
          </w:r>
          <w:r>
            <w:rPr>
              <w:sz w:val="15"/>
              <w:szCs w:val="15"/>
              <w:spacing w:val="30"/>
              <w:w w:val="102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et</w:t>
          </w:r>
          <w:r>
            <w:rPr>
              <w:sz w:val="15"/>
              <w:szCs w:val="15"/>
              <w:spacing w:val="30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al.</w:t>
          </w:r>
          <w:r>
            <w:rPr>
              <w:sz w:val="15"/>
              <w:szCs w:val="15"/>
              <w:spacing w:val="26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A</w:t>
          </w:r>
          <w:r>
            <w:rPr>
              <w:sz w:val="15"/>
              <w:szCs w:val="15"/>
              <w:spacing w:val="2"/>
              <w:position w:val="3"/>
            </w:rPr>
            <w:t>nalysis</w:t>
          </w:r>
          <w:r>
            <w:rPr>
              <w:sz w:val="15"/>
              <w:szCs w:val="15"/>
              <w:spacing w:val="30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of the</w:t>
          </w:r>
          <w:r>
            <w:rPr>
              <w:sz w:val="15"/>
              <w:szCs w:val="15"/>
              <w:spacing w:val="30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available</w:t>
          </w:r>
        </w:p>
        <w:p>
          <w:pPr>
            <w:pStyle w:val="BodyText"/>
            <w:ind w:left="539"/>
            <w:spacing w:before="72" w:line="205" w:lineRule="exact"/>
            <w:rPr>
              <w:sz w:val="15"/>
              <w:szCs w:val="15"/>
            </w:rPr>
          </w:pPr>
          <w:r>
            <w:rPr>
              <w:sz w:val="15"/>
              <w:szCs w:val="15"/>
              <w:position w:val="2"/>
            </w:rPr>
            <w:t>solar</w:t>
          </w:r>
          <w:r>
            <w:rPr>
              <w:sz w:val="15"/>
              <w:szCs w:val="15"/>
              <w:spacing w:val="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energy</w:t>
          </w:r>
          <w:r>
            <w:rPr>
              <w:sz w:val="15"/>
              <w:szCs w:val="15"/>
              <w:spacing w:val="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resources</w:t>
          </w:r>
          <w:r>
            <w:rPr>
              <w:sz w:val="15"/>
              <w:szCs w:val="15"/>
              <w:spacing w:val="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in</w:t>
          </w:r>
          <w:r>
            <w:rPr>
              <w:sz w:val="15"/>
              <w:szCs w:val="15"/>
              <w:spacing w:val="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>Turpan</w:t>
          </w:r>
          <w:r>
            <w:rPr>
              <w:sz w:val="15"/>
              <w:szCs w:val="15"/>
              <w:spacing w:val="11"/>
              <w:position w:val="2"/>
            </w:rPr>
            <w:t xml:space="preserve">  </w:t>
          </w:r>
          <w:r>
            <w:rPr>
              <w:rFonts w:ascii="SimSun" w:hAnsi="SimSun" w:eastAsia="SimSun" w:cs="SimSun"/>
              <w:sz w:val="15"/>
              <w:szCs w:val="15"/>
              <w:spacing w:val="11"/>
              <w:position w:val="2"/>
            </w:rPr>
            <w:t>[</w:t>
          </w:r>
          <w:r>
            <w:rPr>
              <w:sz w:val="15"/>
              <w:szCs w:val="15"/>
              <w:spacing w:val="11"/>
              <w:position w:val="2"/>
            </w:rPr>
            <w:t>J</w:t>
          </w:r>
          <w:r>
            <w:rPr>
              <w:rFonts w:ascii="SimSun" w:hAnsi="SimSun" w:eastAsia="SimSun" w:cs="SimSun"/>
              <w:sz w:val="15"/>
              <w:szCs w:val="15"/>
              <w:spacing w:val="11"/>
              <w:position w:val="2"/>
            </w:rPr>
            <w:t>]</w:t>
          </w:r>
          <w:r>
            <w:rPr>
              <w:sz w:val="15"/>
              <w:szCs w:val="15"/>
              <w:spacing w:val="11"/>
              <w:position w:val="2"/>
            </w:rPr>
            <w:t>.</w:t>
          </w:r>
          <w:r>
            <w:rPr>
              <w:sz w:val="15"/>
              <w:szCs w:val="15"/>
              <w:spacing w:val="-8"/>
              <w:position w:val="2"/>
            </w:rPr>
            <w:t xml:space="preserve"> </w:t>
          </w:r>
          <w:hyperlink w:history="true" r:id="rId19">
            <w:r>
              <w:rPr>
                <w:sz w:val="15"/>
                <w:szCs w:val="15"/>
                <w:color w:val="0000FF"/>
                <w:position w:val="2"/>
              </w:rPr>
              <w:t>Plateau</w:t>
            </w:r>
            <w:r>
              <w:rPr>
                <w:sz w:val="15"/>
                <w:szCs w:val="15"/>
                <w:color w:val="0000FF"/>
                <w:spacing w:val="4"/>
                <w:position w:val="2"/>
              </w:rPr>
              <w:t xml:space="preserve"> </w:t>
            </w:r>
            <w:r>
              <w:rPr>
                <w:sz w:val="15"/>
                <w:szCs w:val="15"/>
                <w:color w:val="0000FF"/>
                <w:position w:val="2"/>
              </w:rPr>
              <w:t>meteorology</w:t>
            </w:r>
          </w:hyperlink>
          <w:r>
            <w:rPr>
              <w:sz w:val="15"/>
              <w:szCs w:val="15"/>
              <w:spacing w:val="11"/>
              <w:position w:val="2"/>
            </w:rPr>
            <w:t>,</w:t>
          </w:r>
          <w:r>
            <w:rPr>
              <w:sz w:val="15"/>
              <w:szCs w:val="15"/>
              <w:spacing w:val="6"/>
              <w:position w:val="2"/>
            </w:rPr>
            <w:t xml:space="preserve"> </w:t>
          </w:r>
          <w:r>
            <w:rPr>
              <w:sz w:val="15"/>
              <w:szCs w:val="15"/>
              <w:spacing w:val="11"/>
              <w:position w:val="2"/>
            </w:rPr>
            <w:t>2015,</w:t>
          </w:r>
        </w:p>
        <w:p>
          <w:pPr>
            <w:pStyle w:val="BodyText"/>
            <w:ind w:left="538"/>
            <w:spacing w:before="72" w:line="226" w:lineRule="auto"/>
            <w:rPr>
              <w:sz w:val="15"/>
              <w:szCs w:val="15"/>
            </w:rPr>
          </w:pPr>
          <w:r>
            <w:rPr>
              <w:sz w:val="15"/>
              <w:szCs w:val="15"/>
            </w:rPr>
            <w:t>34</w:t>
          </w:r>
          <w:r>
            <w:rPr>
              <w:rFonts w:ascii="Microsoft YaHei" w:hAnsi="Microsoft YaHei" w:eastAsia="Microsoft YaHei" w:cs="Microsoft YaHei"/>
              <w:sz w:val="15"/>
              <w:szCs w:val="15"/>
            </w:rPr>
            <w:t>（</w:t>
          </w:r>
          <w:r>
            <w:rPr>
              <w:sz w:val="15"/>
              <w:szCs w:val="15"/>
            </w:rPr>
            <w:t>2</w:t>
          </w:r>
          <w:r>
            <w:rPr>
              <w:rFonts w:ascii="Microsoft YaHei" w:hAnsi="Microsoft YaHei" w:eastAsia="Microsoft YaHei" w:cs="Microsoft YaHei"/>
              <w:sz w:val="15"/>
              <w:szCs w:val="15"/>
            </w:rPr>
            <w:t>）</w:t>
          </w:r>
          <w:r>
            <w:rPr>
              <w:sz w:val="15"/>
              <w:szCs w:val="15"/>
            </w:rPr>
            <w:t>: 470-477. DOI: </w:t>
          </w:r>
          <w:hyperlink w:history="true" r:id="rId19">
            <w:r>
              <w:rPr>
                <w:sz w:val="15"/>
                <w:szCs w:val="15"/>
                <w:color w:val="0000FF"/>
              </w:rPr>
              <w:t>10.7522/j.issn.1000</w:t>
            </w:r>
          </w:hyperlink>
          <w:hyperlink w:history="true" r:id="rId19">
            <w:r>
              <w:rPr>
                <w:sz w:val="15"/>
                <w:szCs w:val="15"/>
                <w:color w:val="0000FF"/>
              </w:rPr>
              <w:t>-</w:t>
            </w:r>
          </w:hyperlink>
          <w:hyperlink w:history="true" r:id="rId19">
            <w:r>
              <w:rPr>
                <w:sz w:val="15"/>
                <w:szCs w:val="15"/>
                <w:color w:val="0000FF"/>
              </w:rPr>
              <w:t>0534.2014.00003</w:t>
            </w:r>
          </w:hyperlink>
          <w:r>
            <w:rPr>
              <w:sz w:val="15"/>
              <w:szCs w:val="15"/>
            </w:rPr>
            <w:t>.</w:t>
          </w:r>
        </w:p>
      </w:sdtContent>
    </w:sdt>
    <w:p>
      <w:pPr>
        <w:pStyle w:val="BodyText"/>
        <w:ind w:left="28"/>
        <w:spacing w:before="34" w:line="20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[</w:t>
      </w:r>
      <w:r>
        <w:rPr>
          <w:sz w:val="15"/>
          <w:szCs w:val="15"/>
          <w:spacing w:val="1"/>
        </w:rPr>
        <w:t>3</w:t>
      </w:r>
      <w:r>
        <w:rPr>
          <w:rFonts w:ascii="SimSun" w:hAnsi="SimSun" w:eastAsia="SimSun" w:cs="SimSun"/>
          <w:sz w:val="15"/>
          <w:szCs w:val="15"/>
          <w:spacing w:val="1"/>
        </w:rPr>
        <w:t>]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杨振斌</w:t>
      </w:r>
      <w:r>
        <w:rPr>
          <w:sz w:val="15"/>
          <w:szCs w:val="15"/>
          <w:spacing w:val="1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风能、太阳能资源研究论文集  </w:t>
      </w:r>
      <w:r>
        <w:rPr>
          <w:rFonts w:ascii="SimSun" w:hAnsi="SimSun" w:eastAsia="SimSun" w:cs="SimSun"/>
          <w:sz w:val="15"/>
          <w:szCs w:val="15"/>
          <w:spacing w:val="1"/>
        </w:rPr>
        <w:t>[</w:t>
      </w:r>
      <w:r>
        <w:rPr>
          <w:sz w:val="15"/>
          <w:szCs w:val="15"/>
          <w:spacing w:val="1"/>
        </w:rPr>
        <w:t>M</w:t>
      </w:r>
      <w:r>
        <w:rPr>
          <w:rFonts w:ascii="SimSun" w:hAnsi="SimSun" w:eastAsia="SimSun" w:cs="SimSun"/>
          <w:sz w:val="15"/>
          <w:szCs w:val="15"/>
          <w:spacing w:val="1"/>
        </w:rPr>
        <w:t>]</w:t>
      </w:r>
      <w:r>
        <w:rPr>
          <w:sz w:val="15"/>
          <w:szCs w:val="15"/>
          <w:spacing w:val="1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北京</w:t>
      </w:r>
      <w:r>
        <w:rPr>
          <w:sz w:val="15"/>
          <w:szCs w:val="15"/>
          <w:spacing w:val="1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气象出版社</w:t>
      </w:r>
      <w:r>
        <w:rPr>
          <w:sz w:val="15"/>
          <w:szCs w:val="15"/>
          <w:spacing w:val="1"/>
        </w:rPr>
        <w:t>,</w:t>
      </w:r>
    </w:p>
    <w:p>
      <w:pPr>
        <w:spacing w:line="206" w:lineRule="auto"/>
        <w:sectPr>
          <w:type w:val="continuous"/>
          <w:pgSz w:w="12246" w:h="16499"/>
          <w:pgMar w:top="1712" w:right="1160" w:bottom="0" w:left="1243" w:header="1348" w:footer="0" w:gutter="0"/>
          <w:cols w:equalWidth="0" w:num="2">
            <w:col w:w="4980" w:space="100"/>
            <w:col w:w="4763" w:space="0"/>
          </w:cols>
        </w:sectPr>
        <w:rPr>
          <w:sz w:val="15"/>
          <w:szCs w:val="15"/>
        </w:rPr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20"/>
          <w:pgSz w:w="12246" w:h="16499"/>
          <w:pgMar w:top="1712" w:right="1224" w:bottom="0" w:left="1243" w:header="1348" w:footer="0" w:gutter="0"/>
          <w:cols w:equalWidth="0" w:num="1">
            <w:col w:w="9779" w:space="0"/>
          </w:cols>
        </w:sectPr>
        <w:rPr/>
      </w:pPr>
    </w:p>
    <w:p>
      <w:pPr>
        <w:pStyle w:val="BodyText"/>
        <w:ind w:left="543"/>
        <w:spacing w:before="41" w:line="205" w:lineRule="exact"/>
        <w:rPr>
          <w:sz w:val="15"/>
          <w:szCs w:val="15"/>
        </w:rPr>
      </w:pPr>
      <w:r>
        <w:rPr>
          <w:sz w:val="15"/>
          <w:szCs w:val="15"/>
          <w:spacing w:val="2"/>
          <w:position w:val="1"/>
        </w:rPr>
        <w:t>2008.</w:t>
      </w:r>
    </w:p>
    <w:p>
      <w:pPr>
        <w:pStyle w:val="BodyText"/>
        <w:ind w:left="545" w:right="307" w:hanging="4"/>
        <w:spacing w:before="68" w:line="34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YANG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Z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B.  Collection  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research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2"/>
        </w:rPr>
        <w:t>papers  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2"/>
        </w:rPr>
        <w:t>wind  and  solar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energy resources</w:t>
      </w:r>
      <w:r>
        <w:rPr>
          <w:sz w:val="15"/>
          <w:szCs w:val="15"/>
          <w:spacing w:val="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6"/>
        </w:rPr>
        <w:t>[</w:t>
      </w:r>
      <w:r>
        <w:rPr>
          <w:sz w:val="15"/>
          <w:szCs w:val="15"/>
          <w:spacing w:val="6"/>
        </w:rPr>
        <w:t>M</w:t>
      </w:r>
      <w:r>
        <w:rPr>
          <w:rFonts w:ascii="SimSun" w:hAnsi="SimSun" w:eastAsia="SimSun" w:cs="SimSun"/>
          <w:sz w:val="15"/>
          <w:szCs w:val="15"/>
          <w:spacing w:val="6"/>
        </w:rPr>
        <w:t>]</w:t>
      </w:r>
      <w:r>
        <w:rPr>
          <w:sz w:val="15"/>
          <w:szCs w:val="15"/>
          <w:spacing w:val="6"/>
        </w:rPr>
        <w:t>.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6"/>
        </w:rPr>
        <w:t>: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Meteorological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Press</w:t>
      </w:r>
      <w:r>
        <w:rPr>
          <w:sz w:val="15"/>
          <w:szCs w:val="15"/>
          <w:spacing w:val="6"/>
        </w:rPr>
        <w:t>, 2008.</w:t>
      </w:r>
    </w:p>
    <w:p>
      <w:pPr>
        <w:pStyle w:val="BodyText"/>
        <w:ind w:left="554" w:right="311" w:hanging="517"/>
        <w:spacing w:before="24" w:line="25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[</w:t>
      </w:r>
      <w:r>
        <w:rPr>
          <w:sz w:val="15"/>
          <w:szCs w:val="15"/>
          <w:spacing w:val="6"/>
        </w:rPr>
        <w:t>4</w:t>
      </w:r>
      <w:r>
        <w:rPr>
          <w:rFonts w:ascii="SimSun" w:hAnsi="SimSun" w:eastAsia="SimSun" w:cs="SimSun"/>
          <w:sz w:val="15"/>
          <w:szCs w:val="15"/>
          <w:spacing w:val="6"/>
        </w:rPr>
        <w:t>]  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中国气象局</w:t>
      </w:r>
      <w:r>
        <w:rPr>
          <w:sz w:val="15"/>
          <w:szCs w:val="15"/>
          <w:spacing w:val="6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全国风能资源详查和评价报告  </w:t>
      </w:r>
      <w:r>
        <w:rPr>
          <w:rFonts w:ascii="SimSun" w:hAnsi="SimSun" w:eastAsia="SimSun" w:cs="SimSun"/>
          <w:sz w:val="15"/>
          <w:szCs w:val="15"/>
          <w:spacing w:val="6"/>
        </w:rPr>
        <w:t>[</w:t>
      </w:r>
      <w:r>
        <w:rPr>
          <w:sz w:val="15"/>
          <w:szCs w:val="15"/>
          <w:spacing w:val="6"/>
        </w:rPr>
        <w:t>M</w:t>
      </w:r>
      <w:r>
        <w:rPr>
          <w:rFonts w:ascii="SimSun" w:hAnsi="SimSun" w:eastAsia="SimSun" w:cs="SimSun"/>
          <w:sz w:val="15"/>
          <w:szCs w:val="15"/>
          <w:spacing w:val="6"/>
        </w:rPr>
        <w:t>]</w:t>
      </w:r>
      <w:r>
        <w:rPr>
          <w:sz w:val="15"/>
          <w:szCs w:val="15"/>
          <w:spacing w:val="5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北京</w:t>
      </w:r>
      <w:r>
        <w:rPr>
          <w:sz w:val="15"/>
          <w:szCs w:val="15"/>
          <w:spacing w:val="5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气象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出版社</w:t>
      </w:r>
      <w:r>
        <w:rPr>
          <w:sz w:val="15"/>
          <w:szCs w:val="15"/>
          <w:spacing w:val="2"/>
        </w:rPr>
        <w:t>, 2014.</w:t>
      </w:r>
    </w:p>
    <w:p>
      <w:pPr>
        <w:pStyle w:val="BodyText"/>
        <w:ind w:left="546" w:right="307"/>
        <w:spacing w:line="351" w:lineRule="auto"/>
        <w:jc w:val="both"/>
        <w:rPr>
          <w:sz w:val="15"/>
          <w:szCs w:val="15"/>
        </w:rPr>
      </w:pPr>
      <w:r>
        <w:rPr>
          <w:sz w:val="15"/>
          <w:szCs w:val="15"/>
        </w:rPr>
        <w:t>China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Meteorological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Administration</w:t>
      </w:r>
      <w:r>
        <w:rPr>
          <w:sz w:val="15"/>
          <w:szCs w:val="15"/>
          <w:spacing w:val="8"/>
        </w:rPr>
        <w:t>.    </w:t>
      </w:r>
      <w:r>
        <w:rPr>
          <w:sz w:val="15"/>
          <w:szCs w:val="15"/>
        </w:rPr>
        <w:t>Detailed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survey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evaluation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report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national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wind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energy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resources</w:t>
      </w:r>
      <w:r>
        <w:rPr>
          <w:sz w:val="15"/>
          <w:szCs w:val="15"/>
          <w:spacing w:val="12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2"/>
        </w:rPr>
        <w:t>[</w:t>
      </w:r>
      <w:r>
        <w:rPr>
          <w:sz w:val="15"/>
          <w:szCs w:val="15"/>
          <w:spacing w:val="12"/>
        </w:rPr>
        <w:t>M</w:t>
      </w:r>
      <w:r>
        <w:rPr>
          <w:rFonts w:ascii="SimSun" w:hAnsi="SimSun" w:eastAsia="SimSun" w:cs="SimSun"/>
          <w:sz w:val="15"/>
          <w:szCs w:val="15"/>
          <w:spacing w:val="12"/>
        </w:rPr>
        <w:t>]</w:t>
      </w:r>
      <w:r>
        <w:rPr>
          <w:sz w:val="15"/>
          <w:szCs w:val="15"/>
          <w:spacing w:val="12"/>
        </w:rPr>
        <w:t>.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12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Meteorological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Press</w:t>
      </w:r>
      <w:r>
        <w:rPr>
          <w:sz w:val="15"/>
          <w:szCs w:val="15"/>
          <w:spacing w:val="9"/>
        </w:rPr>
        <w:t>, 2014.</w:t>
      </w:r>
    </w:p>
    <w:sdt>
      <w:sdtPr>
        <w:rPr>
          <w:rFonts w:ascii="SimSun" w:hAnsi="SimSun" w:eastAsia="SimSun" w:cs="SimSu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  <w:position w:val="1"/>
        </w:rPr>
      </w:sdtEndPr>
      <w:sdtContent>
        <w:p>
          <w:pPr>
            <w:pStyle w:val="BodyText"/>
            <w:ind w:left="37"/>
            <w:spacing w:before="57" w:line="191" w:lineRule="auto"/>
            <w:rPr>
              <w:rFonts w:ascii="Microsoft YaHei" w:hAnsi="Microsoft YaHei" w:eastAsia="Microsoft YaHei" w:cs="Microsoft YaHei"/>
              <w:sz w:val="15"/>
              <w:szCs w:val="15"/>
            </w:rPr>
          </w:pPr>
          <w:r>
            <w:rPr>
              <w:rFonts w:ascii="SimSun" w:hAnsi="SimSun" w:eastAsia="SimSun" w:cs="SimSun"/>
              <w:sz w:val="15"/>
              <w:szCs w:val="15"/>
              <w:spacing w:val="5"/>
            </w:rPr>
            <w:t>[</w:t>
          </w:r>
          <w:r>
            <w:rPr>
              <w:sz w:val="15"/>
              <w:szCs w:val="15"/>
              <w:spacing w:val="5"/>
            </w:rPr>
            <w:t>5</w:t>
          </w:r>
          <w:r>
            <w:rPr>
              <w:rFonts w:ascii="SimSun" w:hAnsi="SimSun" w:eastAsia="SimSun" w:cs="SimSun"/>
              <w:sz w:val="15"/>
              <w:szCs w:val="15"/>
              <w:spacing w:val="5"/>
            </w:rPr>
            <w:t>]</w:t>
          </w:r>
          <w:r>
            <w:rPr>
              <w:rFonts w:ascii="SimSun" w:hAnsi="SimSun" w:eastAsia="SimSun" w:cs="SimSun"/>
              <w:sz w:val="15"/>
              <w:szCs w:val="15"/>
              <w:spacing w:val="1"/>
            </w:rPr>
            <w:t xml:space="preserve">   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5"/>
            </w:rPr>
            <w:t>朱蓉</w:t>
          </w:r>
          <w:r>
            <w:rPr>
              <w:sz w:val="15"/>
              <w:szCs w:val="15"/>
              <w:spacing w:val="5"/>
            </w:rPr>
            <w:t>,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5"/>
            </w:rPr>
            <w:t>王阳</w:t>
          </w:r>
          <w:r>
            <w:rPr>
              <w:sz w:val="15"/>
              <w:szCs w:val="15"/>
              <w:spacing w:val="5"/>
            </w:rPr>
            <w:t>,</w:t>
          </w:r>
          <w:r>
            <w:rPr>
              <w:sz w:val="15"/>
              <w:szCs w:val="15"/>
              <w:spacing w:val="23"/>
              <w:w w:val="101"/>
            </w:rPr>
            <w:t xml:space="preserve">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5"/>
            </w:rPr>
            <w:t>向洋</w:t>
          </w:r>
          <w:r>
            <w:rPr>
              <w:sz w:val="15"/>
              <w:szCs w:val="15"/>
              <w:spacing w:val="5"/>
            </w:rPr>
            <w:t>,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5"/>
            </w:rPr>
            <w:t>等</w:t>
          </w:r>
          <w:r>
            <w:rPr>
              <w:sz w:val="15"/>
              <w:szCs w:val="15"/>
              <w:spacing w:val="5"/>
            </w:rPr>
            <w:t>.</w:t>
          </w:r>
          <w:r>
            <w:rPr>
              <w:sz w:val="15"/>
              <w:szCs w:val="15"/>
              <w:spacing w:val="23"/>
            </w:rPr>
            <w:t xml:space="preserve">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5"/>
            </w:rPr>
            <w:t>中国风能资源气候特征和开发潜力研究</w:t>
          </w:r>
        </w:p>
        <w:p>
          <w:pPr>
            <w:pStyle w:val="BodyText"/>
            <w:ind w:left="570"/>
            <w:spacing w:before="47" w:line="226" w:lineRule="auto"/>
            <w:rPr>
              <w:sz w:val="15"/>
              <w:szCs w:val="15"/>
            </w:rPr>
          </w:pPr>
          <w:r>
            <w:rPr>
              <w:rFonts w:ascii="SimSun" w:hAnsi="SimSun" w:eastAsia="SimSun" w:cs="SimSun"/>
              <w:sz w:val="15"/>
              <w:szCs w:val="15"/>
              <w:spacing w:val="1"/>
            </w:rPr>
            <w:t>[</w:t>
          </w:r>
          <w:r>
            <w:rPr>
              <w:sz w:val="15"/>
              <w:szCs w:val="15"/>
              <w:spacing w:val="1"/>
            </w:rPr>
            <w:t>J</w:t>
          </w:r>
          <w:r>
            <w:rPr>
              <w:rFonts w:ascii="SimSun" w:hAnsi="SimSun" w:eastAsia="SimSun" w:cs="SimSun"/>
              <w:sz w:val="15"/>
              <w:szCs w:val="15"/>
              <w:spacing w:val="1"/>
            </w:rPr>
            <w:t>]</w:t>
          </w:r>
          <w:r>
            <w:rPr>
              <w:sz w:val="15"/>
              <w:szCs w:val="15"/>
              <w:spacing w:val="1"/>
            </w:rPr>
            <w:t>. </w:t>
          </w:r>
          <w:hyperlink w:history="true" r:id="rId21">
            <w:r>
              <w:rPr>
                <w:rFonts w:ascii="Microsoft YaHei" w:hAnsi="Microsoft YaHei" w:eastAsia="Microsoft YaHei" w:cs="Microsoft YaHei"/>
                <w:sz w:val="15"/>
                <w:szCs w:val="15"/>
                <w:color w:val="0000FF"/>
                <w:spacing w:val="1"/>
              </w:rPr>
              <w:t>太阳能学报</w:t>
            </w:r>
          </w:hyperlink>
          <w:r>
            <w:rPr>
              <w:sz w:val="15"/>
              <w:szCs w:val="15"/>
              <w:spacing w:val="1"/>
            </w:rPr>
            <w:t>,</w:t>
          </w:r>
          <w:r>
            <w:rPr>
              <w:sz w:val="15"/>
              <w:szCs w:val="15"/>
              <w:spacing w:val="11"/>
              <w:w w:val="101"/>
            </w:rPr>
            <w:t xml:space="preserve"> </w:t>
          </w:r>
          <w:r>
            <w:rPr>
              <w:sz w:val="15"/>
              <w:szCs w:val="15"/>
              <w:spacing w:val="1"/>
            </w:rPr>
            <w:t>2021,</w:t>
          </w:r>
          <w:r>
            <w:rPr>
              <w:sz w:val="15"/>
              <w:szCs w:val="15"/>
              <w:spacing w:val="10"/>
              <w:w w:val="101"/>
            </w:rPr>
            <w:t xml:space="preserve"> </w:t>
          </w:r>
          <w:r>
            <w:rPr>
              <w:sz w:val="15"/>
              <w:szCs w:val="15"/>
              <w:spacing w:val="1"/>
            </w:rPr>
            <w:t>42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1"/>
            </w:rPr>
            <w:t>（</w:t>
          </w:r>
          <w:r>
            <w:rPr>
              <w:sz w:val="15"/>
              <w:szCs w:val="15"/>
              <w:spacing w:val="1"/>
            </w:rPr>
            <w:t>6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1"/>
            </w:rPr>
            <w:t>）</w:t>
          </w:r>
          <w:r>
            <w:rPr>
              <w:sz w:val="15"/>
              <w:szCs w:val="15"/>
              <w:spacing w:val="1"/>
            </w:rPr>
            <w:t>:</w:t>
          </w:r>
          <w:r>
            <w:rPr>
              <w:sz w:val="15"/>
              <w:szCs w:val="15"/>
              <w:spacing w:val="10"/>
              <w:w w:val="101"/>
            </w:rPr>
            <w:t xml:space="preserve"> </w:t>
          </w:r>
          <w:r>
            <w:rPr>
              <w:sz w:val="15"/>
              <w:szCs w:val="15"/>
              <w:spacing w:val="1"/>
            </w:rPr>
            <w:t>409</w:t>
          </w:r>
          <w:r>
            <w:rPr>
              <w:sz w:val="15"/>
              <w:szCs w:val="15"/>
            </w:rPr>
            <w:t>-418.</w:t>
          </w:r>
          <w:r>
            <w:rPr>
              <w:sz w:val="15"/>
              <w:szCs w:val="15"/>
              <w:spacing w:val="10"/>
              <w:w w:val="101"/>
            </w:rPr>
            <w:t xml:space="preserve"> </w:t>
          </w:r>
          <w:r>
            <w:rPr>
              <w:sz w:val="15"/>
              <w:szCs w:val="15"/>
            </w:rPr>
            <w:t>DOI: </w:t>
          </w:r>
          <w:hyperlink w:history="true" r:id="rId21">
            <w:r>
              <w:rPr>
                <w:sz w:val="15"/>
                <w:szCs w:val="15"/>
                <w:color w:val="0000FF"/>
              </w:rPr>
              <w:t>10.19912/j.0254</w:t>
            </w:r>
          </w:hyperlink>
          <w:hyperlink w:history="true" r:id="rId21">
            <w:r>
              <w:rPr>
                <w:sz w:val="15"/>
                <w:szCs w:val="15"/>
                <w:color w:val="0000FF"/>
              </w:rPr>
              <w:t>-</w:t>
            </w:r>
          </w:hyperlink>
        </w:p>
        <w:p>
          <w:pPr>
            <w:pStyle w:val="BodyText"/>
            <w:ind w:left="546"/>
            <w:spacing w:before="33" w:line="205" w:lineRule="exact"/>
            <w:rPr>
              <w:sz w:val="15"/>
              <w:szCs w:val="15"/>
            </w:rPr>
          </w:pPr>
          <w:hyperlink w:history="true" r:id="rId21">
            <w:r>
              <w:rPr>
                <w:sz w:val="15"/>
                <w:szCs w:val="15"/>
                <w:color w:val="0000FF"/>
                <w:spacing w:val="4"/>
                <w:position w:val="3"/>
              </w:rPr>
              <w:t>0096.</w:t>
            </w:r>
            <w:r>
              <w:rPr>
                <w:sz w:val="15"/>
                <w:szCs w:val="15"/>
                <w:color w:val="0000FF"/>
                <w:position w:val="3"/>
              </w:rPr>
              <w:t>tynxb</w:t>
            </w:r>
            <w:r>
              <w:rPr>
                <w:sz w:val="15"/>
                <w:szCs w:val="15"/>
                <w:color w:val="0000FF"/>
                <w:spacing w:val="4"/>
                <w:position w:val="3"/>
              </w:rPr>
              <w:t>.2020-</w:t>
            </w:r>
          </w:hyperlink>
          <w:hyperlink w:history="true" r:id="rId21">
            <w:r>
              <w:rPr>
                <w:sz w:val="15"/>
                <w:szCs w:val="15"/>
                <w:color w:val="0000FF"/>
                <w:spacing w:val="4"/>
                <w:position w:val="3"/>
              </w:rPr>
              <w:t>0130</w:t>
            </w:r>
          </w:hyperlink>
          <w:r>
            <w:rPr>
              <w:sz w:val="15"/>
              <w:szCs w:val="15"/>
              <w:spacing w:val="4"/>
              <w:position w:val="3"/>
            </w:rPr>
            <w:t>.</w:t>
          </w:r>
        </w:p>
      </w:sdtContent>
    </w:sdt>
    <w:p>
      <w:pPr>
        <w:pStyle w:val="BodyText"/>
        <w:ind w:left="541" w:right="307" w:firstLine="1"/>
        <w:spacing w:before="69" w:line="330" w:lineRule="auto"/>
        <w:jc w:val="both"/>
        <w:rPr>
          <w:sz w:val="15"/>
          <w:szCs w:val="15"/>
        </w:rPr>
      </w:pPr>
      <w:r>
        <w:rPr>
          <w:sz w:val="15"/>
          <w:szCs w:val="15"/>
        </w:rPr>
        <w:t>ZHU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R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WANG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Y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  XIANG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Y</w:t>
      </w:r>
      <w:r>
        <w:rPr>
          <w:sz w:val="15"/>
          <w:szCs w:val="15"/>
          <w:spacing w:val="6"/>
        </w:rPr>
        <w:t>,   </w:t>
      </w:r>
      <w:r>
        <w:rPr>
          <w:sz w:val="15"/>
          <w:szCs w:val="15"/>
        </w:rPr>
        <w:t>et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al</w:t>
      </w:r>
      <w:r>
        <w:rPr>
          <w:sz w:val="15"/>
          <w:szCs w:val="15"/>
          <w:spacing w:val="6"/>
        </w:rPr>
        <w:t>.   </w:t>
      </w:r>
      <w:r>
        <w:rPr>
          <w:sz w:val="15"/>
          <w:szCs w:val="15"/>
        </w:rPr>
        <w:t>Study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climate  </w:t>
      </w:r>
      <w:r>
        <w:rPr>
          <w:sz w:val="15"/>
          <w:szCs w:val="15"/>
          <w:spacing w:val="3"/>
        </w:rPr>
        <w:t>characteristics   and    development   pote</w:t>
      </w:r>
      <w:r>
        <w:rPr>
          <w:sz w:val="15"/>
          <w:szCs w:val="15"/>
          <w:spacing w:val="2"/>
        </w:rPr>
        <w:t>ntial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2"/>
        </w:rPr>
        <w:t>of   wind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2"/>
        </w:rPr>
        <w:t>energy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resources in China  </w:t>
      </w:r>
      <w:r>
        <w:rPr>
          <w:rFonts w:ascii="SimSun" w:hAnsi="SimSun" w:eastAsia="SimSun" w:cs="SimSun"/>
          <w:sz w:val="15"/>
          <w:szCs w:val="15"/>
        </w:rPr>
        <w:t>[</w:t>
      </w:r>
      <w:r>
        <w:rPr>
          <w:sz w:val="15"/>
          <w:szCs w:val="15"/>
        </w:rPr>
        <w:t>J</w:t>
      </w:r>
      <w:r>
        <w:rPr>
          <w:rFonts w:ascii="SimSun" w:hAnsi="SimSun" w:eastAsia="SimSun" w:cs="SimSun"/>
          <w:sz w:val="15"/>
          <w:szCs w:val="15"/>
        </w:rPr>
        <w:t>]</w:t>
      </w:r>
      <w:r>
        <w:rPr>
          <w:sz w:val="15"/>
          <w:szCs w:val="15"/>
        </w:rPr>
        <w:t>.</w:t>
      </w:r>
      <w:r>
        <w:rPr>
          <w:sz w:val="15"/>
          <w:szCs w:val="15"/>
          <w:spacing w:val="-9"/>
        </w:rPr>
        <w:t xml:space="preserve"> </w:t>
      </w:r>
      <w:hyperlink w:history="true" r:id="rId21">
        <w:r>
          <w:rPr>
            <w:sz w:val="15"/>
            <w:szCs w:val="15"/>
            <w:color w:val="0000FF"/>
          </w:rPr>
          <w:t>Acta</w:t>
        </w:r>
        <w:r>
          <w:rPr>
            <w:sz w:val="15"/>
            <w:szCs w:val="15"/>
            <w:color w:val="0000FF"/>
            <w:spacing w:val="8"/>
          </w:rPr>
          <w:t xml:space="preserve"> </w:t>
        </w:r>
        <w:r>
          <w:rPr>
            <w:sz w:val="15"/>
            <w:szCs w:val="15"/>
            <w:color w:val="0000FF"/>
          </w:rPr>
          <w:t>energiae</w:t>
        </w:r>
        <w:r>
          <w:rPr>
            <w:sz w:val="15"/>
            <w:szCs w:val="15"/>
            <w:color w:val="0000FF"/>
            <w:spacing w:val="9"/>
            <w:w w:val="101"/>
          </w:rPr>
          <w:t xml:space="preserve"> </w:t>
        </w:r>
        <w:r>
          <w:rPr>
            <w:sz w:val="15"/>
            <w:szCs w:val="15"/>
            <w:color w:val="0000FF"/>
          </w:rPr>
          <w:t>solaris</w:t>
        </w:r>
        <w:r>
          <w:rPr>
            <w:sz w:val="15"/>
            <w:szCs w:val="15"/>
            <w:color w:val="0000FF"/>
            <w:spacing w:val="9"/>
            <w:w w:val="101"/>
          </w:rPr>
          <w:t xml:space="preserve"> </w:t>
        </w:r>
        <w:r>
          <w:rPr>
            <w:sz w:val="15"/>
            <w:szCs w:val="15"/>
            <w:color w:val="0000FF"/>
          </w:rPr>
          <w:t>sinica</w:t>
        </w:r>
      </w:hyperlink>
      <w:r>
        <w:rPr>
          <w:sz w:val="15"/>
          <w:szCs w:val="15"/>
        </w:rPr>
        <w:t>, 2021,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42</w:t>
      </w:r>
      <w:r>
        <w:rPr>
          <w:rFonts w:ascii="Microsoft YaHei" w:hAnsi="Microsoft YaHei" w:eastAsia="Microsoft YaHei" w:cs="Microsoft YaHei"/>
          <w:sz w:val="15"/>
          <w:szCs w:val="15"/>
        </w:rPr>
        <w:t>（</w:t>
      </w:r>
      <w:r>
        <w:rPr>
          <w:sz w:val="15"/>
          <w:szCs w:val="15"/>
        </w:rPr>
        <w:t>6</w:t>
      </w:r>
      <w:r>
        <w:rPr>
          <w:rFonts w:ascii="Microsoft YaHei" w:hAnsi="Microsoft YaHei" w:eastAsia="Microsoft YaHei" w:cs="Microsoft YaHei"/>
          <w:sz w:val="15"/>
          <w:szCs w:val="15"/>
        </w:rPr>
        <w:t>）</w:t>
      </w:r>
      <w:r>
        <w:rPr>
          <w:sz w:val="15"/>
          <w:szCs w:val="15"/>
        </w:rPr>
        <w:t>: </w:t>
      </w:r>
      <w:r>
        <w:rPr>
          <w:sz w:val="15"/>
          <w:szCs w:val="15"/>
          <w:spacing w:val="4"/>
        </w:rPr>
        <w:t>409-418. </w:t>
      </w:r>
      <w:r>
        <w:rPr>
          <w:sz w:val="15"/>
          <w:szCs w:val="15"/>
        </w:rPr>
        <w:t>DOI</w:t>
      </w:r>
      <w:r>
        <w:rPr>
          <w:sz w:val="15"/>
          <w:szCs w:val="15"/>
          <w:spacing w:val="4"/>
        </w:rPr>
        <w:t>: </w:t>
      </w:r>
      <w:hyperlink w:history="true" r:id="rId21">
        <w:r>
          <w:rPr>
            <w:sz w:val="15"/>
            <w:szCs w:val="15"/>
            <w:color w:val="0000FF"/>
            <w:spacing w:val="4"/>
          </w:rPr>
          <w:t>10.19912/j.0254</w:t>
        </w:r>
      </w:hyperlink>
      <w:hyperlink w:history="true" r:id="rId21">
        <w:r>
          <w:rPr>
            <w:sz w:val="15"/>
            <w:szCs w:val="15"/>
            <w:color w:val="0000FF"/>
            <w:spacing w:val="4"/>
          </w:rPr>
          <w:t>-</w:t>
        </w:r>
      </w:hyperlink>
      <w:hyperlink w:history="true" r:id="rId21">
        <w:r>
          <w:rPr>
            <w:sz w:val="15"/>
            <w:szCs w:val="15"/>
            <w:color w:val="0000FF"/>
            <w:spacing w:val="4"/>
          </w:rPr>
          <w:t>009</w:t>
        </w:r>
        <w:r>
          <w:rPr>
            <w:sz w:val="15"/>
            <w:szCs w:val="15"/>
            <w:color w:val="0000FF"/>
            <w:spacing w:val="3"/>
          </w:rPr>
          <w:t>6.</w:t>
        </w:r>
        <w:r>
          <w:rPr>
            <w:sz w:val="15"/>
            <w:szCs w:val="15"/>
            <w:color w:val="0000FF"/>
          </w:rPr>
          <w:t>tynxb</w:t>
        </w:r>
        <w:r>
          <w:rPr>
            <w:sz w:val="15"/>
            <w:szCs w:val="15"/>
            <w:color w:val="0000FF"/>
            <w:spacing w:val="3"/>
          </w:rPr>
          <w:t>.2020</w:t>
        </w:r>
      </w:hyperlink>
      <w:hyperlink w:history="true" r:id="rId21">
        <w:r>
          <w:rPr>
            <w:sz w:val="15"/>
            <w:szCs w:val="15"/>
            <w:color w:val="0000FF"/>
            <w:spacing w:val="3"/>
          </w:rPr>
          <w:t>-</w:t>
        </w:r>
      </w:hyperlink>
      <w:hyperlink w:history="true" r:id="rId21">
        <w:r>
          <w:rPr>
            <w:sz w:val="15"/>
            <w:szCs w:val="15"/>
            <w:color w:val="0000FF"/>
            <w:spacing w:val="3"/>
          </w:rPr>
          <w:t>0130</w:t>
        </w:r>
      </w:hyperlink>
      <w:r>
        <w:rPr>
          <w:sz w:val="15"/>
          <w:szCs w:val="15"/>
          <w:spacing w:val="3"/>
        </w:rPr>
        <w:t>.</w:t>
      </w:r>
    </w:p>
    <w:p>
      <w:pPr>
        <w:pStyle w:val="BodyText"/>
        <w:ind w:left="541" w:right="327" w:hanging="504"/>
        <w:spacing w:before="34" w:line="33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8"/>
        </w:rPr>
        <w:t>[</w:t>
      </w:r>
      <w:r>
        <w:rPr>
          <w:sz w:val="15"/>
          <w:szCs w:val="15"/>
          <w:spacing w:val="8"/>
        </w:rPr>
        <w:t>6</w:t>
      </w:r>
      <w:r>
        <w:rPr>
          <w:rFonts w:ascii="SimSun" w:hAnsi="SimSun" w:eastAsia="SimSun" w:cs="SimSun"/>
          <w:sz w:val="15"/>
          <w:szCs w:val="15"/>
          <w:spacing w:val="8"/>
        </w:rPr>
        <w:t>]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   </w:t>
      </w:r>
      <w:r>
        <w:rPr>
          <w:sz w:val="15"/>
          <w:szCs w:val="15"/>
        </w:rPr>
        <w:t>IEC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Wind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energy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generation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systems</w:t>
      </w:r>
      <w:r>
        <w:rPr>
          <w:sz w:val="15"/>
          <w:szCs w:val="15"/>
          <w:spacing w:val="8"/>
        </w:rPr>
        <w:t xml:space="preserve"> –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Part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12-1: </w:t>
      </w:r>
      <w:r>
        <w:rPr>
          <w:sz w:val="15"/>
          <w:szCs w:val="15"/>
        </w:rPr>
        <w:t>power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perfor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mance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measurement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of electricity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producing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wind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turbines: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IEC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61400-12-1: 2022  </w:t>
      </w:r>
      <w:r>
        <w:rPr>
          <w:rFonts w:ascii="SimSun" w:hAnsi="SimSun" w:eastAsia="SimSun" w:cs="SimSun"/>
          <w:sz w:val="15"/>
          <w:szCs w:val="15"/>
          <w:spacing w:val="2"/>
        </w:rPr>
        <w:t>[</w:t>
      </w:r>
      <w:r>
        <w:rPr>
          <w:sz w:val="15"/>
          <w:szCs w:val="15"/>
          <w:spacing w:val="2"/>
        </w:rPr>
        <w:t>S</w:t>
      </w:r>
      <w:r>
        <w:rPr>
          <w:rFonts w:ascii="SimSun" w:hAnsi="SimSun" w:eastAsia="SimSun" w:cs="SimSun"/>
          <w:sz w:val="15"/>
          <w:szCs w:val="15"/>
          <w:spacing w:val="2"/>
        </w:rPr>
        <w:t>]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IEC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2"/>
        </w:rPr>
        <w:t>2022.</w:t>
      </w:r>
    </w:p>
    <w:p>
      <w:pPr>
        <w:pStyle w:val="BodyText"/>
        <w:ind w:left="545" w:right="307" w:hanging="508"/>
        <w:spacing w:before="72" w:line="26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7"/>
        </w:rPr>
        <w:t>[</w:t>
      </w:r>
      <w:r>
        <w:rPr>
          <w:sz w:val="15"/>
          <w:szCs w:val="15"/>
          <w:spacing w:val="7"/>
        </w:rPr>
        <w:t>7</w:t>
      </w:r>
      <w:r>
        <w:rPr>
          <w:rFonts w:ascii="SimSun" w:hAnsi="SimSun" w:eastAsia="SimSun" w:cs="SimSun"/>
          <w:sz w:val="15"/>
          <w:szCs w:val="15"/>
          <w:spacing w:val="7"/>
        </w:rPr>
        <w:t>]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王炳忠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张富国</w:t>
      </w:r>
      <w:r>
        <w:rPr>
          <w:sz w:val="15"/>
          <w:szCs w:val="15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李立贤</w:t>
      </w:r>
      <w:r>
        <w:rPr>
          <w:sz w:val="15"/>
          <w:szCs w:val="15"/>
          <w:spacing w:val="7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我国的太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阳能资源及其计算  </w:t>
      </w:r>
      <w:r>
        <w:rPr>
          <w:rFonts w:ascii="SimSun" w:hAnsi="SimSun" w:eastAsia="SimSun" w:cs="SimSun"/>
          <w:sz w:val="15"/>
          <w:szCs w:val="15"/>
          <w:spacing w:val="6"/>
        </w:rPr>
        <w:t>[</w:t>
      </w:r>
      <w:r>
        <w:rPr>
          <w:sz w:val="15"/>
          <w:szCs w:val="15"/>
          <w:spacing w:val="6"/>
        </w:rPr>
        <w:t>J</w:t>
      </w:r>
      <w:r>
        <w:rPr>
          <w:rFonts w:ascii="SimSun" w:hAnsi="SimSun" w:eastAsia="SimSun" w:cs="SimSun"/>
          <w:sz w:val="15"/>
          <w:szCs w:val="15"/>
          <w:spacing w:val="6"/>
        </w:rPr>
        <w:t>]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-15"/>
        </w:rPr>
        <w:t xml:space="preserve"> </w:t>
      </w:r>
      <w:hyperlink w:history="true" r:id="rId22">
        <w:r>
          <w:rPr>
            <w:rFonts w:ascii="Microsoft YaHei" w:hAnsi="Microsoft YaHei" w:eastAsia="Microsoft YaHei" w:cs="Microsoft YaHei"/>
            <w:sz w:val="15"/>
            <w:szCs w:val="15"/>
            <w:color w:val="0000FF"/>
            <w:spacing w:val="6"/>
          </w:rPr>
          <w:t>太</w:t>
        </w:r>
      </w:hyperlink>
      <w:r>
        <w:rPr>
          <w:rFonts w:ascii="Microsoft YaHei" w:hAnsi="Microsoft YaHei" w:eastAsia="Microsoft YaHei" w:cs="Microsoft YaHei"/>
          <w:sz w:val="15"/>
          <w:szCs w:val="15"/>
          <w:color w:val="0000FF"/>
        </w:rPr>
        <w:t xml:space="preserve"> </w:t>
      </w:r>
      <w:hyperlink w:history="true" r:id="rId22">
        <w:r>
          <w:rPr>
            <w:rFonts w:ascii="Microsoft YaHei" w:hAnsi="Microsoft YaHei" w:eastAsia="Microsoft YaHei" w:cs="Microsoft YaHei"/>
            <w:sz w:val="15"/>
            <w:szCs w:val="15"/>
            <w:color w:val="0000FF"/>
          </w:rPr>
          <w:t>阳能学报</w:t>
        </w:r>
      </w:hyperlink>
      <w:r>
        <w:rPr>
          <w:sz w:val="15"/>
          <w:szCs w:val="15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1980,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1</w:t>
      </w:r>
      <w:r>
        <w:rPr>
          <w:rFonts w:ascii="Microsoft YaHei" w:hAnsi="Microsoft YaHei" w:eastAsia="Microsoft YaHei" w:cs="Microsoft YaHei"/>
          <w:sz w:val="15"/>
          <w:szCs w:val="15"/>
        </w:rPr>
        <w:t>（</w:t>
      </w:r>
      <w:r>
        <w:rPr>
          <w:sz w:val="15"/>
          <w:szCs w:val="15"/>
        </w:rPr>
        <w:t>1</w:t>
      </w:r>
      <w:r>
        <w:rPr>
          <w:rFonts w:ascii="Microsoft YaHei" w:hAnsi="Microsoft YaHei" w:eastAsia="Microsoft YaHei" w:cs="Microsoft YaHei"/>
          <w:sz w:val="15"/>
          <w:szCs w:val="15"/>
        </w:rPr>
        <w:t>）</w:t>
      </w:r>
      <w:r>
        <w:rPr>
          <w:sz w:val="15"/>
          <w:szCs w:val="15"/>
        </w:rPr>
        <w:t>: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1-9. DOI:</w:t>
      </w:r>
      <w:r>
        <w:rPr>
          <w:sz w:val="15"/>
          <w:szCs w:val="15"/>
          <w:spacing w:val="-1"/>
        </w:rPr>
        <w:t xml:space="preserve"> </w:t>
      </w:r>
      <w:hyperlink w:history="true" r:id="rId22">
        <w:r>
          <w:rPr>
            <w:sz w:val="15"/>
            <w:szCs w:val="15"/>
            <w:color w:val="0000FF"/>
            <w:spacing w:val="-1"/>
          </w:rPr>
          <w:t>10.19912/j.0254</w:t>
        </w:r>
      </w:hyperlink>
      <w:hyperlink w:history="true" r:id="rId22">
        <w:r>
          <w:rPr>
            <w:sz w:val="15"/>
            <w:szCs w:val="15"/>
            <w:color w:val="0000FF"/>
            <w:spacing w:val="-1"/>
          </w:rPr>
          <w:t>-</w:t>
        </w:r>
      </w:hyperlink>
      <w:hyperlink w:history="true" r:id="rId22">
        <w:r>
          <w:rPr>
            <w:sz w:val="15"/>
            <w:szCs w:val="15"/>
            <w:color w:val="0000FF"/>
            <w:spacing w:val="-1"/>
          </w:rPr>
          <w:t>0096.1980.01.</w:t>
        </w:r>
      </w:hyperlink>
      <w:r>
        <w:rPr>
          <w:sz w:val="15"/>
          <w:szCs w:val="15"/>
          <w:color w:val="0000FF"/>
        </w:rPr>
        <w:t xml:space="preserve">  </w:t>
      </w:r>
      <w:hyperlink w:history="true" r:id="rId22">
        <w:r>
          <w:rPr>
            <w:sz w:val="15"/>
            <w:szCs w:val="15"/>
            <w:color w:val="0000FF"/>
            <w:spacing w:val="3"/>
          </w:rPr>
          <w:t>002</w:t>
        </w:r>
      </w:hyperlink>
      <w:r>
        <w:rPr>
          <w:sz w:val="15"/>
          <w:szCs w:val="15"/>
          <w:spacing w:val="3"/>
        </w:rPr>
        <w:t>.</w:t>
      </w:r>
    </w:p>
    <w:p>
      <w:pPr>
        <w:pStyle w:val="BodyText"/>
        <w:ind w:left="545" w:right="307" w:hanging="3"/>
        <w:spacing w:before="38" w:line="315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WANG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2"/>
        </w:rPr>
        <w:t>B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Z,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2"/>
        </w:rPr>
        <w:t>ZHANG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2"/>
        </w:rPr>
        <w:t>G,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LI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2"/>
        </w:rPr>
        <w:t>X.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2"/>
        </w:rPr>
        <w:t>Solar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energy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2"/>
        </w:rPr>
        <w:t>resources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China  </w:t>
      </w:r>
      <w:r>
        <w:rPr>
          <w:rFonts w:ascii="SimSun" w:hAnsi="SimSun" w:eastAsia="SimSun" w:cs="SimSun"/>
          <w:sz w:val="15"/>
          <w:szCs w:val="15"/>
        </w:rPr>
        <w:t>[</w:t>
      </w:r>
      <w:r>
        <w:rPr>
          <w:sz w:val="15"/>
          <w:szCs w:val="15"/>
        </w:rPr>
        <w:t>J</w:t>
      </w:r>
      <w:r>
        <w:rPr>
          <w:rFonts w:ascii="SimSun" w:hAnsi="SimSun" w:eastAsia="SimSun" w:cs="SimSun"/>
          <w:sz w:val="15"/>
          <w:szCs w:val="15"/>
        </w:rPr>
        <w:t>]</w:t>
      </w:r>
      <w:r>
        <w:rPr>
          <w:sz w:val="15"/>
          <w:szCs w:val="15"/>
        </w:rPr>
        <w:t>.</w:t>
      </w:r>
      <w:r>
        <w:rPr>
          <w:sz w:val="15"/>
          <w:szCs w:val="15"/>
          <w:spacing w:val="-20"/>
        </w:rPr>
        <w:t xml:space="preserve"> </w:t>
      </w:r>
      <w:hyperlink w:history="true" r:id="rId22">
        <w:r>
          <w:rPr>
            <w:sz w:val="15"/>
            <w:szCs w:val="15"/>
            <w:color w:val="0000FF"/>
          </w:rPr>
          <w:t>Acta energiae solaris</w:t>
        </w:r>
        <w:r>
          <w:rPr>
            <w:sz w:val="15"/>
            <w:szCs w:val="15"/>
            <w:color w:val="0000FF"/>
            <w:spacing w:val="9"/>
          </w:rPr>
          <w:t xml:space="preserve"> </w:t>
        </w:r>
        <w:r>
          <w:rPr>
            <w:sz w:val="15"/>
            <w:szCs w:val="15"/>
            <w:color w:val="0000FF"/>
          </w:rPr>
          <w:t>sinica</w:t>
        </w:r>
      </w:hyperlink>
      <w:r>
        <w:rPr>
          <w:sz w:val="15"/>
          <w:szCs w:val="15"/>
        </w:rPr>
        <w:t>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1980,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（</w:t>
      </w:r>
      <w:r>
        <w:rPr>
          <w:sz w:val="15"/>
          <w:szCs w:val="15"/>
          <w:spacing w:val="-1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）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1-9. DOI:</w:t>
      </w:r>
      <w:r>
        <w:rPr>
          <w:sz w:val="15"/>
          <w:szCs w:val="15"/>
          <w:spacing w:val="-20"/>
        </w:rPr>
        <w:t xml:space="preserve"> </w:t>
      </w:r>
      <w:hyperlink w:history="true" r:id="rId22">
        <w:r>
          <w:rPr>
            <w:sz w:val="15"/>
            <w:szCs w:val="15"/>
            <w:color w:val="0000FF"/>
            <w:spacing w:val="-1"/>
          </w:rPr>
          <w:t>10</w:t>
        </w:r>
      </w:hyperlink>
      <w:r>
        <w:rPr>
          <w:sz w:val="15"/>
          <w:szCs w:val="15"/>
          <w:color w:val="0000FF"/>
          <w:spacing w:val="-1"/>
        </w:rPr>
        <w:t>.</w:t>
      </w:r>
      <w:r>
        <w:rPr>
          <w:sz w:val="15"/>
          <w:szCs w:val="15"/>
          <w:color w:val="0000FF"/>
        </w:rPr>
        <w:t xml:space="preserve"> </w:t>
      </w:r>
      <w:hyperlink w:history="true" r:id="rId22">
        <w:r>
          <w:rPr>
            <w:sz w:val="15"/>
            <w:szCs w:val="15"/>
            <w:color w:val="0000FF"/>
            <w:spacing w:val="3"/>
          </w:rPr>
          <w:t>19912/j.0254-</w:t>
        </w:r>
      </w:hyperlink>
      <w:hyperlink w:history="true" r:id="rId22">
        <w:r>
          <w:rPr>
            <w:sz w:val="15"/>
            <w:szCs w:val="15"/>
            <w:color w:val="0000FF"/>
            <w:spacing w:val="3"/>
          </w:rPr>
          <w:t>0096.1980.01.002</w:t>
        </w:r>
      </w:hyperlink>
      <w:r>
        <w:rPr>
          <w:sz w:val="15"/>
          <w:szCs w:val="15"/>
          <w:spacing w:val="3"/>
        </w:rPr>
        <w:t>.</w:t>
      </w:r>
    </w:p>
    <w:p>
      <w:pPr>
        <w:pStyle w:val="BodyText"/>
        <w:ind w:left="37"/>
        <w:spacing w:before="34" w:line="23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7"/>
        </w:rPr>
        <w:t>[</w:t>
      </w:r>
      <w:r>
        <w:rPr>
          <w:sz w:val="15"/>
          <w:szCs w:val="15"/>
          <w:spacing w:val="7"/>
        </w:rPr>
        <w:t>8</w:t>
      </w:r>
      <w:r>
        <w:rPr>
          <w:rFonts w:ascii="SimSun" w:hAnsi="SimSun" w:eastAsia="SimSun" w:cs="SimSun"/>
          <w:sz w:val="15"/>
          <w:szCs w:val="15"/>
          <w:spacing w:val="7"/>
        </w:rPr>
        <w:t>]  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中国气象局风能太阳能中心</w:t>
      </w:r>
      <w:r>
        <w:rPr>
          <w:sz w:val="15"/>
          <w:szCs w:val="15"/>
          <w:spacing w:val="7"/>
        </w:rPr>
        <w:t>. 2023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年中国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风能太阳能资源年</w:t>
      </w:r>
    </w:p>
    <w:p>
      <w:pPr>
        <w:pStyle w:val="BodyText"/>
        <w:ind w:left="545"/>
        <w:spacing w:before="21" w:line="233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景公报  </w:t>
      </w:r>
      <w:r>
        <w:rPr>
          <w:rFonts w:ascii="SimSun" w:hAnsi="SimSun" w:eastAsia="SimSun" w:cs="SimSun"/>
          <w:sz w:val="15"/>
          <w:szCs w:val="15"/>
          <w:spacing w:val="3"/>
        </w:rPr>
        <w:t>[</w:t>
      </w:r>
      <w:r>
        <w:rPr>
          <w:sz w:val="15"/>
          <w:szCs w:val="15"/>
          <w:spacing w:val="3"/>
        </w:rPr>
        <w:t>R</w:t>
      </w:r>
      <w:r>
        <w:rPr>
          <w:rFonts w:ascii="SimSun" w:hAnsi="SimSun" w:eastAsia="SimSun" w:cs="SimSun"/>
          <w:sz w:val="15"/>
          <w:szCs w:val="15"/>
          <w:spacing w:val="3"/>
        </w:rPr>
        <w:t>]</w:t>
      </w:r>
      <w:r>
        <w:rPr>
          <w:sz w:val="15"/>
          <w:szCs w:val="15"/>
          <w:spacing w:val="3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北京</w:t>
      </w:r>
      <w:r>
        <w:rPr>
          <w:sz w:val="15"/>
          <w:szCs w:val="15"/>
          <w:spacing w:val="3"/>
        </w:rPr>
        <w:t>: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中国气象局风能太阳能中心</w:t>
      </w:r>
      <w:r>
        <w:rPr>
          <w:sz w:val="15"/>
          <w:szCs w:val="15"/>
          <w:spacing w:val="3"/>
        </w:rPr>
        <w:t>, 2024.</w:t>
      </w:r>
    </w:p>
    <w:p>
      <w:pPr>
        <w:pStyle w:val="BodyText"/>
        <w:ind w:left="541" w:right="307"/>
        <w:spacing w:before="24" w:line="359" w:lineRule="auto"/>
        <w:jc w:val="both"/>
        <w:rPr>
          <w:sz w:val="15"/>
          <w:szCs w:val="15"/>
        </w:rPr>
      </w:pPr>
      <w:r>
        <w:rPr>
          <w:sz w:val="15"/>
          <w:szCs w:val="15"/>
        </w:rPr>
        <w:t>Wind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Solar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Energy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</w:rPr>
        <w:t>Center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Meteorological  </w:t>
      </w:r>
      <w:r>
        <w:rPr>
          <w:sz w:val="15"/>
          <w:szCs w:val="15"/>
          <w:spacing w:val="3"/>
        </w:rPr>
        <w:t>Administration. China wind and solar energy re</w:t>
      </w:r>
      <w:r>
        <w:rPr>
          <w:sz w:val="15"/>
          <w:szCs w:val="15"/>
          <w:spacing w:val="2"/>
        </w:rPr>
        <w:t>sources bulletin 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2023   </w:t>
      </w:r>
      <w:r>
        <w:rPr>
          <w:rFonts w:ascii="SimSun" w:hAnsi="SimSun" w:eastAsia="SimSun" w:cs="SimSun"/>
          <w:sz w:val="15"/>
          <w:szCs w:val="15"/>
          <w:spacing w:val="7"/>
        </w:rPr>
        <w:t>[</w:t>
      </w:r>
      <w:r>
        <w:rPr>
          <w:sz w:val="15"/>
          <w:szCs w:val="15"/>
          <w:spacing w:val="7"/>
        </w:rPr>
        <w:t>R</w:t>
      </w:r>
      <w:r>
        <w:rPr>
          <w:rFonts w:ascii="SimSun" w:hAnsi="SimSun" w:eastAsia="SimSun" w:cs="SimSun"/>
          <w:sz w:val="15"/>
          <w:szCs w:val="15"/>
          <w:spacing w:val="7"/>
        </w:rPr>
        <w:t>]</w:t>
      </w:r>
      <w:r>
        <w:rPr>
          <w:sz w:val="15"/>
          <w:szCs w:val="15"/>
          <w:spacing w:val="7"/>
        </w:rPr>
        <w:t>. 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7"/>
        </w:rPr>
        <w:t>:  </w:t>
      </w:r>
      <w:r>
        <w:rPr>
          <w:sz w:val="15"/>
          <w:szCs w:val="15"/>
        </w:rPr>
        <w:t>Wind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Solar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Energy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Center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China </w:t>
      </w:r>
      <w:r>
        <w:rPr>
          <w:sz w:val="15"/>
          <w:szCs w:val="15"/>
        </w:rPr>
        <w:t>Meteorological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Administration</w:t>
      </w:r>
      <w:r>
        <w:rPr>
          <w:sz w:val="15"/>
          <w:szCs w:val="15"/>
          <w:spacing w:val="12"/>
        </w:rPr>
        <w:t>, 2024.</w:t>
      </w:r>
    </w:p>
    <w:sdt>
      <w:sdtPr>
        <w:rPr>
          <w:rFonts w:ascii="SimSun" w:hAnsi="SimSun" w:eastAsia="SimSun" w:cs="SimSu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37"/>
            <w:spacing w:before="34" w:line="237" w:lineRule="auto"/>
            <w:rPr>
              <w:rFonts w:ascii="Microsoft YaHei" w:hAnsi="Microsoft YaHei" w:eastAsia="Microsoft YaHei" w:cs="Microsoft YaHei"/>
              <w:sz w:val="15"/>
              <w:szCs w:val="15"/>
            </w:rPr>
          </w:pPr>
          <w:r>
            <w:rPr>
              <w:rFonts w:ascii="SimSun" w:hAnsi="SimSun" w:eastAsia="SimSun" w:cs="SimSun"/>
              <w:sz w:val="15"/>
              <w:szCs w:val="15"/>
              <w:spacing w:val="5"/>
            </w:rPr>
            <w:t>[</w:t>
          </w:r>
          <w:r>
            <w:rPr>
              <w:sz w:val="15"/>
              <w:szCs w:val="15"/>
              <w:spacing w:val="5"/>
            </w:rPr>
            <w:t>9</w:t>
          </w:r>
          <w:r>
            <w:rPr>
              <w:rFonts w:ascii="SimSun" w:hAnsi="SimSun" w:eastAsia="SimSun" w:cs="SimSun"/>
              <w:sz w:val="15"/>
              <w:szCs w:val="15"/>
              <w:spacing w:val="5"/>
            </w:rPr>
            <w:t>]   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5"/>
            </w:rPr>
            <w:t>申彦波</w:t>
          </w:r>
          <w:r>
            <w:rPr>
              <w:sz w:val="15"/>
              <w:szCs w:val="15"/>
              <w:spacing w:val="5"/>
            </w:rPr>
            <w:t>.</w:t>
          </w:r>
          <w:r>
            <w:rPr>
              <w:sz w:val="15"/>
              <w:szCs w:val="15"/>
              <w:spacing w:val="28"/>
            </w:rPr>
            <w:t xml:space="preserve">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5"/>
            </w:rPr>
            <w:t>近 </w:t>
          </w:r>
          <w:r>
            <w:rPr>
              <w:sz w:val="15"/>
              <w:szCs w:val="15"/>
              <w:spacing w:val="5"/>
            </w:rPr>
            <w:t>20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5"/>
            </w:rPr>
            <w:t>年卫星遥感资料在我国太阳能资源评估中的应</w:t>
          </w:r>
        </w:p>
        <w:p>
          <w:pPr>
            <w:pStyle w:val="BodyText"/>
            <w:ind w:left="544"/>
            <w:spacing w:before="21" w:line="226" w:lineRule="auto"/>
            <w:rPr>
              <w:sz w:val="15"/>
              <w:szCs w:val="15"/>
            </w:rPr>
          </w:pPr>
          <w:r>
            <w:rPr>
              <w:rFonts w:ascii="Microsoft YaHei" w:hAnsi="Microsoft YaHei" w:eastAsia="Microsoft YaHei" w:cs="Microsoft YaHei"/>
              <w:sz w:val="15"/>
              <w:szCs w:val="15"/>
              <w:spacing w:val="1"/>
            </w:rPr>
            <w:t>用综述  </w:t>
          </w:r>
          <w:r>
            <w:rPr>
              <w:rFonts w:ascii="SimSun" w:hAnsi="SimSun" w:eastAsia="SimSun" w:cs="SimSun"/>
              <w:sz w:val="15"/>
              <w:szCs w:val="15"/>
              <w:spacing w:val="1"/>
            </w:rPr>
            <w:t>[</w:t>
          </w:r>
          <w:r>
            <w:rPr>
              <w:sz w:val="15"/>
              <w:szCs w:val="15"/>
              <w:spacing w:val="1"/>
            </w:rPr>
            <w:t>J</w:t>
          </w:r>
          <w:r>
            <w:rPr>
              <w:rFonts w:ascii="SimSun" w:hAnsi="SimSun" w:eastAsia="SimSun" w:cs="SimSun"/>
              <w:sz w:val="15"/>
              <w:szCs w:val="15"/>
              <w:spacing w:val="1"/>
            </w:rPr>
            <w:t>]</w:t>
          </w:r>
          <w:r>
            <w:rPr>
              <w:sz w:val="15"/>
              <w:szCs w:val="15"/>
              <w:spacing w:val="1"/>
            </w:rPr>
            <w:t>. </w:t>
          </w:r>
          <w:hyperlink w:history="true" r:id="rId23">
            <w:r>
              <w:rPr>
                <w:rFonts w:ascii="Microsoft YaHei" w:hAnsi="Microsoft YaHei" w:eastAsia="Microsoft YaHei" w:cs="Microsoft YaHei"/>
                <w:sz w:val="15"/>
                <w:szCs w:val="15"/>
                <w:color w:val="0000FF"/>
                <w:spacing w:val="1"/>
              </w:rPr>
              <w:t>气象</w:t>
            </w:r>
          </w:hyperlink>
          <w:r>
            <w:rPr>
              <w:rFonts w:ascii="Microsoft YaHei" w:hAnsi="Microsoft YaHei" w:eastAsia="Microsoft YaHei" w:cs="Microsoft YaHei"/>
              <w:sz w:val="15"/>
              <w:szCs w:val="15"/>
              <w:color w:val="0000FF"/>
              <w:spacing w:val="-9"/>
            </w:rPr>
            <w:t xml:space="preserve"> </w:t>
          </w:r>
          <w:r>
            <w:rPr>
              <w:sz w:val="15"/>
              <w:szCs w:val="15"/>
              <w:spacing w:val="1"/>
            </w:rPr>
            <w:t>,</w:t>
          </w:r>
          <w:r>
            <w:rPr>
              <w:sz w:val="15"/>
              <w:szCs w:val="15"/>
              <w:spacing w:val="18"/>
            </w:rPr>
            <w:t xml:space="preserve"> </w:t>
          </w:r>
          <w:r>
            <w:rPr>
              <w:sz w:val="15"/>
              <w:szCs w:val="15"/>
              <w:spacing w:val="1"/>
            </w:rPr>
            <w:t>2010,</w:t>
          </w:r>
          <w:r>
            <w:rPr>
              <w:sz w:val="15"/>
              <w:szCs w:val="15"/>
              <w:spacing w:val="21"/>
            </w:rPr>
            <w:t xml:space="preserve"> </w:t>
          </w:r>
          <w:r>
            <w:rPr>
              <w:sz w:val="15"/>
              <w:szCs w:val="15"/>
              <w:spacing w:val="1"/>
            </w:rPr>
            <w:t>36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1"/>
            </w:rPr>
            <w:t>（</w:t>
          </w:r>
          <w:r>
            <w:rPr>
              <w:sz w:val="15"/>
              <w:szCs w:val="15"/>
              <w:spacing w:val="1"/>
            </w:rPr>
            <w:t>9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1"/>
            </w:rPr>
            <w:t>）</w:t>
          </w:r>
          <w:r>
            <w:rPr>
              <w:sz w:val="15"/>
              <w:szCs w:val="15"/>
              <w:spacing w:val="1"/>
            </w:rPr>
            <w:t>:  111-115.</w:t>
          </w:r>
          <w:r>
            <w:rPr>
              <w:sz w:val="15"/>
              <w:szCs w:val="15"/>
              <w:spacing w:val="17"/>
              <w:w w:val="101"/>
            </w:rPr>
            <w:t xml:space="preserve"> </w:t>
          </w:r>
          <w:r>
            <w:rPr>
              <w:sz w:val="15"/>
              <w:szCs w:val="15"/>
            </w:rPr>
            <w:t>DOI</w:t>
          </w:r>
          <w:r>
            <w:rPr>
              <w:sz w:val="15"/>
              <w:szCs w:val="15"/>
              <w:spacing w:val="1"/>
            </w:rPr>
            <w:t>: </w:t>
          </w:r>
          <w:hyperlink w:history="true" r:id="rId23">
            <w:r>
              <w:rPr>
                <w:sz w:val="15"/>
                <w:szCs w:val="15"/>
                <w:color w:val="0000FF"/>
                <w:spacing w:val="1"/>
              </w:rPr>
              <w:t>10.7519/j.</w:t>
            </w:r>
            <w:r>
              <w:rPr>
                <w:sz w:val="15"/>
                <w:szCs w:val="15"/>
                <w:color w:val="0000FF"/>
              </w:rPr>
              <w:t>issn</w:t>
            </w:r>
          </w:hyperlink>
          <w:r>
            <w:rPr>
              <w:sz w:val="15"/>
              <w:szCs w:val="15"/>
              <w:color w:val="0000FF"/>
              <w:spacing w:val="1"/>
            </w:rPr>
            <w:t>.</w:t>
          </w:r>
        </w:p>
        <w:p>
          <w:pPr>
            <w:pStyle w:val="BodyText"/>
            <w:ind w:left="558"/>
            <w:spacing w:before="32" w:line="206" w:lineRule="exact"/>
            <w:rPr>
              <w:sz w:val="15"/>
              <w:szCs w:val="15"/>
            </w:rPr>
          </w:pPr>
          <w:hyperlink w:history="true" r:id="rId23">
            <w:r>
              <w:rPr>
                <w:sz w:val="15"/>
                <w:szCs w:val="15"/>
                <w:color w:val="0000FF"/>
                <w:spacing w:val="2"/>
                <w:position w:val="1"/>
              </w:rPr>
              <w:t>1000</w:t>
            </w:r>
          </w:hyperlink>
          <w:hyperlink w:history="true" r:id="rId23">
            <w:r>
              <w:rPr>
                <w:sz w:val="15"/>
                <w:szCs w:val="15"/>
                <w:color w:val="0000FF"/>
                <w:spacing w:val="2"/>
                <w:position w:val="1"/>
              </w:rPr>
              <w:t>-</w:t>
            </w:r>
          </w:hyperlink>
          <w:hyperlink w:history="true" r:id="rId23">
            <w:r>
              <w:rPr>
                <w:sz w:val="15"/>
                <w:szCs w:val="15"/>
                <w:color w:val="0000FF"/>
                <w:spacing w:val="2"/>
                <w:position w:val="1"/>
              </w:rPr>
              <w:t>0526.2010.9.018</w:t>
            </w:r>
          </w:hyperlink>
          <w:r>
            <w:rPr>
              <w:sz w:val="15"/>
              <w:szCs w:val="15"/>
              <w:spacing w:val="2"/>
              <w:position w:val="1"/>
            </w:rPr>
            <w:t>.</w:t>
          </w:r>
        </w:p>
        <w:p>
          <w:pPr>
            <w:pStyle w:val="BodyText"/>
            <w:ind w:left="550"/>
            <w:spacing w:before="69" w:line="20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3"/>
              <w:position w:val="3"/>
            </w:rPr>
            <w:t>SHEN</w:t>
          </w:r>
          <w:r>
            <w:rPr>
              <w:sz w:val="15"/>
              <w:szCs w:val="15"/>
              <w:spacing w:val="29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Y</w:t>
          </w:r>
          <w:r>
            <w:rPr>
              <w:sz w:val="15"/>
              <w:szCs w:val="15"/>
              <w:spacing w:val="30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B.</w:t>
          </w:r>
          <w:r>
            <w:rPr>
              <w:sz w:val="15"/>
              <w:szCs w:val="15"/>
              <w:spacing w:val="30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Review</w:t>
          </w:r>
          <w:r>
            <w:rPr>
              <w:sz w:val="15"/>
              <w:szCs w:val="15"/>
              <w:spacing w:val="33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of</w:t>
          </w:r>
          <w:r>
            <w:rPr>
              <w:sz w:val="15"/>
              <w:szCs w:val="15"/>
              <w:spacing w:val="17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applications</w:t>
          </w:r>
          <w:r>
            <w:rPr>
              <w:sz w:val="15"/>
              <w:szCs w:val="15"/>
              <w:spacing w:val="33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of</w:t>
          </w:r>
          <w:r>
            <w:rPr>
              <w:sz w:val="15"/>
              <w:szCs w:val="15"/>
              <w:spacing w:val="19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s</w:t>
          </w:r>
          <w:r>
            <w:rPr>
              <w:sz w:val="15"/>
              <w:szCs w:val="15"/>
              <w:spacing w:val="2"/>
              <w:position w:val="3"/>
            </w:rPr>
            <w:t>atellite</w:t>
          </w:r>
          <w:r>
            <w:rPr>
              <w:sz w:val="15"/>
              <w:szCs w:val="15"/>
              <w:spacing w:val="28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remote</w:t>
          </w:r>
          <w:r>
            <w:rPr>
              <w:sz w:val="15"/>
              <w:szCs w:val="15"/>
              <w:spacing w:val="35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sensing</w:t>
          </w:r>
        </w:p>
        <w:p>
          <w:pPr>
            <w:pStyle w:val="BodyText"/>
            <w:ind w:left="545"/>
            <w:spacing w:before="69" w:line="20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2"/>
              <w:position w:val="3"/>
            </w:rPr>
            <w:t>data</w:t>
          </w:r>
          <w:r>
            <w:rPr>
              <w:sz w:val="15"/>
              <w:szCs w:val="15"/>
              <w:spacing w:val="22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to</w:t>
          </w:r>
          <w:r>
            <w:rPr>
              <w:sz w:val="15"/>
              <w:szCs w:val="15"/>
              <w:spacing w:val="28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solar</w:t>
          </w:r>
          <w:r>
            <w:rPr>
              <w:sz w:val="15"/>
              <w:szCs w:val="15"/>
              <w:spacing w:val="25"/>
              <w:w w:val="102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energy</w:t>
          </w:r>
          <w:r>
            <w:rPr>
              <w:sz w:val="15"/>
              <w:szCs w:val="15"/>
              <w:spacing w:val="21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resources</w:t>
          </w:r>
          <w:r>
            <w:rPr>
              <w:sz w:val="15"/>
              <w:szCs w:val="15"/>
              <w:spacing w:val="26"/>
              <w:w w:val="102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assessment</w:t>
          </w:r>
          <w:r>
            <w:rPr>
              <w:sz w:val="15"/>
              <w:szCs w:val="15"/>
              <w:spacing w:val="25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in</w:t>
          </w:r>
          <w:r>
            <w:rPr>
              <w:sz w:val="15"/>
              <w:szCs w:val="15"/>
              <w:spacing w:val="26"/>
              <w:w w:val="101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China</w:t>
          </w:r>
          <w:r>
            <w:rPr>
              <w:sz w:val="15"/>
              <w:szCs w:val="15"/>
              <w:spacing w:val="25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in</w:t>
          </w:r>
          <w:r>
            <w:rPr>
              <w:sz w:val="15"/>
              <w:szCs w:val="15"/>
              <w:spacing w:val="22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recent</w:t>
          </w:r>
          <w:r>
            <w:rPr>
              <w:sz w:val="15"/>
              <w:szCs w:val="15"/>
              <w:spacing w:val="23"/>
              <w:w w:val="102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20</w:t>
          </w:r>
        </w:p>
        <w:p>
          <w:pPr>
            <w:pStyle w:val="BodyText"/>
            <w:ind w:left="541"/>
            <w:spacing w:before="69" w:line="226" w:lineRule="auto"/>
            <w:rPr>
              <w:sz w:val="15"/>
              <w:szCs w:val="15"/>
            </w:rPr>
          </w:pPr>
          <w:r>
            <w:rPr>
              <w:sz w:val="15"/>
              <w:szCs w:val="15"/>
            </w:rPr>
            <w:t>years</w:t>
          </w:r>
          <w:r>
            <w:rPr>
              <w:sz w:val="15"/>
              <w:szCs w:val="15"/>
              <w:spacing w:val="11"/>
              <w:w w:val="102"/>
            </w:rPr>
            <w:t xml:space="preserve">  </w:t>
          </w:r>
          <w:r>
            <w:rPr>
              <w:rFonts w:ascii="SimSun" w:hAnsi="SimSun" w:eastAsia="SimSun" w:cs="SimSun"/>
              <w:sz w:val="15"/>
              <w:szCs w:val="15"/>
            </w:rPr>
            <w:t>[</w:t>
          </w:r>
          <w:r>
            <w:rPr>
              <w:sz w:val="15"/>
              <w:szCs w:val="15"/>
            </w:rPr>
            <w:t>J</w:t>
          </w:r>
          <w:r>
            <w:rPr>
              <w:rFonts w:ascii="SimSun" w:hAnsi="SimSun" w:eastAsia="SimSun" w:cs="SimSun"/>
              <w:sz w:val="15"/>
              <w:szCs w:val="15"/>
            </w:rPr>
            <w:t>]</w:t>
          </w:r>
          <w:r>
            <w:rPr>
              <w:sz w:val="15"/>
              <w:szCs w:val="15"/>
            </w:rPr>
            <w:t>.</w:t>
          </w:r>
          <w:r>
            <w:rPr>
              <w:sz w:val="15"/>
              <w:szCs w:val="15"/>
              <w:spacing w:val="-11"/>
            </w:rPr>
            <w:t xml:space="preserve"> </w:t>
          </w:r>
          <w:hyperlink w:history="true" r:id="rId23">
            <w:r>
              <w:rPr>
                <w:sz w:val="15"/>
                <w:szCs w:val="15"/>
                <w:color w:val="0000FF"/>
              </w:rPr>
              <w:t>Meteorological</w:t>
            </w:r>
            <w:r>
              <w:rPr>
                <w:sz w:val="15"/>
                <w:szCs w:val="15"/>
                <w:color w:val="0000FF"/>
                <w:spacing w:val="12"/>
              </w:rPr>
              <w:t xml:space="preserve"> </w:t>
            </w:r>
            <w:r>
              <w:rPr>
                <w:sz w:val="15"/>
                <w:szCs w:val="15"/>
                <w:color w:val="0000FF"/>
              </w:rPr>
              <w:t>monthly</w:t>
            </w:r>
          </w:hyperlink>
          <w:r>
            <w:rPr>
              <w:sz w:val="15"/>
              <w:szCs w:val="15"/>
            </w:rPr>
            <w:t>,</w:t>
          </w:r>
          <w:r>
            <w:rPr>
              <w:sz w:val="15"/>
              <w:szCs w:val="15"/>
              <w:spacing w:val="13"/>
            </w:rPr>
            <w:t xml:space="preserve"> </w:t>
          </w:r>
          <w:r>
            <w:rPr>
              <w:sz w:val="15"/>
              <w:szCs w:val="15"/>
            </w:rPr>
            <w:t>2010,</w:t>
          </w:r>
          <w:r>
            <w:rPr>
              <w:sz w:val="15"/>
              <w:szCs w:val="15"/>
              <w:spacing w:val="16"/>
              <w:w w:val="101"/>
            </w:rPr>
            <w:t xml:space="preserve"> </w:t>
          </w:r>
          <w:r>
            <w:rPr>
              <w:sz w:val="15"/>
              <w:szCs w:val="15"/>
            </w:rPr>
            <w:t>36</w:t>
          </w:r>
          <w:r>
            <w:rPr>
              <w:rFonts w:ascii="Microsoft YaHei" w:hAnsi="Microsoft YaHei" w:eastAsia="Microsoft YaHei" w:cs="Microsoft YaHei"/>
              <w:sz w:val="15"/>
              <w:szCs w:val="15"/>
            </w:rPr>
            <w:t>（</w:t>
          </w:r>
          <w:r>
            <w:rPr>
              <w:sz w:val="15"/>
              <w:szCs w:val="15"/>
            </w:rPr>
            <w:t>9</w:t>
          </w:r>
          <w:r>
            <w:rPr>
              <w:rFonts w:ascii="Microsoft YaHei" w:hAnsi="Microsoft YaHei" w:eastAsia="Microsoft YaHei" w:cs="Microsoft YaHei"/>
              <w:sz w:val="15"/>
              <w:szCs w:val="15"/>
            </w:rPr>
            <w:t>）</w:t>
          </w:r>
          <w:r>
            <w:rPr>
              <w:sz w:val="15"/>
              <w:szCs w:val="15"/>
            </w:rPr>
            <w:t>:</w:t>
          </w:r>
          <w:r>
            <w:rPr>
              <w:sz w:val="15"/>
              <w:szCs w:val="15"/>
              <w:spacing w:val="28"/>
            </w:rPr>
            <w:t xml:space="preserve"> </w:t>
          </w:r>
          <w:r>
            <w:rPr>
              <w:sz w:val="15"/>
              <w:szCs w:val="15"/>
            </w:rPr>
            <w:t>111-115.</w:t>
          </w:r>
          <w:r>
            <w:rPr>
              <w:sz w:val="15"/>
              <w:szCs w:val="15"/>
              <w:spacing w:val="12"/>
              <w:w w:val="102"/>
            </w:rPr>
            <w:t xml:space="preserve"> </w:t>
          </w:r>
          <w:r>
            <w:rPr>
              <w:sz w:val="15"/>
              <w:szCs w:val="15"/>
            </w:rPr>
            <w:t>DO</w:t>
          </w:r>
          <w:r>
            <w:rPr>
              <w:sz w:val="15"/>
              <w:szCs w:val="15"/>
              <w:spacing w:val="-1"/>
            </w:rPr>
            <w:t>I:</w:t>
          </w:r>
        </w:p>
        <w:p>
          <w:pPr>
            <w:pStyle w:val="BodyText"/>
            <w:ind w:left="558"/>
            <w:spacing w:before="32" w:line="206" w:lineRule="exact"/>
            <w:rPr>
              <w:sz w:val="15"/>
              <w:szCs w:val="15"/>
            </w:rPr>
          </w:pPr>
          <w:hyperlink w:history="true" r:id="rId23">
            <w:r>
              <w:rPr>
                <w:sz w:val="15"/>
                <w:szCs w:val="15"/>
                <w:color w:val="0000FF"/>
                <w:spacing w:val="3"/>
                <w:position w:val="3"/>
              </w:rPr>
              <w:t>10.7519/j.</w:t>
            </w:r>
            <w:r>
              <w:rPr>
                <w:sz w:val="15"/>
                <w:szCs w:val="15"/>
                <w:color w:val="0000FF"/>
                <w:position w:val="3"/>
              </w:rPr>
              <w:t>issn</w:t>
            </w:r>
            <w:r>
              <w:rPr>
                <w:sz w:val="15"/>
                <w:szCs w:val="15"/>
                <w:color w:val="0000FF"/>
                <w:spacing w:val="3"/>
                <w:position w:val="3"/>
              </w:rPr>
              <w:t>.1000-</w:t>
            </w:r>
          </w:hyperlink>
          <w:hyperlink w:history="true" r:id="rId23">
            <w:r>
              <w:rPr>
                <w:sz w:val="15"/>
                <w:szCs w:val="15"/>
                <w:color w:val="0000FF"/>
                <w:spacing w:val="3"/>
                <w:position w:val="3"/>
              </w:rPr>
              <w:t>0526.2010.9.</w:t>
            </w:r>
            <w:r>
              <w:rPr>
                <w:sz w:val="15"/>
                <w:szCs w:val="15"/>
                <w:color w:val="0000FF"/>
                <w:spacing w:val="2"/>
                <w:position w:val="3"/>
              </w:rPr>
              <w:t>018</w:t>
            </w:r>
          </w:hyperlink>
          <w:r>
            <w:rPr>
              <w:sz w:val="15"/>
              <w:szCs w:val="15"/>
              <w:spacing w:val="2"/>
              <w:position w:val="3"/>
            </w:rPr>
            <w:t>.</w:t>
          </w:r>
        </w:p>
        <w:p>
          <w:pPr>
            <w:pStyle w:val="BodyText"/>
            <w:ind w:left="37"/>
            <w:spacing w:before="69" w:line="237" w:lineRule="auto"/>
            <w:rPr>
              <w:rFonts w:ascii="Microsoft YaHei" w:hAnsi="Microsoft YaHei" w:eastAsia="Microsoft YaHei" w:cs="Microsoft YaHei"/>
              <w:sz w:val="15"/>
              <w:szCs w:val="15"/>
            </w:rPr>
          </w:pPr>
          <w:r>
            <w:rPr>
              <w:rFonts w:ascii="SimSun" w:hAnsi="SimSun" w:eastAsia="SimSun" w:cs="SimSun"/>
              <w:sz w:val="15"/>
              <w:szCs w:val="15"/>
              <w:spacing w:val="7"/>
            </w:rPr>
            <w:t>[</w:t>
          </w:r>
          <w:r>
            <w:rPr>
              <w:sz w:val="15"/>
              <w:szCs w:val="15"/>
              <w:spacing w:val="7"/>
            </w:rPr>
            <w:t>10</w:t>
          </w:r>
          <w:r>
            <w:rPr>
              <w:rFonts w:ascii="SimSun" w:hAnsi="SimSun" w:eastAsia="SimSun" w:cs="SimSun"/>
              <w:sz w:val="15"/>
              <w:szCs w:val="15"/>
              <w:spacing w:val="7"/>
            </w:rPr>
            <w:t>]  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7"/>
            </w:rPr>
            <w:t>申彦波</w:t>
          </w:r>
          <w:r>
            <w:rPr>
              <w:sz w:val="15"/>
              <w:szCs w:val="15"/>
              <w:spacing w:val="7"/>
            </w:rPr>
            <w:t>.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7"/>
            </w:rPr>
            <w:t>我国太阳能资源评估方法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6"/>
            </w:rPr>
            <w:t>研究进展  </w:t>
          </w:r>
          <w:r>
            <w:rPr>
              <w:rFonts w:ascii="SimSun" w:hAnsi="SimSun" w:eastAsia="SimSun" w:cs="SimSun"/>
              <w:sz w:val="15"/>
              <w:szCs w:val="15"/>
              <w:spacing w:val="6"/>
            </w:rPr>
            <w:t>[</w:t>
          </w:r>
          <w:r>
            <w:rPr>
              <w:sz w:val="15"/>
              <w:szCs w:val="15"/>
              <w:spacing w:val="6"/>
            </w:rPr>
            <w:t>J</w:t>
          </w:r>
          <w:r>
            <w:rPr>
              <w:rFonts w:ascii="SimSun" w:hAnsi="SimSun" w:eastAsia="SimSun" w:cs="SimSun"/>
              <w:sz w:val="15"/>
              <w:szCs w:val="15"/>
              <w:spacing w:val="6"/>
            </w:rPr>
            <w:t>]</w:t>
          </w:r>
          <w:r>
            <w:rPr>
              <w:sz w:val="15"/>
              <w:szCs w:val="15"/>
              <w:spacing w:val="6"/>
            </w:rPr>
            <w:t>.</w:t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r:id="rId24">
            <w:r>
              <w:rPr>
                <w:rFonts w:ascii="Microsoft YaHei" w:hAnsi="Microsoft YaHei" w:eastAsia="Microsoft YaHei" w:cs="Microsoft YaHei"/>
                <w:sz w:val="15"/>
                <w:szCs w:val="15"/>
                <w:color w:val="0000FF"/>
                <w:spacing w:val="6"/>
              </w:rPr>
              <w:t>气象科技进</w:t>
            </w:r>
          </w:hyperlink>
        </w:p>
        <w:p>
          <w:pPr>
            <w:pStyle w:val="BodyText"/>
            <w:ind w:left="543"/>
            <w:spacing w:before="20" w:line="226" w:lineRule="auto"/>
            <w:rPr>
              <w:sz w:val="15"/>
              <w:szCs w:val="15"/>
            </w:rPr>
          </w:pPr>
          <w:hyperlink w:history="true" r:id="rId24">
            <w:r>
              <w:rPr>
                <w:rFonts w:ascii="Microsoft YaHei" w:hAnsi="Microsoft YaHei" w:eastAsia="Microsoft YaHei" w:cs="Microsoft YaHei"/>
                <w:sz w:val="15"/>
                <w:szCs w:val="15"/>
                <w:color w:val="0000FF"/>
                <w:spacing w:val="1"/>
              </w:rPr>
              <w:t>展</w:t>
            </w:r>
          </w:hyperlink>
          <w:r>
            <w:rPr>
              <w:sz w:val="15"/>
              <w:szCs w:val="15"/>
              <w:spacing w:val="1"/>
            </w:rPr>
            <w:t>,</w:t>
          </w:r>
          <w:r>
            <w:rPr>
              <w:sz w:val="15"/>
              <w:szCs w:val="15"/>
              <w:spacing w:val="22"/>
            </w:rPr>
            <w:t xml:space="preserve"> </w:t>
          </w:r>
          <w:r>
            <w:rPr>
              <w:sz w:val="15"/>
              <w:szCs w:val="15"/>
              <w:spacing w:val="1"/>
            </w:rPr>
            <w:t>2017,</w:t>
          </w:r>
          <w:r>
            <w:rPr>
              <w:sz w:val="15"/>
              <w:szCs w:val="15"/>
              <w:spacing w:val="23"/>
              <w:w w:val="102"/>
            </w:rPr>
            <w:t xml:space="preserve"> </w:t>
          </w:r>
          <w:r>
            <w:rPr>
              <w:sz w:val="15"/>
              <w:szCs w:val="15"/>
              <w:spacing w:val="1"/>
            </w:rPr>
            <w:t>7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1"/>
            </w:rPr>
            <w:t>（</w:t>
          </w:r>
          <w:r>
            <w:rPr>
              <w:sz w:val="15"/>
              <w:szCs w:val="15"/>
              <w:spacing w:val="1"/>
            </w:rPr>
            <w:t>1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1"/>
            </w:rPr>
            <w:t>）</w:t>
          </w:r>
          <w:r>
            <w:rPr>
              <w:sz w:val="15"/>
              <w:szCs w:val="15"/>
              <w:spacing w:val="1"/>
            </w:rPr>
            <w:t>:</w:t>
          </w:r>
          <w:r>
            <w:rPr>
              <w:sz w:val="15"/>
              <w:szCs w:val="15"/>
              <w:spacing w:val="24"/>
            </w:rPr>
            <w:t xml:space="preserve"> </w:t>
          </w:r>
          <w:r>
            <w:rPr>
              <w:sz w:val="15"/>
              <w:szCs w:val="15"/>
              <w:spacing w:val="1"/>
            </w:rPr>
            <w:t>77-84.</w:t>
          </w:r>
          <w:r>
            <w:rPr>
              <w:sz w:val="15"/>
              <w:szCs w:val="15"/>
              <w:spacing w:val="20"/>
              <w:w w:val="102"/>
            </w:rPr>
            <w:t xml:space="preserve"> </w:t>
          </w:r>
          <w:r>
            <w:rPr>
              <w:sz w:val="15"/>
              <w:szCs w:val="15"/>
            </w:rPr>
            <w:t>DOI</w:t>
          </w:r>
          <w:r>
            <w:rPr>
              <w:sz w:val="15"/>
              <w:szCs w:val="15"/>
              <w:spacing w:val="1"/>
            </w:rPr>
            <w:t>:</w:t>
          </w:r>
          <w:r>
            <w:rPr>
              <w:sz w:val="15"/>
              <w:szCs w:val="15"/>
              <w:spacing w:val="18"/>
            </w:rPr>
            <w:t xml:space="preserve"> </w:t>
          </w:r>
          <w:hyperlink w:history="true" r:id="rId24">
            <w:r>
              <w:rPr>
                <w:sz w:val="15"/>
                <w:szCs w:val="15"/>
                <w:color w:val="0000FF"/>
                <w:spacing w:val="1"/>
              </w:rPr>
              <w:t>1</w:t>
            </w:r>
            <w:r>
              <w:rPr>
                <w:sz w:val="15"/>
                <w:szCs w:val="15"/>
                <w:color w:val="0000FF"/>
              </w:rPr>
              <w:t>0.3969/j.issn.2095-</w:t>
            </w:r>
          </w:hyperlink>
          <w:hyperlink w:history="true" r:id="rId24">
            <w:r>
              <w:rPr>
                <w:sz w:val="15"/>
                <w:szCs w:val="15"/>
                <w:color w:val="0000FF"/>
              </w:rPr>
              <w:t>1973.2017.01.</w:t>
            </w:r>
          </w:hyperlink>
        </w:p>
        <w:p>
          <w:pPr>
            <w:pStyle w:val="BodyText"/>
            <w:ind w:left="546"/>
            <w:spacing w:before="33" w:line="205" w:lineRule="exact"/>
            <w:rPr>
              <w:sz w:val="15"/>
              <w:szCs w:val="15"/>
            </w:rPr>
          </w:pPr>
          <w:hyperlink w:history="true" r:id="rId24">
            <w:r>
              <w:rPr>
                <w:sz w:val="15"/>
                <w:szCs w:val="15"/>
                <w:color w:val="0000FF"/>
                <w:spacing w:val="3"/>
                <w:position w:val="1"/>
              </w:rPr>
              <w:t>008</w:t>
            </w:r>
          </w:hyperlink>
          <w:r>
            <w:rPr>
              <w:sz w:val="15"/>
              <w:szCs w:val="15"/>
              <w:spacing w:val="3"/>
              <w:position w:val="1"/>
            </w:rPr>
            <w:t>.</w:t>
          </w:r>
        </w:p>
        <w:p>
          <w:pPr>
            <w:pStyle w:val="BodyText"/>
            <w:ind w:left="550"/>
            <w:spacing w:before="70" w:line="205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3"/>
              <w:position w:val="3"/>
            </w:rPr>
            <w:t>SHEN   Y</w:t>
          </w:r>
          <w:r>
            <w:rPr>
              <w:sz w:val="15"/>
              <w:szCs w:val="15"/>
              <w:spacing w:val="7"/>
              <w:position w:val="3"/>
            </w:rPr>
            <w:t xml:space="preserve">   </w:t>
          </w:r>
          <w:r>
            <w:rPr>
              <w:sz w:val="15"/>
              <w:szCs w:val="15"/>
              <w:spacing w:val="3"/>
              <w:position w:val="3"/>
            </w:rPr>
            <w:t>B.</w:t>
          </w:r>
          <w:r>
            <w:rPr>
              <w:sz w:val="15"/>
              <w:szCs w:val="15"/>
              <w:spacing w:val="7"/>
              <w:position w:val="3"/>
            </w:rPr>
            <w:t xml:space="preserve">   </w:t>
          </w:r>
          <w:r>
            <w:rPr>
              <w:sz w:val="15"/>
              <w:szCs w:val="15"/>
              <w:spacing w:val="3"/>
              <w:position w:val="3"/>
            </w:rPr>
            <w:t>Development</w:t>
          </w:r>
          <w:r>
            <w:rPr>
              <w:sz w:val="15"/>
              <w:szCs w:val="15"/>
              <w:spacing w:val="8"/>
              <w:position w:val="3"/>
            </w:rPr>
            <w:t xml:space="preserve">   </w:t>
          </w:r>
          <w:r>
            <w:rPr>
              <w:sz w:val="15"/>
              <w:szCs w:val="15"/>
              <w:spacing w:val="3"/>
              <w:position w:val="3"/>
            </w:rPr>
            <w:t>of   the</w:t>
          </w:r>
          <w:r>
            <w:rPr>
              <w:sz w:val="15"/>
              <w:szCs w:val="15"/>
              <w:spacing w:val="8"/>
              <w:position w:val="3"/>
            </w:rPr>
            <w:t xml:space="preserve">   </w:t>
          </w:r>
          <w:r>
            <w:rPr>
              <w:sz w:val="15"/>
              <w:szCs w:val="15"/>
              <w:spacing w:val="3"/>
              <w:position w:val="3"/>
            </w:rPr>
            <w:t>solar</w:t>
          </w:r>
          <w:r>
            <w:rPr>
              <w:sz w:val="15"/>
              <w:szCs w:val="15"/>
              <w:spacing w:val="8"/>
              <w:position w:val="3"/>
            </w:rPr>
            <w:t xml:space="preserve">   </w:t>
          </w:r>
          <w:r>
            <w:rPr>
              <w:sz w:val="15"/>
              <w:szCs w:val="15"/>
              <w:spacing w:val="3"/>
              <w:position w:val="3"/>
            </w:rPr>
            <w:t>ene</w:t>
          </w:r>
          <w:r>
            <w:rPr>
              <w:sz w:val="15"/>
              <w:szCs w:val="15"/>
              <w:spacing w:val="2"/>
              <w:position w:val="3"/>
            </w:rPr>
            <w:t>rgy</w:t>
          </w:r>
          <w:r>
            <w:rPr>
              <w:sz w:val="15"/>
              <w:szCs w:val="15"/>
              <w:spacing w:val="7"/>
              <w:position w:val="3"/>
            </w:rPr>
            <w:t xml:space="preserve">   </w:t>
          </w:r>
          <w:r>
            <w:rPr>
              <w:sz w:val="15"/>
              <w:szCs w:val="15"/>
              <w:spacing w:val="2"/>
              <w:position w:val="3"/>
            </w:rPr>
            <w:t>resource</w:t>
          </w:r>
        </w:p>
        <w:p>
          <w:pPr>
            <w:pStyle w:val="BodyText"/>
            <w:ind w:left="546"/>
            <w:spacing w:before="69" w:line="20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3"/>
              <w:position w:val="2"/>
            </w:rPr>
            <w:t>assessment</w:t>
          </w:r>
          <w:r>
            <w:rPr>
              <w:sz w:val="15"/>
              <w:szCs w:val="15"/>
              <w:spacing w:val="30"/>
              <w:position w:val="2"/>
            </w:rPr>
            <w:t xml:space="preserve"> </w:t>
          </w:r>
          <w:r>
            <w:rPr>
              <w:sz w:val="15"/>
              <w:szCs w:val="15"/>
              <w:spacing w:val="3"/>
              <w:position w:val="2"/>
            </w:rPr>
            <w:t>methods</w:t>
          </w:r>
          <w:r>
            <w:rPr>
              <w:sz w:val="15"/>
              <w:szCs w:val="15"/>
              <w:spacing w:val="33"/>
              <w:position w:val="2"/>
            </w:rPr>
            <w:t xml:space="preserve"> </w:t>
          </w:r>
          <w:r>
            <w:rPr>
              <w:sz w:val="15"/>
              <w:szCs w:val="15"/>
              <w:spacing w:val="3"/>
              <w:position w:val="2"/>
            </w:rPr>
            <w:t>in</w:t>
          </w:r>
          <w:r>
            <w:rPr>
              <w:sz w:val="15"/>
              <w:szCs w:val="15"/>
              <w:spacing w:val="34"/>
              <w:position w:val="2"/>
            </w:rPr>
            <w:t xml:space="preserve"> </w:t>
          </w:r>
          <w:r>
            <w:rPr>
              <w:sz w:val="15"/>
              <w:szCs w:val="15"/>
              <w:spacing w:val="3"/>
              <w:position w:val="2"/>
            </w:rPr>
            <w:t>China</w:t>
          </w:r>
          <w:r>
            <w:rPr>
              <w:sz w:val="15"/>
              <w:szCs w:val="15"/>
              <w:spacing w:val="1"/>
              <w:position w:val="2"/>
            </w:rPr>
            <w:t xml:space="preserve">   </w:t>
          </w:r>
          <w:r>
            <w:rPr>
              <w:rFonts w:ascii="SimSun" w:hAnsi="SimSun" w:eastAsia="SimSun" w:cs="SimSun"/>
              <w:sz w:val="15"/>
              <w:szCs w:val="15"/>
              <w:spacing w:val="3"/>
              <w:position w:val="2"/>
            </w:rPr>
            <w:t>[</w:t>
          </w:r>
          <w:r>
            <w:rPr>
              <w:sz w:val="15"/>
              <w:szCs w:val="15"/>
              <w:spacing w:val="3"/>
              <w:position w:val="2"/>
            </w:rPr>
            <w:t>J</w:t>
          </w:r>
          <w:r>
            <w:rPr>
              <w:rFonts w:ascii="SimSun" w:hAnsi="SimSun" w:eastAsia="SimSun" w:cs="SimSun"/>
              <w:sz w:val="15"/>
              <w:szCs w:val="15"/>
              <w:spacing w:val="3"/>
              <w:position w:val="2"/>
            </w:rPr>
            <w:t>]</w:t>
          </w:r>
          <w:r>
            <w:rPr>
              <w:sz w:val="15"/>
              <w:szCs w:val="15"/>
              <w:spacing w:val="3"/>
              <w:position w:val="2"/>
            </w:rPr>
            <w:t>. </w:t>
          </w:r>
          <w:hyperlink w:history="true" r:id="rId24">
            <w:r>
              <w:rPr>
                <w:sz w:val="15"/>
                <w:szCs w:val="15"/>
                <w:color w:val="0000FF"/>
                <w:spacing w:val="3"/>
                <w:position w:val="2"/>
              </w:rPr>
              <w:t>Advances</w:t>
            </w:r>
            <w:r>
              <w:rPr>
                <w:sz w:val="15"/>
                <w:szCs w:val="15"/>
                <w:color w:val="0000FF"/>
                <w:spacing w:val="3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000FF"/>
                <w:spacing w:val="3"/>
                <w:position w:val="2"/>
              </w:rPr>
              <w:t>in</w:t>
            </w:r>
            <w:r>
              <w:rPr>
                <w:sz w:val="15"/>
                <w:szCs w:val="15"/>
                <w:color w:val="0000FF"/>
                <w:spacing w:val="29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000FF"/>
                <w:spacing w:val="3"/>
                <w:position w:val="2"/>
              </w:rPr>
              <w:t>mete</w:t>
            </w:r>
            <w:r>
              <w:rPr>
                <w:sz w:val="15"/>
                <w:szCs w:val="15"/>
                <w:color w:val="0000FF"/>
                <w:spacing w:val="2"/>
                <w:position w:val="2"/>
              </w:rPr>
              <w:t>orologica</w:t>
            </w:r>
          </w:hyperlink>
          <w:r>
            <w:rPr>
              <w:sz w:val="15"/>
              <w:szCs w:val="15"/>
              <w:color w:val="0000FF"/>
              <w:spacing w:val="2"/>
              <w:position w:val="2"/>
            </w:rPr>
            <w:t>l</w:t>
          </w:r>
        </w:p>
      </w:sdtContent>
    </w:sdt>
    <w:p>
      <w:pPr>
        <w:pStyle w:val="BodyText"/>
        <w:ind w:left="543" w:right="327" w:firstLine="4"/>
        <w:spacing w:before="69" w:line="305" w:lineRule="auto"/>
        <w:rPr>
          <w:sz w:val="15"/>
          <w:szCs w:val="15"/>
        </w:rPr>
      </w:pPr>
      <w:hyperlink w:history="true" r:id="rId24">
        <w:r>
          <w:rPr>
            <w:sz w:val="15"/>
            <w:szCs w:val="15"/>
            <w:color w:val="0000FF"/>
          </w:rPr>
          <w:t>science</w:t>
        </w:r>
        <w:r>
          <w:rPr>
            <w:sz w:val="15"/>
            <w:szCs w:val="15"/>
            <w:color w:val="0000FF"/>
            <w:spacing w:val="18"/>
          </w:rPr>
          <w:t xml:space="preserve"> </w:t>
        </w:r>
        <w:r>
          <w:rPr>
            <w:sz w:val="15"/>
            <w:szCs w:val="15"/>
            <w:color w:val="0000FF"/>
          </w:rPr>
          <w:t>and</w:t>
        </w:r>
        <w:r>
          <w:rPr>
            <w:sz w:val="15"/>
            <w:szCs w:val="15"/>
            <w:color w:val="0000FF"/>
            <w:spacing w:val="13"/>
            <w:w w:val="101"/>
          </w:rPr>
          <w:t xml:space="preserve"> </w:t>
        </w:r>
        <w:r>
          <w:rPr>
            <w:sz w:val="15"/>
            <w:szCs w:val="15"/>
            <w:color w:val="0000FF"/>
          </w:rPr>
          <w:t>technology</w:t>
        </w:r>
      </w:hyperlink>
      <w:r>
        <w:rPr>
          <w:sz w:val="15"/>
          <w:szCs w:val="15"/>
        </w:rPr>
        <w:t>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2017,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7</w:t>
      </w:r>
      <w:r>
        <w:rPr>
          <w:rFonts w:ascii="Microsoft YaHei" w:hAnsi="Microsoft YaHei" w:eastAsia="Microsoft YaHei" w:cs="Microsoft YaHei"/>
          <w:sz w:val="15"/>
          <w:szCs w:val="15"/>
        </w:rPr>
        <w:t>（</w:t>
      </w:r>
      <w:r>
        <w:rPr>
          <w:sz w:val="15"/>
          <w:szCs w:val="15"/>
        </w:rPr>
        <w:t>1</w:t>
      </w:r>
      <w:r>
        <w:rPr>
          <w:rFonts w:ascii="Microsoft YaHei" w:hAnsi="Microsoft YaHei" w:eastAsia="Microsoft YaHei" w:cs="Microsoft YaHei"/>
          <w:sz w:val="15"/>
          <w:szCs w:val="15"/>
        </w:rPr>
        <w:t>）</w:t>
      </w:r>
      <w:r>
        <w:rPr>
          <w:sz w:val="15"/>
          <w:szCs w:val="15"/>
        </w:rPr>
        <w:t>: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77-84.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DOI:</w:t>
      </w:r>
      <w:r>
        <w:rPr>
          <w:sz w:val="15"/>
          <w:szCs w:val="15"/>
          <w:spacing w:val="12"/>
        </w:rPr>
        <w:t xml:space="preserve"> </w:t>
      </w:r>
      <w:hyperlink w:history="true" r:id="rId24">
        <w:r>
          <w:rPr>
            <w:sz w:val="15"/>
            <w:szCs w:val="15"/>
            <w:color w:val="0000FF"/>
          </w:rPr>
          <w:t>10.3969/j</w:t>
        </w:r>
        <w:r>
          <w:rPr>
            <w:sz w:val="15"/>
            <w:szCs w:val="15"/>
            <w:color w:val="0000FF"/>
            <w:spacing w:val="-1"/>
          </w:rPr>
          <w:t>.issn.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24">
        <w:r>
          <w:rPr>
            <w:sz w:val="15"/>
            <w:szCs w:val="15"/>
            <w:color w:val="0000FF"/>
            <w:spacing w:val="3"/>
          </w:rPr>
          <w:t>2095</w:t>
        </w:r>
      </w:hyperlink>
      <w:hyperlink w:history="true" r:id="rId24">
        <w:r>
          <w:rPr>
            <w:sz w:val="15"/>
            <w:szCs w:val="15"/>
            <w:color w:val="0000FF"/>
            <w:spacing w:val="3"/>
          </w:rPr>
          <w:t>-</w:t>
        </w:r>
      </w:hyperlink>
      <w:hyperlink w:history="true" r:id="rId24">
        <w:r>
          <w:rPr>
            <w:sz w:val="15"/>
            <w:szCs w:val="15"/>
            <w:color w:val="0000FF"/>
            <w:spacing w:val="3"/>
          </w:rPr>
          <w:t>1973.2017.01.008</w:t>
        </w:r>
      </w:hyperlink>
      <w:r>
        <w:rPr>
          <w:sz w:val="15"/>
          <w:szCs w:val="15"/>
          <w:spacing w:val="3"/>
        </w:rPr>
        <w:t>.</w:t>
      </w:r>
    </w:p>
    <w:p>
      <w:pPr>
        <w:pStyle w:val="BodyText"/>
        <w:ind w:left="542" w:right="316" w:hanging="505"/>
        <w:spacing w:before="3" w:line="27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11</w:t>
      </w:r>
      <w:r>
        <w:rPr>
          <w:rFonts w:ascii="SimSun" w:hAnsi="SimSun" w:eastAsia="SimSun" w:cs="SimSun"/>
          <w:sz w:val="15"/>
          <w:szCs w:val="15"/>
          <w:spacing w:val="5"/>
        </w:rPr>
        <w:t>]</w:t>
      </w:r>
      <w:r>
        <w:rPr>
          <w:rFonts w:ascii="SimSun" w:hAnsi="SimSun" w:eastAsia="SimSun" w:cs="SimSun"/>
          <w:sz w:val="15"/>
          <w:szCs w:val="15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梁进秋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申彦波</w:t>
      </w:r>
      <w:r>
        <w:rPr>
          <w:sz w:val="15"/>
          <w:szCs w:val="15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胡丽琴</w:t>
      </w:r>
      <w:r>
        <w:rPr>
          <w:sz w:val="15"/>
          <w:szCs w:val="15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等</w:t>
      </w:r>
      <w:r>
        <w:rPr>
          <w:sz w:val="15"/>
          <w:szCs w:val="15"/>
          <w:spacing w:val="5"/>
        </w:rPr>
        <w:t>. </w:t>
      </w:r>
      <w:r>
        <w:rPr>
          <w:sz w:val="15"/>
          <w:szCs w:val="15"/>
        </w:rPr>
        <w:t>FY</w:t>
      </w:r>
      <w:r>
        <w:rPr>
          <w:sz w:val="15"/>
          <w:szCs w:val="15"/>
          <w:spacing w:val="5"/>
        </w:rPr>
        <w:t>-4A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地表太阳入射辐射产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品在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山西高原的适用性研究  </w:t>
      </w:r>
      <w:r>
        <w:rPr>
          <w:rFonts w:ascii="SimSun" w:hAnsi="SimSun" w:eastAsia="SimSun" w:cs="SimSun"/>
          <w:sz w:val="15"/>
          <w:szCs w:val="15"/>
          <w:spacing w:val="3"/>
        </w:rPr>
        <w:t>[</w:t>
      </w:r>
      <w:r>
        <w:rPr>
          <w:sz w:val="15"/>
          <w:szCs w:val="15"/>
          <w:spacing w:val="3"/>
        </w:rPr>
        <w:t>J</w:t>
      </w:r>
      <w:r>
        <w:rPr>
          <w:rFonts w:ascii="SimSun" w:hAnsi="SimSun" w:eastAsia="SimSun" w:cs="SimSun"/>
          <w:sz w:val="15"/>
          <w:szCs w:val="15"/>
          <w:spacing w:val="3"/>
        </w:rPr>
        <w:t>]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-10"/>
        </w:rPr>
        <w:t xml:space="preserve"> </w:t>
      </w:r>
      <w:hyperlink w:history="true" r:id="rId25">
        <w:r>
          <w:rPr>
            <w:rFonts w:ascii="Microsoft YaHei" w:hAnsi="Microsoft YaHei" w:eastAsia="Microsoft YaHei" w:cs="Microsoft YaHei"/>
            <w:sz w:val="15"/>
            <w:szCs w:val="15"/>
            <w:color w:val="0000FF"/>
            <w:spacing w:val="3"/>
          </w:rPr>
          <w:t>气象</w:t>
        </w:r>
      </w:hyperlink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2020,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46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（</w:t>
      </w:r>
      <w:r>
        <w:rPr>
          <w:sz w:val="15"/>
          <w:szCs w:val="15"/>
          <w:spacing w:val="3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）</w:t>
      </w:r>
      <w:r>
        <w:rPr>
          <w:sz w:val="15"/>
          <w:szCs w:val="15"/>
          <w:spacing w:val="3"/>
        </w:rPr>
        <w:t>: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1575-1585.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DOI</w:t>
      </w:r>
      <w:r>
        <w:rPr>
          <w:sz w:val="15"/>
          <w:szCs w:val="15"/>
          <w:spacing w:val="4"/>
        </w:rPr>
        <w:t>: </w:t>
      </w:r>
      <w:hyperlink w:history="true" r:id="rId25">
        <w:r>
          <w:rPr>
            <w:sz w:val="15"/>
            <w:szCs w:val="15"/>
            <w:color w:val="0000FF"/>
            <w:spacing w:val="4"/>
          </w:rPr>
          <w:t>10.7519/j.</w:t>
        </w:r>
        <w:r>
          <w:rPr>
            <w:sz w:val="15"/>
            <w:szCs w:val="15"/>
            <w:color w:val="0000FF"/>
          </w:rPr>
          <w:t>issn</w:t>
        </w:r>
        <w:r>
          <w:rPr>
            <w:sz w:val="15"/>
            <w:szCs w:val="15"/>
            <w:color w:val="0000FF"/>
            <w:spacing w:val="4"/>
          </w:rPr>
          <w:t>.1000</w:t>
        </w:r>
      </w:hyperlink>
      <w:hyperlink w:history="true" r:id="rId25">
        <w:r>
          <w:rPr>
            <w:sz w:val="15"/>
            <w:szCs w:val="15"/>
            <w:color w:val="0000FF"/>
            <w:spacing w:val="4"/>
          </w:rPr>
          <w:t>-</w:t>
        </w:r>
      </w:hyperlink>
      <w:hyperlink w:history="true" r:id="rId25">
        <w:r>
          <w:rPr>
            <w:sz w:val="15"/>
            <w:szCs w:val="15"/>
            <w:color w:val="0000FF"/>
            <w:spacing w:val="4"/>
          </w:rPr>
          <w:t>0526</w:t>
        </w:r>
        <w:r>
          <w:rPr>
            <w:sz w:val="15"/>
            <w:szCs w:val="15"/>
            <w:color w:val="0000FF"/>
            <w:spacing w:val="3"/>
          </w:rPr>
          <w:t>.2020.12.005</w:t>
        </w:r>
      </w:hyperlink>
      <w:r>
        <w:rPr>
          <w:sz w:val="15"/>
          <w:szCs w:val="15"/>
          <w:spacing w:val="3"/>
        </w:rPr>
        <w:t>.</w:t>
      </w:r>
    </w:p>
    <w:p>
      <w:pPr>
        <w:pStyle w:val="BodyText"/>
        <w:ind w:left="543"/>
        <w:spacing w:before="34" w:line="206" w:lineRule="exact"/>
        <w:rPr>
          <w:sz w:val="15"/>
          <w:szCs w:val="15"/>
        </w:rPr>
      </w:pPr>
      <w:r>
        <w:rPr>
          <w:sz w:val="15"/>
          <w:szCs w:val="15"/>
          <w:position w:val="3"/>
        </w:rPr>
        <w:t>LIANG</w:t>
      </w:r>
      <w:r>
        <w:rPr>
          <w:sz w:val="15"/>
          <w:szCs w:val="15"/>
          <w:spacing w:val="15"/>
          <w:w w:val="101"/>
          <w:position w:val="3"/>
        </w:rPr>
        <w:t xml:space="preserve"> </w:t>
      </w:r>
      <w:r>
        <w:rPr>
          <w:sz w:val="15"/>
          <w:szCs w:val="15"/>
          <w:position w:val="3"/>
        </w:rPr>
        <w:t>J</w:t>
      </w:r>
      <w:r>
        <w:rPr>
          <w:sz w:val="15"/>
          <w:szCs w:val="15"/>
          <w:spacing w:val="16"/>
          <w:w w:val="102"/>
          <w:position w:val="3"/>
        </w:rPr>
        <w:t xml:space="preserve"> </w:t>
      </w:r>
      <w:r>
        <w:rPr>
          <w:sz w:val="15"/>
          <w:szCs w:val="15"/>
          <w:position w:val="3"/>
        </w:rPr>
        <w:t>Q</w:t>
      </w:r>
      <w:r>
        <w:rPr>
          <w:sz w:val="15"/>
          <w:szCs w:val="15"/>
          <w:spacing w:val="13"/>
          <w:position w:val="3"/>
        </w:rPr>
        <w:t>,</w:t>
      </w:r>
      <w:r>
        <w:rPr>
          <w:sz w:val="15"/>
          <w:szCs w:val="15"/>
          <w:spacing w:val="21"/>
          <w:position w:val="3"/>
        </w:rPr>
        <w:t xml:space="preserve"> </w:t>
      </w:r>
      <w:r>
        <w:rPr>
          <w:sz w:val="15"/>
          <w:szCs w:val="15"/>
          <w:position w:val="3"/>
        </w:rPr>
        <w:t>SHEN</w:t>
      </w:r>
      <w:r>
        <w:rPr>
          <w:sz w:val="15"/>
          <w:szCs w:val="15"/>
          <w:spacing w:val="12"/>
          <w:w w:val="102"/>
          <w:position w:val="3"/>
        </w:rPr>
        <w:t xml:space="preserve"> </w:t>
      </w:r>
      <w:r>
        <w:rPr>
          <w:sz w:val="15"/>
          <w:szCs w:val="15"/>
          <w:position w:val="3"/>
        </w:rPr>
        <w:t>Y</w:t>
      </w:r>
      <w:r>
        <w:rPr>
          <w:sz w:val="15"/>
          <w:szCs w:val="15"/>
          <w:spacing w:val="13"/>
          <w:w w:val="102"/>
          <w:position w:val="3"/>
        </w:rPr>
        <w:t xml:space="preserve"> </w:t>
      </w:r>
      <w:r>
        <w:rPr>
          <w:sz w:val="15"/>
          <w:szCs w:val="15"/>
          <w:position w:val="3"/>
        </w:rPr>
        <w:t>B</w:t>
      </w:r>
      <w:r>
        <w:rPr>
          <w:sz w:val="15"/>
          <w:szCs w:val="15"/>
          <w:spacing w:val="13"/>
          <w:position w:val="3"/>
        </w:rPr>
        <w:t>,</w:t>
      </w:r>
      <w:r>
        <w:rPr>
          <w:sz w:val="15"/>
          <w:szCs w:val="15"/>
          <w:spacing w:val="14"/>
          <w:position w:val="3"/>
        </w:rPr>
        <w:t xml:space="preserve"> </w:t>
      </w:r>
      <w:r>
        <w:rPr>
          <w:sz w:val="15"/>
          <w:szCs w:val="15"/>
          <w:position w:val="3"/>
        </w:rPr>
        <w:t>HU</w:t>
      </w:r>
      <w:r>
        <w:rPr>
          <w:sz w:val="15"/>
          <w:szCs w:val="15"/>
          <w:spacing w:val="14"/>
          <w:position w:val="3"/>
        </w:rPr>
        <w:t xml:space="preserve"> </w:t>
      </w:r>
      <w:r>
        <w:rPr>
          <w:sz w:val="15"/>
          <w:szCs w:val="15"/>
          <w:position w:val="3"/>
        </w:rPr>
        <w:t>L</w:t>
      </w:r>
      <w:r>
        <w:rPr>
          <w:sz w:val="15"/>
          <w:szCs w:val="15"/>
          <w:spacing w:val="17"/>
          <w:position w:val="3"/>
        </w:rPr>
        <w:t xml:space="preserve"> </w:t>
      </w:r>
      <w:r>
        <w:rPr>
          <w:sz w:val="15"/>
          <w:szCs w:val="15"/>
          <w:position w:val="3"/>
        </w:rPr>
        <w:t>Q</w:t>
      </w:r>
      <w:r>
        <w:rPr>
          <w:sz w:val="15"/>
          <w:szCs w:val="15"/>
          <w:spacing w:val="13"/>
          <w:position w:val="3"/>
        </w:rPr>
        <w:t>,</w:t>
      </w:r>
      <w:r>
        <w:rPr>
          <w:sz w:val="15"/>
          <w:szCs w:val="15"/>
          <w:spacing w:val="17"/>
          <w:position w:val="3"/>
        </w:rPr>
        <w:t xml:space="preserve"> </w:t>
      </w:r>
      <w:r>
        <w:rPr>
          <w:sz w:val="15"/>
          <w:szCs w:val="15"/>
          <w:position w:val="3"/>
        </w:rPr>
        <w:t>et</w:t>
      </w:r>
      <w:r>
        <w:rPr>
          <w:sz w:val="15"/>
          <w:szCs w:val="15"/>
          <w:spacing w:val="16"/>
          <w:w w:val="101"/>
          <w:position w:val="3"/>
        </w:rPr>
        <w:t xml:space="preserve"> </w:t>
      </w:r>
      <w:r>
        <w:rPr>
          <w:sz w:val="15"/>
          <w:szCs w:val="15"/>
          <w:position w:val="3"/>
        </w:rPr>
        <w:t>al</w:t>
      </w:r>
      <w:r>
        <w:rPr>
          <w:sz w:val="15"/>
          <w:szCs w:val="15"/>
          <w:spacing w:val="13"/>
          <w:position w:val="3"/>
        </w:rPr>
        <w:t>.</w:t>
      </w:r>
      <w:r>
        <w:rPr>
          <w:sz w:val="15"/>
          <w:szCs w:val="15"/>
          <w:spacing w:val="12"/>
          <w:w w:val="101"/>
          <w:position w:val="3"/>
        </w:rPr>
        <w:t xml:space="preserve"> </w:t>
      </w:r>
      <w:r>
        <w:rPr>
          <w:sz w:val="15"/>
          <w:szCs w:val="15"/>
          <w:position w:val="3"/>
        </w:rPr>
        <w:t>Applicability</w:t>
      </w:r>
      <w:r>
        <w:rPr>
          <w:sz w:val="15"/>
          <w:szCs w:val="15"/>
          <w:spacing w:val="16"/>
          <w:w w:val="102"/>
          <w:position w:val="3"/>
        </w:rPr>
        <w:t xml:space="preserve"> </w:t>
      </w:r>
      <w:r>
        <w:rPr>
          <w:sz w:val="15"/>
          <w:szCs w:val="15"/>
          <w:position w:val="3"/>
        </w:rPr>
        <w:t>of</w:t>
      </w:r>
      <w:r>
        <w:rPr>
          <w:sz w:val="15"/>
          <w:szCs w:val="15"/>
          <w:spacing w:val="13"/>
          <w:position w:val="3"/>
        </w:rPr>
        <w:t xml:space="preserve"> </w:t>
      </w:r>
      <w:r>
        <w:rPr>
          <w:sz w:val="15"/>
          <w:szCs w:val="15"/>
          <w:position w:val="3"/>
        </w:rPr>
        <w:t>FY</w:t>
      </w:r>
      <w:r>
        <w:rPr>
          <w:sz w:val="15"/>
          <w:szCs w:val="15"/>
          <w:spacing w:val="13"/>
          <w:position w:val="3"/>
        </w:rPr>
        <w:t>-4A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5" w:right="5" w:firstLine="5"/>
        <w:spacing w:before="38" w:line="304" w:lineRule="auto"/>
        <w:jc w:val="both"/>
        <w:rPr>
          <w:sz w:val="15"/>
          <w:szCs w:val="15"/>
        </w:rPr>
      </w:pPr>
      <w:r>
        <w:rPr>
          <w:sz w:val="15"/>
          <w:szCs w:val="15"/>
        </w:rPr>
        <w:t>surface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solar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irradiance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</w:rPr>
        <w:t>products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loess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plateau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Shanxi</w:t>
      </w:r>
      <w:r>
        <w:rPr>
          <w:sz w:val="15"/>
          <w:szCs w:val="15"/>
          <w:spacing w:val="10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0"/>
        </w:rPr>
        <w:t>[</w:t>
      </w:r>
      <w:r>
        <w:rPr>
          <w:sz w:val="15"/>
          <w:szCs w:val="15"/>
          <w:spacing w:val="10"/>
        </w:rPr>
        <w:t>J</w:t>
      </w:r>
      <w:r>
        <w:rPr>
          <w:rFonts w:ascii="SimSun" w:hAnsi="SimSun" w:eastAsia="SimSun" w:cs="SimSun"/>
          <w:sz w:val="15"/>
          <w:szCs w:val="15"/>
          <w:spacing w:val="10"/>
        </w:rPr>
        <w:t>]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</w:rPr>
        <w:t xml:space="preserve"> </w:t>
      </w:r>
      <w:hyperlink w:history="true" r:id="rId25">
        <w:r>
          <w:rPr>
            <w:sz w:val="15"/>
            <w:szCs w:val="15"/>
            <w:color w:val="0000FF"/>
          </w:rPr>
          <w:t>Meteorological  monthly</w:t>
        </w:r>
      </w:hyperlink>
      <w:r>
        <w:rPr>
          <w:sz w:val="15"/>
          <w:szCs w:val="15"/>
        </w:rPr>
        <w:t>,  2020,  46</w:t>
      </w:r>
      <w:r>
        <w:rPr>
          <w:rFonts w:ascii="Microsoft YaHei" w:hAnsi="Microsoft YaHei" w:eastAsia="Microsoft YaHei" w:cs="Microsoft YaHei"/>
          <w:sz w:val="15"/>
          <w:szCs w:val="15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12</w:t>
      </w:r>
      <w:r>
        <w:rPr>
          <w:rFonts w:ascii="Microsoft YaHei" w:hAnsi="Microsoft YaHei" w:eastAsia="Microsoft YaHei" w:cs="Microsoft YaHei"/>
          <w:sz w:val="15"/>
          <w:szCs w:val="15"/>
        </w:rPr>
        <w:t>）</w:t>
      </w:r>
      <w:r>
        <w:rPr>
          <w:sz w:val="15"/>
          <w:szCs w:val="15"/>
        </w:rPr>
        <w:t>:  1575-1585.  DOI:  </w:t>
      </w:r>
      <w:hyperlink w:history="true" r:id="rId25">
        <w:r>
          <w:rPr>
            <w:sz w:val="15"/>
            <w:szCs w:val="15"/>
            <w:color w:val="0000FF"/>
          </w:rPr>
          <w:t>10.</w:t>
        </w:r>
      </w:hyperlink>
      <w:r>
        <w:rPr>
          <w:sz w:val="15"/>
          <w:szCs w:val="15"/>
          <w:color w:val="0000FF"/>
        </w:rPr>
        <w:t xml:space="preserve">  </w:t>
      </w:r>
      <w:hyperlink w:history="true" r:id="rId25">
        <w:r>
          <w:rPr>
            <w:sz w:val="15"/>
            <w:szCs w:val="15"/>
            <w:color w:val="0000FF"/>
            <w:spacing w:val="3"/>
          </w:rPr>
          <w:t>7519/j.</w:t>
        </w:r>
        <w:r>
          <w:rPr>
            <w:sz w:val="15"/>
            <w:szCs w:val="15"/>
            <w:color w:val="0000FF"/>
          </w:rPr>
          <w:t>issn</w:t>
        </w:r>
        <w:r>
          <w:rPr>
            <w:sz w:val="15"/>
            <w:szCs w:val="15"/>
            <w:color w:val="0000FF"/>
            <w:spacing w:val="3"/>
          </w:rPr>
          <w:t>.1000</w:t>
        </w:r>
      </w:hyperlink>
      <w:hyperlink w:history="true" r:id="rId25">
        <w:r>
          <w:rPr>
            <w:sz w:val="15"/>
            <w:szCs w:val="15"/>
            <w:color w:val="0000FF"/>
            <w:spacing w:val="3"/>
          </w:rPr>
          <w:t>-</w:t>
        </w:r>
      </w:hyperlink>
      <w:hyperlink w:history="true" r:id="rId25">
        <w:r>
          <w:rPr>
            <w:sz w:val="15"/>
            <w:szCs w:val="15"/>
            <w:color w:val="0000FF"/>
            <w:spacing w:val="3"/>
          </w:rPr>
          <w:t>0526.2020.12.005</w:t>
        </w:r>
      </w:hyperlink>
      <w:r>
        <w:rPr>
          <w:sz w:val="15"/>
          <w:szCs w:val="15"/>
          <w:spacing w:val="3"/>
        </w:rPr>
        <w:t>.</w:t>
      </w:r>
    </w:p>
    <w:p>
      <w:pPr>
        <w:pStyle w:val="BodyText"/>
        <w:ind w:left="509" w:right="26" w:hanging="509"/>
        <w:spacing w:before="33" w:line="24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4"/>
        </w:rPr>
        <w:t>[</w:t>
      </w:r>
      <w:r>
        <w:rPr>
          <w:sz w:val="15"/>
          <w:szCs w:val="15"/>
          <w:spacing w:val="4"/>
        </w:rPr>
        <w:t>12</w:t>
      </w:r>
      <w:r>
        <w:rPr>
          <w:rFonts w:ascii="SimSun" w:hAnsi="SimSun" w:eastAsia="SimSun" w:cs="SimSun"/>
          <w:sz w:val="15"/>
          <w:szCs w:val="15"/>
          <w:spacing w:val="4"/>
        </w:rPr>
        <w:t>]  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申彦波</w:t>
      </w:r>
      <w:r>
        <w:rPr>
          <w:sz w:val="15"/>
          <w:szCs w:val="15"/>
          <w:spacing w:val="4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胡丽琴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叶冬</w:t>
      </w:r>
      <w:r>
        <w:rPr>
          <w:sz w:val="15"/>
          <w:szCs w:val="15"/>
          <w:spacing w:val="4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等</w:t>
      </w:r>
      <w:r>
        <w:rPr>
          <w:sz w:val="15"/>
          <w:szCs w:val="15"/>
          <w:spacing w:val="4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基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于 </w:t>
      </w:r>
      <w:r>
        <w:rPr>
          <w:sz w:val="15"/>
          <w:szCs w:val="15"/>
        </w:rPr>
        <w:t>FY</w:t>
      </w:r>
      <w:r>
        <w:rPr>
          <w:sz w:val="15"/>
          <w:szCs w:val="15"/>
          <w:spacing w:val="3"/>
        </w:rPr>
        <w:t>-4A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静止气象卫星的太阳能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资源精细化监测预报技术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4"/>
        </w:rPr>
        <w:t>[</w:t>
      </w:r>
      <w:r>
        <w:rPr>
          <w:sz w:val="15"/>
          <w:szCs w:val="15"/>
          <w:spacing w:val="4"/>
        </w:rPr>
        <w:t>R</w:t>
      </w:r>
      <w:r>
        <w:rPr>
          <w:rFonts w:ascii="SimSun" w:hAnsi="SimSun" w:eastAsia="SimSun" w:cs="SimSun"/>
          <w:sz w:val="15"/>
          <w:szCs w:val="15"/>
          <w:spacing w:val="4"/>
        </w:rPr>
        <w:t>]</w:t>
      </w:r>
      <w:r>
        <w:rPr>
          <w:sz w:val="15"/>
          <w:szCs w:val="15"/>
          <w:spacing w:val="4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北京</w:t>
      </w:r>
      <w:r>
        <w:rPr>
          <w:sz w:val="15"/>
          <w:szCs w:val="15"/>
          <w:spacing w:val="4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气象出版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社</w:t>
      </w:r>
      <w:r>
        <w:rPr>
          <w:sz w:val="15"/>
          <w:szCs w:val="15"/>
          <w:spacing w:val="3"/>
        </w:rPr>
        <w:t>, 2023.</w:t>
      </w:r>
    </w:p>
    <w:p>
      <w:pPr>
        <w:pStyle w:val="BodyText"/>
        <w:ind w:left="504" w:right="5" w:firstLine="8"/>
        <w:spacing w:before="25" w:line="35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SHEN 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B,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HU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Q, YE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D,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2"/>
        </w:rPr>
        <w:t>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Precise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solar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energy resources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monitoring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forecasting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t</w:t>
      </w:r>
      <w:r>
        <w:rPr>
          <w:sz w:val="15"/>
          <w:szCs w:val="15"/>
          <w:spacing w:val="2"/>
        </w:rPr>
        <w:t>echnology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based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2"/>
        </w:rPr>
        <w:t>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FY-4A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geosta-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tionary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</w:rPr>
        <w:t>meteorological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satellite</w:t>
      </w:r>
      <w:r>
        <w:rPr>
          <w:sz w:val="15"/>
          <w:szCs w:val="15"/>
          <w:spacing w:val="12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2"/>
        </w:rPr>
        <w:t>[</w:t>
      </w:r>
      <w:r>
        <w:rPr>
          <w:sz w:val="15"/>
          <w:szCs w:val="15"/>
          <w:spacing w:val="12"/>
        </w:rPr>
        <w:t>R</w:t>
      </w:r>
      <w:r>
        <w:rPr>
          <w:rFonts w:ascii="SimSun" w:hAnsi="SimSun" w:eastAsia="SimSun" w:cs="SimSun"/>
          <w:sz w:val="15"/>
          <w:szCs w:val="15"/>
          <w:spacing w:val="12"/>
        </w:rPr>
        <w:t>]</w:t>
      </w:r>
      <w:r>
        <w:rPr>
          <w:sz w:val="15"/>
          <w:szCs w:val="15"/>
          <w:spacing w:val="12"/>
        </w:rPr>
        <w:t>.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12"/>
        </w:rPr>
        <w:t>: </w:t>
      </w:r>
      <w:r>
        <w:rPr>
          <w:sz w:val="15"/>
          <w:szCs w:val="15"/>
        </w:rPr>
        <w:t>Meteorolog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</w:rPr>
        <w:t>Admini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stration</w:t>
      </w:r>
      <w:r>
        <w:rPr>
          <w:sz w:val="15"/>
          <w:szCs w:val="15"/>
          <w:spacing w:val="5"/>
        </w:rPr>
        <w:t xml:space="preserve"> 2023.</w:t>
      </w:r>
    </w:p>
    <w:p>
      <w:pPr>
        <w:pStyle w:val="BodyText"/>
        <w:ind w:left="505" w:right="31" w:hanging="506"/>
        <w:spacing w:before="40" w:line="24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8"/>
        </w:rPr>
        <w:t>[</w:t>
      </w:r>
      <w:r>
        <w:rPr>
          <w:sz w:val="15"/>
          <w:szCs w:val="15"/>
          <w:spacing w:val="8"/>
        </w:rPr>
        <w:t>13</w:t>
      </w:r>
      <w:r>
        <w:rPr>
          <w:rFonts w:ascii="SimSun" w:hAnsi="SimSun" w:eastAsia="SimSun" w:cs="SimSun"/>
          <w:sz w:val="15"/>
          <w:szCs w:val="15"/>
          <w:spacing w:val="8"/>
        </w:rPr>
        <w:t>] 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中华人民共和国国家质量监督检验检疫总局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中国国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家标准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化管理委员会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太阳能资源测量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总辐射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GB</w:t>
      </w:r>
      <w:r>
        <w:rPr>
          <w:sz w:val="15"/>
          <w:szCs w:val="15"/>
          <w:spacing w:val="9"/>
        </w:rPr>
        <w:t>/T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31156—2014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[</w:t>
      </w:r>
      <w:r>
        <w:rPr>
          <w:sz w:val="15"/>
          <w:szCs w:val="15"/>
          <w:spacing w:val="3"/>
        </w:rPr>
        <w:t>S</w:t>
      </w:r>
      <w:r>
        <w:rPr>
          <w:rFonts w:ascii="SimSun" w:hAnsi="SimSun" w:eastAsia="SimSun" w:cs="SimSun"/>
          <w:sz w:val="15"/>
          <w:szCs w:val="15"/>
          <w:spacing w:val="3"/>
        </w:rPr>
        <w:t>]</w:t>
      </w:r>
      <w:r>
        <w:rPr>
          <w:sz w:val="15"/>
          <w:szCs w:val="15"/>
          <w:spacing w:val="3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北京</w:t>
      </w:r>
      <w:r>
        <w:rPr>
          <w:sz w:val="15"/>
          <w:szCs w:val="15"/>
          <w:spacing w:val="3"/>
        </w:rPr>
        <w:t>: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中国标准出版社</w:t>
      </w:r>
      <w:r>
        <w:rPr>
          <w:sz w:val="15"/>
          <w:szCs w:val="15"/>
          <w:spacing w:val="3"/>
        </w:rPr>
        <w:t>, 2015.</w:t>
      </w:r>
    </w:p>
    <w:p>
      <w:pPr>
        <w:pStyle w:val="BodyText"/>
        <w:ind w:left="503" w:right="25" w:firstLine="4"/>
        <w:spacing w:before="26" w:line="366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General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Administration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2"/>
        </w:rPr>
        <w:t>Quality  Supervision,  Inspection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Quarantine  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People's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Republic  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China,  St</w:t>
      </w:r>
      <w:r>
        <w:rPr>
          <w:sz w:val="15"/>
          <w:szCs w:val="15"/>
          <w:spacing w:val="2"/>
        </w:rPr>
        <w:t>andardization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Administration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of 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People's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Republic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China.  Solar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2"/>
        </w:rPr>
        <w:t>energy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resources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measurement</w:t>
      </w:r>
      <w:r>
        <w:rPr>
          <w:sz w:val="15"/>
          <w:szCs w:val="15"/>
          <w:spacing w:val="8"/>
        </w:rPr>
        <w:t>:  </w:t>
      </w:r>
      <w:r>
        <w:rPr>
          <w:sz w:val="15"/>
          <w:szCs w:val="15"/>
        </w:rPr>
        <w:t>global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radiation</w:t>
      </w:r>
      <w:r>
        <w:rPr>
          <w:sz w:val="15"/>
          <w:szCs w:val="15"/>
          <w:spacing w:val="8"/>
        </w:rPr>
        <w:t>:  </w:t>
      </w:r>
      <w:r>
        <w:rPr>
          <w:sz w:val="15"/>
          <w:szCs w:val="15"/>
        </w:rPr>
        <w:t>GB</w:t>
      </w:r>
      <w:r>
        <w:rPr>
          <w:sz w:val="15"/>
          <w:szCs w:val="15"/>
          <w:spacing w:val="8"/>
        </w:rPr>
        <w:t>/T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</w:rPr>
        <w:t>31156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</w:rPr>
        <w:t>—2014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[</w:t>
      </w:r>
      <w:r>
        <w:rPr>
          <w:sz w:val="15"/>
          <w:szCs w:val="15"/>
          <w:spacing w:val="7"/>
        </w:rPr>
        <w:t>S</w:t>
      </w:r>
      <w:r>
        <w:rPr>
          <w:rFonts w:ascii="SimSun" w:hAnsi="SimSun" w:eastAsia="SimSun" w:cs="SimSun"/>
          <w:sz w:val="15"/>
          <w:szCs w:val="15"/>
          <w:spacing w:val="7"/>
        </w:rPr>
        <w:t>]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7"/>
        </w:rPr>
        <w:t>: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Standards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Press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7"/>
        </w:rPr>
        <w:t>, 2015.</w:t>
      </w:r>
    </w:p>
    <w:p>
      <w:pPr>
        <w:pStyle w:val="BodyText"/>
        <w:ind w:left="505" w:right="31" w:hanging="506"/>
        <w:spacing w:before="24" w:line="25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8"/>
        </w:rPr>
        <w:t>[</w:t>
      </w:r>
      <w:r>
        <w:rPr>
          <w:sz w:val="15"/>
          <w:szCs w:val="15"/>
          <w:spacing w:val="8"/>
        </w:rPr>
        <w:t>14</w:t>
      </w:r>
      <w:r>
        <w:rPr>
          <w:rFonts w:ascii="SimSun" w:hAnsi="SimSun" w:eastAsia="SimSun" w:cs="SimSun"/>
          <w:sz w:val="15"/>
          <w:szCs w:val="15"/>
          <w:spacing w:val="8"/>
        </w:rPr>
        <w:t>] 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中华人民共和国国家质量监督检验检疫总局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中国国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家标准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化管理委员会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太阳能资源等级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总辐射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GB</w:t>
      </w:r>
      <w:r>
        <w:rPr>
          <w:sz w:val="15"/>
          <w:szCs w:val="15"/>
          <w:spacing w:val="9"/>
        </w:rPr>
        <w:t>/T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31155—2014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[</w:t>
      </w:r>
      <w:r>
        <w:rPr>
          <w:sz w:val="15"/>
          <w:szCs w:val="15"/>
          <w:spacing w:val="3"/>
        </w:rPr>
        <w:t>S</w:t>
      </w:r>
      <w:r>
        <w:rPr>
          <w:rFonts w:ascii="SimSun" w:hAnsi="SimSun" w:eastAsia="SimSun" w:cs="SimSun"/>
          <w:sz w:val="15"/>
          <w:szCs w:val="15"/>
          <w:spacing w:val="3"/>
        </w:rPr>
        <w:t>]</w:t>
      </w:r>
      <w:r>
        <w:rPr>
          <w:sz w:val="15"/>
          <w:szCs w:val="15"/>
          <w:spacing w:val="3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北京</w:t>
      </w:r>
      <w:r>
        <w:rPr>
          <w:sz w:val="15"/>
          <w:szCs w:val="15"/>
          <w:spacing w:val="3"/>
        </w:rPr>
        <w:t>: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中国标准出版社</w:t>
      </w:r>
      <w:r>
        <w:rPr>
          <w:sz w:val="15"/>
          <w:szCs w:val="15"/>
          <w:spacing w:val="3"/>
        </w:rPr>
        <w:t>, 2015.</w:t>
      </w:r>
    </w:p>
    <w:p>
      <w:pPr>
        <w:pStyle w:val="BodyText"/>
        <w:ind w:left="504" w:right="25" w:firstLine="4"/>
        <w:spacing w:before="1" w:line="366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General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Administration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2"/>
        </w:rPr>
        <w:t>Quality  Supervision,  Inspection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Quarantine  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People's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Republic  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China,  S</w:t>
      </w:r>
      <w:r>
        <w:rPr>
          <w:sz w:val="15"/>
          <w:szCs w:val="15"/>
          <w:spacing w:val="2"/>
        </w:rPr>
        <w:t>tandardization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Administration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of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People's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Republic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of China.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Classi</w:t>
      </w:r>
      <w:r>
        <w:rPr>
          <w:sz w:val="15"/>
          <w:szCs w:val="15"/>
          <w:spacing w:val="2"/>
        </w:rPr>
        <w:t>fication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solar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energy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resources</w:t>
      </w:r>
      <w:r>
        <w:rPr>
          <w:sz w:val="15"/>
          <w:szCs w:val="15"/>
          <w:spacing w:val="10"/>
        </w:rPr>
        <w:t>: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global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radiation</w:t>
      </w:r>
      <w:r>
        <w:rPr>
          <w:sz w:val="15"/>
          <w:szCs w:val="15"/>
          <w:spacing w:val="10"/>
        </w:rPr>
        <w:t>: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GB</w:t>
      </w:r>
      <w:r>
        <w:rPr>
          <w:sz w:val="15"/>
          <w:szCs w:val="15"/>
          <w:spacing w:val="10"/>
        </w:rPr>
        <w:t>/T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31155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—2014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[</w:t>
      </w:r>
      <w:r>
        <w:rPr>
          <w:sz w:val="15"/>
          <w:szCs w:val="15"/>
          <w:spacing w:val="7"/>
        </w:rPr>
        <w:t>S</w:t>
      </w:r>
      <w:r>
        <w:rPr>
          <w:rFonts w:ascii="SimSun" w:hAnsi="SimSun" w:eastAsia="SimSun" w:cs="SimSun"/>
          <w:sz w:val="15"/>
          <w:szCs w:val="15"/>
          <w:spacing w:val="7"/>
        </w:rPr>
        <w:t>]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7"/>
        </w:rPr>
        <w:t>: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Standards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Press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7"/>
        </w:rPr>
        <w:t>, 2015.</w:t>
      </w:r>
    </w:p>
    <w:p>
      <w:pPr>
        <w:pStyle w:val="BodyText"/>
        <w:ind w:left="505" w:right="26" w:hanging="506"/>
        <w:spacing w:before="24" w:line="25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8"/>
        </w:rPr>
        <w:t>[</w:t>
      </w:r>
      <w:r>
        <w:rPr>
          <w:sz w:val="15"/>
          <w:szCs w:val="15"/>
          <w:spacing w:val="8"/>
        </w:rPr>
        <w:t>15</w:t>
      </w:r>
      <w:r>
        <w:rPr>
          <w:rFonts w:ascii="SimSun" w:hAnsi="SimSun" w:eastAsia="SimSun" w:cs="SimSun"/>
          <w:sz w:val="15"/>
          <w:szCs w:val="15"/>
          <w:spacing w:val="8"/>
        </w:rPr>
        <w:t>]  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中华人民共和国国家质量监督检验检疫总局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中国国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家标准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化管理委员会</w:t>
      </w:r>
      <w:r>
        <w:rPr>
          <w:sz w:val="15"/>
          <w:szCs w:val="15"/>
          <w:spacing w:val="5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太阳能资源等级 直接辐射</w:t>
      </w:r>
      <w:r>
        <w:rPr>
          <w:sz w:val="15"/>
          <w:szCs w:val="15"/>
          <w:spacing w:val="5"/>
        </w:rPr>
        <w:t>: </w:t>
      </w:r>
      <w:r>
        <w:rPr>
          <w:sz w:val="15"/>
          <w:szCs w:val="15"/>
        </w:rPr>
        <w:t>GB</w:t>
      </w:r>
      <w:r>
        <w:rPr>
          <w:sz w:val="15"/>
          <w:szCs w:val="15"/>
          <w:spacing w:val="5"/>
        </w:rPr>
        <w:t>/T 33677—2017</w:t>
      </w:r>
      <w:r>
        <w:rPr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[</w:t>
      </w:r>
      <w:r>
        <w:rPr>
          <w:sz w:val="15"/>
          <w:szCs w:val="15"/>
          <w:spacing w:val="3"/>
        </w:rPr>
        <w:t>S</w:t>
      </w:r>
      <w:r>
        <w:rPr>
          <w:rFonts w:ascii="SimSun" w:hAnsi="SimSun" w:eastAsia="SimSun" w:cs="SimSun"/>
          <w:sz w:val="15"/>
          <w:szCs w:val="15"/>
          <w:spacing w:val="3"/>
        </w:rPr>
        <w:t>]</w:t>
      </w:r>
      <w:r>
        <w:rPr>
          <w:sz w:val="15"/>
          <w:szCs w:val="15"/>
          <w:spacing w:val="3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北京</w:t>
      </w:r>
      <w:r>
        <w:rPr>
          <w:sz w:val="15"/>
          <w:szCs w:val="15"/>
          <w:spacing w:val="3"/>
        </w:rPr>
        <w:t>: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中国标准出版社</w:t>
      </w:r>
      <w:r>
        <w:rPr>
          <w:sz w:val="15"/>
          <w:szCs w:val="15"/>
          <w:spacing w:val="3"/>
        </w:rPr>
        <w:t>, 2023.</w:t>
      </w:r>
    </w:p>
    <w:p>
      <w:pPr>
        <w:pStyle w:val="BodyText"/>
        <w:ind w:left="504" w:right="25" w:firstLine="4"/>
        <w:spacing w:before="1" w:line="366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General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Administration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2"/>
        </w:rPr>
        <w:t>Quality  Supervision,  Inspection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Quarantine  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People's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Republic  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China,  S</w:t>
      </w:r>
      <w:r>
        <w:rPr>
          <w:sz w:val="15"/>
          <w:szCs w:val="15"/>
          <w:spacing w:val="2"/>
        </w:rPr>
        <w:t>tandardization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Administration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of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People's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Republic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of China.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Classi</w:t>
      </w:r>
      <w:r>
        <w:rPr>
          <w:sz w:val="15"/>
          <w:szCs w:val="15"/>
          <w:spacing w:val="2"/>
        </w:rPr>
        <w:t>fication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solar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energy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resources</w:t>
      </w:r>
      <w:r>
        <w:rPr>
          <w:sz w:val="15"/>
          <w:szCs w:val="15"/>
          <w:spacing w:val="10"/>
        </w:rPr>
        <w:t>: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direct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radiation</w:t>
      </w:r>
      <w:r>
        <w:rPr>
          <w:sz w:val="15"/>
          <w:szCs w:val="15"/>
          <w:spacing w:val="10"/>
        </w:rPr>
        <w:t>: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GB</w:t>
      </w:r>
      <w:r>
        <w:rPr>
          <w:sz w:val="15"/>
          <w:szCs w:val="15"/>
          <w:spacing w:val="10"/>
        </w:rPr>
        <w:t>/T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33677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—2017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[</w:t>
      </w:r>
      <w:r>
        <w:rPr>
          <w:sz w:val="15"/>
          <w:szCs w:val="15"/>
          <w:spacing w:val="7"/>
        </w:rPr>
        <w:t>S</w:t>
      </w:r>
      <w:r>
        <w:rPr>
          <w:rFonts w:ascii="SimSun" w:hAnsi="SimSun" w:eastAsia="SimSun" w:cs="SimSun"/>
          <w:sz w:val="15"/>
          <w:szCs w:val="15"/>
          <w:spacing w:val="7"/>
        </w:rPr>
        <w:t>]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7"/>
        </w:rPr>
        <w:t>: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Standards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Press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7"/>
        </w:rPr>
        <w:t>, 2023.</w:t>
      </w:r>
    </w:p>
    <w:p>
      <w:pPr>
        <w:pStyle w:val="BodyText"/>
        <w:ind w:left="504" w:right="19" w:hanging="504"/>
        <w:spacing w:before="22" w:line="28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16</w:t>
      </w:r>
      <w:r>
        <w:rPr>
          <w:rFonts w:ascii="SimSun" w:hAnsi="SimSun" w:eastAsia="SimSun" w:cs="SimSun"/>
          <w:sz w:val="15"/>
          <w:szCs w:val="15"/>
          <w:spacing w:val="5"/>
        </w:rPr>
        <w:t>] 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国家市场监督管理总局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国家标准化管理委员会</w:t>
      </w:r>
      <w:r>
        <w:rPr>
          <w:sz w:val="15"/>
          <w:szCs w:val="15"/>
          <w:spacing w:val="5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太阳能资源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评估方法</w:t>
      </w:r>
      <w:r>
        <w:rPr>
          <w:sz w:val="15"/>
          <w:szCs w:val="15"/>
          <w:spacing w:val="7"/>
        </w:rPr>
        <w:t>: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GB</w:t>
      </w:r>
      <w:r>
        <w:rPr>
          <w:sz w:val="15"/>
          <w:szCs w:val="15"/>
          <w:spacing w:val="7"/>
        </w:rPr>
        <w:t>/T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37526—2019</w:t>
      </w:r>
      <w:r>
        <w:rPr>
          <w:sz w:val="15"/>
          <w:szCs w:val="15"/>
          <w:spacing w:val="14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7"/>
        </w:rPr>
        <w:t>[</w:t>
      </w:r>
      <w:r>
        <w:rPr>
          <w:sz w:val="15"/>
          <w:szCs w:val="15"/>
          <w:spacing w:val="7"/>
        </w:rPr>
        <w:t>S</w:t>
      </w:r>
      <w:r>
        <w:rPr>
          <w:rFonts w:ascii="SimSun" w:hAnsi="SimSun" w:eastAsia="SimSun" w:cs="SimSun"/>
          <w:sz w:val="15"/>
          <w:szCs w:val="15"/>
          <w:spacing w:val="7"/>
        </w:rPr>
        <w:t>]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北京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7"/>
        </w:rPr>
        <w:t>:</w:t>
      </w:r>
      <w:r>
        <w:rPr>
          <w:sz w:val="15"/>
          <w:szCs w:val="15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中国标准出版社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2019.</w:t>
      </w:r>
    </w:p>
    <w:p>
      <w:pPr>
        <w:pStyle w:val="BodyText"/>
        <w:ind w:left="504" w:right="5" w:firstLine="8"/>
        <w:spacing w:before="4" w:line="356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State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2"/>
        </w:rPr>
        <w:t>Administration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2"/>
        </w:rPr>
        <w:t>Market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2"/>
        </w:rPr>
        <w:t>Regulation,   Standardization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Administration.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Assessment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method </w:t>
      </w:r>
      <w:r>
        <w:rPr>
          <w:sz w:val="15"/>
          <w:szCs w:val="15"/>
          <w:spacing w:val="2"/>
        </w:rPr>
        <w:t xml:space="preserve"> for  solar  energy  resource: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GB</w:t>
      </w:r>
      <w:r>
        <w:rPr>
          <w:sz w:val="15"/>
          <w:szCs w:val="15"/>
          <w:spacing w:val="5"/>
        </w:rPr>
        <w:t>/T 37526—2019  </w:t>
      </w: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S</w:t>
      </w:r>
      <w:r>
        <w:rPr>
          <w:rFonts w:ascii="SimSun" w:hAnsi="SimSun" w:eastAsia="SimSun" w:cs="SimSun"/>
          <w:sz w:val="15"/>
          <w:szCs w:val="15"/>
          <w:spacing w:val="5"/>
        </w:rPr>
        <w:t>]</w:t>
      </w:r>
      <w:r>
        <w:rPr>
          <w:sz w:val="15"/>
          <w:szCs w:val="15"/>
          <w:spacing w:val="5"/>
        </w:rPr>
        <w:t>.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5"/>
        </w:rPr>
        <w:t>: </w:t>
      </w:r>
      <w:r>
        <w:rPr>
          <w:sz w:val="15"/>
          <w:szCs w:val="15"/>
        </w:rPr>
        <w:t>Standards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Press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4"/>
        </w:rPr>
        <w:t>, 2019.</w:t>
      </w:r>
    </w:p>
    <w:p>
      <w:pPr>
        <w:pStyle w:val="BodyText"/>
        <w:ind w:left="507" w:right="4" w:hanging="508"/>
        <w:spacing w:before="24" w:line="25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17</w:t>
      </w:r>
      <w:r>
        <w:rPr>
          <w:rFonts w:ascii="SimSun" w:hAnsi="SimSun" w:eastAsia="SimSun" w:cs="SimSun"/>
          <w:sz w:val="15"/>
          <w:szCs w:val="15"/>
          <w:spacing w:val="5"/>
        </w:rPr>
        <w:t>] 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国家市场监督管理总局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国家标准化管理委员会</w:t>
      </w:r>
      <w:r>
        <w:rPr>
          <w:sz w:val="15"/>
          <w:szCs w:val="15"/>
          <w:spacing w:val="5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光伏发电太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阳能资源评估规范</w:t>
      </w:r>
      <w:r>
        <w:rPr>
          <w:sz w:val="15"/>
          <w:szCs w:val="15"/>
          <w:spacing w:val="4"/>
        </w:rPr>
        <w:t>: </w:t>
      </w:r>
      <w:r>
        <w:rPr>
          <w:sz w:val="15"/>
          <w:szCs w:val="15"/>
        </w:rPr>
        <w:t>GB</w:t>
      </w:r>
      <w:r>
        <w:rPr>
          <w:sz w:val="15"/>
          <w:szCs w:val="15"/>
          <w:spacing w:val="4"/>
        </w:rPr>
        <w:t>/T 42766—2023  </w:t>
      </w:r>
      <w:r>
        <w:rPr>
          <w:rFonts w:ascii="SimSun" w:hAnsi="SimSun" w:eastAsia="SimSun" w:cs="SimSun"/>
          <w:sz w:val="15"/>
          <w:szCs w:val="15"/>
          <w:spacing w:val="4"/>
        </w:rPr>
        <w:t>[</w:t>
      </w:r>
      <w:r>
        <w:rPr>
          <w:sz w:val="15"/>
          <w:szCs w:val="15"/>
          <w:spacing w:val="3"/>
        </w:rPr>
        <w:t>S</w:t>
      </w:r>
      <w:r>
        <w:rPr>
          <w:rFonts w:ascii="SimSun" w:hAnsi="SimSun" w:eastAsia="SimSun" w:cs="SimSun"/>
          <w:sz w:val="15"/>
          <w:szCs w:val="15"/>
          <w:spacing w:val="3"/>
        </w:rPr>
        <w:t>]</w:t>
      </w:r>
      <w:r>
        <w:rPr>
          <w:sz w:val="15"/>
          <w:szCs w:val="15"/>
          <w:spacing w:val="3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北京</w:t>
      </w:r>
      <w:r>
        <w:rPr>
          <w:sz w:val="15"/>
          <w:szCs w:val="15"/>
          <w:spacing w:val="3"/>
        </w:rPr>
        <w:t>: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中国标准出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版社</w:t>
      </w:r>
      <w:r>
        <w:rPr>
          <w:sz w:val="15"/>
          <w:szCs w:val="15"/>
          <w:spacing w:val="2"/>
        </w:rPr>
        <w:t>, 2023.</w:t>
      </w:r>
    </w:p>
    <w:p>
      <w:pPr>
        <w:pStyle w:val="BodyText"/>
        <w:ind w:left="504" w:right="5" w:firstLine="8"/>
        <w:spacing w:line="356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State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2"/>
        </w:rPr>
        <w:t>Administration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2"/>
        </w:rPr>
        <w:t>Market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2"/>
        </w:rPr>
        <w:t>Regulation,   Standardization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Administration.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2"/>
        </w:rPr>
        <w:t>Specifications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2"/>
        </w:rPr>
        <w:t>solar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2"/>
        </w:rPr>
        <w:t>energy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2"/>
        </w:rPr>
        <w:t>resource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2"/>
        </w:rPr>
        <w:t>assess-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ment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photovoltaic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power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generation</w:t>
      </w:r>
      <w:r>
        <w:rPr>
          <w:sz w:val="15"/>
          <w:szCs w:val="15"/>
          <w:spacing w:val="8"/>
        </w:rPr>
        <w:t>: </w:t>
      </w:r>
      <w:r>
        <w:rPr>
          <w:sz w:val="15"/>
          <w:szCs w:val="15"/>
        </w:rPr>
        <w:t>GB</w:t>
      </w:r>
      <w:r>
        <w:rPr>
          <w:sz w:val="15"/>
          <w:szCs w:val="15"/>
          <w:spacing w:val="8"/>
        </w:rPr>
        <w:t>/T 42766—2023  </w:t>
      </w:r>
      <w:r>
        <w:rPr>
          <w:rFonts w:ascii="SimSun" w:hAnsi="SimSun" w:eastAsia="SimSun" w:cs="SimSun"/>
          <w:sz w:val="15"/>
          <w:szCs w:val="15"/>
          <w:spacing w:val="8"/>
        </w:rPr>
        <w:t>[</w:t>
      </w:r>
      <w:r>
        <w:rPr>
          <w:sz w:val="15"/>
          <w:szCs w:val="15"/>
          <w:spacing w:val="8"/>
        </w:rPr>
        <w:t>S</w:t>
      </w:r>
      <w:r>
        <w:rPr>
          <w:rFonts w:ascii="SimSun" w:hAnsi="SimSun" w:eastAsia="SimSun" w:cs="SimSun"/>
          <w:sz w:val="15"/>
          <w:szCs w:val="15"/>
          <w:spacing w:val="8"/>
        </w:rPr>
        <w:t>]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505"/>
        <w:spacing w:before="23" w:line="206" w:lineRule="exact"/>
        <w:rPr>
          <w:sz w:val="15"/>
          <w:szCs w:val="15"/>
        </w:rPr>
      </w:pPr>
      <w:r>
        <w:rPr>
          <w:sz w:val="15"/>
          <w:szCs w:val="15"/>
          <w:position w:val="3"/>
        </w:rPr>
        <w:t>Beijing</w:t>
      </w:r>
      <w:r>
        <w:rPr>
          <w:sz w:val="15"/>
          <w:szCs w:val="15"/>
          <w:spacing w:val="10"/>
          <w:position w:val="3"/>
        </w:rPr>
        <w:t>:</w:t>
      </w:r>
      <w:r>
        <w:rPr>
          <w:sz w:val="15"/>
          <w:szCs w:val="15"/>
          <w:spacing w:val="13"/>
          <w:w w:val="101"/>
          <w:position w:val="3"/>
        </w:rPr>
        <w:t xml:space="preserve"> </w:t>
      </w:r>
      <w:r>
        <w:rPr>
          <w:sz w:val="15"/>
          <w:szCs w:val="15"/>
          <w:position w:val="3"/>
        </w:rPr>
        <w:t>Standards</w:t>
      </w:r>
      <w:r>
        <w:rPr>
          <w:sz w:val="15"/>
          <w:szCs w:val="15"/>
          <w:spacing w:val="10"/>
          <w:position w:val="3"/>
        </w:rPr>
        <w:t xml:space="preserve"> </w:t>
      </w:r>
      <w:r>
        <w:rPr>
          <w:sz w:val="15"/>
          <w:szCs w:val="15"/>
          <w:position w:val="3"/>
        </w:rPr>
        <w:t>Press</w:t>
      </w:r>
      <w:r>
        <w:rPr>
          <w:sz w:val="15"/>
          <w:szCs w:val="15"/>
          <w:spacing w:val="10"/>
          <w:position w:val="3"/>
        </w:rPr>
        <w:t xml:space="preserve"> </w:t>
      </w:r>
      <w:r>
        <w:rPr>
          <w:sz w:val="15"/>
          <w:szCs w:val="15"/>
          <w:position w:val="3"/>
        </w:rPr>
        <w:t>of</w:t>
      </w:r>
      <w:r>
        <w:rPr>
          <w:sz w:val="15"/>
          <w:szCs w:val="15"/>
          <w:spacing w:val="-9"/>
          <w:position w:val="3"/>
        </w:rPr>
        <w:t xml:space="preserve"> </w:t>
      </w:r>
      <w:r>
        <w:rPr>
          <w:sz w:val="15"/>
          <w:szCs w:val="15"/>
          <w:position w:val="3"/>
        </w:rPr>
        <w:t>China</w:t>
      </w:r>
      <w:r>
        <w:rPr>
          <w:sz w:val="15"/>
          <w:szCs w:val="15"/>
          <w:spacing w:val="10"/>
          <w:position w:val="3"/>
        </w:rPr>
        <w:t>, 2023.</w:t>
      </w:r>
    </w:p>
    <w:p>
      <w:pPr>
        <w:pStyle w:val="BodyText"/>
        <w:spacing w:before="69" w:line="23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7"/>
        </w:rPr>
        <w:t>[</w:t>
      </w:r>
      <w:r>
        <w:rPr>
          <w:sz w:val="15"/>
          <w:szCs w:val="15"/>
          <w:spacing w:val="7"/>
        </w:rPr>
        <w:t>18</w:t>
      </w:r>
      <w:r>
        <w:rPr>
          <w:rFonts w:ascii="SimSun" w:hAnsi="SimSun" w:eastAsia="SimSun" w:cs="SimSun"/>
          <w:sz w:val="15"/>
          <w:szCs w:val="15"/>
          <w:spacing w:val="7"/>
        </w:rPr>
        <w:t>]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王香云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申彦波</w:t>
      </w:r>
      <w:r>
        <w:rPr>
          <w:sz w:val="15"/>
          <w:szCs w:val="15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李利秋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中国太阳能资源领域标准的制定综</w:t>
      </w:r>
    </w:p>
    <w:p>
      <w:pPr>
        <w:pStyle w:val="BodyText"/>
        <w:spacing w:before="25" w:line="192" w:lineRule="auto"/>
        <w:jc w:val="right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述</w:t>
      </w:r>
      <w:r>
        <w:rPr>
          <w:rFonts w:ascii="Microsoft YaHei" w:hAnsi="Microsoft YaHei" w:eastAsia="Microsoft YaHei" w:cs="Microsoft YaHei"/>
          <w:sz w:val="15"/>
          <w:szCs w:val="15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[</w:t>
      </w:r>
      <w:r>
        <w:rPr>
          <w:sz w:val="15"/>
          <w:szCs w:val="15"/>
        </w:rPr>
        <w:t>J</w:t>
      </w:r>
      <w:r>
        <w:rPr>
          <w:rFonts w:ascii="SimSun" w:hAnsi="SimSun" w:eastAsia="SimSun" w:cs="SimSun"/>
          <w:sz w:val="15"/>
          <w:szCs w:val="15"/>
        </w:rPr>
        <w:t>]</w:t>
      </w:r>
      <w:r>
        <w:rPr>
          <w:sz w:val="15"/>
          <w:szCs w:val="15"/>
        </w:rPr>
        <w:t>.</w:t>
      </w:r>
      <w:hyperlink w:history="true" r:id="rId26">
        <w:r>
          <w:rPr>
            <w:rFonts w:ascii="Microsoft YaHei" w:hAnsi="Microsoft YaHei" w:eastAsia="Microsoft YaHei" w:cs="Microsoft YaHei"/>
            <w:sz w:val="15"/>
            <w:szCs w:val="15"/>
            <w:color w:val="0000FF"/>
          </w:rPr>
          <w:t>太阳能</w:t>
        </w:r>
      </w:hyperlink>
      <w:r>
        <w:rPr>
          <w:sz w:val="15"/>
          <w:szCs w:val="15"/>
        </w:rPr>
        <w:t>, 2020</w:t>
      </w:r>
      <w:r>
        <w:rPr>
          <w:rFonts w:ascii="Microsoft YaHei" w:hAnsi="Microsoft YaHei" w:eastAsia="Microsoft YaHei" w:cs="Microsoft YaHei"/>
          <w:sz w:val="15"/>
          <w:szCs w:val="15"/>
        </w:rPr>
        <w:t>（</w:t>
      </w:r>
      <w:r>
        <w:rPr>
          <w:sz w:val="15"/>
          <w:szCs w:val="15"/>
        </w:rPr>
        <w:t>12</w:t>
      </w:r>
      <w:r>
        <w:rPr>
          <w:rFonts w:ascii="Microsoft YaHei" w:hAnsi="Microsoft YaHei" w:eastAsia="Microsoft YaHei" w:cs="Microsoft YaHei"/>
          <w:sz w:val="15"/>
          <w:szCs w:val="15"/>
        </w:rPr>
        <w:t>）</w:t>
      </w:r>
      <w:r>
        <w:rPr>
          <w:sz w:val="15"/>
          <w:szCs w:val="15"/>
        </w:rPr>
        <w:t>: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17-23. DOI:</w:t>
      </w:r>
      <w:hyperlink w:history="true" r:id="rId26">
        <w:r>
          <w:rPr>
            <w:sz w:val="15"/>
            <w:szCs w:val="15"/>
            <w:color w:val="0000FF"/>
          </w:rPr>
          <w:t>10.3969/j.issn.1003-</w:t>
        </w:r>
      </w:hyperlink>
      <w:hyperlink w:history="true" r:id="rId26">
        <w:r>
          <w:rPr>
            <w:sz w:val="15"/>
            <w:szCs w:val="15"/>
            <w:color w:val="0000FF"/>
          </w:rPr>
          <w:t>0417</w:t>
        </w:r>
      </w:hyperlink>
      <w:r>
        <w:rPr>
          <w:sz w:val="15"/>
          <w:szCs w:val="15"/>
          <w:color w:val="0000FF"/>
        </w:rPr>
        <w:t>.</w:t>
      </w:r>
    </w:p>
    <w:p>
      <w:pPr>
        <w:spacing w:line="192" w:lineRule="auto"/>
        <w:sectPr>
          <w:type w:val="continuous"/>
          <w:pgSz w:w="12246" w:h="16499"/>
          <w:pgMar w:top="1712" w:right="1224" w:bottom="0" w:left="1243" w:header="1348" w:footer="0" w:gutter="0"/>
          <w:cols w:equalWidth="0" w:num="2">
            <w:col w:w="5009" w:space="100"/>
            <w:col w:w="4670" w:space="0"/>
          </w:cols>
        </w:sectPr>
        <w:rPr>
          <w:sz w:val="15"/>
          <w:szCs w:val="15"/>
        </w:rPr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27"/>
          <w:pgSz w:w="12246" w:h="16499"/>
          <w:pgMar w:top="1712" w:right="1214" w:bottom="0" w:left="1243" w:header="1348" w:footer="0" w:gutter="0"/>
          <w:cols w:equalWidth="0" w:num="1">
            <w:col w:w="9789" w:space="0"/>
          </w:cols>
        </w:sectPr>
        <w:rPr/>
      </w:pPr>
    </w:p>
    <w:p>
      <w:pPr>
        <w:pStyle w:val="BodyText"/>
        <w:ind w:left="543"/>
        <w:spacing w:before="41" w:line="205" w:lineRule="exact"/>
        <w:rPr>
          <w:sz w:val="15"/>
          <w:szCs w:val="15"/>
        </w:rPr>
      </w:pPr>
      <w:hyperlink w:history="true" r:id="rId26">
        <w:r>
          <w:rPr>
            <w:sz w:val="15"/>
            <w:szCs w:val="15"/>
            <w:color w:val="0000FF"/>
            <w:spacing w:val="3"/>
            <w:position w:val="1"/>
          </w:rPr>
          <w:t>2020.12.003</w:t>
        </w:r>
      </w:hyperlink>
      <w:r>
        <w:rPr>
          <w:sz w:val="15"/>
          <w:szCs w:val="15"/>
          <w:spacing w:val="3"/>
          <w:position w:val="1"/>
        </w:rPr>
        <w:t>.</w:t>
      </w:r>
    </w:p>
    <w:p>
      <w:pPr>
        <w:pStyle w:val="BodyText"/>
        <w:ind w:left="543" w:right="307" w:hanging="1"/>
        <w:spacing w:before="67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WANG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X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Y,  SHEN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3"/>
        </w:rPr>
        <w:t>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B,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LI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L  Q.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3"/>
        </w:rPr>
        <w:t>Review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formulati</w:t>
      </w:r>
      <w:r>
        <w:rPr>
          <w:sz w:val="15"/>
          <w:szCs w:val="15"/>
          <w:spacing w:val="2"/>
        </w:rPr>
        <w:t>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standards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field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solar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energy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resources  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8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8"/>
        </w:rPr>
        <w:t>[</w:t>
      </w:r>
      <w:r>
        <w:rPr>
          <w:sz w:val="15"/>
          <w:szCs w:val="15"/>
          <w:spacing w:val="8"/>
        </w:rPr>
        <w:t>J</w:t>
      </w:r>
      <w:r>
        <w:rPr>
          <w:rFonts w:ascii="SimSun" w:hAnsi="SimSun" w:eastAsia="SimSun" w:cs="SimSun"/>
          <w:sz w:val="15"/>
          <w:szCs w:val="15"/>
          <w:spacing w:val="8"/>
        </w:rPr>
        <w:t>]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1"/>
        </w:rPr>
        <w:t xml:space="preserve"> </w:t>
      </w:r>
      <w:hyperlink w:history="true" r:id="rId26">
        <w:r>
          <w:rPr>
            <w:sz w:val="15"/>
            <w:szCs w:val="15"/>
            <w:color w:val="0000FF"/>
          </w:rPr>
          <w:t>Solar</w:t>
        </w:r>
        <w:r>
          <w:rPr>
            <w:sz w:val="15"/>
            <w:szCs w:val="15"/>
            <w:color w:val="0000FF"/>
            <w:spacing w:val="33"/>
            <w:w w:val="102"/>
          </w:rPr>
          <w:t xml:space="preserve"> </w:t>
        </w:r>
        <w:r>
          <w:rPr>
            <w:sz w:val="15"/>
            <w:szCs w:val="15"/>
            <w:color w:val="0000FF"/>
          </w:rPr>
          <w:t>energy</w:t>
        </w:r>
      </w:hyperlink>
      <w:r>
        <w:rPr>
          <w:sz w:val="15"/>
          <w:szCs w:val="15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</w:rPr>
        <w:t>（</w:t>
      </w:r>
      <w:r>
        <w:rPr>
          <w:sz w:val="15"/>
          <w:szCs w:val="15"/>
        </w:rPr>
        <w:t>12</w:t>
      </w:r>
      <w:r>
        <w:rPr>
          <w:rFonts w:ascii="Microsoft YaHei" w:hAnsi="Microsoft YaHei" w:eastAsia="Microsoft YaHei" w:cs="Microsoft YaHei"/>
          <w:sz w:val="15"/>
          <w:szCs w:val="15"/>
        </w:rPr>
        <w:t>）</w:t>
      </w:r>
      <w:r>
        <w:rPr>
          <w:sz w:val="15"/>
          <w:szCs w:val="15"/>
        </w:rPr>
        <w:t>: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17-23.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DOI:</w:t>
      </w:r>
      <w:r>
        <w:rPr>
          <w:sz w:val="15"/>
          <w:szCs w:val="15"/>
          <w:spacing w:val="18"/>
          <w:w w:val="102"/>
        </w:rPr>
        <w:t xml:space="preserve"> </w:t>
      </w:r>
      <w:hyperlink w:history="true" r:id="rId26">
        <w:r>
          <w:rPr>
            <w:sz w:val="15"/>
            <w:szCs w:val="15"/>
            <w:color w:val="0000FF"/>
          </w:rPr>
          <w:t>10.3969/j.issn.1003</w:t>
        </w:r>
      </w:hyperlink>
      <w:hyperlink w:history="true" r:id="rId26">
        <w:r>
          <w:rPr>
            <w:sz w:val="15"/>
            <w:szCs w:val="15"/>
            <w:color w:val="0000FF"/>
          </w:rPr>
          <w:t>-</w:t>
        </w:r>
      </w:hyperlink>
      <w:hyperlink w:history="true" r:id="rId26">
        <w:r>
          <w:rPr>
            <w:sz w:val="15"/>
            <w:szCs w:val="15"/>
            <w:color w:val="0000FF"/>
          </w:rPr>
          <w:t>0417.</w:t>
        </w:r>
      </w:hyperlink>
      <w:r>
        <w:rPr>
          <w:sz w:val="15"/>
          <w:szCs w:val="15"/>
          <w:color w:val="0000FF"/>
        </w:rPr>
        <w:t xml:space="preserve">  </w:t>
      </w:r>
      <w:hyperlink w:history="true" r:id="rId26">
        <w:r>
          <w:rPr>
            <w:sz w:val="15"/>
            <w:szCs w:val="15"/>
            <w:color w:val="0000FF"/>
            <w:spacing w:val="3"/>
          </w:rPr>
          <w:t>2020.12.003</w:t>
        </w:r>
      </w:hyperlink>
      <w:r>
        <w:rPr>
          <w:sz w:val="15"/>
          <w:szCs w:val="15"/>
          <w:spacing w:val="3"/>
        </w:rPr>
        <w:t>.</w:t>
      </w:r>
    </w:p>
    <w:p>
      <w:pPr>
        <w:pStyle w:val="BodyText"/>
        <w:ind w:left="543" w:right="306" w:hanging="506"/>
        <w:spacing w:before="5" w:line="25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3"/>
        </w:rPr>
        <w:t>[</w:t>
      </w:r>
      <w:r>
        <w:rPr>
          <w:sz w:val="15"/>
          <w:szCs w:val="15"/>
          <w:spacing w:val="3"/>
        </w:rPr>
        <w:t>19</w:t>
      </w:r>
      <w:r>
        <w:rPr>
          <w:rFonts w:ascii="SimSun" w:hAnsi="SimSun" w:eastAsia="SimSun" w:cs="SimSun"/>
          <w:sz w:val="15"/>
          <w:szCs w:val="15"/>
          <w:spacing w:val="3"/>
        </w:rPr>
        <w:t>]  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国家发展改革委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国家能源局</w:t>
      </w:r>
      <w:r>
        <w:rPr>
          <w:sz w:val="15"/>
          <w:szCs w:val="15"/>
          <w:spacing w:val="3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自然资源部</w:t>
      </w:r>
      <w:r>
        <w:rPr>
          <w:sz w:val="15"/>
          <w:szCs w:val="15"/>
          <w:spacing w:val="3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等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国家发展改革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委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国家能源局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自然资源部 生态环境部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中国气象局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国家林草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局 关于开展风电和光伏发电资源普查试点工作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的通知（国能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发新能〔</w:t>
      </w:r>
      <w:r>
        <w:rPr>
          <w:sz w:val="15"/>
          <w:szCs w:val="15"/>
          <w:spacing w:val="-1"/>
        </w:rPr>
        <w:t>2024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〕</w:t>
      </w:r>
      <w:r>
        <w:rPr>
          <w:sz w:val="15"/>
          <w:szCs w:val="15"/>
          <w:spacing w:val="-1"/>
        </w:rPr>
        <w:t>43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号）</w:t>
      </w:r>
      <w:r>
        <w:rPr>
          <w:rFonts w:ascii="SimSun" w:hAnsi="SimSun" w:eastAsia="SimSun" w:cs="SimSun"/>
          <w:sz w:val="15"/>
          <w:szCs w:val="15"/>
          <w:spacing w:val="-1"/>
        </w:rPr>
        <w:t>[</w:t>
      </w:r>
      <w:r>
        <w:rPr>
          <w:sz w:val="15"/>
          <w:szCs w:val="15"/>
          <w:spacing w:val="-1"/>
        </w:rPr>
        <w:t>R</w:t>
      </w:r>
      <w:r>
        <w:rPr>
          <w:rFonts w:ascii="SimSun" w:hAnsi="SimSun" w:eastAsia="SimSun" w:cs="SimSun"/>
          <w:sz w:val="15"/>
          <w:szCs w:val="15"/>
          <w:spacing w:val="-1"/>
        </w:rPr>
        <w:t>]</w:t>
      </w:r>
      <w:r>
        <w:rPr>
          <w:sz w:val="15"/>
          <w:szCs w:val="15"/>
          <w:spacing w:val="-1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北京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国家发展改革委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国家能源局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自然资源部</w:t>
      </w:r>
      <w:r>
        <w:rPr>
          <w:sz w:val="15"/>
          <w:szCs w:val="15"/>
          <w:spacing w:val="4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生态环境部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中国气象局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国家林草局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3"/>
        </w:rPr>
        <w:t xml:space="preserve"> 2024.</w:t>
      </w:r>
    </w:p>
    <w:p>
      <w:pPr>
        <w:pStyle w:val="BodyText"/>
        <w:ind w:left="538" w:right="307"/>
        <w:spacing w:before="4" w:line="363" w:lineRule="auto"/>
        <w:rPr>
          <w:sz w:val="15"/>
          <w:szCs w:val="15"/>
        </w:rPr>
      </w:pPr>
      <w:r>
        <w:rPr>
          <w:sz w:val="15"/>
          <w:szCs w:val="15"/>
        </w:rPr>
        <w:t>National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Development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Reform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Commission</w:t>
      </w:r>
      <w:r>
        <w:rPr>
          <w:sz w:val="15"/>
          <w:szCs w:val="15"/>
          <w:spacing w:val="10"/>
        </w:rPr>
        <w:t>,   </w:t>
      </w:r>
      <w:r>
        <w:rPr>
          <w:sz w:val="15"/>
          <w:szCs w:val="15"/>
        </w:rPr>
        <w:t>National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Energy  Administration,  Ministry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3"/>
        </w:rPr>
        <w:t>of  Natural  Resources,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National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Development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Reform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Commission</w:t>
      </w:r>
      <w:r>
        <w:rPr>
          <w:sz w:val="15"/>
          <w:szCs w:val="15"/>
          <w:spacing w:val="10"/>
        </w:rPr>
        <w:t>,   </w:t>
      </w:r>
      <w:r>
        <w:rPr>
          <w:sz w:val="15"/>
          <w:szCs w:val="15"/>
        </w:rPr>
        <w:t>National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Energy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Administration,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Ministry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of Natural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Resources,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Min</w:t>
      </w:r>
      <w:r>
        <w:rPr>
          <w:sz w:val="15"/>
          <w:szCs w:val="15"/>
          <w:spacing w:val="2"/>
        </w:rPr>
        <w:t>istry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Ecology  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</w:rPr>
        <w:t>Environmen</w:t>
      </w:r>
      <w:r>
        <w:rPr>
          <w:sz w:val="15"/>
          <w:szCs w:val="15"/>
          <w:spacing w:val="3"/>
        </w:rPr>
        <w:t>t,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3"/>
        </w:rPr>
        <w:t>China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Meteorological  Admini-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stration,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National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Forestry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Grasslan</w:t>
      </w:r>
      <w:r>
        <w:rPr>
          <w:sz w:val="15"/>
          <w:szCs w:val="15"/>
          <w:spacing w:val="2"/>
        </w:rPr>
        <w:t>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Administration.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2"/>
        </w:rPr>
        <w:t>Notice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on  carrying  out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3"/>
        </w:rPr>
        <w:t>pilot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work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censuses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of  wind  power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photovoltaic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resources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</w:rPr>
        <w:t>(</w:t>
      </w:r>
      <w:r>
        <w:rPr>
          <w:sz w:val="15"/>
          <w:szCs w:val="15"/>
        </w:rPr>
        <w:t>GNFXN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〔</w:t>
      </w:r>
      <w:r>
        <w:rPr>
          <w:sz w:val="15"/>
          <w:szCs w:val="15"/>
          <w:spacing w:val="6"/>
        </w:rPr>
        <w:t>2024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〕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</w:rPr>
        <w:t>43)</w:t>
      </w:r>
      <w:r>
        <w:rPr>
          <w:sz w:val="15"/>
          <w:szCs w:val="15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6"/>
        </w:rPr>
        <w:t>[</w:t>
      </w:r>
      <w:r>
        <w:rPr>
          <w:sz w:val="15"/>
          <w:szCs w:val="15"/>
          <w:spacing w:val="6"/>
        </w:rPr>
        <w:t>R</w:t>
      </w:r>
      <w:r>
        <w:rPr>
          <w:rFonts w:ascii="SimSun" w:hAnsi="SimSun" w:eastAsia="SimSun" w:cs="SimSun"/>
          <w:sz w:val="15"/>
          <w:szCs w:val="15"/>
          <w:spacing w:val="6"/>
        </w:rPr>
        <w:t>]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6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National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Development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Reform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Commission</w:t>
      </w:r>
      <w:r>
        <w:rPr>
          <w:sz w:val="15"/>
          <w:szCs w:val="15"/>
          <w:spacing w:val="10"/>
        </w:rPr>
        <w:t>,   </w:t>
      </w:r>
      <w:r>
        <w:rPr>
          <w:sz w:val="15"/>
          <w:szCs w:val="15"/>
        </w:rPr>
        <w:t>National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Energy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Administration,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Ministry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of Natural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Resources,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Min</w:t>
      </w:r>
      <w:r>
        <w:rPr>
          <w:sz w:val="15"/>
          <w:szCs w:val="15"/>
          <w:spacing w:val="2"/>
        </w:rPr>
        <w:t>istry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Ecology  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</w:rPr>
        <w:t>Environmen</w:t>
      </w:r>
      <w:r>
        <w:rPr>
          <w:sz w:val="15"/>
          <w:szCs w:val="15"/>
          <w:spacing w:val="3"/>
        </w:rPr>
        <w:t>t,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3"/>
        </w:rPr>
        <w:t>China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Meteorological  Admini-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stration</w:t>
      </w:r>
      <w:r>
        <w:rPr>
          <w:sz w:val="15"/>
          <w:szCs w:val="15"/>
          <w:spacing w:val="13"/>
        </w:rPr>
        <w:t>, </w:t>
      </w:r>
      <w:r>
        <w:rPr>
          <w:sz w:val="15"/>
          <w:szCs w:val="15"/>
        </w:rPr>
        <w:t>National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Forestry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Grassland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Administration</w:t>
      </w:r>
      <w:r>
        <w:rPr>
          <w:sz w:val="15"/>
          <w:szCs w:val="15"/>
          <w:spacing w:val="13"/>
        </w:rPr>
        <w:t>, 2024.</w:t>
      </w:r>
    </w:p>
    <w:p>
      <w:pPr>
        <w:pStyle w:val="BodyText"/>
        <w:ind w:left="37"/>
        <w:spacing w:before="34" w:line="23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9"/>
        </w:rPr>
        <w:t>[</w:t>
      </w:r>
      <w:r>
        <w:rPr>
          <w:sz w:val="15"/>
          <w:szCs w:val="15"/>
          <w:spacing w:val="9"/>
        </w:rPr>
        <w:t>20</w:t>
      </w:r>
      <w:r>
        <w:rPr>
          <w:rFonts w:ascii="SimSun" w:hAnsi="SimSun" w:eastAsia="SimSun" w:cs="SimSun"/>
          <w:sz w:val="15"/>
          <w:szCs w:val="15"/>
          <w:spacing w:val="9"/>
        </w:rPr>
        <w:t>]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中国气象局办公室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风电和光伏发电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资源普查试点气象部门</w:t>
      </w:r>
    </w:p>
    <w:p>
      <w:pPr>
        <w:pStyle w:val="BodyText"/>
        <w:ind w:left="544"/>
        <w:spacing w:before="21" w:line="232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工作方案（〔</w:t>
      </w:r>
      <w:r>
        <w:rPr>
          <w:sz w:val="15"/>
          <w:szCs w:val="15"/>
          <w:spacing w:val="-3"/>
        </w:rPr>
        <w:t>2024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〕</w:t>
      </w:r>
      <w:r>
        <w:rPr>
          <w:sz w:val="15"/>
          <w:szCs w:val="15"/>
          <w:spacing w:val="-3"/>
        </w:rPr>
        <w:t>54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号）</w:t>
      </w:r>
      <w:r>
        <w:rPr>
          <w:rFonts w:ascii="SimSun" w:hAnsi="SimSun" w:eastAsia="SimSun" w:cs="SimSun"/>
          <w:sz w:val="15"/>
          <w:szCs w:val="15"/>
          <w:spacing w:val="-3"/>
        </w:rPr>
        <w:t>[</w:t>
      </w:r>
      <w:r>
        <w:rPr>
          <w:sz w:val="15"/>
          <w:szCs w:val="15"/>
          <w:spacing w:val="-3"/>
        </w:rPr>
        <w:t>R</w:t>
      </w:r>
      <w:r>
        <w:rPr>
          <w:rFonts w:ascii="SimSun" w:hAnsi="SimSun" w:eastAsia="SimSun" w:cs="SimSun"/>
          <w:sz w:val="15"/>
          <w:szCs w:val="15"/>
          <w:spacing w:val="-3"/>
        </w:rPr>
        <w:t>]</w:t>
      </w:r>
      <w:r>
        <w:rPr>
          <w:sz w:val="15"/>
          <w:szCs w:val="15"/>
          <w:spacing w:val="-3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北京</w:t>
      </w:r>
      <w:r>
        <w:rPr>
          <w:sz w:val="15"/>
          <w:szCs w:val="15"/>
          <w:spacing w:val="-3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气办发</w:t>
      </w:r>
      <w:r>
        <w:rPr>
          <w:sz w:val="15"/>
          <w:szCs w:val="15"/>
          <w:spacing w:val="-3"/>
        </w:rPr>
        <w:t>, </w:t>
      </w:r>
      <w:r>
        <w:rPr>
          <w:sz w:val="15"/>
          <w:szCs w:val="15"/>
          <w:spacing w:val="-4"/>
        </w:rPr>
        <w:t>2024.</w:t>
      </w:r>
    </w:p>
    <w:p>
      <w:pPr>
        <w:pStyle w:val="BodyText"/>
        <w:ind w:left="540" w:right="326" w:firstLine="5"/>
        <w:spacing w:before="27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General  Office  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China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Meteorological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2"/>
        </w:rPr>
        <w:t>Administration.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Work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plan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meteorological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departments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pilot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censuses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wind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power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photovoltaic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generation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resources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〔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3"/>
        </w:rPr>
        <w:t>2024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〕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3"/>
        </w:rPr>
        <w:t>54)</w:t>
      </w:r>
    </w:p>
    <w:p>
      <w:pPr>
        <w:pStyle w:val="BodyText"/>
        <w:ind w:left="570"/>
        <w:spacing w:line="206" w:lineRule="exac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"/>
          <w:position w:val="2"/>
        </w:rPr>
        <w:t>[</w:t>
      </w:r>
      <w:r>
        <w:rPr>
          <w:sz w:val="15"/>
          <w:szCs w:val="15"/>
          <w:spacing w:val="2"/>
          <w:position w:val="2"/>
        </w:rPr>
        <w:t>R</w:t>
      </w:r>
      <w:r>
        <w:rPr>
          <w:rFonts w:ascii="SimSun" w:hAnsi="SimSun" w:eastAsia="SimSun" w:cs="SimSun"/>
          <w:sz w:val="15"/>
          <w:szCs w:val="15"/>
          <w:spacing w:val="2"/>
          <w:position w:val="2"/>
        </w:rPr>
        <w:t>]</w:t>
      </w:r>
      <w:r>
        <w:rPr>
          <w:sz w:val="15"/>
          <w:szCs w:val="15"/>
          <w:spacing w:val="2"/>
          <w:position w:val="2"/>
        </w:rPr>
        <w:t>. </w:t>
      </w:r>
      <w:r>
        <w:rPr>
          <w:sz w:val="15"/>
          <w:szCs w:val="15"/>
          <w:position w:val="2"/>
        </w:rPr>
        <w:t>Beijing</w:t>
      </w:r>
      <w:r>
        <w:rPr>
          <w:sz w:val="15"/>
          <w:szCs w:val="15"/>
          <w:spacing w:val="2"/>
          <w:position w:val="2"/>
        </w:rPr>
        <w:t>: </w:t>
      </w:r>
      <w:r>
        <w:rPr>
          <w:sz w:val="15"/>
          <w:szCs w:val="15"/>
          <w:position w:val="2"/>
        </w:rPr>
        <w:t>QBF</w:t>
      </w:r>
      <w:r>
        <w:rPr>
          <w:sz w:val="15"/>
          <w:szCs w:val="15"/>
          <w:spacing w:val="2"/>
          <w:position w:val="2"/>
        </w:rPr>
        <w:t>,</w:t>
      </w:r>
      <w:r>
        <w:rPr>
          <w:sz w:val="15"/>
          <w:szCs w:val="15"/>
          <w:spacing w:val="11"/>
          <w:w w:val="101"/>
          <w:position w:val="2"/>
        </w:rPr>
        <w:t xml:space="preserve"> </w:t>
      </w:r>
      <w:r>
        <w:rPr>
          <w:sz w:val="15"/>
          <w:szCs w:val="15"/>
          <w:spacing w:val="2"/>
          <w:position w:val="2"/>
        </w:rPr>
        <w:t>2024.</w:t>
      </w:r>
    </w:p>
    <w:p>
      <w:pPr>
        <w:pStyle w:val="BodyText"/>
        <w:ind w:left="545" w:right="308" w:hanging="508"/>
        <w:spacing w:before="70" w:line="25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21</w:t>
      </w:r>
      <w:r>
        <w:rPr>
          <w:rFonts w:ascii="SimSun" w:hAnsi="SimSun" w:eastAsia="SimSun" w:cs="SimSun"/>
          <w:sz w:val="15"/>
          <w:szCs w:val="15"/>
          <w:spacing w:val="5"/>
        </w:rPr>
        <w:t>] 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国家市场监督管理总局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国家标准化管理委员会</w:t>
      </w:r>
      <w:r>
        <w:rPr>
          <w:sz w:val="15"/>
          <w:szCs w:val="15"/>
          <w:spacing w:val="5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调度侧风电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或光伏功率预测系统技术要求</w:t>
      </w:r>
      <w:r>
        <w:rPr>
          <w:sz w:val="15"/>
          <w:szCs w:val="15"/>
          <w:spacing w:val="5"/>
        </w:rPr>
        <w:t>: </w:t>
      </w:r>
      <w:r>
        <w:rPr>
          <w:sz w:val="15"/>
          <w:szCs w:val="15"/>
        </w:rPr>
        <w:t>GB</w:t>
      </w:r>
      <w:r>
        <w:rPr>
          <w:sz w:val="15"/>
          <w:szCs w:val="15"/>
          <w:spacing w:val="5"/>
        </w:rPr>
        <w:t>/T 40607—2021  </w:t>
      </w: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S</w:t>
      </w:r>
      <w:r>
        <w:rPr>
          <w:rFonts w:ascii="SimSun" w:hAnsi="SimSun" w:eastAsia="SimSun" w:cs="SimSun"/>
          <w:sz w:val="15"/>
          <w:szCs w:val="15"/>
          <w:spacing w:val="5"/>
        </w:rPr>
        <w:t>]</w:t>
      </w:r>
      <w:r>
        <w:rPr>
          <w:sz w:val="15"/>
          <w:szCs w:val="15"/>
          <w:spacing w:val="5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北京</w:t>
      </w:r>
      <w:r>
        <w:rPr>
          <w:sz w:val="15"/>
          <w:szCs w:val="15"/>
          <w:spacing w:val="5"/>
        </w:rPr>
        <w:t>:</w:t>
      </w:r>
      <w:r>
        <w:rPr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中国标准出版社</w:t>
      </w:r>
      <w:r>
        <w:rPr>
          <w:sz w:val="15"/>
          <w:szCs w:val="15"/>
          <w:spacing w:val="4"/>
        </w:rPr>
        <w:t>, 2021.</w:t>
      </w:r>
    </w:p>
    <w:p>
      <w:pPr>
        <w:pStyle w:val="BodyText"/>
        <w:ind w:left="541" w:right="327" w:firstLine="8"/>
        <w:spacing w:before="1" w:line="362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State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2"/>
        </w:rPr>
        <w:t>Administration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2"/>
        </w:rPr>
        <w:t>Market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2"/>
        </w:rPr>
        <w:t>Regulation,   Standardization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Administration.   Technical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2"/>
        </w:rPr>
        <w:t>requirements   for   dispatching   side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forecasting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system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wind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or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photovoltaic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power</w:t>
      </w:r>
      <w:r>
        <w:rPr>
          <w:sz w:val="15"/>
          <w:szCs w:val="15"/>
          <w:spacing w:val="10"/>
        </w:rPr>
        <w:t>: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GB</w:t>
      </w:r>
      <w:r>
        <w:rPr>
          <w:sz w:val="15"/>
          <w:szCs w:val="15"/>
          <w:spacing w:val="10"/>
        </w:rPr>
        <w:t>/T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40607—2021  </w:t>
      </w: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S</w:t>
      </w:r>
      <w:r>
        <w:rPr>
          <w:rFonts w:ascii="SimSun" w:hAnsi="SimSun" w:eastAsia="SimSun" w:cs="SimSun"/>
          <w:sz w:val="15"/>
          <w:szCs w:val="15"/>
          <w:spacing w:val="5"/>
        </w:rPr>
        <w:t>]</w:t>
      </w:r>
      <w:r>
        <w:rPr>
          <w:sz w:val="15"/>
          <w:szCs w:val="15"/>
          <w:spacing w:val="5"/>
        </w:rPr>
        <w:t>.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5"/>
        </w:rPr>
        <w:t>: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Standards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Press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5"/>
        </w:rPr>
        <w:t>, 2021.</w:t>
      </w:r>
    </w:p>
    <w:p>
      <w:pPr>
        <w:pStyle w:val="BodyText"/>
        <w:ind w:left="544" w:right="327" w:hanging="507"/>
        <w:spacing w:before="23" w:line="30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3"/>
        </w:rPr>
        <w:t>[</w:t>
      </w:r>
      <w:r>
        <w:rPr>
          <w:sz w:val="15"/>
          <w:szCs w:val="15"/>
          <w:spacing w:val="13"/>
        </w:rPr>
        <w:t>22</w:t>
      </w:r>
      <w:r>
        <w:rPr>
          <w:rFonts w:ascii="SimSun" w:hAnsi="SimSun" w:eastAsia="SimSun" w:cs="SimSun"/>
          <w:sz w:val="15"/>
          <w:szCs w:val="15"/>
          <w:spacing w:val="13"/>
        </w:rPr>
        <w:t>]</w:t>
      </w:r>
      <w:r>
        <w:rPr>
          <w:rFonts w:ascii="SimSun" w:hAnsi="SimSun" w:eastAsia="SimSun" w:cs="SimSun"/>
          <w:sz w:val="15"/>
          <w:szCs w:val="15"/>
          <w:spacing w:val="38"/>
        </w:rPr>
        <w:t xml:space="preserve">  </w:t>
      </w:r>
      <w:r>
        <w:rPr>
          <w:sz w:val="15"/>
          <w:szCs w:val="15"/>
        </w:rPr>
        <w:t>IX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IEC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Renewable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energy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power  forecasting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technology</w:t>
      </w:r>
      <w:r>
        <w:rPr>
          <w:sz w:val="15"/>
          <w:szCs w:val="15"/>
          <w:spacing w:val="13"/>
        </w:rPr>
        <w:t>:</w:t>
      </w:r>
      <w:r>
        <w:rPr>
          <w:sz w:val="15"/>
          <w:szCs w:val="15"/>
        </w:rPr>
        <w:t xml:space="preserve">  IEC </w:t>
      </w:r>
      <w:r>
        <w:rPr>
          <w:sz w:val="15"/>
          <w:szCs w:val="15"/>
        </w:rPr>
        <w:t>TR</w:t>
      </w:r>
      <w:r>
        <w:rPr>
          <w:sz w:val="15"/>
          <w:szCs w:val="15"/>
          <w:spacing w:val="1"/>
        </w:rPr>
        <w:t xml:space="preserve"> 63043: 2020</w:t>
      </w:r>
      <w:r>
        <w:rPr>
          <w:sz w:val="15"/>
          <w:szCs w:val="15"/>
          <w:spacing w:val="8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"/>
        </w:rPr>
        <w:t>[</w:t>
      </w:r>
      <w:r>
        <w:rPr>
          <w:sz w:val="15"/>
          <w:szCs w:val="15"/>
          <w:spacing w:val="1"/>
        </w:rPr>
        <w:t>S</w:t>
      </w:r>
      <w:r>
        <w:rPr>
          <w:rFonts w:ascii="SimSun" w:hAnsi="SimSun" w:eastAsia="SimSun" w:cs="SimSun"/>
          <w:sz w:val="15"/>
          <w:szCs w:val="15"/>
          <w:spacing w:val="1"/>
        </w:rPr>
        <w:t>]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"/>
        </w:rPr>
        <w:t>[</w:t>
      </w:r>
      <w:r>
        <w:rPr>
          <w:sz w:val="15"/>
          <w:szCs w:val="15"/>
          <w:spacing w:val="1"/>
        </w:rPr>
        <w:t>S.l.</w:t>
      </w:r>
      <w:r>
        <w:rPr>
          <w:rFonts w:ascii="SimSun" w:hAnsi="SimSun" w:eastAsia="SimSun" w:cs="SimSun"/>
          <w:sz w:val="15"/>
          <w:szCs w:val="15"/>
          <w:spacing w:val="1"/>
        </w:rPr>
        <w:t>]</w:t>
      </w:r>
      <w:r>
        <w:rPr>
          <w:sz w:val="15"/>
          <w:szCs w:val="15"/>
          <w:spacing w:val="1"/>
        </w:rPr>
        <w:t>: </w:t>
      </w:r>
      <w:r>
        <w:rPr>
          <w:sz w:val="15"/>
          <w:szCs w:val="15"/>
        </w:rPr>
        <w:t>IEC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"/>
        </w:rPr>
        <w:t>2020.</w:t>
      </w:r>
    </w:p>
    <w:p>
      <w:pPr>
        <w:pStyle w:val="BodyText"/>
        <w:ind w:left="544" w:right="293" w:hanging="507"/>
        <w:spacing w:before="53" w:line="2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[</w:t>
      </w:r>
      <w:r>
        <w:rPr>
          <w:sz w:val="15"/>
          <w:szCs w:val="15"/>
          <w:spacing w:val="6"/>
        </w:rPr>
        <w:t>23</w:t>
      </w:r>
      <w:r>
        <w:rPr>
          <w:rFonts w:ascii="SimSun" w:hAnsi="SimSun" w:eastAsia="SimSun" w:cs="SimSun"/>
          <w:sz w:val="15"/>
          <w:szCs w:val="15"/>
          <w:spacing w:val="6"/>
        </w:rPr>
        <w:t>]</w:t>
      </w:r>
      <w:r>
        <w:rPr>
          <w:rFonts w:ascii="SimSun" w:hAnsi="SimSun" w:eastAsia="SimSun" w:cs="SimSun"/>
          <w:sz w:val="15"/>
          <w:szCs w:val="15"/>
          <w:spacing w:val="3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徐景峰</w:t>
      </w:r>
      <w:r>
        <w:rPr>
          <w:sz w:val="15"/>
          <w:szCs w:val="15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宋林烨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陈婧</w:t>
      </w:r>
      <w:r>
        <w:rPr>
          <w:sz w:val="15"/>
          <w:szCs w:val="15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等</w:t>
      </w:r>
      <w:r>
        <w:rPr>
          <w:sz w:val="15"/>
          <w:szCs w:val="15"/>
          <w:spacing w:val="6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北京冬奥会延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庆复杂地形冬季和早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春地面风场精细特征对比研究  </w:t>
      </w: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J/</w:t>
      </w:r>
      <w:r>
        <w:rPr>
          <w:sz w:val="15"/>
          <w:szCs w:val="15"/>
        </w:rPr>
        <w:t>OL</w:t>
      </w:r>
      <w:r>
        <w:rPr>
          <w:rFonts w:ascii="SimSun" w:hAnsi="SimSun" w:eastAsia="SimSun" w:cs="SimSun"/>
          <w:sz w:val="15"/>
          <w:szCs w:val="15"/>
          <w:spacing w:val="5"/>
        </w:rPr>
        <w:t>]</w:t>
      </w:r>
      <w:r>
        <w:rPr>
          <w:sz w:val="15"/>
          <w:szCs w:val="15"/>
          <w:spacing w:val="5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（</w:t>
      </w:r>
      <w:r>
        <w:rPr>
          <w:sz w:val="15"/>
          <w:szCs w:val="15"/>
          <w:spacing w:val="5"/>
        </w:rPr>
        <w:t>2024-10-23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20</w:t>
      </w:r>
      <w:r>
        <w:rPr>
          <w:sz w:val="15"/>
          <w:szCs w:val="15"/>
          <w:spacing w:val="4"/>
        </w:rPr>
        <w:t>25-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12-08</w:t>
      </w:r>
      <w:r>
        <w:rPr>
          <w:rFonts w:ascii="SimSun" w:hAnsi="SimSun" w:eastAsia="SimSun" w:cs="SimSun"/>
          <w:sz w:val="15"/>
          <w:szCs w:val="15"/>
          <w:spacing w:val="4"/>
        </w:rPr>
        <w:t>]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8"/>
        </w:rPr>
        <w:t xml:space="preserve"> </w:t>
      </w:r>
      <w:hyperlink w:history="true" r:id="rId28">
        <w:r>
          <w:rPr>
            <w:sz w:val="15"/>
            <w:szCs w:val="15"/>
            <w:color w:val="0000FF"/>
          </w:rPr>
          <w:t>http</w:t>
        </w:r>
        <w:r>
          <w:rPr>
            <w:sz w:val="15"/>
            <w:szCs w:val="15"/>
            <w:color w:val="0000FF"/>
            <w:spacing w:val="4"/>
          </w:rPr>
          <w:t>://</w:t>
        </w:r>
        <w:r>
          <w:rPr>
            <w:sz w:val="15"/>
            <w:szCs w:val="15"/>
            <w:color w:val="0000FF"/>
          </w:rPr>
          <w:t>kns</w:t>
        </w:r>
        <w:r>
          <w:rPr>
            <w:sz w:val="15"/>
            <w:szCs w:val="15"/>
            <w:color w:val="0000FF"/>
            <w:spacing w:val="4"/>
          </w:rPr>
          <w:t>.</w:t>
        </w:r>
        <w:r>
          <w:rPr>
            <w:sz w:val="15"/>
            <w:szCs w:val="15"/>
            <w:color w:val="0000FF"/>
          </w:rPr>
          <w:t>cnki</w:t>
        </w:r>
        <w:r>
          <w:rPr>
            <w:sz w:val="15"/>
            <w:szCs w:val="15"/>
            <w:color w:val="0000FF"/>
            <w:spacing w:val="4"/>
          </w:rPr>
          <w:t>.</w:t>
        </w:r>
        <w:r>
          <w:rPr>
            <w:sz w:val="15"/>
            <w:szCs w:val="15"/>
            <w:color w:val="0000FF"/>
          </w:rPr>
          <w:t>net</w:t>
        </w:r>
        <w:r>
          <w:rPr>
            <w:sz w:val="15"/>
            <w:szCs w:val="15"/>
            <w:color w:val="0000FF"/>
            <w:spacing w:val="4"/>
          </w:rPr>
          <w:t>/</w:t>
        </w:r>
        <w:r>
          <w:rPr>
            <w:sz w:val="15"/>
            <w:szCs w:val="15"/>
            <w:color w:val="0000FF"/>
          </w:rPr>
          <w:t>kcms</w:t>
        </w:r>
        <w:r>
          <w:rPr>
            <w:sz w:val="15"/>
            <w:szCs w:val="15"/>
            <w:color w:val="0000FF"/>
            <w:spacing w:val="4"/>
          </w:rPr>
          <w:t>/</w:t>
        </w:r>
        <w:r>
          <w:rPr>
            <w:sz w:val="15"/>
            <w:szCs w:val="15"/>
            <w:color w:val="0000FF"/>
          </w:rPr>
          <w:t>detail</w:t>
        </w:r>
        <w:r>
          <w:rPr>
            <w:sz w:val="15"/>
            <w:szCs w:val="15"/>
            <w:color w:val="0000FF"/>
            <w:spacing w:val="4"/>
          </w:rPr>
          <w:t>/62.1061.p.20241022.1019.</w:t>
        </w:r>
      </w:hyperlink>
      <w:r>
        <w:rPr>
          <w:sz w:val="15"/>
          <w:szCs w:val="15"/>
          <w:color w:val="0000FF"/>
        </w:rPr>
        <w:t xml:space="preserve">  </w:t>
      </w:r>
      <w:hyperlink w:history="true" r:id="rId28">
        <w:r>
          <w:rPr>
            <w:sz w:val="15"/>
            <w:szCs w:val="15"/>
            <w:color w:val="0000FF"/>
            <w:spacing w:val="6"/>
          </w:rPr>
          <w:t>008.</w:t>
        </w:r>
        <w:r>
          <w:rPr>
            <w:sz w:val="15"/>
            <w:szCs w:val="15"/>
            <w:color w:val="0000FF"/>
          </w:rPr>
          <w:t>html</w:t>
        </w:r>
      </w:hyperlink>
      <w:r>
        <w:rPr>
          <w:sz w:val="15"/>
          <w:szCs w:val="15"/>
          <w:spacing w:val="6"/>
        </w:rPr>
        <w:t>.</w:t>
      </w:r>
    </w:p>
    <w:p>
      <w:pPr>
        <w:pStyle w:val="BodyText"/>
        <w:ind w:left="541" w:right="287"/>
        <w:spacing w:before="40" w:line="339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XU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J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2"/>
        </w:rPr>
        <w:t>F,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SONG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2"/>
        </w:rPr>
        <w:t>Y,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CHEN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J,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et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al.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Comparati</w:t>
      </w:r>
      <w:r>
        <w:rPr>
          <w:sz w:val="15"/>
          <w:szCs w:val="15"/>
          <w:spacing w:val="1"/>
        </w:rPr>
        <w:t>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"/>
        </w:rPr>
        <w:t>Study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"/>
        </w:rPr>
        <w:t>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"/>
        </w:rPr>
        <w:t>fine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characteristics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3"/>
        </w:rPr>
        <w:t>of  ground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wind   fie</w:t>
      </w:r>
      <w:r>
        <w:rPr>
          <w:sz w:val="15"/>
          <w:szCs w:val="15"/>
          <w:spacing w:val="2"/>
        </w:rPr>
        <w:t>lds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2"/>
        </w:rPr>
        <w:t>complex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2"/>
        </w:rPr>
        <w:t>terrain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Yanqing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3"/>
        </w:rPr>
        <w:t>during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3"/>
        </w:rPr>
        <w:t>winter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3"/>
        </w:rPr>
        <w:t>ear</w:t>
      </w:r>
      <w:r>
        <w:rPr>
          <w:sz w:val="15"/>
          <w:szCs w:val="15"/>
          <w:spacing w:val="2"/>
        </w:rPr>
        <w:t>ly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2"/>
        </w:rPr>
        <w:t>spring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2"/>
        </w:rPr>
        <w:t>of  Beijing   Winter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Olympics</w:t>
      </w:r>
      <w:r>
        <w:rPr>
          <w:sz w:val="15"/>
          <w:szCs w:val="15"/>
          <w:spacing w:val="5"/>
        </w:rPr>
        <w:t>,  </w:t>
      </w: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J/</w:t>
      </w:r>
      <w:r>
        <w:rPr>
          <w:sz w:val="15"/>
          <w:szCs w:val="15"/>
        </w:rPr>
        <w:t>OL</w:t>
      </w:r>
      <w:r>
        <w:rPr>
          <w:rFonts w:ascii="SimSun" w:hAnsi="SimSun" w:eastAsia="SimSun" w:cs="SimSun"/>
          <w:sz w:val="15"/>
          <w:szCs w:val="15"/>
          <w:spacing w:val="5"/>
        </w:rPr>
        <w:t>]</w:t>
      </w:r>
      <w:r>
        <w:rPr>
          <w:sz w:val="15"/>
          <w:szCs w:val="15"/>
          <w:spacing w:val="5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（</w:t>
      </w:r>
      <w:r>
        <w:rPr>
          <w:sz w:val="15"/>
          <w:szCs w:val="15"/>
          <w:spacing w:val="5"/>
        </w:rPr>
        <w:t>2024-10-23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2025-</w:t>
      </w:r>
      <w:r>
        <w:rPr>
          <w:sz w:val="15"/>
          <w:szCs w:val="15"/>
          <w:spacing w:val="4"/>
        </w:rPr>
        <w:t>12-08</w:t>
      </w:r>
      <w:r>
        <w:rPr>
          <w:rFonts w:ascii="SimSun" w:hAnsi="SimSun" w:eastAsia="SimSun" w:cs="SimSun"/>
          <w:sz w:val="15"/>
          <w:szCs w:val="15"/>
          <w:spacing w:val="4"/>
        </w:rPr>
        <w:t>]</w:t>
      </w:r>
      <w:r>
        <w:rPr>
          <w:sz w:val="15"/>
          <w:szCs w:val="15"/>
          <w:spacing w:val="4"/>
        </w:rPr>
        <w:t>.</w:t>
      </w:r>
      <w:hyperlink w:history="true" r:id="rId28">
        <w:r>
          <w:rPr>
            <w:sz w:val="15"/>
            <w:szCs w:val="15"/>
            <w:color w:val="0000FF"/>
          </w:rPr>
          <w:t>http</w:t>
        </w:r>
        <w:r>
          <w:rPr>
            <w:sz w:val="15"/>
            <w:szCs w:val="15"/>
            <w:color w:val="0000FF"/>
            <w:spacing w:val="4"/>
          </w:rPr>
          <w:t>://</w:t>
        </w:r>
        <w:r>
          <w:rPr>
            <w:sz w:val="15"/>
            <w:szCs w:val="15"/>
            <w:color w:val="0000FF"/>
          </w:rPr>
          <w:t>kns</w:t>
        </w:r>
        <w:r>
          <w:rPr>
            <w:sz w:val="15"/>
            <w:szCs w:val="15"/>
            <w:color w:val="0000FF"/>
            <w:spacing w:val="4"/>
          </w:rPr>
          <w:t>.</w:t>
        </w:r>
        <w:r>
          <w:rPr>
            <w:sz w:val="15"/>
            <w:szCs w:val="15"/>
            <w:color w:val="0000FF"/>
          </w:rPr>
          <w:t>cnki</w:t>
        </w:r>
      </w:hyperlink>
      <w:r>
        <w:rPr>
          <w:sz w:val="15"/>
          <w:szCs w:val="15"/>
          <w:color w:val="0000FF"/>
          <w:spacing w:val="4"/>
        </w:rPr>
        <w:t>.</w:t>
      </w:r>
      <w:r>
        <w:rPr>
          <w:sz w:val="15"/>
          <w:szCs w:val="15"/>
          <w:color w:val="0000FF"/>
        </w:rPr>
        <w:t xml:space="preserve"> </w:t>
      </w:r>
      <w:hyperlink w:history="true" r:id="rId28">
        <w:r>
          <w:rPr>
            <w:sz w:val="15"/>
            <w:szCs w:val="15"/>
            <w:color w:val="0000FF"/>
          </w:rPr>
          <w:t>net</w:t>
        </w:r>
        <w:r>
          <w:rPr>
            <w:sz w:val="15"/>
            <w:szCs w:val="15"/>
            <w:color w:val="0000FF"/>
            <w:spacing w:val="5"/>
          </w:rPr>
          <w:t>/</w:t>
        </w:r>
        <w:r>
          <w:rPr>
            <w:sz w:val="15"/>
            <w:szCs w:val="15"/>
            <w:color w:val="0000FF"/>
          </w:rPr>
          <w:t>kcms</w:t>
        </w:r>
        <w:r>
          <w:rPr>
            <w:sz w:val="15"/>
            <w:szCs w:val="15"/>
            <w:color w:val="0000FF"/>
            <w:spacing w:val="5"/>
          </w:rPr>
          <w:t>/</w:t>
        </w:r>
        <w:r>
          <w:rPr>
            <w:sz w:val="15"/>
            <w:szCs w:val="15"/>
            <w:color w:val="0000FF"/>
          </w:rPr>
          <w:t>detail</w:t>
        </w:r>
        <w:r>
          <w:rPr>
            <w:sz w:val="15"/>
            <w:szCs w:val="15"/>
            <w:color w:val="0000FF"/>
            <w:spacing w:val="5"/>
          </w:rPr>
          <w:t>/62.1061.p.2024102</w:t>
        </w:r>
        <w:r>
          <w:rPr>
            <w:sz w:val="15"/>
            <w:szCs w:val="15"/>
            <w:color w:val="0000FF"/>
            <w:spacing w:val="4"/>
          </w:rPr>
          <w:t>2.1019.008.</w:t>
        </w:r>
        <w:r>
          <w:rPr>
            <w:sz w:val="15"/>
            <w:szCs w:val="15"/>
            <w:color w:val="0000FF"/>
          </w:rPr>
          <w:t>html</w:t>
        </w:r>
      </w:hyperlink>
      <w:r>
        <w:rPr>
          <w:sz w:val="15"/>
          <w:szCs w:val="15"/>
          <w:spacing w:val="4"/>
        </w:rPr>
        <w:t>.</w:t>
      </w:r>
    </w:p>
    <w:sdt>
      <w:sdtPr>
        <w:rPr>
          <w:rFonts w:ascii="SimSun" w:hAnsi="SimSun" w:eastAsia="SimSun" w:cs="SimSu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37"/>
            <w:spacing w:before="34" w:line="233" w:lineRule="auto"/>
            <w:rPr>
              <w:rFonts w:ascii="Microsoft YaHei" w:hAnsi="Microsoft YaHei" w:eastAsia="Microsoft YaHei" w:cs="Microsoft YaHei"/>
              <w:sz w:val="15"/>
              <w:szCs w:val="15"/>
            </w:rPr>
          </w:pPr>
          <w:r>
            <w:rPr>
              <w:rFonts w:ascii="SimSun" w:hAnsi="SimSun" w:eastAsia="SimSun" w:cs="SimSun"/>
              <w:sz w:val="15"/>
              <w:szCs w:val="15"/>
              <w:spacing w:val="3"/>
            </w:rPr>
            <w:t>[</w:t>
          </w:r>
          <w:r>
            <w:rPr>
              <w:sz w:val="15"/>
              <w:szCs w:val="15"/>
              <w:spacing w:val="3"/>
            </w:rPr>
            <w:t>24</w:t>
          </w:r>
          <w:r>
            <w:rPr>
              <w:rFonts w:ascii="SimSun" w:hAnsi="SimSun" w:eastAsia="SimSun" w:cs="SimSun"/>
              <w:sz w:val="15"/>
              <w:szCs w:val="15"/>
              <w:spacing w:val="3"/>
            </w:rPr>
            <w:t>]  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3"/>
            </w:rPr>
            <w:t>叶冬</w:t>
          </w:r>
          <w:r>
            <w:rPr>
              <w:sz w:val="15"/>
              <w:szCs w:val="15"/>
              <w:spacing w:val="3"/>
            </w:rPr>
            <w:t>,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3"/>
            </w:rPr>
            <w:t>梁进秋</w:t>
          </w:r>
          <w:r>
            <w:rPr>
              <w:sz w:val="15"/>
              <w:szCs w:val="15"/>
              <w:spacing w:val="3"/>
            </w:rPr>
            <w:t>,</w:t>
          </w:r>
          <w:r>
            <w:rPr>
              <w:sz w:val="15"/>
              <w:szCs w:val="15"/>
              <w:spacing w:val="40"/>
              <w:w w:val="101"/>
            </w:rPr>
            <w:t xml:space="preserve">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3"/>
            </w:rPr>
            <w:t>申彦波</w:t>
          </w:r>
          <w:r>
            <w:rPr>
              <w:sz w:val="15"/>
              <w:szCs w:val="15"/>
              <w:spacing w:val="3"/>
            </w:rPr>
            <w:t>,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3"/>
            </w:rPr>
            <w:t>等</w:t>
          </w:r>
          <w:r>
            <w:rPr>
              <w:sz w:val="15"/>
              <w:szCs w:val="15"/>
              <w:spacing w:val="3"/>
            </w:rPr>
            <w:t>.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3"/>
            </w:rPr>
            <w:t>基于 </w:t>
          </w:r>
          <w:r>
            <w:rPr>
              <w:sz w:val="15"/>
              <w:szCs w:val="15"/>
            </w:rPr>
            <w:t>FY</w:t>
          </w:r>
          <w:r>
            <w:rPr>
              <w:sz w:val="15"/>
              <w:szCs w:val="15"/>
              <w:spacing w:val="3"/>
            </w:rPr>
            <w:t>-4A 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3"/>
            </w:rPr>
            <w:t>地面辐射产品的太阳能</w:t>
          </w:r>
        </w:p>
        <w:p>
          <w:pPr>
            <w:pStyle w:val="BodyText"/>
            <w:ind w:left="547"/>
            <w:spacing w:before="25" w:line="192" w:lineRule="auto"/>
            <w:rPr>
              <w:sz w:val="15"/>
              <w:szCs w:val="15"/>
            </w:rPr>
          </w:pPr>
          <w:r>
            <w:rPr>
              <w:rFonts w:ascii="Microsoft YaHei" w:hAnsi="Microsoft YaHei" w:eastAsia="Microsoft YaHei" w:cs="Microsoft YaHei"/>
              <w:sz w:val="15"/>
              <w:szCs w:val="15"/>
              <w:spacing w:val="5"/>
            </w:rPr>
            <w:t>资源短临预报方法研究  </w:t>
          </w:r>
          <w:r>
            <w:rPr>
              <w:rFonts w:ascii="SimSun" w:hAnsi="SimSun" w:eastAsia="SimSun" w:cs="SimSun"/>
              <w:sz w:val="15"/>
              <w:szCs w:val="15"/>
              <w:spacing w:val="5"/>
            </w:rPr>
            <w:t>[</w:t>
          </w:r>
          <w:r>
            <w:rPr>
              <w:sz w:val="15"/>
              <w:szCs w:val="15"/>
              <w:spacing w:val="5"/>
            </w:rPr>
            <w:t>J</w:t>
          </w:r>
          <w:r>
            <w:rPr>
              <w:rFonts w:ascii="SimSun" w:hAnsi="SimSun" w:eastAsia="SimSun" w:cs="SimSun"/>
              <w:sz w:val="15"/>
              <w:szCs w:val="15"/>
              <w:spacing w:val="5"/>
            </w:rPr>
            <w:t>]</w:t>
          </w:r>
          <w:r>
            <w:rPr>
              <w:sz w:val="15"/>
              <w:szCs w:val="15"/>
              <w:spacing w:val="5"/>
            </w:rPr>
            <w:t>. </w:t>
          </w:r>
          <w:hyperlink w:history="true" r:id="rId29">
            <w:r>
              <w:rPr>
                <w:rFonts w:ascii="Microsoft YaHei" w:hAnsi="Microsoft YaHei" w:eastAsia="Microsoft YaHei" w:cs="Microsoft YaHei"/>
                <w:sz w:val="15"/>
                <w:szCs w:val="15"/>
                <w:color w:val="0000FF"/>
                <w:spacing w:val="5"/>
              </w:rPr>
              <w:t>高原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0000FF"/>
                <w:spacing w:val="4"/>
              </w:rPr>
              <w:t>气象</w:t>
            </w:r>
          </w:hyperlink>
          <w:r>
            <w:rPr>
              <w:rFonts w:ascii="Microsoft YaHei" w:hAnsi="Microsoft YaHei" w:eastAsia="Microsoft YaHei" w:cs="Microsoft YaHei"/>
              <w:sz w:val="15"/>
              <w:szCs w:val="15"/>
              <w:color w:val="0000FF"/>
              <w:spacing w:val="-23"/>
            </w:rPr>
            <w:t xml:space="preserve"> </w:t>
          </w:r>
          <w:r>
            <w:rPr>
              <w:sz w:val="15"/>
              <w:szCs w:val="15"/>
              <w:spacing w:val="4"/>
            </w:rPr>
            <w:t>,</w:t>
          </w:r>
          <w:r>
            <w:rPr>
              <w:sz w:val="15"/>
              <w:szCs w:val="15"/>
              <w:spacing w:val="19"/>
              <w:w w:val="101"/>
            </w:rPr>
            <w:t xml:space="preserve"> </w:t>
          </w:r>
          <w:r>
            <w:rPr>
              <w:sz w:val="15"/>
              <w:szCs w:val="15"/>
              <w:spacing w:val="4"/>
            </w:rPr>
            <w:t>2022,</w:t>
          </w:r>
          <w:r>
            <w:rPr>
              <w:sz w:val="15"/>
              <w:szCs w:val="15"/>
              <w:spacing w:val="17"/>
              <w:w w:val="102"/>
            </w:rPr>
            <w:t xml:space="preserve"> </w:t>
          </w:r>
          <w:r>
            <w:rPr>
              <w:sz w:val="15"/>
              <w:szCs w:val="15"/>
              <w:spacing w:val="4"/>
            </w:rPr>
            <w:t>41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4"/>
            </w:rPr>
            <w:t>（</w:t>
          </w:r>
          <w:r>
            <w:rPr>
              <w:sz w:val="15"/>
              <w:szCs w:val="15"/>
              <w:spacing w:val="4"/>
            </w:rPr>
            <w:t>4</w:t>
          </w:r>
          <w:r>
            <w:rPr>
              <w:rFonts w:ascii="Microsoft YaHei" w:hAnsi="Microsoft YaHei" w:eastAsia="Microsoft YaHei" w:cs="Microsoft YaHei"/>
              <w:sz w:val="15"/>
              <w:szCs w:val="15"/>
              <w:spacing w:val="4"/>
            </w:rPr>
            <w:t>）</w:t>
          </w:r>
          <w:r>
            <w:rPr>
              <w:sz w:val="15"/>
              <w:szCs w:val="15"/>
              <w:spacing w:val="4"/>
            </w:rPr>
            <w:t>:</w:t>
          </w:r>
          <w:r>
            <w:rPr>
              <w:sz w:val="15"/>
              <w:szCs w:val="15"/>
              <w:spacing w:val="33"/>
              <w:w w:val="101"/>
            </w:rPr>
            <w:t xml:space="preserve"> </w:t>
          </w:r>
          <w:r>
            <w:rPr>
              <w:sz w:val="15"/>
              <w:szCs w:val="15"/>
              <w:spacing w:val="4"/>
            </w:rPr>
            <w:t>1030-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  <w:position w:val="1"/>
        </w:rPr>
      </w:sdtEndPr>
      <w:sdtContent>
        <w:p>
          <w:pPr>
            <w:pStyle w:val="BodyText"/>
            <w:ind w:left="521"/>
            <w:spacing w:before="39" w:line="20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3"/>
              <w:position w:val="3"/>
            </w:rPr>
            <w:t>1040. </w:t>
          </w:r>
          <w:r>
            <w:rPr>
              <w:sz w:val="15"/>
              <w:szCs w:val="15"/>
              <w:position w:val="3"/>
            </w:rPr>
            <w:t>DOI</w:t>
          </w:r>
          <w:r>
            <w:rPr>
              <w:sz w:val="15"/>
              <w:szCs w:val="15"/>
              <w:spacing w:val="3"/>
              <w:position w:val="3"/>
            </w:rPr>
            <w:t>: </w:t>
          </w:r>
          <w:hyperlink w:history="true" r:id="rId29">
            <w:r>
              <w:rPr>
                <w:sz w:val="15"/>
                <w:szCs w:val="15"/>
                <w:color w:val="0000FF"/>
                <w:spacing w:val="3"/>
                <w:position w:val="3"/>
              </w:rPr>
              <w:t>10.7522/j.</w:t>
            </w:r>
            <w:r>
              <w:rPr>
                <w:sz w:val="15"/>
                <w:szCs w:val="15"/>
                <w:color w:val="0000FF"/>
                <w:position w:val="3"/>
              </w:rPr>
              <w:t>issn</w:t>
            </w:r>
            <w:r>
              <w:rPr>
                <w:sz w:val="15"/>
                <w:szCs w:val="15"/>
                <w:color w:val="0000FF"/>
                <w:spacing w:val="3"/>
                <w:position w:val="3"/>
              </w:rPr>
              <w:t>.1000</w:t>
            </w:r>
          </w:hyperlink>
          <w:hyperlink w:history="true" r:id="rId29">
            <w:r>
              <w:rPr>
                <w:sz w:val="15"/>
                <w:szCs w:val="15"/>
                <w:color w:val="0000FF"/>
                <w:spacing w:val="3"/>
                <w:position w:val="3"/>
              </w:rPr>
              <w:t>-</w:t>
            </w:r>
          </w:hyperlink>
          <w:hyperlink w:history="true" r:id="rId29">
            <w:r>
              <w:rPr>
                <w:sz w:val="15"/>
                <w:szCs w:val="15"/>
                <w:color w:val="0000FF"/>
                <w:spacing w:val="3"/>
                <w:position w:val="3"/>
              </w:rPr>
              <w:t>0534.2021.00110</w:t>
            </w:r>
          </w:hyperlink>
          <w:r>
            <w:rPr>
              <w:sz w:val="15"/>
              <w:szCs w:val="15"/>
              <w:spacing w:val="3"/>
              <w:position w:val="3"/>
            </w:rPr>
            <w:t>.</w:t>
          </w:r>
        </w:p>
        <w:p>
          <w:pPr>
            <w:pStyle w:val="BodyText"/>
            <w:ind w:left="504"/>
            <w:spacing w:before="69" w:line="205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3"/>
              <w:position w:val="3"/>
            </w:rPr>
            <w:t>YE D, LIANG J Q,</w:t>
          </w:r>
          <w:r>
            <w:rPr>
              <w:sz w:val="15"/>
              <w:szCs w:val="15"/>
              <w:spacing w:val="11"/>
              <w:w w:val="102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SHEN Y B, et</w:t>
          </w:r>
          <w:r>
            <w:rPr>
              <w:sz w:val="15"/>
              <w:szCs w:val="15"/>
              <w:spacing w:val="7"/>
              <w:position w:val="3"/>
            </w:rPr>
            <w:t xml:space="preserve"> </w:t>
          </w:r>
          <w:r>
            <w:rPr>
              <w:sz w:val="15"/>
              <w:szCs w:val="15"/>
              <w:spacing w:val="3"/>
              <w:position w:val="3"/>
            </w:rPr>
            <w:t>al. Re</w:t>
          </w:r>
          <w:r>
            <w:rPr>
              <w:sz w:val="15"/>
              <w:szCs w:val="15"/>
              <w:spacing w:val="2"/>
              <w:position w:val="3"/>
            </w:rPr>
            <w:t>search</w:t>
          </w:r>
          <w:r>
            <w:rPr>
              <w:sz w:val="15"/>
              <w:szCs w:val="15"/>
              <w:spacing w:val="7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on</w:t>
          </w:r>
          <w:r>
            <w:rPr>
              <w:sz w:val="15"/>
              <w:szCs w:val="15"/>
              <w:spacing w:val="4"/>
              <w:position w:val="3"/>
            </w:rPr>
            <w:t xml:space="preserve"> </w:t>
          </w:r>
          <w:r>
            <w:rPr>
              <w:sz w:val="15"/>
              <w:szCs w:val="15"/>
              <w:spacing w:val="2"/>
              <w:position w:val="3"/>
            </w:rPr>
            <w:t>the nowcasting</w:t>
          </w:r>
        </w:p>
        <w:p>
          <w:pPr>
            <w:pStyle w:val="BodyText"/>
            <w:ind w:left="504"/>
            <w:spacing w:before="69" w:line="20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3"/>
              <w:position w:val="3"/>
            </w:rPr>
            <w:t>method</w:t>
          </w:r>
          <w:r>
            <w:rPr>
              <w:sz w:val="15"/>
              <w:szCs w:val="15"/>
              <w:spacing w:val="1"/>
              <w:position w:val="3"/>
            </w:rPr>
            <w:t xml:space="preserve">   </w:t>
          </w:r>
          <w:r>
            <w:rPr>
              <w:sz w:val="15"/>
              <w:szCs w:val="15"/>
              <w:spacing w:val="3"/>
              <w:position w:val="3"/>
            </w:rPr>
            <w:t>of</w:t>
          </w:r>
          <w:r>
            <w:rPr>
              <w:sz w:val="15"/>
              <w:szCs w:val="15"/>
              <w:spacing w:val="15"/>
              <w:position w:val="3"/>
            </w:rPr>
            <w:t xml:space="preserve">  </w:t>
          </w:r>
          <w:r>
            <w:rPr>
              <w:sz w:val="15"/>
              <w:szCs w:val="15"/>
              <w:spacing w:val="3"/>
              <w:position w:val="3"/>
            </w:rPr>
            <w:t>solar</w:t>
          </w:r>
          <w:r>
            <w:rPr>
              <w:sz w:val="15"/>
              <w:szCs w:val="15"/>
              <w:spacing w:val="1"/>
              <w:position w:val="3"/>
            </w:rPr>
            <w:t xml:space="preserve">   </w:t>
          </w:r>
          <w:r>
            <w:rPr>
              <w:sz w:val="15"/>
              <w:szCs w:val="15"/>
              <w:spacing w:val="3"/>
              <w:position w:val="3"/>
            </w:rPr>
            <w:t>energy</w:t>
          </w:r>
          <w:r>
            <w:rPr>
              <w:sz w:val="15"/>
              <w:szCs w:val="15"/>
              <w:position w:val="3"/>
            </w:rPr>
            <w:t xml:space="preserve">   </w:t>
          </w:r>
          <w:r>
            <w:rPr>
              <w:sz w:val="15"/>
              <w:szCs w:val="15"/>
              <w:spacing w:val="3"/>
              <w:position w:val="3"/>
            </w:rPr>
            <w:t>resources</w:t>
          </w:r>
          <w:r>
            <w:rPr>
              <w:sz w:val="15"/>
              <w:szCs w:val="15"/>
              <w:spacing w:val="19"/>
              <w:position w:val="3"/>
            </w:rPr>
            <w:t xml:space="preserve">  </w:t>
          </w:r>
          <w:r>
            <w:rPr>
              <w:sz w:val="15"/>
              <w:szCs w:val="15"/>
              <w:spacing w:val="3"/>
              <w:position w:val="3"/>
            </w:rPr>
            <w:t>ba</w:t>
          </w:r>
          <w:r>
            <w:rPr>
              <w:sz w:val="15"/>
              <w:szCs w:val="15"/>
              <w:spacing w:val="2"/>
              <w:position w:val="3"/>
            </w:rPr>
            <w:t>se   on</w:t>
          </w:r>
          <w:r>
            <w:rPr>
              <w:sz w:val="15"/>
              <w:szCs w:val="15"/>
              <w:position w:val="3"/>
            </w:rPr>
            <w:t xml:space="preserve">   </w:t>
          </w:r>
          <w:r>
            <w:rPr>
              <w:sz w:val="15"/>
              <w:szCs w:val="15"/>
              <w:spacing w:val="2"/>
              <w:position w:val="3"/>
            </w:rPr>
            <w:t>FY-4A   ground</w:t>
          </w:r>
        </w:p>
        <w:p>
          <w:pPr>
            <w:pStyle w:val="BodyText"/>
            <w:ind w:right="15"/>
            <w:spacing w:before="68" w:line="226" w:lineRule="auto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</w:rPr>
            <w:t>radiation products</w:t>
          </w:r>
          <w:r>
            <w:rPr>
              <w:sz w:val="15"/>
              <w:szCs w:val="15"/>
              <w:spacing w:val="13"/>
            </w:rPr>
            <w:t xml:space="preserve">  </w:t>
          </w:r>
          <w:r>
            <w:rPr>
              <w:rFonts w:ascii="SimSun" w:hAnsi="SimSun" w:eastAsia="SimSun" w:cs="SimSun"/>
              <w:sz w:val="15"/>
              <w:szCs w:val="15"/>
            </w:rPr>
            <w:t>[</w:t>
          </w:r>
          <w:r>
            <w:rPr>
              <w:sz w:val="15"/>
              <w:szCs w:val="15"/>
            </w:rPr>
            <w:t>J</w:t>
          </w:r>
          <w:r>
            <w:rPr>
              <w:rFonts w:ascii="SimSun" w:hAnsi="SimSun" w:eastAsia="SimSun" w:cs="SimSun"/>
              <w:sz w:val="15"/>
              <w:szCs w:val="15"/>
            </w:rPr>
            <w:t>]</w:t>
          </w:r>
          <w:r>
            <w:rPr>
              <w:sz w:val="15"/>
              <w:szCs w:val="15"/>
            </w:rPr>
            <w:t>.</w:t>
          </w:r>
          <w:r>
            <w:rPr>
              <w:sz w:val="15"/>
              <w:szCs w:val="15"/>
              <w:spacing w:val="-13"/>
            </w:rPr>
            <w:t xml:space="preserve"> </w:t>
          </w:r>
          <w:hyperlink w:history="true" r:id="rId29">
            <w:r>
              <w:rPr>
                <w:sz w:val="15"/>
                <w:szCs w:val="15"/>
                <w:color w:val="0000FF"/>
              </w:rPr>
              <w:t>Plateau meteorology</w:t>
            </w:r>
          </w:hyperlink>
          <w:r>
            <w:rPr>
              <w:sz w:val="15"/>
              <w:szCs w:val="15"/>
            </w:rPr>
            <w:t>,</w:t>
          </w:r>
          <w:r>
            <w:rPr>
              <w:sz w:val="15"/>
              <w:szCs w:val="15"/>
              <w:spacing w:val="11"/>
              <w:w w:val="101"/>
            </w:rPr>
            <w:t xml:space="preserve"> </w:t>
          </w:r>
          <w:r>
            <w:rPr>
              <w:sz w:val="15"/>
              <w:szCs w:val="15"/>
            </w:rPr>
            <w:t>2022,</w:t>
          </w:r>
          <w:r>
            <w:rPr>
              <w:sz w:val="15"/>
              <w:szCs w:val="15"/>
              <w:spacing w:val="10"/>
            </w:rPr>
            <w:t xml:space="preserve"> </w:t>
          </w:r>
          <w:r>
            <w:rPr>
              <w:sz w:val="15"/>
              <w:szCs w:val="15"/>
            </w:rPr>
            <w:t>41</w:t>
          </w:r>
          <w:r>
            <w:rPr>
              <w:rFonts w:ascii="Microsoft YaHei" w:hAnsi="Microsoft YaHei" w:eastAsia="Microsoft YaHei" w:cs="Microsoft YaHei"/>
              <w:sz w:val="15"/>
              <w:szCs w:val="15"/>
            </w:rPr>
            <w:t>（</w:t>
          </w:r>
          <w:r>
            <w:rPr>
              <w:sz w:val="15"/>
              <w:szCs w:val="15"/>
            </w:rPr>
            <w:t>4</w:t>
          </w:r>
          <w:r>
            <w:rPr>
              <w:rFonts w:ascii="Microsoft YaHei" w:hAnsi="Microsoft YaHei" w:eastAsia="Microsoft YaHei" w:cs="Microsoft YaHei"/>
              <w:sz w:val="15"/>
              <w:szCs w:val="15"/>
            </w:rPr>
            <w:t>）</w:t>
          </w:r>
          <w:r>
            <w:rPr>
              <w:sz w:val="15"/>
              <w:szCs w:val="15"/>
            </w:rPr>
            <w:t>:  1030-</w:t>
          </w:r>
        </w:p>
        <w:p>
          <w:pPr>
            <w:pStyle w:val="BodyText"/>
            <w:ind w:left="521"/>
            <w:spacing w:before="33" w:line="20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3"/>
              <w:position w:val="3"/>
            </w:rPr>
            <w:t>1040. </w:t>
          </w:r>
          <w:r>
            <w:rPr>
              <w:sz w:val="15"/>
              <w:szCs w:val="15"/>
              <w:position w:val="3"/>
            </w:rPr>
            <w:t>DOI</w:t>
          </w:r>
          <w:r>
            <w:rPr>
              <w:sz w:val="15"/>
              <w:szCs w:val="15"/>
              <w:spacing w:val="3"/>
              <w:position w:val="3"/>
            </w:rPr>
            <w:t>: </w:t>
          </w:r>
          <w:hyperlink w:history="true" r:id="rId29">
            <w:r>
              <w:rPr>
                <w:sz w:val="15"/>
                <w:szCs w:val="15"/>
                <w:color w:val="0000FF"/>
                <w:spacing w:val="3"/>
                <w:position w:val="3"/>
              </w:rPr>
              <w:t>10.7522/j.</w:t>
            </w:r>
            <w:r>
              <w:rPr>
                <w:sz w:val="15"/>
                <w:szCs w:val="15"/>
                <w:color w:val="0000FF"/>
                <w:position w:val="3"/>
              </w:rPr>
              <w:t>issn</w:t>
            </w:r>
            <w:r>
              <w:rPr>
                <w:sz w:val="15"/>
                <w:szCs w:val="15"/>
                <w:color w:val="0000FF"/>
                <w:spacing w:val="3"/>
                <w:position w:val="3"/>
              </w:rPr>
              <w:t>.1000</w:t>
            </w:r>
          </w:hyperlink>
          <w:hyperlink w:history="true" r:id="rId29">
            <w:r>
              <w:rPr>
                <w:sz w:val="15"/>
                <w:szCs w:val="15"/>
                <w:color w:val="0000FF"/>
                <w:spacing w:val="3"/>
                <w:position w:val="3"/>
              </w:rPr>
              <w:t>-</w:t>
            </w:r>
          </w:hyperlink>
          <w:hyperlink w:history="true" r:id="rId29">
            <w:r>
              <w:rPr>
                <w:sz w:val="15"/>
                <w:szCs w:val="15"/>
                <w:color w:val="0000FF"/>
                <w:spacing w:val="3"/>
                <w:position w:val="3"/>
              </w:rPr>
              <w:t>0534.2021.00110</w:t>
            </w:r>
          </w:hyperlink>
          <w:r>
            <w:rPr>
              <w:sz w:val="15"/>
              <w:szCs w:val="15"/>
              <w:spacing w:val="3"/>
              <w:position w:val="3"/>
            </w:rPr>
            <w:t>.</w:t>
          </w:r>
        </w:p>
      </w:sdtContent>
    </w:sdt>
    <w:p>
      <w:pPr>
        <w:pStyle w:val="BodyText"/>
        <w:ind w:left="507" w:right="41" w:hanging="508"/>
        <w:spacing w:before="69" w:line="25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9"/>
        </w:rPr>
        <w:t>[</w:t>
      </w:r>
      <w:r>
        <w:rPr>
          <w:sz w:val="15"/>
          <w:szCs w:val="15"/>
          <w:spacing w:val="9"/>
        </w:rPr>
        <w:t>25</w:t>
      </w:r>
      <w:r>
        <w:rPr>
          <w:rFonts w:ascii="SimSun" w:hAnsi="SimSun" w:eastAsia="SimSun" w:cs="SimSun"/>
          <w:sz w:val="15"/>
          <w:szCs w:val="15"/>
          <w:spacing w:val="9"/>
        </w:rPr>
        <w:t>]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中国气象局预报司</w:t>
      </w:r>
      <w:r>
        <w:rPr>
          <w:sz w:val="15"/>
          <w:szCs w:val="15"/>
          <w:spacing w:val="9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关于下发风能太阳能短期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预报产品的通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知  </w:t>
      </w:r>
      <w:r>
        <w:rPr>
          <w:rFonts w:ascii="SimSun" w:hAnsi="SimSun" w:eastAsia="SimSun" w:cs="SimSun"/>
          <w:sz w:val="15"/>
          <w:szCs w:val="15"/>
        </w:rPr>
        <w:t>[</w:t>
      </w:r>
      <w:r>
        <w:rPr>
          <w:sz w:val="15"/>
          <w:szCs w:val="15"/>
        </w:rPr>
        <w:t>R</w:t>
      </w:r>
      <w:r>
        <w:rPr>
          <w:rFonts w:ascii="SimSun" w:hAnsi="SimSun" w:eastAsia="SimSun" w:cs="SimSun"/>
          <w:sz w:val="15"/>
          <w:szCs w:val="15"/>
        </w:rPr>
        <w:t>]</w:t>
      </w:r>
      <w:r>
        <w:rPr>
          <w:sz w:val="15"/>
          <w:szCs w:val="15"/>
        </w:rPr>
        <w:t>. </w:t>
      </w:r>
      <w:r>
        <w:rPr>
          <w:rFonts w:ascii="Microsoft YaHei" w:hAnsi="Microsoft YaHei" w:eastAsia="Microsoft YaHei" w:cs="Microsoft YaHei"/>
          <w:sz w:val="15"/>
          <w:szCs w:val="15"/>
        </w:rPr>
        <w:t>北京</w:t>
      </w:r>
      <w:r>
        <w:rPr>
          <w:sz w:val="15"/>
          <w:szCs w:val="15"/>
        </w:rPr>
        <w:t>: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rFonts w:ascii="SimSun" w:hAnsi="SimSun" w:eastAsia="SimSun" w:cs="SimSun"/>
          <w:sz w:val="15"/>
          <w:szCs w:val="15"/>
        </w:rPr>
        <w:t>[</w:t>
      </w:r>
      <w:r>
        <w:rPr>
          <w:sz w:val="15"/>
          <w:szCs w:val="15"/>
        </w:rPr>
        <w:t>s.n.</w:t>
      </w:r>
      <w:r>
        <w:rPr>
          <w:rFonts w:ascii="SimSun" w:hAnsi="SimSun" w:eastAsia="SimSun" w:cs="SimSun"/>
          <w:sz w:val="15"/>
          <w:szCs w:val="15"/>
        </w:rPr>
        <w:t>]</w:t>
      </w:r>
      <w:r>
        <w:rPr>
          <w:sz w:val="15"/>
          <w:szCs w:val="15"/>
        </w:rPr>
        <w:t>, 2022.</w:t>
      </w:r>
    </w:p>
    <w:p>
      <w:pPr>
        <w:pStyle w:val="BodyText"/>
        <w:ind w:left="501" w:right="35" w:firstLine="4"/>
        <w:spacing w:line="356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Forecast  Department  of  China  Meteorological  Administration.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Notice  on  issuing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wind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3"/>
        </w:rPr>
        <w:t>solar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2"/>
        </w:rPr>
        <w:t>energy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2"/>
        </w:rPr>
        <w:t>short-term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2"/>
        </w:rPr>
        <w:t>forecast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products</w:t>
      </w:r>
      <w:r>
        <w:rPr>
          <w:sz w:val="15"/>
          <w:szCs w:val="15"/>
          <w:spacing w:val="2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2"/>
        </w:rPr>
        <w:t>[</w:t>
      </w:r>
      <w:r>
        <w:rPr>
          <w:sz w:val="15"/>
          <w:szCs w:val="15"/>
          <w:spacing w:val="2"/>
        </w:rPr>
        <w:t>R</w:t>
      </w:r>
      <w:r>
        <w:rPr>
          <w:rFonts w:ascii="SimSun" w:hAnsi="SimSun" w:eastAsia="SimSun" w:cs="SimSun"/>
          <w:sz w:val="15"/>
          <w:szCs w:val="15"/>
          <w:spacing w:val="2"/>
        </w:rPr>
        <w:t>]</w:t>
      </w:r>
      <w:r>
        <w:rPr>
          <w:sz w:val="15"/>
          <w:szCs w:val="15"/>
          <w:spacing w:val="2"/>
        </w:rPr>
        <w:t>.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2"/>
        </w:rPr>
        <w:t>:</w:t>
      </w:r>
      <w:r>
        <w:rPr>
          <w:sz w:val="15"/>
          <w:szCs w:val="15"/>
          <w:spacing w:val="9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2"/>
        </w:rPr>
        <w:t>[</w:t>
      </w:r>
      <w:r>
        <w:rPr>
          <w:sz w:val="15"/>
          <w:szCs w:val="15"/>
          <w:spacing w:val="2"/>
        </w:rPr>
        <w:t>s.n.</w:t>
      </w:r>
      <w:r>
        <w:rPr>
          <w:rFonts w:ascii="SimSun" w:hAnsi="SimSun" w:eastAsia="SimSun" w:cs="SimSun"/>
          <w:sz w:val="15"/>
          <w:szCs w:val="15"/>
          <w:spacing w:val="2"/>
        </w:rPr>
        <w:t>]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2"/>
        </w:rPr>
        <w:t>2022.</w:t>
      </w:r>
    </w:p>
    <w:p>
      <w:pPr>
        <w:pStyle w:val="BodyText"/>
        <w:ind w:left="507" w:right="41" w:hanging="507"/>
        <w:spacing w:before="24" w:line="24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9"/>
        </w:rPr>
        <w:t>[</w:t>
      </w:r>
      <w:r>
        <w:rPr>
          <w:sz w:val="15"/>
          <w:szCs w:val="15"/>
          <w:spacing w:val="9"/>
        </w:rPr>
        <w:t>26</w:t>
      </w:r>
      <w:r>
        <w:rPr>
          <w:rFonts w:ascii="SimSun" w:hAnsi="SimSun" w:eastAsia="SimSun" w:cs="SimSun"/>
          <w:sz w:val="15"/>
          <w:szCs w:val="15"/>
          <w:spacing w:val="9"/>
        </w:rPr>
        <w:t>]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中国气象局预报与网络司</w:t>
      </w:r>
      <w:r>
        <w:rPr>
          <w:sz w:val="15"/>
          <w:szCs w:val="15"/>
          <w:spacing w:val="9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关于风能太阳能气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象预报系统升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级（</w:t>
      </w:r>
      <w:r>
        <w:rPr>
          <w:sz w:val="15"/>
          <w:szCs w:val="15"/>
          <w:spacing w:val="-2"/>
        </w:rPr>
        <w:t>2.0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版）的通知  </w:t>
      </w:r>
      <w:r>
        <w:rPr>
          <w:rFonts w:ascii="SimSun" w:hAnsi="SimSun" w:eastAsia="SimSun" w:cs="SimSun"/>
          <w:sz w:val="15"/>
          <w:szCs w:val="15"/>
          <w:spacing w:val="-2"/>
        </w:rPr>
        <w:t>[</w:t>
      </w:r>
      <w:r>
        <w:rPr>
          <w:sz w:val="15"/>
          <w:szCs w:val="15"/>
          <w:spacing w:val="-2"/>
        </w:rPr>
        <w:t>R</w:t>
      </w:r>
      <w:r>
        <w:rPr>
          <w:rFonts w:ascii="SimSun" w:hAnsi="SimSun" w:eastAsia="SimSun" w:cs="SimSun"/>
          <w:sz w:val="15"/>
          <w:szCs w:val="15"/>
          <w:spacing w:val="-2"/>
        </w:rPr>
        <w:t>]</w:t>
      </w:r>
      <w:r>
        <w:rPr>
          <w:sz w:val="15"/>
          <w:szCs w:val="15"/>
          <w:spacing w:val="-2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北京</w:t>
      </w:r>
      <w:r>
        <w:rPr>
          <w:sz w:val="15"/>
          <w:szCs w:val="15"/>
          <w:spacing w:val="-2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中国气象报社</w:t>
      </w:r>
      <w:r>
        <w:rPr>
          <w:sz w:val="15"/>
          <w:szCs w:val="15"/>
          <w:spacing w:val="-2"/>
        </w:rPr>
        <w:t>, 2023.</w:t>
      </w:r>
    </w:p>
    <w:p>
      <w:pPr>
        <w:pStyle w:val="BodyText"/>
        <w:ind w:left="504" w:right="16" w:firstLine="1"/>
        <w:spacing w:before="26" w:line="34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Department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3"/>
        </w:rPr>
        <w:t>of  Forecast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3"/>
        </w:rPr>
        <w:t>and  Network,   China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Meteorologic</w:t>
      </w:r>
      <w:r>
        <w:rPr>
          <w:sz w:val="15"/>
          <w:szCs w:val="15"/>
          <w:spacing w:val="2"/>
        </w:rPr>
        <w:t>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Administration.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Notice  on  upgrad</w:t>
      </w:r>
      <w:r>
        <w:rPr>
          <w:sz w:val="15"/>
          <w:szCs w:val="15"/>
          <w:spacing w:val="2"/>
        </w:rPr>
        <w:t>ing  weather  forecast  systems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wind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solar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energy</w:t>
      </w:r>
      <w:r>
        <w:rPr>
          <w:sz w:val="15"/>
          <w:szCs w:val="15"/>
          <w:spacing w:val="6"/>
        </w:rPr>
        <w:t xml:space="preserve">  (</w:t>
      </w:r>
      <w:r>
        <w:rPr>
          <w:sz w:val="15"/>
          <w:szCs w:val="15"/>
        </w:rPr>
        <w:t>Version</w:t>
      </w:r>
      <w:r>
        <w:rPr>
          <w:sz w:val="15"/>
          <w:szCs w:val="15"/>
          <w:spacing w:val="6"/>
        </w:rPr>
        <w:t xml:space="preserve">  2.0)</w:t>
      </w:r>
      <w:r>
        <w:rPr>
          <w:sz w:val="15"/>
          <w:szCs w:val="15"/>
          <w:spacing w:val="5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6"/>
        </w:rPr>
        <w:t>[</w:t>
      </w:r>
      <w:r>
        <w:rPr>
          <w:sz w:val="15"/>
          <w:szCs w:val="15"/>
          <w:spacing w:val="6"/>
        </w:rPr>
        <w:t>R</w:t>
      </w:r>
      <w:r>
        <w:rPr>
          <w:rFonts w:ascii="SimSun" w:hAnsi="SimSun" w:eastAsia="SimSun" w:cs="SimSun"/>
          <w:sz w:val="15"/>
          <w:szCs w:val="15"/>
          <w:spacing w:val="6"/>
        </w:rPr>
        <w:t>]</w:t>
      </w:r>
      <w:r>
        <w:rPr>
          <w:sz w:val="15"/>
          <w:szCs w:val="15"/>
          <w:spacing w:val="6"/>
        </w:rPr>
        <w:t>.  </w:t>
      </w:r>
      <w:r>
        <w:rPr>
          <w:sz w:val="15"/>
          <w:szCs w:val="15"/>
        </w:rPr>
        <w:t>Beijing</w:t>
      </w:r>
      <w:r>
        <w:rPr>
          <w:sz w:val="15"/>
          <w:szCs w:val="15"/>
          <w:spacing w:val="6"/>
        </w:rPr>
        <w:t>:  </w:t>
      </w:r>
      <w:r>
        <w:rPr>
          <w:sz w:val="15"/>
          <w:szCs w:val="15"/>
        </w:rPr>
        <w:t>China </w:t>
      </w:r>
      <w:r>
        <w:rPr>
          <w:sz w:val="15"/>
          <w:szCs w:val="15"/>
        </w:rPr>
        <w:t>Meteorological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News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Agency</w:t>
      </w:r>
      <w:r>
        <w:rPr>
          <w:sz w:val="15"/>
          <w:szCs w:val="15"/>
          <w:spacing w:val="10"/>
        </w:rPr>
        <w:t>, 2023.</w:t>
      </w:r>
    </w:p>
    <w:p>
      <w:pPr>
        <w:pStyle w:val="BodyText"/>
        <w:ind w:left="505" w:right="27" w:hanging="505"/>
        <w:spacing w:before="68" w:line="26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[</w:t>
      </w:r>
      <w:r>
        <w:rPr>
          <w:sz w:val="15"/>
          <w:szCs w:val="15"/>
          <w:spacing w:val="6"/>
        </w:rPr>
        <w:t>27</w:t>
      </w:r>
      <w:r>
        <w:rPr>
          <w:rFonts w:ascii="SimSun" w:hAnsi="SimSun" w:eastAsia="SimSun" w:cs="SimSun"/>
          <w:sz w:val="15"/>
          <w:szCs w:val="15"/>
          <w:spacing w:val="6"/>
        </w:rPr>
        <w:t>] 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陶勇</w:t>
      </w:r>
      <w:r>
        <w:rPr>
          <w:sz w:val="15"/>
          <w:szCs w:val="15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王加敏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陈果</w:t>
      </w:r>
      <w:r>
        <w:rPr>
          <w:sz w:val="15"/>
          <w:szCs w:val="15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等</w:t>
      </w:r>
      <w:r>
        <w:rPr>
          <w:sz w:val="15"/>
          <w:szCs w:val="15"/>
          <w:spacing w:val="6"/>
        </w:rPr>
        <w:t>. </w:t>
      </w:r>
      <w:r>
        <w:rPr>
          <w:sz w:val="15"/>
          <w:szCs w:val="15"/>
        </w:rPr>
        <w:t>CMA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WSP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风速预报订正产品在贵州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风电场的检验评估  </w:t>
      </w:r>
      <w:r>
        <w:rPr>
          <w:rFonts w:ascii="SimSun" w:hAnsi="SimSun" w:eastAsia="SimSun" w:cs="SimSun"/>
          <w:sz w:val="15"/>
          <w:szCs w:val="15"/>
          <w:spacing w:val="4"/>
        </w:rPr>
        <w:t>[</w:t>
      </w:r>
      <w:r>
        <w:rPr>
          <w:sz w:val="15"/>
          <w:szCs w:val="15"/>
          <w:spacing w:val="4"/>
        </w:rPr>
        <w:t>J</w:t>
      </w:r>
      <w:r>
        <w:rPr>
          <w:rFonts w:ascii="SimSun" w:hAnsi="SimSun" w:eastAsia="SimSun" w:cs="SimSun"/>
          <w:sz w:val="15"/>
          <w:szCs w:val="15"/>
          <w:spacing w:val="4"/>
        </w:rPr>
        <w:t>]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-7"/>
        </w:rPr>
        <w:t xml:space="preserve"> </w:t>
      </w:r>
      <w:hyperlink w:history="true" r:id="rId30">
        <w:r>
          <w:rPr>
            <w:rFonts w:ascii="Microsoft YaHei" w:hAnsi="Microsoft YaHei" w:eastAsia="Microsoft YaHei" w:cs="Microsoft YaHei"/>
            <w:sz w:val="15"/>
            <w:szCs w:val="15"/>
            <w:color w:val="0000FF"/>
            <w:spacing w:val="4"/>
          </w:rPr>
          <w:t>山地气象学报</w:t>
        </w:r>
      </w:hyperlink>
      <w:r>
        <w:rPr>
          <w:rFonts w:ascii="Microsoft YaHei" w:hAnsi="Microsoft YaHei" w:eastAsia="Microsoft YaHei" w:cs="Microsoft YaHei"/>
          <w:sz w:val="15"/>
          <w:szCs w:val="15"/>
          <w:color w:val="0000FF"/>
          <w:spacing w:val="-24"/>
        </w:rPr>
        <w:t xml:space="preserve"> 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2024,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48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4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）</w:t>
      </w:r>
      <w:r>
        <w:rPr>
          <w:sz w:val="15"/>
          <w:szCs w:val="15"/>
          <w:spacing w:val="4"/>
        </w:rPr>
        <w:t>: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4"/>
        </w:rPr>
        <w:t>4</w:t>
      </w:r>
      <w:r>
        <w:rPr>
          <w:sz w:val="15"/>
          <w:szCs w:val="15"/>
          <w:spacing w:val="3"/>
        </w:rPr>
        <w:t>1-47.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DOI</w:t>
      </w:r>
      <w:r>
        <w:rPr>
          <w:sz w:val="15"/>
          <w:szCs w:val="15"/>
          <w:spacing w:val="4"/>
        </w:rPr>
        <w:t>: </w:t>
      </w:r>
      <w:hyperlink w:history="true" r:id="rId30">
        <w:r>
          <w:rPr>
            <w:sz w:val="15"/>
            <w:szCs w:val="15"/>
            <w:color w:val="0000FF"/>
            <w:spacing w:val="4"/>
          </w:rPr>
          <w:t>10.3969/j.</w:t>
        </w:r>
        <w:r>
          <w:rPr>
            <w:sz w:val="15"/>
            <w:szCs w:val="15"/>
            <w:color w:val="0000FF"/>
          </w:rPr>
          <w:t>issn</w:t>
        </w:r>
        <w:r>
          <w:rPr>
            <w:sz w:val="15"/>
            <w:szCs w:val="15"/>
            <w:color w:val="0000FF"/>
            <w:spacing w:val="4"/>
          </w:rPr>
          <w:t>.1003</w:t>
        </w:r>
      </w:hyperlink>
      <w:hyperlink w:history="true" r:id="rId30">
        <w:r>
          <w:rPr>
            <w:sz w:val="15"/>
            <w:szCs w:val="15"/>
            <w:color w:val="0000FF"/>
            <w:spacing w:val="4"/>
          </w:rPr>
          <w:t>-</w:t>
        </w:r>
      </w:hyperlink>
      <w:hyperlink w:history="true" r:id="rId30">
        <w:r>
          <w:rPr>
            <w:sz w:val="15"/>
            <w:szCs w:val="15"/>
            <w:color w:val="0000FF"/>
            <w:spacing w:val="4"/>
          </w:rPr>
          <w:t>6598</w:t>
        </w:r>
        <w:r>
          <w:rPr>
            <w:sz w:val="15"/>
            <w:szCs w:val="15"/>
            <w:color w:val="0000FF"/>
            <w:spacing w:val="3"/>
          </w:rPr>
          <w:t>.2024.05.006</w:t>
        </w:r>
      </w:hyperlink>
      <w:r>
        <w:rPr>
          <w:sz w:val="15"/>
          <w:szCs w:val="15"/>
          <w:spacing w:val="3"/>
        </w:rPr>
        <w:t>.</w:t>
      </w:r>
    </w:p>
    <w:p>
      <w:pPr>
        <w:pStyle w:val="BodyText"/>
        <w:ind w:left="505" w:right="15" w:firstLine="2"/>
        <w:spacing w:before="68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TAO Y,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WANG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J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M,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CHEN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G,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al. Vali</w:t>
      </w:r>
      <w:r>
        <w:rPr>
          <w:sz w:val="15"/>
          <w:szCs w:val="15"/>
          <w:spacing w:val="2"/>
        </w:rPr>
        <w:t>dation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2"/>
        </w:rPr>
        <w:t>assessment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the  CMA-WSP  wind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3"/>
        </w:rPr>
        <w:t>speed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forecast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correction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product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at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Guizhou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wind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farms</w:t>
      </w:r>
      <w:r>
        <w:rPr>
          <w:sz w:val="15"/>
          <w:szCs w:val="15"/>
          <w:spacing w:val="1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1"/>
        </w:rPr>
        <w:t>[</w:t>
      </w:r>
      <w:r>
        <w:rPr>
          <w:sz w:val="15"/>
          <w:szCs w:val="15"/>
          <w:spacing w:val="11"/>
        </w:rPr>
        <w:t>J</w:t>
      </w:r>
      <w:r>
        <w:rPr>
          <w:rFonts w:ascii="SimSun" w:hAnsi="SimSun" w:eastAsia="SimSun" w:cs="SimSun"/>
          <w:sz w:val="15"/>
          <w:szCs w:val="15"/>
          <w:spacing w:val="11"/>
        </w:rPr>
        <w:t>]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-22"/>
        </w:rPr>
        <w:t xml:space="preserve"> </w:t>
      </w:r>
      <w:hyperlink w:history="true" r:id="rId30">
        <w:r>
          <w:rPr>
            <w:sz w:val="15"/>
            <w:szCs w:val="15"/>
            <w:color w:val="0000FF"/>
          </w:rPr>
          <w:t>Journal</w:t>
        </w:r>
        <w:r>
          <w:rPr>
            <w:sz w:val="15"/>
            <w:szCs w:val="15"/>
            <w:color w:val="0000FF"/>
            <w:spacing w:val="11"/>
          </w:rPr>
          <w:t xml:space="preserve"> </w:t>
        </w:r>
        <w:r>
          <w:rPr>
            <w:sz w:val="15"/>
            <w:szCs w:val="15"/>
            <w:color w:val="0000FF"/>
          </w:rPr>
          <w:t>of</w:t>
        </w:r>
        <w:r>
          <w:rPr>
            <w:sz w:val="15"/>
            <w:szCs w:val="15"/>
            <w:color w:val="0000FF"/>
            <w:spacing w:val="-16"/>
          </w:rPr>
          <w:t xml:space="preserve"> </w:t>
        </w:r>
        <w:r>
          <w:rPr>
            <w:sz w:val="15"/>
            <w:szCs w:val="15"/>
            <w:color w:val="0000FF"/>
          </w:rPr>
          <w:t>mountain</w:t>
        </w:r>
        <w:r>
          <w:rPr>
            <w:sz w:val="15"/>
            <w:szCs w:val="15"/>
            <w:color w:val="0000FF"/>
            <w:spacing w:val="11"/>
          </w:rPr>
          <w:t xml:space="preserve"> </w:t>
        </w:r>
        <w:r>
          <w:rPr>
            <w:sz w:val="15"/>
            <w:szCs w:val="15"/>
            <w:color w:val="0000FF"/>
          </w:rPr>
          <w:t>meteorology</w:t>
        </w:r>
      </w:hyperlink>
      <w:r>
        <w:rPr>
          <w:sz w:val="15"/>
          <w:szCs w:val="15"/>
          <w:spacing w:val="11"/>
        </w:rPr>
        <w:t>, 2024,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48</w:t>
      </w:r>
      <w:r>
        <w:rPr>
          <w:rFonts w:ascii="Microsoft YaHei" w:hAnsi="Microsoft YaHei" w:eastAsia="Microsoft YaHei" w:cs="Microsoft YaHei"/>
          <w:sz w:val="15"/>
          <w:szCs w:val="15"/>
        </w:rPr>
        <w:t>（</w:t>
      </w:r>
      <w:r>
        <w:rPr>
          <w:sz w:val="15"/>
          <w:szCs w:val="15"/>
        </w:rPr>
        <w:t>5</w:t>
      </w:r>
      <w:r>
        <w:rPr>
          <w:rFonts w:ascii="Microsoft YaHei" w:hAnsi="Microsoft YaHei" w:eastAsia="Microsoft YaHei" w:cs="Microsoft YaHei"/>
          <w:sz w:val="15"/>
          <w:szCs w:val="15"/>
        </w:rPr>
        <w:t>）</w:t>
      </w:r>
      <w:r>
        <w:rPr>
          <w:sz w:val="15"/>
          <w:szCs w:val="15"/>
        </w:rPr>
        <w:t>: 41-47. DOI: </w:t>
      </w:r>
      <w:hyperlink w:history="true" r:id="rId30">
        <w:r>
          <w:rPr>
            <w:sz w:val="15"/>
            <w:szCs w:val="15"/>
            <w:color w:val="0000FF"/>
          </w:rPr>
          <w:t>10.3969/j.issn.1003</w:t>
        </w:r>
      </w:hyperlink>
      <w:hyperlink w:history="true" r:id="rId30">
        <w:r>
          <w:rPr>
            <w:sz w:val="15"/>
            <w:szCs w:val="15"/>
            <w:color w:val="0000FF"/>
          </w:rPr>
          <w:t>-</w:t>
        </w:r>
      </w:hyperlink>
      <w:hyperlink w:history="true" r:id="rId30">
        <w:r>
          <w:rPr>
            <w:sz w:val="15"/>
            <w:szCs w:val="15"/>
            <w:color w:val="0000FF"/>
          </w:rPr>
          <w:t>6598.2024.05.006</w:t>
        </w:r>
      </w:hyperlink>
      <w:r>
        <w:rPr>
          <w:sz w:val="15"/>
          <w:szCs w:val="15"/>
        </w:rPr>
        <w:t>.</w:t>
      </w:r>
    </w:p>
    <w:p>
      <w:pPr>
        <w:pStyle w:val="BodyText"/>
        <w:ind w:right="17"/>
        <w:spacing w:before="1" w:line="256" w:lineRule="auto"/>
        <w:jc w:val="righ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[</w:t>
      </w:r>
      <w:r>
        <w:rPr>
          <w:sz w:val="15"/>
          <w:szCs w:val="15"/>
          <w:spacing w:val="6"/>
        </w:rPr>
        <w:t>28</w:t>
      </w:r>
      <w:r>
        <w:rPr>
          <w:rFonts w:ascii="SimSun" w:hAnsi="SimSun" w:eastAsia="SimSun" w:cs="SimSun"/>
          <w:sz w:val="15"/>
          <w:szCs w:val="15"/>
          <w:spacing w:val="6"/>
        </w:rPr>
        <w:t>]</w:t>
      </w:r>
      <w:r>
        <w:rPr>
          <w:rFonts w:ascii="SimSun" w:hAnsi="SimSun" w:eastAsia="SimSun" w:cs="SimSun"/>
          <w:sz w:val="15"/>
          <w:szCs w:val="15"/>
          <w:spacing w:val="4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缑晓辉</w:t>
      </w:r>
      <w:r>
        <w:rPr>
          <w:sz w:val="15"/>
          <w:szCs w:val="15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严晓瑜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叶冬</w:t>
      </w:r>
      <w:r>
        <w:rPr>
          <w:sz w:val="15"/>
          <w:szCs w:val="15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等</w:t>
      </w:r>
      <w:r>
        <w:rPr>
          <w:sz w:val="15"/>
          <w:szCs w:val="15"/>
          <w:spacing w:val="6"/>
        </w:rPr>
        <w:t>. </w:t>
      </w:r>
      <w:r>
        <w:rPr>
          <w:sz w:val="15"/>
          <w:szCs w:val="15"/>
        </w:rPr>
        <w:t>CMA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WSP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模式在宁夏太阳能预报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中的适用性研究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6"/>
        </w:rPr>
        <w:t>[</w:t>
      </w:r>
      <w:r>
        <w:rPr>
          <w:sz w:val="15"/>
          <w:szCs w:val="15"/>
          <w:spacing w:val="6"/>
        </w:rPr>
        <w:t>J</w:t>
      </w:r>
      <w:r>
        <w:rPr>
          <w:rFonts w:ascii="SimSun" w:hAnsi="SimSun" w:eastAsia="SimSun" w:cs="SimSun"/>
          <w:sz w:val="15"/>
          <w:szCs w:val="15"/>
          <w:spacing w:val="6"/>
        </w:rPr>
        <w:t>]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宁夏大学学报 </w:t>
      </w:r>
      <w:r>
        <w:rPr>
          <w:sz w:val="15"/>
          <w:szCs w:val="15"/>
          <w:spacing w:val="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自然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科学版</w:t>
      </w:r>
      <w:r>
        <w:rPr>
          <w:sz w:val="15"/>
          <w:szCs w:val="15"/>
          <w:spacing w:val="5"/>
        </w:rPr>
        <w:t>),2024. </w:t>
      </w:r>
      <w:r>
        <w:rPr>
          <w:sz w:val="15"/>
          <w:szCs w:val="15"/>
        </w:rPr>
        <w:t>DOI</w:t>
      </w:r>
      <w:r>
        <w:rPr>
          <w:sz w:val="15"/>
          <w:szCs w:val="15"/>
          <w:spacing w:val="5"/>
        </w:rPr>
        <w:t>:</w:t>
      </w:r>
    </w:p>
    <w:p>
      <w:pPr>
        <w:pStyle w:val="BodyText"/>
        <w:ind w:left="521"/>
        <w:spacing w:line="206" w:lineRule="exact"/>
        <w:rPr>
          <w:sz w:val="15"/>
          <w:szCs w:val="15"/>
        </w:rPr>
      </w:pPr>
      <w:hyperlink w:history="true" r:id="rId31">
        <w:r>
          <w:rPr>
            <w:sz w:val="15"/>
            <w:szCs w:val="15"/>
            <w:color w:val="0000FF"/>
            <w:spacing w:val="3"/>
            <w:position w:val="3"/>
          </w:rPr>
          <w:t>10.20176/j.</w:t>
        </w:r>
        <w:r>
          <w:rPr>
            <w:sz w:val="15"/>
            <w:szCs w:val="15"/>
            <w:color w:val="0000FF"/>
            <w:position w:val="3"/>
          </w:rPr>
          <w:t>cnki</w:t>
        </w:r>
        <w:r>
          <w:rPr>
            <w:sz w:val="15"/>
            <w:szCs w:val="15"/>
            <w:color w:val="0000FF"/>
            <w:spacing w:val="3"/>
            <w:position w:val="3"/>
          </w:rPr>
          <w:t>.</w:t>
        </w:r>
        <w:r>
          <w:rPr>
            <w:sz w:val="15"/>
            <w:szCs w:val="15"/>
            <w:color w:val="0000FF"/>
            <w:position w:val="3"/>
          </w:rPr>
          <w:t>nxdz</w:t>
        </w:r>
        <w:r>
          <w:rPr>
            <w:sz w:val="15"/>
            <w:szCs w:val="15"/>
            <w:color w:val="0000FF"/>
            <w:spacing w:val="3"/>
            <w:position w:val="3"/>
          </w:rPr>
          <w:t>.000056</w:t>
        </w:r>
      </w:hyperlink>
      <w:r>
        <w:rPr>
          <w:sz w:val="15"/>
          <w:szCs w:val="15"/>
          <w:spacing w:val="3"/>
          <w:position w:val="3"/>
        </w:rPr>
        <w:t>.</w:t>
      </w:r>
    </w:p>
    <w:p>
      <w:pPr>
        <w:pStyle w:val="BodyText"/>
        <w:ind w:left="501" w:firstLine="7"/>
        <w:spacing w:before="68" w:line="359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</w:rPr>
        <w:t>GOU X H, YAN X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4"/>
        </w:rPr>
        <w:t>Y,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4"/>
        </w:rPr>
        <w:t>YE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4"/>
        </w:rPr>
        <w:t>D,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et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Study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suitability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ofCMA-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WSP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model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solar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ene</w:t>
      </w:r>
      <w:r>
        <w:rPr>
          <w:sz w:val="15"/>
          <w:szCs w:val="15"/>
          <w:spacing w:val="2"/>
        </w:rPr>
        <w:t>rgy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forecast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2"/>
        </w:rPr>
        <w:t>Ningxia</w:t>
      </w:r>
      <w:r>
        <w:rPr>
          <w:sz w:val="15"/>
          <w:szCs w:val="15"/>
          <w:spacing w:val="14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2"/>
        </w:rPr>
        <w:t>[</w:t>
      </w:r>
      <w:r>
        <w:rPr>
          <w:sz w:val="15"/>
          <w:szCs w:val="15"/>
          <w:spacing w:val="2"/>
        </w:rPr>
        <w:t>J</w:t>
      </w:r>
      <w:r>
        <w:rPr>
          <w:rFonts w:ascii="SimSun" w:hAnsi="SimSun" w:eastAsia="SimSun" w:cs="SimSun"/>
          <w:sz w:val="15"/>
          <w:szCs w:val="15"/>
          <w:spacing w:val="2"/>
        </w:rPr>
        <w:t>]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Journal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Ningxia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University</w:t>
      </w:r>
      <w:r>
        <w:rPr>
          <w:sz w:val="15"/>
          <w:szCs w:val="15"/>
          <w:spacing w:val="9"/>
        </w:rPr>
        <w:t xml:space="preserve">   (</w:t>
      </w:r>
      <w:r>
        <w:rPr>
          <w:sz w:val="15"/>
          <w:szCs w:val="15"/>
        </w:rPr>
        <w:t>Natural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Science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Edition</w:t>
      </w:r>
      <w:r>
        <w:rPr>
          <w:sz w:val="15"/>
          <w:szCs w:val="15"/>
          <w:spacing w:val="9"/>
        </w:rPr>
        <w:t>),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</w:rPr>
        <w:t>2024.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DOI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  <w:spacing w:val="1"/>
        </w:rPr>
        <w:t xml:space="preserve">  </w:t>
      </w:r>
      <w:hyperlink w:history="true" r:id="rId31">
        <w:r>
          <w:rPr>
            <w:sz w:val="15"/>
            <w:szCs w:val="15"/>
            <w:color w:val="0000FF"/>
            <w:spacing w:val="4"/>
          </w:rPr>
          <w:t>10.20176/j.</w:t>
        </w:r>
        <w:r>
          <w:rPr>
            <w:sz w:val="15"/>
            <w:szCs w:val="15"/>
            <w:color w:val="0000FF"/>
          </w:rPr>
          <w:t>cnki</w:t>
        </w:r>
        <w:r>
          <w:rPr>
            <w:sz w:val="15"/>
            <w:szCs w:val="15"/>
            <w:color w:val="0000FF"/>
            <w:spacing w:val="4"/>
          </w:rPr>
          <w:t>.</w:t>
        </w:r>
        <w:r>
          <w:rPr>
            <w:sz w:val="15"/>
            <w:szCs w:val="15"/>
            <w:color w:val="0000FF"/>
          </w:rPr>
          <w:t>nxdz</w:t>
        </w:r>
        <w:r>
          <w:rPr>
            <w:sz w:val="15"/>
            <w:szCs w:val="15"/>
            <w:color w:val="0000FF"/>
            <w:spacing w:val="4"/>
          </w:rPr>
          <w:t>.000056</w:t>
        </w:r>
      </w:hyperlink>
      <w:r>
        <w:rPr>
          <w:sz w:val="15"/>
          <w:szCs w:val="15"/>
          <w:spacing w:val="4"/>
        </w:rPr>
        <w:t>.</w:t>
      </w:r>
    </w:p>
    <w:p>
      <w:pPr>
        <w:pStyle w:val="BodyText"/>
        <w:ind w:left="490" w:right="15" w:hanging="491"/>
        <w:spacing w:before="34" w:line="27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7"/>
        </w:rPr>
        <w:t>[</w:t>
      </w:r>
      <w:r>
        <w:rPr>
          <w:sz w:val="15"/>
          <w:szCs w:val="15"/>
          <w:spacing w:val="7"/>
        </w:rPr>
        <w:t>29</w:t>
      </w:r>
      <w:r>
        <w:rPr>
          <w:rFonts w:ascii="SimSun" w:hAnsi="SimSun" w:eastAsia="SimSun" w:cs="SimSun"/>
          <w:sz w:val="15"/>
          <w:szCs w:val="15"/>
          <w:spacing w:val="7"/>
        </w:rPr>
        <w:t>]</w:t>
      </w:r>
      <w:r>
        <w:rPr>
          <w:rFonts w:ascii="SimSun" w:hAnsi="SimSun" w:eastAsia="SimSun" w:cs="SimSun"/>
          <w:sz w:val="15"/>
          <w:szCs w:val="15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王丹</w:t>
      </w:r>
      <w:r>
        <w:rPr>
          <w:sz w:val="15"/>
          <w:szCs w:val="15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杨艳超</w:t>
      </w:r>
      <w:r>
        <w:rPr>
          <w:sz w:val="15"/>
          <w:szCs w:val="15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高红燕</w:t>
      </w:r>
      <w:r>
        <w:rPr>
          <w:sz w:val="15"/>
          <w:szCs w:val="15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等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</w:rPr>
        <w:t>CMA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WSP</w:t>
      </w:r>
      <w:r>
        <w:rPr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精细化风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速预报在陕西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地区的质量检验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"/>
        </w:rPr>
        <w:t>[</w:t>
      </w:r>
      <w:r>
        <w:rPr>
          <w:sz w:val="15"/>
          <w:szCs w:val="15"/>
          <w:spacing w:val="1"/>
        </w:rPr>
        <w:t>J</w:t>
      </w:r>
      <w:r>
        <w:rPr>
          <w:rFonts w:ascii="SimSun" w:hAnsi="SimSun" w:eastAsia="SimSun" w:cs="SimSun"/>
          <w:sz w:val="15"/>
          <w:szCs w:val="15"/>
          <w:spacing w:val="1"/>
        </w:rPr>
        <w:t>]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-17"/>
        </w:rPr>
        <w:t xml:space="preserve"> </w:t>
      </w:r>
      <w:hyperlink w:history="true" r:id="rId32">
        <w:r>
          <w:rPr>
            <w:rFonts w:ascii="Microsoft YaHei" w:hAnsi="Microsoft YaHei" w:eastAsia="Microsoft YaHei" w:cs="Microsoft YaHei"/>
            <w:sz w:val="15"/>
            <w:szCs w:val="15"/>
            <w:color w:val="0000FF"/>
            <w:spacing w:val="1"/>
          </w:rPr>
          <w:t>陕西气象</w:t>
        </w:r>
      </w:hyperlink>
      <w:r>
        <w:rPr>
          <w:sz w:val="15"/>
          <w:szCs w:val="15"/>
          <w:spacing w:val="1"/>
        </w:rPr>
        <w:t>, 2024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（</w:t>
      </w:r>
      <w:r>
        <w:rPr>
          <w:sz w:val="15"/>
          <w:szCs w:val="15"/>
          <w:spacing w:val="1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）</w:t>
      </w:r>
      <w:r>
        <w:rPr>
          <w:sz w:val="15"/>
          <w:szCs w:val="15"/>
          <w:spacing w:val="1"/>
        </w:rPr>
        <w:t>: 24-31. </w:t>
      </w:r>
      <w:r>
        <w:rPr>
          <w:sz w:val="15"/>
          <w:szCs w:val="15"/>
        </w:rPr>
        <w:t>DOI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  <w:spacing w:val="-18"/>
        </w:rPr>
        <w:t xml:space="preserve"> </w:t>
      </w:r>
      <w:hyperlink w:history="true" r:id="rId32">
        <w:r>
          <w:rPr>
            <w:sz w:val="15"/>
            <w:szCs w:val="15"/>
            <w:color w:val="0000FF"/>
            <w:spacing w:val="1"/>
          </w:rPr>
          <w:t>10.3969/</w:t>
        </w:r>
      </w:hyperlink>
      <w:r>
        <w:rPr>
          <w:sz w:val="15"/>
          <w:szCs w:val="15"/>
          <w:color w:val="0000FF"/>
        </w:rPr>
        <w:t xml:space="preserve"> </w:t>
      </w:r>
      <w:hyperlink w:history="true" r:id="rId32">
        <w:r>
          <w:rPr>
            <w:sz w:val="15"/>
            <w:szCs w:val="15"/>
            <w:color w:val="0000FF"/>
            <w:spacing w:val="4"/>
          </w:rPr>
          <w:t>j.</w:t>
        </w:r>
        <w:r>
          <w:rPr>
            <w:sz w:val="15"/>
            <w:szCs w:val="15"/>
            <w:color w:val="0000FF"/>
          </w:rPr>
          <w:t>issn</w:t>
        </w:r>
        <w:r>
          <w:rPr>
            <w:sz w:val="15"/>
            <w:szCs w:val="15"/>
            <w:color w:val="0000FF"/>
            <w:spacing w:val="4"/>
          </w:rPr>
          <w:t>.1006-</w:t>
        </w:r>
      </w:hyperlink>
      <w:hyperlink w:history="true" r:id="rId32">
        <w:r>
          <w:rPr>
            <w:sz w:val="15"/>
            <w:szCs w:val="15"/>
            <w:color w:val="0000FF"/>
            <w:spacing w:val="4"/>
          </w:rPr>
          <w:t>4354.2024.05.004</w:t>
        </w:r>
      </w:hyperlink>
      <w:r>
        <w:rPr>
          <w:sz w:val="15"/>
          <w:szCs w:val="15"/>
          <w:spacing w:val="4"/>
        </w:rPr>
        <w:t>.</w:t>
      </w:r>
    </w:p>
    <w:p>
      <w:pPr>
        <w:pStyle w:val="BodyText"/>
        <w:ind w:left="505" w:right="15"/>
        <w:spacing w:before="34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WANG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D,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YANG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C,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GAO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Y,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Qua</w:t>
      </w:r>
      <w:r>
        <w:rPr>
          <w:sz w:val="15"/>
          <w:szCs w:val="15"/>
          <w:spacing w:val="2"/>
        </w:rPr>
        <w:t>lity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inspection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CMA-WSP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fine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3"/>
        </w:rPr>
        <w:t>forecast  pro</w:t>
      </w:r>
      <w:r>
        <w:rPr>
          <w:sz w:val="15"/>
          <w:szCs w:val="15"/>
          <w:spacing w:val="2"/>
        </w:rPr>
        <w:t>duct   of  wind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2"/>
        </w:rPr>
        <w:t>speed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2"/>
        </w:rPr>
        <w:t>Shaanxi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Province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rFonts w:ascii="SimSun" w:hAnsi="SimSun" w:eastAsia="SimSun" w:cs="SimSun"/>
          <w:sz w:val="15"/>
          <w:szCs w:val="15"/>
        </w:rPr>
        <w:t>[</w:t>
      </w:r>
      <w:r>
        <w:rPr>
          <w:sz w:val="15"/>
          <w:szCs w:val="15"/>
        </w:rPr>
        <w:t>J</w:t>
      </w:r>
      <w:r>
        <w:rPr>
          <w:rFonts w:ascii="SimSun" w:hAnsi="SimSun" w:eastAsia="SimSun" w:cs="SimSun"/>
          <w:sz w:val="15"/>
          <w:szCs w:val="15"/>
        </w:rPr>
        <w:t>]</w:t>
      </w:r>
      <w:r>
        <w:rPr>
          <w:sz w:val="15"/>
          <w:szCs w:val="15"/>
        </w:rPr>
        <w:t>. </w:t>
      </w:r>
      <w:hyperlink w:history="true" r:id="rId32">
        <w:r>
          <w:rPr>
            <w:sz w:val="15"/>
            <w:szCs w:val="15"/>
            <w:color w:val="0000FF"/>
          </w:rPr>
          <w:t>Journal</w:t>
        </w:r>
        <w:r>
          <w:rPr>
            <w:sz w:val="15"/>
            <w:szCs w:val="15"/>
            <w:color w:val="0000FF"/>
            <w:spacing w:val="19"/>
            <w:w w:val="101"/>
          </w:rPr>
          <w:t xml:space="preserve"> </w:t>
        </w:r>
        <w:r>
          <w:rPr>
            <w:sz w:val="15"/>
            <w:szCs w:val="15"/>
            <w:color w:val="0000FF"/>
          </w:rPr>
          <w:t>of Shaanxi</w:t>
        </w:r>
        <w:r>
          <w:rPr>
            <w:sz w:val="15"/>
            <w:szCs w:val="15"/>
            <w:color w:val="0000FF"/>
            <w:spacing w:val="15"/>
            <w:w w:val="101"/>
          </w:rPr>
          <w:t xml:space="preserve"> </w:t>
        </w:r>
        <w:r>
          <w:rPr>
            <w:sz w:val="15"/>
            <w:szCs w:val="15"/>
            <w:color w:val="0000FF"/>
          </w:rPr>
          <w:t>meteorolog</w:t>
        </w:r>
      </w:hyperlink>
      <w:r>
        <w:rPr>
          <w:sz w:val="15"/>
          <w:szCs w:val="15"/>
          <w:color w:val="0000FF"/>
        </w:rPr>
        <w:t>y</w:t>
      </w:r>
      <w:r>
        <w:rPr>
          <w:sz w:val="15"/>
          <w:szCs w:val="15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2024</w:t>
      </w:r>
      <w:r>
        <w:rPr>
          <w:rFonts w:ascii="Microsoft YaHei" w:hAnsi="Microsoft YaHei" w:eastAsia="Microsoft YaHei" w:cs="Microsoft YaHei"/>
          <w:sz w:val="15"/>
          <w:szCs w:val="15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5</w:t>
      </w:r>
      <w:r>
        <w:rPr>
          <w:rFonts w:ascii="Microsoft YaHei" w:hAnsi="Microsoft YaHei" w:eastAsia="Microsoft YaHei" w:cs="Microsoft YaHei"/>
          <w:sz w:val="15"/>
          <w:szCs w:val="15"/>
        </w:rPr>
        <w:t>）</w:t>
      </w:r>
      <w:r>
        <w:rPr>
          <w:sz w:val="15"/>
          <w:szCs w:val="15"/>
        </w:rPr>
        <w:t>: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24-31. </w:t>
      </w:r>
      <w:r>
        <w:rPr>
          <w:sz w:val="15"/>
          <w:szCs w:val="15"/>
        </w:rPr>
        <w:t>DOI</w:t>
      </w:r>
      <w:r>
        <w:rPr>
          <w:sz w:val="15"/>
          <w:szCs w:val="15"/>
          <w:spacing w:val="4"/>
        </w:rPr>
        <w:t>: </w:t>
      </w:r>
      <w:hyperlink w:history="true" r:id="rId32">
        <w:r>
          <w:rPr>
            <w:sz w:val="15"/>
            <w:szCs w:val="15"/>
            <w:color w:val="0000FF"/>
            <w:spacing w:val="4"/>
          </w:rPr>
          <w:t>10.3969/j.</w:t>
        </w:r>
        <w:r>
          <w:rPr>
            <w:sz w:val="15"/>
            <w:szCs w:val="15"/>
            <w:color w:val="0000FF"/>
          </w:rPr>
          <w:t>issn</w:t>
        </w:r>
        <w:r>
          <w:rPr>
            <w:sz w:val="15"/>
            <w:szCs w:val="15"/>
            <w:color w:val="0000FF"/>
            <w:spacing w:val="4"/>
          </w:rPr>
          <w:t>.1006</w:t>
        </w:r>
      </w:hyperlink>
      <w:hyperlink w:history="true" r:id="rId32">
        <w:r>
          <w:rPr>
            <w:sz w:val="15"/>
            <w:szCs w:val="15"/>
            <w:color w:val="0000FF"/>
            <w:spacing w:val="4"/>
          </w:rPr>
          <w:t>-</w:t>
        </w:r>
      </w:hyperlink>
      <w:hyperlink w:history="true" r:id="rId32">
        <w:r>
          <w:rPr>
            <w:sz w:val="15"/>
            <w:szCs w:val="15"/>
            <w:color w:val="0000FF"/>
            <w:spacing w:val="4"/>
          </w:rPr>
          <w:t>4354</w:t>
        </w:r>
        <w:r>
          <w:rPr>
            <w:sz w:val="15"/>
            <w:szCs w:val="15"/>
            <w:color w:val="0000FF"/>
            <w:spacing w:val="3"/>
          </w:rPr>
          <w:t>.2024.05.004</w:t>
        </w:r>
      </w:hyperlink>
      <w:r>
        <w:rPr>
          <w:sz w:val="15"/>
          <w:szCs w:val="15"/>
          <w:spacing w:val="3"/>
        </w:rPr>
        <w:t>.</w:t>
      </w:r>
    </w:p>
    <w:p>
      <w:pPr>
        <w:pStyle w:val="BodyText"/>
        <w:ind w:left="505" w:right="27" w:hanging="505"/>
        <w:spacing w:before="33" w:line="27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5"/>
        </w:rPr>
        <w:t>[</w:t>
      </w:r>
      <w:r>
        <w:rPr>
          <w:sz w:val="15"/>
          <w:szCs w:val="15"/>
          <w:spacing w:val="5"/>
        </w:rPr>
        <w:t>30</w:t>
      </w:r>
      <w:r>
        <w:rPr>
          <w:rFonts w:ascii="SimSun" w:hAnsi="SimSun" w:eastAsia="SimSun" w:cs="SimSun"/>
          <w:sz w:val="15"/>
          <w:szCs w:val="15"/>
          <w:spacing w:val="5"/>
        </w:rPr>
        <w:t>]  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张敏</w:t>
      </w:r>
      <w:r>
        <w:rPr>
          <w:sz w:val="15"/>
          <w:szCs w:val="15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袁心仪</w:t>
      </w:r>
      <w:r>
        <w:rPr>
          <w:sz w:val="15"/>
          <w:szCs w:val="15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张顾</w:t>
      </w:r>
      <w:r>
        <w:rPr>
          <w:sz w:val="15"/>
          <w:szCs w:val="15"/>
          <w:spacing w:val="5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等</w:t>
      </w:r>
      <w:r>
        <w:rPr>
          <w:sz w:val="15"/>
          <w:szCs w:val="15"/>
          <w:spacing w:val="5"/>
        </w:rPr>
        <w:t>. </w:t>
      </w:r>
      <w:r>
        <w:rPr>
          <w:sz w:val="15"/>
          <w:szCs w:val="15"/>
        </w:rPr>
        <w:t>CMA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>WSP</w:t>
      </w:r>
      <w:r>
        <w:rPr>
          <w:sz w:val="15"/>
          <w:szCs w:val="15"/>
          <w:spacing w:val="5"/>
        </w:rPr>
        <w:t>2.0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在江苏地表太阳辐射预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报中的检验评估  </w:t>
      </w:r>
      <w:r>
        <w:rPr>
          <w:rFonts w:ascii="SimSun" w:hAnsi="SimSun" w:eastAsia="SimSun" w:cs="SimSun"/>
          <w:sz w:val="15"/>
          <w:szCs w:val="15"/>
          <w:spacing w:val="4"/>
        </w:rPr>
        <w:t>[</w:t>
      </w:r>
      <w:r>
        <w:rPr>
          <w:sz w:val="15"/>
          <w:szCs w:val="15"/>
          <w:spacing w:val="4"/>
        </w:rPr>
        <w:t>J</w:t>
      </w:r>
      <w:r>
        <w:rPr>
          <w:rFonts w:ascii="SimSun" w:hAnsi="SimSun" w:eastAsia="SimSun" w:cs="SimSun"/>
          <w:sz w:val="15"/>
          <w:szCs w:val="15"/>
          <w:spacing w:val="4"/>
        </w:rPr>
        <w:t>]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-7"/>
        </w:rPr>
        <w:t xml:space="preserve"> </w:t>
      </w:r>
      <w:hyperlink w:history="true" r:id="rId33">
        <w:r>
          <w:rPr>
            <w:rFonts w:ascii="Microsoft YaHei" w:hAnsi="Microsoft YaHei" w:eastAsia="Microsoft YaHei" w:cs="Microsoft YaHei"/>
            <w:sz w:val="15"/>
            <w:szCs w:val="15"/>
            <w:color w:val="0000FF"/>
            <w:spacing w:val="4"/>
          </w:rPr>
          <w:t>气象研究与应用</w:t>
        </w:r>
      </w:hyperlink>
      <w:r>
        <w:rPr>
          <w:rFonts w:ascii="Microsoft YaHei" w:hAnsi="Microsoft YaHei" w:eastAsia="Microsoft YaHei" w:cs="Microsoft YaHei"/>
          <w:sz w:val="15"/>
          <w:szCs w:val="15"/>
          <w:color w:val="0000FF"/>
          <w:spacing w:val="-24"/>
        </w:rPr>
        <w:t xml:space="preserve"> 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4"/>
        </w:rPr>
        <w:t>2024,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45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（</w:t>
      </w:r>
      <w:r>
        <w:rPr>
          <w:sz w:val="15"/>
          <w:szCs w:val="15"/>
          <w:spacing w:val="3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）</w:t>
      </w:r>
      <w:r>
        <w:rPr>
          <w:sz w:val="15"/>
          <w:szCs w:val="15"/>
          <w:spacing w:val="3"/>
        </w:rPr>
        <w:t>:  17-22.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DOI</w:t>
      </w:r>
      <w:r>
        <w:rPr>
          <w:sz w:val="15"/>
          <w:szCs w:val="15"/>
          <w:spacing w:val="4"/>
        </w:rPr>
        <w:t>: </w:t>
      </w:r>
      <w:hyperlink w:history="true" r:id="rId33">
        <w:r>
          <w:rPr>
            <w:sz w:val="15"/>
            <w:szCs w:val="15"/>
            <w:color w:val="0000FF"/>
            <w:spacing w:val="4"/>
          </w:rPr>
          <w:t>10.19849/j.</w:t>
        </w:r>
        <w:r>
          <w:rPr>
            <w:sz w:val="15"/>
            <w:szCs w:val="15"/>
            <w:color w:val="0000FF"/>
          </w:rPr>
          <w:t>cnki</w:t>
        </w:r>
        <w:r>
          <w:rPr>
            <w:sz w:val="15"/>
            <w:szCs w:val="15"/>
            <w:color w:val="0000FF"/>
            <w:spacing w:val="4"/>
          </w:rPr>
          <w:t>.</w:t>
        </w:r>
        <w:r>
          <w:rPr>
            <w:sz w:val="15"/>
            <w:szCs w:val="15"/>
            <w:color w:val="0000FF"/>
          </w:rPr>
          <w:t>CN</w:t>
        </w:r>
        <w:r>
          <w:rPr>
            <w:sz w:val="15"/>
            <w:szCs w:val="15"/>
            <w:color w:val="0000FF"/>
            <w:spacing w:val="4"/>
          </w:rPr>
          <w:t>45-</w:t>
        </w:r>
      </w:hyperlink>
      <w:hyperlink w:history="true" r:id="rId33">
        <w:r>
          <w:rPr>
            <w:sz w:val="15"/>
            <w:szCs w:val="15"/>
            <w:color w:val="0000FF"/>
            <w:spacing w:val="4"/>
          </w:rPr>
          <w:t>1356/P.2024.1.</w:t>
        </w:r>
        <w:r>
          <w:rPr>
            <w:sz w:val="15"/>
            <w:szCs w:val="15"/>
            <w:color w:val="0000FF"/>
            <w:spacing w:val="3"/>
          </w:rPr>
          <w:t>04</w:t>
        </w:r>
      </w:hyperlink>
      <w:r>
        <w:rPr>
          <w:sz w:val="15"/>
          <w:szCs w:val="15"/>
          <w:spacing w:val="3"/>
        </w:rPr>
        <w:t>.</w:t>
      </w:r>
    </w:p>
    <w:p>
      <w:pPr>
        <w:pStyle w:val="BodyText"/>
        <w:ind w:left="506" w:right="15" w:hanging="1"/>
        <w:spacing w:before="35" w:line="339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ZHANG  M,  YUAN  X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Y,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3"/>
        </w:rPr>
        <w:t>ZHANG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G,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et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al.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Validation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evaluation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3"/>
        </w:rPr>
        <w:t>CMA-WSP2.0 in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surface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solar radiation foreca</w:t>
      </w:r>
      <w:r>
        <w:rPr>
          <w:sz w:val="15"/>
          <w:szCs w:val="15"/>
          <w:spacing w:val="2"/>
        </w:rPr>
        <w:t>sting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in Jiangsu  </w:t>
      </w:r>
      <w:r>
        <w:rPr>
          <w:rFonts w:ascii="SimSun" w:hAnsi="SimSun" w:eastAsia="SimSun" w:cs="SimSun"/>
          <w:sz w:val="15"/>
          <w:szCs w:val="15"/>
          <w:spacing w:val="3"/>
        </w:rPr>
        <w:t>[</w:t>
      </w:r>
      <w:r>
        <w:rPr>
          <w:sz w:val="15"/>
          <w:szCs w:val="15"/>
          <w:spacing w:val="3"/>
        </w:rPr>
        <w:t>J</w:t>
      </w:r>
      <w:r>
        <w:rPr>
          <w:rFonts w:ascii="SimSun" w:hAnsi="SimSun" w:eastAsia="SimSun" w:cs="SimSun"/>
          <w:sz w:val="15"/>
          <w:szCs w:val="15"/>
          <w:spacing w:val="3"/>
        </w:rPr>
        <w:t>]</w:t>
      </w:r>
      <w:r>
        <w:rPr>
          <w:sz w:val="15"/>
          <w:szCs w:val="15"/>
          <w:spacing w:val="3"/>
        </w:rPr>
        <w:t>.</w:t>
      </w:r>
      <w:hyperlink w:history="true" r:id="rId33">
        <w:r>
          <w:rPr>
            <w:sz w:val="15"/>
            <w:szCs w:val="15"/>
            <w:color w:val="0000FF"/>
            <w:spacing w:val="3"/>
          </w:rPr>
          <w:t>Journal of</w:t>
        </w:r>
        <w:r>
          <w:rPr>
            <w:sz w:val="15"/>
            <w:szCs w:val="15"/>
            <w:color w:val="0000FF"/>
            <w:spacing w:val="-20"/>
          </w:rPr>
          <w:t xml:space="preserve"> </w:t>
        </w:r>
        <w:r>
          <w:rPr>
            <w:sz w:val="15"/>
            <w:szCs w:val="15"/>
            <w:color w:val="0000FF"/>
            <w:spacing w:val="3"/>
          </w:rPr>
          <w:t>meteorological rese</w:t>
        </w:r>
        <w:r>
          <w:rPr>
            <w:sz w:val="15"/>
            <w:szCs w:val="15"/>
            <w:color w:val="0000FF"/>
            <w:spacing w:val="2"/>
          </w:rPr>
          <w:t>arch and application</w:t>
        </w:r>
        <w:r>
          <w:rPr>
            <w:sz w:val="15"/>
            <w:szCs w:val="15"/>
            <w:spacing w:val="2"/>
          </w:rPr>
          <w:t>,</w:t>
        </w:r>
      </w:hyperlink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2024,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45</w:t>
      </w:r>
      <w:r>
        <w:rPr>
          <w:rFonts w:ascii="Microsoft YaHei" w:hAnsi="Microsoft YaHei" w:eastAsia="Microsoft YaHei" w:cs="Microsoft YaHei"/>
          <w:sz w:val="15"/>
          <w:szCs w:val="15"/>
        </w:rPr>
        <w:t>（</w:t>
      </w:r>
      <w:r>
        <w:rPr>
          <w:sz w:val="15"/>
          <w:szCs w:val="15"/>
        </w:rPr>
        <w:t>1</w:t>
      </w:r>
      <w:r>
        <w:rPr>
          <w:rFonts w:ascii="Microsoft YaHei" w:hAnsi="Microsoft YaHei" w:eastAsia="Microsoft YaHei" w:cs="Microsoft YaHei"/>
          <w:sz w:val="15"/>
          <w:szCs w:val="15"/>
        </w:rPr>
        <w:t>）</w:t>
      </w:r>
      <w:r>
        <w:rPr>
          <w:sz w:val="15"/>
          <w:szCs w:val="15"/>
        </w:rPr>
        <w:t>: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17-22.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DOI:</w:t>
      </w:r>
      <w:r>
        <w:rPr>
          <w:sz w:val="15"/>
          <w:szCs w:val="15"/>
          <w:spacing w:val="13"/>
          <w:w w:val="101"/>
        </w:rPr>
        <w:t xml:space="preserve"> </w:t>
      </w:r>
      <w:hyperlink w:history="true" r:id="rId33">
        <w:r>
          <w:rPr>
            <w:sz w:val="15"/>
            <w:szCs w:val="15"/>
            <w:color w:val="0000FF"/>
          </w:rPr>
          <w:t>10.19849/j.cnki.CN45</w:t>
        </w:r>
      </w:hyperlink>
      <w:hyperlink w:history="true" r:id="rId33">
        <w:r>
          <w:rPr>
            <w:sz w:val="15"/>
            <w:szCs w:val="15"/>
            <w:color w:val="0000FF"/>
          </w:rPr>
          <w:t>-</w:t>
        </w:r>
      </w:hyperlink>
      <w:hyperlink w:history="true" r:id="rId33">
        <w:r>
          <w:rPr>
            <w:sz w:val="15"/>
            <w:szCs w:val="15"/>
            <w:color w:val="0000FF"/>
          </w:rPr>
          <w:t>1356/P.2024.1.</w:t>
        </w:r>
      </w:hyperlink>
      <w:r>
        <w:rPr>
          <w:sz w:val="15"/>
          <w:szCs w:val="15"/>
          <w:color w:val="0000FF"/>
        </w:rPr>
        <w:t xml:space="preserve">  </w:t>
      </w:r>
      <w:hyperlink w:history="true" r:id="rId33">
        <w:r>
          <w:rPr>
            <w:sz w:val="15"/>
            <w:szCs w:val="15"/>
            <w:color w:val="0000FF"/>
            <w:spacing w:val="4"/>
          </w:rPr>
          <w:t>04</w:t>
        </w:r>
      </w:hyperlink>
      <w:r>
        <w:rPr>
          <w:sz w:val="15"/>
          <w:szCs w:val="15"/>
          <w:spacing w:val="4"/>
        </w:rPr>
        <w:t>.</w:t>
      </w:r>
    </w:p>
    <w:p>
      <w:pPr>
        <w:pStyle w:val="BodyText"/>
        <w:ind w:left="505" w:right="20" w:hanging="506"/>
        <w:spacing w:before="3" w:line="23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1"/>
        </w:rPr>
        <w:t>[</w:t>
      </w:r>
      <w:r>
        <w:rPr>
          <w:sz w:val="15"/>
          <w:szCs w:val="15"/>
          <w:spacing w:val="11"/>
        </w:rPr>
        <w:t>31</w:t>
      </w:r>
      <w:r>
        <w:rPr>
          <w:rFonts w:ascii="SimSun" w:hAnsi="SimSun" w:eastAsia="SimSun" w:cs="SimSun"/>
          <w:sz w:val="15"/>
          <w:szCs w:val="15"/>
          <w:spacing w:val="11"/>
        </w:rPr>
        <w:t>]</w:t>
      </w:r>
      <w:r>
        <w:rPr>
          <w:rFonts w:ascii="SimSun" w:hAnsi="SimSun" w:eastAsia="SimSun" w:cs="SimSun"/>
          <w:sz w:val="15"/>
          <w:szCs w:val="15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王明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孟丹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许沛华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>中国气象局风能太阳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能预报系统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</w:rPr>
        <w:t>CMA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>WSP</w:t>
      </w:r>
      <w:r>
        <w:rPr>
          <w:sz w:val="15"/>
          <w:szCs w:val="15"/>
          <w:spacing w:val="9"/>
        </w:rPr>
        <w:t>)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在风资源短期预报中的检验评估  </w:t>
      </w:r>
      <w:r>
        <w:rPr>
          <w:rFonts w:ascii="SimSun" w:hAnsi="SimSun" w:eastAsia="SimSun" w:cs="SimSun"/>
          <w:sz w:val="15"/>
          <w:szCs w:val="15"/>
          <w:spacing w:val="9"/>
        </w:rPr>
        <w:t>[</w:t>
      </w:r>
      <w:r>
        <w:rPr>
          <w:sz w:val="15"/>
          <w:szCs w:val="15"/>
          <w:spacing w:val="9"/>
        </w:rPr>
        <w:t>J</w:t>
      </w:r>
      <w:r>
        <w:rPr>
          <w:rFonts w:ascii="SimSun" w:hAnsi="SimSun" w:eastAsia="SimSun" w:cs="SimSun"/>
          <w:sz w:val="15"/>
          <w:szCs w:val="15"/>
          <w:spacing w:val="9"/>
        </w:rPr>
        <w:t>]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-10"/>
        </w:rPr>
        <w:t xml:space="preserve"> </w:t>
      </w:r>
      <w:hyperlink w:history="true" r:id="rId34">
        <w:r>
          <w:rPr>
            <w:rFonts w:ascii="Microsoft YaHei" w:hAnsi="Microsoft YaHei" w:eastAsia="Microsoft YaHei" w:cs="Microsoft YaHei"/>
            <w:sz w:val="15"/>
            <w:szCs w:val="15"/>
            <w:color w:val="0000FF"/>
            <w:spacing w:val="9"/>
          </w:rPr>
          <w:t>南方能源</w:t>
        </w:r>
      </w:hyperlink>
      <w:r>
        <w:rPr>
          <w:rFonts w:ascii="Microsoft YaHei" w:hAnsi="Microsoft YaHei" w:eastAsia="Microsoft YaHei" w:cs="Microsoft YaHei"/>
          <w:sz w:val="15"/>
          <w:szCs w:val="15"/>
          <w:color w:val="0000FF"/>
        </w:rPr>
        <w:t xml:space="preserve"> </w:t>
      </w:r>
      <w:hyperlink w:history="true" r:id="rId34">
        <w:r>
          <w:rPr>
            <w:rFonts w:ascii="Microsoft YaHei" w:hAnsi="Microsoft YaHei" w:eastAsia="Microsoft YaHei" w:cs="Microsoft YaHei"/>
            <w:sz w:val="15"/>
            <w:szCs w:val="15"/>
            <w:color w:val="0000FF"/>
          </w:rPr>
          <w:t>建设</w:t>
        </w:r>
      </w:hyperlink>
      <w:r>
        <w:rPr>
          <w:sz w:val="15"/>
          <w:szCs w:val="15"/>
        </w:rPr>
        <w:t>, 2024,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11</w:t>
      </w:r>
      <w:r>
        <w:rPr>
          <w:rFonts w:ascii="Microsoft YaHei" w:hAnsi="Microsoft YaHei" w:eastAsia="Microsoft YaHei" w:cs="Microsoft YaHei"/>
          <w:sz w:val="15"/>
          <w:szCs w:val="15"/>
        </w:rPr>
        <w:t>（</w:t>
      </w:r>
      <w:r>
        <w:rPr>
          <w:sz w:val="15"/>
          <w:szCs w:val="15"/>
        </w:rPr>
        <w:t>1</w:t>
      </w:r>
      <w:r>
        <w:rPr>
          <w:rFonts w:ascii="Microsoft YaHei" w:hAnsi="Microsoft YaHei" w:eastAsia="Microsoft YaHei" w:cs="Microsoft YaHei"/>
          <w:sz w:val="15"/>
          <w:szCs w:val="15"/>
        </w:rPr>
        <w:t>）</w:t>
      </w:r>
      <w:r>
        <w:rPr>
          <w:sz w:val="15"/>
          <w:szCs w:val="15"/>
        </w:rPr>
        <w:t>: 73-84. DOI: </w:t>
      </w:r>
      <w:hyperlink w:history="true" r:id="rId34">
        <w:r>
          <w:rPr>
            <w:sz w:val="15"/>
            <w:szCs w:val="15"/>
            <w:color w:val="0000FF"/>
          </w:rPr>
          <w:t>10.16516/j.ceec.20</w:t>
        </w:r>
        <w:r>
          <w:rPr>
            <w:sz w:val="15"/>
            <w:szCs w:val="15"/>
            <w:color w:val="0000FF"/>
            <w:spacing w:val="-1"/>
          </w:rPr>
          <w:t>24.1.08</w:t>
        </w:r>
      </w:hyperlink>
      <w:r>
        <w:rPr>
          <w:sz w:val="15"/>
          <w:szCs w:val="15"/>
          <w:spacing w:val="-1"/>
        </w:rPr>
        <w:t>.</w:t>
      </w:r>
    </w:p>
    <w:p>
      <w:pPr>
        <w:spacing w:line="235" w:lineRule="auto"/>
        <w:sectPr>
          <w:type w:val="continuous"/>
          <w:pgSz w:w="12246" w:h="16499"/>
          <w:pgMar w:top="1712" w:right="1214" w:bottom="0" w:left="1243" w:header="1348" w:footer="0" w:gutter="0"/>
          <w:cols w:equalWidth="0" w:num="2">
            <w:col w:w="5009" w:space="100"/>
            <w:col w:w="4680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35"/>
          <w:pgSz w:w="12250" w:h="16500"/>
          <w:pgMar w:top="1733" w:right="1239" w:bottom="0" w:left="1219" w:header="1324" w:footer="0" w:gutter="0"/>
          <w:cols w:equalWidth="0" w:num="1">
            <w:col w:w="9791" w:space="0"/>
          </w:cols>
        </w:sectPr>
        <w:rPr/>
      </w:pPr>
    </w:p>
    <w:p>
      <w:pPr>
        <w:pStyle w:val="BodyText"/>
        <w:ind w:left="530" w:right="819"/>
        <w:spacing w:before="29" w:line="353" w:lineRule="auto"/>
        <w:rPr>
          <w:sz w:val="15"/>
          <w:szCs w:val="15"/>
        </w:rPr>
      </w:pPr>
      <w:r>
        <w:rPr>
          <w:sz w:val="15"/>
          <w:szCs w:val="15"/>
        </w:rPr>
        <w:t>WANG   M,MENG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D,XU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PH,et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al.Validatio</w:t>
      </w:r>
      <w:r>
        <w:rPr>
          <w:sz w:val="15"/>
          <w:szCs w:val="15"/>
          <w:spacing w:val="-1"/>
        </w:rPr>
        <w:t>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-1"/>
        </w:rPr>
        <w:t>evaluation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China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meteorological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admini</w:t>
      </w:r>
      <w:r>
        <w:rPr>
          <w:sz w:val="15"/>
          <w:szCs w:val="15"/>
          <w:spacing w:val="-1"/>
        </w:rPr>
        <w:t>stration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wind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energy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solar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energy     forecasting      system(CMA-WSP)in      short-term</w:t>
      </w:r>
      <w:r>
        <w:rPr>
          <w:sz w:val="15"/>
          <w:szCs w:val="15"/>
          <w:spacing w:val="-1"/>
        </w:rPr>
        <w:t xml:space="preserve">     wind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resource    forecasting     [J].  </w:t>
      </w:r>
      <w:r>
        <w:rPr>
          <w:sz w:val="15"/>
          <w:szCs w:val="15"/>
          <w:color w:val="3020F0"/>
        </w:rPr>
        <w:t>Sou</w:t>
      </w:r>
      <w:r>
        <w:rPr>
          <w:sz w:val="15"/>
          <w:szCs w:val="15"/>
          <w:color w:val="3020F0"/>
          <w:spacing w:val="-1"/>
        </w:rPr>
        <w:t>thern    energy   construction</w:t>
      </w:r>
      <w:r>
        <w:rPr>
          <w:sz w:val="15"/>
          <w:szCs w:val="15"/>
          <w:spacing w:val="-1"/>
        </w:rPr>
        <w:t>,2024,</w:t>
      </w:r>
      <w:r>
        <w:rPr>
          <w:sz w:val="15"/>
          <w:szCs w:val="15"/>
        </w:rPr>
        <w:t xml:space="preserve">   </w:t>
      </w:r>
      <w:r>
        <w:rPr>
          <w:sz w:val="15"/>
          <w:szCs w:val="15"/>
        </w:rPr>
        <w:t>11(1):73-84.DOI:     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color w:val="2030F0"/>
          <w:spacing w:val="-1"/>
        </w:rPr>
        <w:t>10.16516/j.ceec.2024.1.08.</w:t>
      </w:r>
    </w:p>
    <w:p>
      <w:pPr>
        <w:spacing w:line="5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/>
        <w:spacing w:before="29" w:line="423" w:lineRule="auto"/>
        <w:jc w:val="both"/>
        <w:rPr>
          <w:sz w:val="15"/>
          <w:szCs w:val="15"/>
        </w:rPr>
      </w:pPr>
      <w:r>
        <w:rPr>
          <w:sz w:val="15"/>
          <w:szCs w:val="15"/>
        </w:rPr>
        <w:t>Public   Services,China   Meteorological   Administration.Notice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on  </w:t>
      </w:r>
      <w:r>
        <w:rPr>
          <w:sz w:val="15"/>
          <w:szCs w:val="15"/>
        </w:rPr>
        <w:t>implementing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precise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meteorological   serv</w:t>
      </w:r>
      <w:r>
        <w:rPr>
          <w:sz w:val="15"/>
          <w:szCs w:val="15"/>
          <w:spacing w:val="-1"/>
        </w:rPr>
        <w:t>ice   demonstration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plan   for   wind    and   solar   power    generation   [R].B</w:t>
      </w:r>
      <w:r>
        <w:rPr>
          <w:sz w:val="15"/>
          <w:szCs w:val="15"/>
          <w:spacing w:val="-1"/>
        </w:rPr>
        <w:t>eijing:China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Meteorological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</w:rPr>
        <w:t>News   Agency,2023.</w:t>
      </w:r>
    </w:p>
    <w:p>
      <w:pPr>
        <w:spacing w:line="423" w:lineRule="auto"/>
        <w:sectPr>
          <w:type w:val="continuous"/>
          <w:pgSz w:w="12250" w:h="16500"/>
          <w:pgMar w:top="1733" w:right="1239" w:bottom="0" w:left="1219" w:header="1324" w:footer="0" w:gutter="0"/>
          <w:cols w:equalWidth="0" w:num="2">
            <w:col w:w="5500" w:space="100"/>
            <w:col w:w="4191" w:space="0"/>
          </w:cols>
        </w:sectPr>
        <w:rPr>
          <w:sz w:val="15"/>
          <w:szCs w:val="15"/>
        </w:rPr>
      </w:pPr>
    </w:p>
    <w:p>
      <w:pPr>
        <w:pStyle w:val="BodyText"/>
        <w:ind w:left="530" w:right="313" w:hanging="490"/>
        <w:spacing w:before="1" w:line="31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[32]   袁彬，于廷照，申彦波，等.基于人工智能多模式集成的光伏电</w:t>
      </w:r>
      <w:r>
        <w:rPr>
          <w:rFonts w:ascii="SimSun" w:hAnsi="SimSun" w:eastAsia="SimSun" w:cs="SimSun"/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站总辐射预报方法研究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4"/>
        </w:rPr>
        <w:t>[J/</w:t>
      </w:r>
      <w:r>
        <w:rPr>
          <w:sz w:val="15"/>
          <w:szCs w:val="15"/>
        </w:rPr>
        <w:t>OL</w:t>
      </w:r>
      <w:r>
        <w:rPr>
          <w:sz w:val="15"/>
          <w:szCs w:val="15"/>
          <w:spacing w:val="4"/>
        </w:rPr>
        <w:t>].(2024-03-2</w:t>
      </w:r>
      <w:r>
        <w:rPr>
          <w:sz w:val="15"/>
          <w:szCs w:val="15"/>
          <w:spacing w:val="3"/>
        </w:rPr>
        <w:t>8)[2024-12-04].</w:t>
      </w:r>
    </w:p>
    <w:p>
      <w:pPr>
        <w:pStyle w:val="BodyText"/>
        <w:ind w:left="530"/>
        <w:spacing w:before="39" w:line="192" w:lineRule="auto"/>
        <w:rPr>
          <w:sz w:val="15"/>
          <w:szCs w:val="15"/>
        </w:rPr>
      </w:pPr>
      <w:r>
        <w:rPr>
          <w:sz w:val="15"/>
          <w:szCs w:val="15"/>
        </w:rPr>
        <w:t>DOI: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color w:val="2020F0"/>
        </w:rPr>
        <w:t>10.19912/j.0254-0096.tynx</w:t>
      </w:r>
      <w:r>
        <w:rPr>
          <w:sz w:val="15"/>
          <w:szCs w:val="15"/>
          <w:color w:val="2020F0"/>
          <w:spacing w:val="-1"/>
        </w:rPr>
        <w:t>b.2023-2100.</w:t>
      </w:r>
    </w:p>
    <w:p>
      <w:pPr>
        <w:pStyle w:val="BodyText"/>
        <w:ind w:left="530" w:right="256"/>
        <w:spacing w:before="178" w:line="352" w:lineRule="auto"/>
        <w:jc w:val="both"/>
        <w:rPr>
          <w:sz w:val="15"/>
          <w:szCs w:val="15"/>
        </w:rPr>
      </w:pPr>
      <w:r>
        <w:rPr>
          <w:sz w:val="15"/>
          <w:szCs w:val="15"/>
        </w:rPr>
        <w:t>YUAN   B,YU    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Z,SHEN   Y    B,et    al.</w:t>
      </w:r>
      <w:r>
        <w:rPr>
          <w:sz w:val="15"/>
          <w:szCs w:val="15"/>
          <w:spacing w:val="-1"/>
        </w:rPr>
        <w:t>Research   on    artificial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intelligence-based    multi-model    ensemble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</w:rPr>
        <w:t>forecast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</w:rPr>
        <w:t>of    global  </w:t>
      </w:r>
      <w:r>
        <w:rPr>
          <w:sz w:val="15"/>
          <w:szCs w:val="15"/>
        </w:rPr>
        <w:t>horizontal   irradiance    in   PV    st</w:t>
      </w:r>
      <w:r>
        <w:rPr>
          <w:sz w:val="15"/>
          <w:szCs w:val="15"/>
          <w:spacing w:val="-1"/>
        </w:rPr>
        <w:t>ation    [J/OL].(2024-03-28)[2024-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12-04].DOI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color w:val="203050"/>
          <w:spacing w:val="-1"/>
        </w:rPr>
        <w:t>:</w:t>
      </w:r>
      <w:r>
        <w:rPr>
          <w:sz w:val="15"/>
          <w:szCs w:val="15"/>
          <w:color w:val="203050"/>
          <w:spacing w:val="14"/>
        </w:rPr>
        <w:t xml:space="preserve"> </w:t>
      </w:r>
      <w:r>
        <w:rPr>
          <w:sz w:val="15"/>
          <w:szCs w:val="15"/>
          <w:color w:val="2020F0"/>
          <w:spacing w:val="-1"/>
        </w:rPr>
        <w:t>10.19912/j.0254-0096.tynxb.2023-2100.</w:t>
      </w:r>
    </w:p>
    <w:p>
      <w:pPr>
        <w:pStyle w:val="BodyText"/>
        <w:ind w:left="530" w:right="243" w:hanging="490"/>
        <w:spacing w:before="36" w:line="30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9"/>
        </w:rPr>
        <w:t>[33]   中国气象局应急减灾与公共服务司.关于实施风能太阳能发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电精细化气象服务示范计划的通知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[R].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2"/>
        </w:rPr>
        <w:t>北京：中国气象报</w:t>
      </w:r>
      <w:r>
        <w:rPr>
          <w:rFonts w:ascii="SimSun" w:hAnsi="SimSun" w:eastAsia="SimSun" w:cs="SimSun"/>
          <w:sz w:val="15"/>
          <w:szCs w:val="15"/>
          <w:spacing w:val="1"/>
        </w:rPr>
        <w:t>社，</w:t>
      </w:r>
    </w:p>
    <w:p>
      <w:pPr>
        <w:pStyle w:val="BodyText"/>
        <w:ind w:left="530"/>
        <w:spacing w:before="70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2023.</w:t>
      </w:r>
    </w:p>
    <w:p>
      <w:pPr>
        <w:pStyle w:val="BodyText"/>
        <w:ind w:left="530"/>
        <w:spacing w:before="151" w:line="192" w:lineRule="auto"/>
        <w:rPr>
          <w:sz w:val="15"/>
          <w:szCs w:val="15"/>
        </w:rPr>
      </w:pPr>
      <w:r>
        <w:rPr>
          <w:sz w:val="15"/>
          <w:szCs w:val="15"/>
        </w:rPr>
        <w:t>Department</w:t>
      </w:r>
      <w:r>
        <w:rPr>
          <w:sz w:val="15"/>
          <w:szCs w:val="15"/>
          <w:spacing w:val="14"/>
          <w:w w:val="101"/>
        </w:rPr>
        <w:t xml:space="preserve">   </w:t>
      </w:r>
      <w:r>
        <w:rPr>
          <w:sz w:val="15"/>
          <w:szCs w:val="15"/>
        </w:rPr>
        <w:t>of   Emergency    Response,Disaster   Mitigation    and</w:t>
      </w:r>
    </w:p>
    <w:p>
      <w:pPr>
        <w:spacing w:line="4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5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4937</wp:posOffset>
            </wp:positionH>
            <wp:positionV relativeFrom="paragraph">
              <wp:posOffset>46170</wp:posOffset>
            </wp:positionV>
            <wp:extent cx="1460537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53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9" w:line="222" w:lineRule="auto"/>
        <w:rPr>
          <w:rFonts w:ascii="SimHei" w:hAnsi="SimHei" w:eastAsia="SimHei" w:cs="SimHei"/>
          <w:sz w:val="15"/>
          <w:szCs w:val="15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290729</wp:posOffset>
            </wp:positionH>
            <wp:positionV relativeFrom="paragraph">
              <wp:posOffset>219716</wp:posOffset>
            </wp:positionV>
            <wp:extent cx="768306" cy="965187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306" cy="965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b/>
          <w:bCs/>
          <w:spacing w:val="4"/>
        </w:rPr>
        <w:t>作者简介：</w:t>
      </w:r>
    </w:p>
    <w:p>
      <w:pPr>
        <w:ind w:left="1729"/>
        <w:spacing w:before="159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spacing w:val="5"/>
        </w:rPr>
        <w:t>申彦波</w:t>
      </w:r>
    </w:p>
    <w:p>
      <w:pPr>
        <w:pStyle w:val="BodyText"/>
        <w:ind w:left="1727" w:right="62"/>
        <w:spacing w:before="90" w:line="311" w:lineRule="auto"/>
        <w:jc w:val="both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3"/>
        </w:rPr>
        <w:t>1978-,男，正高级工程师，大气物理学与大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气环境专业博士，主要从事能源气象、风能</w:t>
      </w:r>
      <w:r>
        <w:rPr>
          <w:rFonts w:ascii="SimSun" w:hAnsi="SimSun" w:eastAsia="SimSun" w:cs="SimSun"/>
          <w:sz w:val="15"/>
          <w:szCs w:val="15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太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阳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能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资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源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评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估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预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报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研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究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工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作</w:t>
      </w:r>
      <w:r>
        <w:rPr>
          <w:sz w:val="15"/>
          <w:szCs w:val="15"/>
          <w:spacing w:val="-6"/>
        </w:rPr>
        <w:t>(e-mail)</w:t>
      </w:r>
    </w:p>
    <w:p>
      <w:pPr>
        <w:pStyle w:val="BodyText"/>
        <w:ind w:left="1727"/>
        <w:spacing w:before="30" w:line="183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color w:val="3020F0"/>
          <w:spacing w:val="-1"/>
        </w:rPr>
        <w:t>shenyb@cma.gov.cn</w:t>
      </w:r>
      <w:r>
        <w:rPr>
          <w:sz w:val="15"/>
          <w:szCs w:val="15"/>
          <w:color w:val="3020F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102040"/>
          <w:spacing w:val="-1"/>
        </w:rPr>
        <w:t>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839"/>
        <w:spacing w:before="50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spacing w:val="5"/>
        </w:rPr>
        <w:t>申彦波</w:t>
      </w:r>
    </w:p>
    <w:p>
      <w:pPr>
        <w:ind w:left="2867"/>
        <w:spacing w:before="282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7"/>
        </w:rPr>
        <w:t>(责任编辑</w:t>
      </w:r>
      <w:r>
        <w:rPr>
          <w:rFonts w:ascii="KaiTi" w:hAnsi="KaiTi" w:eastAsia="KaiTi" w:cs="KaiTi"/>
          <w:sz w:val="20"/>
          <w:szCs w:val="20"/>
          <w:spacing w:val="17"/>
        </w:rPr>
        <w:t xml:space="preserve">  </w:t>
      </w:r>
      <w:r>
        <w:rPr>
          <w:rFonts w:ascii="KaiTi" w:hAnsi="KaiTi" w:eastAsia="KaiTi" w:cs="KaiTi"/>
          <w:sz w:val="20"/>
          <w:szCs w:val="20"/>
          <w:spacing w:val="17"/>
        </w:rPr>
        <w:t>孙舒)</w:t>
      </w:r>
    </w:p>
    <w:p>
      <w:pPr>
        <w:spacing w:line="224" w:lineRule="auto"/>
        <w:sectPr>
          <w:type w:val="continuous"/>
          <w:pgSz w:w="12250" w:h="16500"/>
          <w:pgMar w:top="1733" w:right="1239" w:bottom="0" w:left="1219" w:header="1324" w:footer="0" w:gutter="0"/>
          <w:cols w:equalWidth="0" w:num="2">
            <w:col w:w="4983" w:space="100"/>
            <w:col w:w="4708" w:space="0"/>
          </w:cols>
        </w:sectPr>
        <w:rPr>
          <w:rFonts w:ascii="KaiTi" w:hAnsi="KaiTi" w:eastAsia="KaiTi" w:cs="KaiTi"/>
          <w:sz w:val="20"/>
          <w:szCs w:val="20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21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聚焦融合发展推进科技创新——中国气象学会能源气象专业委员会成立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450" w:right="447" w:firstLine="419"/>
        <w:spacing w:before="66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2024年11月24日，中国气象学会能源气</w:t>
      </w:r>
      <w:r>
        <w:rPr>
          <w:rFonts w:ascii="SimSun" w:hAnsi="SimSun" w:eastAsia="SimSun" w:cs="SimSun"/>
          <w:sz w:val="20"/>
          <w:szCs w:val="20"/>
          <w:spacing w:val="10"/>
        </w:rPr>
        <w:t>象专业委员会(后简称能源气象专委会)成立，中国气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象局风能太阳能中心科学主任申彦波任主任委员。</w:t>
      </w:r>
    </w:p>
    <w:p>
      <w:pPr>
        <w:pStyle w:val="BodyText"/>
        <w:ind w:left="450" w:right="449" w:firstLine="419"/>
        <w:spacing w:before="6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能源气象专委会具有高水平、年轻化、多行业的特点，立足国家“双碳</w:t>
      </w:r>
      <w:r>
        <w:rPr>
          <w:rFonts w:ascii="SimSun" w:hAnsi="SimSun" w:eastAsia="SimSun" w:cs="SimSun"/>
          <w:sz w:val="20"/>
          <w:szCs w:val="20"/>
        </w:rPr>
        <w:t>”战略，聚焦能源转型需 </w:t>
      </w:r>
      <w:r>
        <w:rPr>
          <w:rFonts w:ascii="SimSun" w:hAnsi="SimSun" w:eastAsia="SimSun" w:cs="SimSun"/>
          <w:sz w:val="20"/>
          <w:szCs w:val="20"/>
          <w:spacing w:val="6"/>
        </w:rPr>
        <w:t>求，充分发挥科技创新和学科交叉的优势，为推动能源气象学科建设、人才培</w:t>
      </w:r>
      <w:r>
        <w:rPr>
          <w:rFonts w:ascii="SimSun" w:hAnsi="SimSun" w:eastAsia="SimSun" w:cs="SimSun"/>
          <w:sz w:val="20"/>
          <w:szCs w:val="20"/>
          <w:spacing w:val="5"/>
        </w:rPr>
        <w:t>养及产业升级提供有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力支撑。未来，将通过跨领域合作，推动气象科技与新能源体系在资源详</w:t>
      </w:r>
      <w:r>
        <w:rPr>
          <w:rFonts w:ascii="SimSun" w:hAnsi="SimSun" w:eastAsia="SimSun" w:cs="SimSun"/>
          <w:sz w:val="20"/>
          <w:szCs w:val="20"/>
          <w:spacing w:val="5"/>
        </w:rPr>
        <w:t>查、精细预报以及行业预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警等方向的深度融合，甚至延伸为能源-气象-</w:t>
      </w:r>
      <w:r>
        <w:rPr>
          <w:sz w:val="20"/>
          <w:szCs w:val="20"/>
        </w:rPr>
        <w:t>AI</w:t>
      </w:r>
      <w:r>
        <w:rPr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交叉</w:t>
      </w:r>
      <w:r>
        <w:rPr>
          <w:rFonts w:ascii="SimSun" w:hAnsi="SimSun" w:eastAsia="SimSun" w:cs="SimSun"/>
          <w:sz w:val="20"/>
          <w:szCs w:val="20"/>
          <w:spacing w:val="5"/>
        </w:rPr>
        <w:t>学科，为行业发展提供全面支撑。能源气象专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委会将为提升“气象+能源”领域的整体服务能力，探索气象服务助力新型能源体系高质量发展提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供新路径。</w:t>
      </w:r>
    </w:p>
    <w:p>
      <w:pPr>
        <w:ind w:left="450" w:right="489" w:firstLine="419"/>
        <w:spacing w:line="30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能源气象专委会的成立是“气象+能源”融合发展的重要里程碑，为行业搭建了全新的合作平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台，未来将加强多领域协作，创造更多的科技成果，助力能源行业绿色转型，推动能源气象服务从传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统向智能化转型，为“双碳”目标和新型能源体系建设贡献力量。</w:t>
      </w:r>
    </w:p>
    <w:p>
      <w:pPr>
        <w:ind w:left="6550"/>
        <w:spacing w:before="14" w:line="18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来源：《公共气象服务中心》微信公众号</w:t>
      </w:r>
    </w:p>
    <w:sectPr>
      <w:type w:val="continuous"/>
      <w:pgSz w:w="12250" w:h="16500"/>
      <w:pgMar w:top="1733" w:right="1239" w:bottom="0" w:left="1219" w:header="1324" w:footer="0" w:gutter="0"/>
      <w:cols w:equalWidth="0" w:num="1">
        <w:col w:w="97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3"/>
      <w:spacing w:before="19" w:line="236" w:lineRule="auto"/>
      <w:rPr>
        <w:rFonts w:ascii="Microsoft YaHei" w:hAnsi="Microsoft YaHei" w:eastAsia="Microsoft YaHei" w:cs="Microsoft YaHei"/>
      </w:rPr>
    </w:pPr>
    <w:r>
      <w:pict>
        <v:shape id="_x0000_s6" style="position:absolute;margin-left:62.16pt;margin-top:83.93pt;mso-position-vertical-relative:page;mso-position-horizontal-relative:page;width:488pt;height:0.7pt;z-index:251658240;" o:allowincell="f" filled="false" strokecolor="#000000" strokeweight="0.68pt" coordsize="9760,13" coordorigin="0,0" path="m9752,6l6,6e">
          <v:stroke endcap="square" joinstyle="miter" miterlimit="10"/>
        </v:shape>
      </w:pict>
    </w:r>
    <w:r>
      <w:rPr>
        <w:sz w:val="15"/>
        <w:szCs w:val="15"/>
        <w:spacing w:val="2"/>
      </w:rPr>
      <w:t>32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pacing w:val="2"/>
      </w:rPr>
      <w:t>南方能源建设           </w:t>
    </w:r>
    <w:r>
      <w:rPr>
        <w:rFonts w:ascii="Microsoft YaHei" w:hAnsi="Microsoft YaHei" w:eastAsia="Microsoft YaHei" w:cs="Microsoft YaHei"/>
        <w:spacing w:val="1"/>
      </w:rPr>
      <w:t xml:space="preserve">                                                        第</w:t>
    </w:r>
    <w:r>
      <w:rPr>
        <w:rFonts w:ascii="Microsoft YaHei" w:hAnsi="Microsoft YaHei" w:eastAsia="Microsoft YaHei" w:cs="Microsoft YaHei"/>
        <w:spacing w:val="19"/>
        <w:w w:val="101"/>
      </w:rPr>
      <w:t xml:space="preserve"> </w:t>
    </w:r>
    <w:r>
      <w:rPr>
        <w:spacing w:val="1"/>
      </w:rPr>
      <w:t>12</w:t>
    </w:r>
    <w:r>
      <w:rPr>
        <w:spacing w:val="5"/>
      </w:rPr>
      <w:t xml:space="preserve"> </w:t>
    </w:r>
    <w:r>
      <w:rPr>
        <w:rFonts w:ascii="Microsoft YaHei" w:hAnsi="Microsoft YaHei" w:eastAsia="Microsoft YaHei" w:cs="Microsoft YaHei"/>
        <w:spacing w:val="1"/>
      </w:rPr>
      <w:t>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19" w:line="235" w:lineRule="auto"/>
      <w:rPr>
        <w:sz w:val="15"/>
        <w:szCs w:val="15"/>
      </w:rPr>
    </w:pPr>
    <w:r>
      <w:pict>
        <v:shape id="_x0000_s8" style="position:absolute;margin-left:62.16pt;margin-top:83.93pt;mso-position-vertical-relative:page;mso-position-horizontal-relative:page;width:488pt;height:0.7pt;z-index:251659264;" o:allowincell="f" filled="false" strokecolor="#000000" strokeweight="0.68pt" coordsize="9760,13" coordorigin="0,0" path="m9752,6l6,6e">
          <v:stroke endcap="square" joinstyle="miter" miterlimit="10"/>
        </v:shape>
      </w:pict>
    </w:r>
    <w:r>
      <w:rPr>
        <w:rFonts w:ascii="Microsoft YaHei" w:hAnsi="Microsoft YaHei" w:eastAsia="Microsoft YaHei" w:cs="Microsoft YaHei"/>
        <w:spacing w:val="4"/>
      </w:rPr>
      <w:t>第</w:t>
    </w:r>
    <w:r>
      <w:rPr>
        <w:rFonts w:ascii="Microsoft YaHei" w:hAnsi="Microsoft YaHei" w:eastAsia="Microsoft YaHei" w:cs="Microsoft YaHei"/>
        <w:spacing w:val="19"/>
      </w:rPr>
      <w:t xml:space="preserve"> </w:t>
    </w:r>
    <w:r>
      <w:rPr>
        <w:spacing w:val="4"/>
      </w:rPr>
      <w:t>1 </w:t>
    </w:r>
    <w:r>
      <w:rPr>
        <w:rFonts w:ascii="Microsoft YaHei" w:hAnsi="Microsoft YaHei" w:eastAsia="Microsoft YaHei" w:cs="Microsoft YaHei"/>
        <w:spacing w:val="4"/>
      </w:rPr>
      <w:t>期                                        申彦波：新型能源体系建设中的气象问</w:t>
    </w:r>
    <w:r>
      <w:rPr>
        <w:rFonts w:ascii="Microsoft YaHei" w:hAnsi="Microsoft YaHei" w:eastAsia="Microsoft YaHei" w:cs="Microsoft YaHei"/>
        <w:spacing w:val="3"/>
      </w:rPr>
      <w:t>题与技术进展                                               </w:t>
    </w:r>
    <w:r>
      <w:rPr>
        <w:sz w:val="15"/>
        <w:szCs w:val="15"/>
        <w:spacing w:val="3"/>
      </w:rPr>
      <w:t>33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9"/>
      <w:spacing w:before="47" w:line="221" w:lineRule="auto"/>
      <w:rPr>
        <w:rFonts w:ascii="SimSun" w:hAnsi="SimSun" w:eastAsia="SimSun" w:cs="SimSun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768385</wp:posOffset>
          </wp:positionH>
          <wp:positionV relativeFrom="page">
            <wp:posOffset>1060427</wp:posOffset>
          </wp:positionV>
          <wp:extent cx="6229301" cy="6391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29301" cy="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color w:val="606060"/>
        <w:spacing w:val="7"/>
      </w:rPr>
      <w:t>34</w:t>
    </w:r>
    <w:r>
      <w:rPr>
        <w:sz w:val="18"/>
        <w:szCs w:val="18"/>
        <w:color w:val="606060"/>
      </w:rPr>
      <w:t xml:space="preserve">                                                                                         </w:t>
    </w:r>
    <w:r>
      <w:rPr>
        <w:rFonts w:ascii="SimSun" w:hAnsi="SimSun" w:eastAsia="SimSun" w:cs="SimSun"/>
        <w:sz w:val="18"/>
        <w:szCs w:val="18"/>
        <w:spacing w:val="7"/>
      </w:rPr>
      <w:t>南方能源建设</w:t>
    </w:r>
    <w:r>
      <w:rPr>
        <w:rFonts w:ascii="SimSun" w:hAnsi="SimSun" w:eastAsia="SimSun" w:cs="SimSun"/>
        <w:sz w:val="18"/>
        <w:szCs w:val="18"/>
        <w:spacing w:val="2"/>
      </w:rPr>
      <w:t xml:space="preserve">                                      </w:t>
    </w:r>
    <w:r>
      <w:rPr>
        <w:rFonts w:ascii="SimSun" w:hAnsi="SimSun" w:eastAsia="SimSun" w:cs="SimSun"/>
        <w:sz w:val="18"/>
        <w:szCs w:val="18"/>
        <w:spacing w:val="7"/>
      </w:rPr>
      <w:t>第12卷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8"/>
      <w:spacing w:before="19" w:line="235" w:lineRule="auto"/>
      <w:rPr>
        <w:sz w:val="15"/>
        <w:szCs w:val="15"/>
      </w:rPr>
    </w:pPr>
    <w:r>
      <w:pict>
        <v:shape id="_x0000_s42" style="position:absolute;margin-left:62.16pt;margin-top:83.93pt;mso-position-vertical-relative:page;mso-position-horizontal-relative:page;width:488pt;height:0.7pt;z-index:251661312;" o:allowincell="f" filled="false" strokecolor="#000000" strokeweight="0.68pt" coordsize="9760,13" coordorigin="0,0" path="m9752,6l6,6e">
          <v:stroke endcap="square" joinstyle="miter" miterlimit="10"/>
        </v:shape>
      </w:pict>
    </w:r>
    <w:r>
      <w:rPr>
        <w:rFonts w:ascii="Microsoft YaHei" w:hAnsi="Microsoft YaHei" w:eastAsia="Microsoft YaHei" w:cs="Microsoft YaHei"/>
        <w:spacing w:val="4"/>
      </w:rPr>
      <w:t>第</w:t>
    </w:r>
    <w:r>
      <w:rPr>
        <w:rFonts w:ascii="Microsoft YaHei" w:hAnsi="Microsoft YaHei" w:eastAsia="Microsoft YaHei" w:cs="Microsoft YaHei"/>
        <w:spacing w:val="19"/>
      </w:rPr>
      <w:t xml:space="preserve"> </w:t>
    </w:r>
    <w:r>
      <w:rPr>
        <w:spacing w:val="4"/>
      </w:rPr>
      <w:t>1 </w:t>
    </w:r>
    <w:r>
      <w:rPr>
        <w:rFonts w:ascii="Microsoft YaHei" w:hAnsi="Microsoft YaHei" w:eastAsia="Microsoft YaHei" w:cs="Microsoft YaHei"/>
        <w:spacing w:val="4"/>
      </w:rPr>
      <w:t>期                                        申彦波：新型能源体系建设中的气象问</w:t>
    </w:r>
    <w:r>
      <w:rPr>
        <w:rFonts w:ascii="Microsoft YaHei" w:hAnsi="Microsoft YaHei" w:eastAsia="Microsoft YaHei" w:cs="Microsoft YaHei"/>
        <w:spacing w:val="3"/>
      </w:rPr>
      <w:t>题与技术进展                                               </w:t>
    </w:r>
    <w:r>
      <w:rPr>
        <w:sz w:val="15"/>
        <w:szCs w:val="15"/>
        <w:spacing w:val="3"/>
      </w:rPr>
      <w:t>35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9"/>
      <w:spacing w:before="57" w:line="219" w:lineRule="auto"/>
      <w:rPr>
        <w:rFonts w:ascii="SimSun" w:hAnsi="SimSun" w:eastAsia="SimSun" w:cs="SimSun"/>
        <w:sz w:val="21"/>
        <w:szCs w:val="21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768385</wp:posOffset>
          </wp:positionH>
          <wp:positionV relativeFrom="page">
            <wp:posOffset>1060427</wp:posOffset>
          </wp:positionV>
          <wp:extent cx="6216620" cy="6391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16620" cy="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9"/>
        <w:position w:val="1"/>
      </w:rPr>
      <w:t>36</w:t>
    </w:r>
    <w:r>
      <w:rPr>
        <w:sz w:val="16"/>
        <w:szCs w:val="16"/>
        <w:spacing w:val="1"/>
        <w:position w:val="1"/>
      </w:rPr>
      <w:t xml:space="preserve">                               </w:t>
    </w:r>
    <w:r>
      <w:rPr>
        <w:sz w:val="16"/>
        <w:szCs w:val="16"/>
        <w:position w:val="1"/>
      </w:rPr>
      <w:t xml:space="preserve">                                                                     </w:t>
    </w:r>
    <w:r>
      <w:rPr>
        <w:rFonts w:ascii="SimSun" w:hAnsi="SimSun" w:eastAsia="SimSun" w:cs="SimSun"/>
        <w:sz w:val="16"/>
        <w:szCs w:val="16"/>
        <w:spacing w:val="9"/>
      </w:rPr>
      <w:t>南方能源建设</w:t>
    </w:r>
    <w:r>
      <w:rPr>
        <w:rFonts w:ascii="SimSun" w:hAnsi="SimSun" w:eastAsia="SimSun" w:cs="SimSun"/>
        <w:sz w:val="16"/>
        <w:szCs w:val="16"/>
        <w:spacing w:val="1"/>
      </w:rPr>
      <w:t xml:space="preserve">                                           </w:t>
    </w:r>
    <w:r>
      <w:rPr>
        <w:rFonts w:ascii="SimSun" w:hAnsi="SimSun" w:eastAsia="SimSun" w:cs="SimSun"/>
        <w:sz w:val="21"/>
        <w:szCs w:val="21"/>
        <w:spacing w:val="9"/>
      </w:rPr>
      <w:t>第12卷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2"/>
      <w:spacing w:before="19" w:line="235" w:lineRule="auto"/>
      <w:rPr>
        <w:sz w:val="15"/>
        <w:szCs w:val="15"/>
      </w:rPr>
    </w:pPr>
    <w:r>
      <w:pict>
        <v:shape id="_x0000_s50" style="position:absolute;margin-left:62.16pt;margin-top:83.93pt;mso-position-vertical-relative:page;mso-position-horizontal-relative:page;width:488pt;height:0.7pt;z-index:251663360;" o:allowincell="f" filled="false" strokecolor="#000000" strokeweight="0.68pt" coordsize="9760,13" coordorigin="0,0" path="m9752,6l6,6e">
          <v:stroke endcap="square" joinstyle="miter" miterlimit="10"/>
        </v:shape>
      </w:pict>
    </w:r>
    <w:r>
      <w:rPr>
        <w:rFonts w:ascii="Microsoft YaHei" w:hAnsi="Microsoft YaHei" w:eastAsia="Microsoft YaHei" w:cs="Microsoft YaHei"/>
        <w:spacing w:val="4"/>
      </w:rPr>
      <w:t>第</w:t>
    </w:r>
    <w:r>
      <w:rPr>
        <w:rFonts w:ascii="Microsoft YaHei" w:hAnsi="Microsoft YaHei" w:eastAsia="Microsoft YaHei" w:cs="Microsoft YaHei"/>
        <w:spacing w:val="19"/>
      </w:rPr>
      <w:t xml:space="preserve"> </w:t>
    </w:r>
    <w:r>
      <w:rPr>
        <w:spacing w:val="4"/>
      </w:rPr>
      <w:t>1 </w:t>
    </w:r>
    <w:r>
      <w:rPr>
        <w:rFonts w:ascii="Microsoft YaHei" w:hAnsi="Microsoft YaHei" w:eastAsia="Microsoft YaHei" w:cs="Microsoft YaHei"/>
        <w:spacing w:val="4"/>
      </w:rPr>
      <w:t>期                                        申彦波：新型能源体系建设中的气象问</w:t>
    </w:r>
    <w:r>
      <w:rPr>
        <w:rFonts w:ascii="Microsoft YaHei" w:hAnsi="Microsoft YaHei" w:eastAsia="Microsoft YaHei" w:cs="Microsoft YaHei"/>
        <w:spacing w:val="3"/>
      </w:rPr>
      <w:t>题与技术进展                                               </w:t>
    </w:r>
    <w:r>
      <w:rPr>
        <w:sz w:val="15"/>
        <w:szCs w:val="15"/>
        <w:spacing w:val="3"/>
      </w:rPr>
      <w:t>37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0"/>
      <w:spacing w:before="51" w:line="220" w:lineRule="auto"/>
      <w:rPr>
        <w:rFonts w:ascii="SimSun" w:hAnsi="SimSun" w:eastAsia="SimSun" w:cs="SimSun"/>
        <w:sz w:val="19"/>
        <w:szCs w:val="19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774686</wp:posOffset>
          </wp:positionH>
          <wp:positionV relativeFrom="page">
            <wp:posOffset>1060427</wp:posOffset>
          </wp:positionV>
          <wp:extent cx="6223000" cy="6391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23000" cy="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3"/>
        <w:szCs w:val="13"/>
        <w:position w:val="1"/>
      </w:rPr>
      <w:t>38                                                                                                                           </w:t>
    </w:r>
    <w:r>
      <w:rPr>
        <w:sz w:val="13"/>
        <w:szCs w:val="13"/>
        <w:spacing w:val="-1"/>
        <w:position w:val="1"/>
      </w:rPr>
      <w:t xml:space="preserve">  </w:t>
    </w:r>
    <w:r>
      <w:rPr>
        <w:rFonts w:ascii="SimSun" w:hAnsi="SimSun" w:eastAsia="SimSun" w:cs="SimSun"/>
        <w:sz w:val="19"/>
        <w:szCs w:val="19"/>
        <w:b/>
        <w:bCs/>
        <w:spacing w:val="-1"/>
      </w:rPr>
      <w:t>南方能源建设</w:t>
    </w:r>
    <w:r>
      <w:rPr>
        <w:rFonts w:ascii="SimSun" w:hAnsi="SimSun" w:eastAsia="SimSun" w:cs="SimSun"/>
        <w:sz w:val="19"/>
        <w:szCs w:val="19"/>
        <w:spacing w:val="2"/>
      </w:rPr>
      <w:t xml:space="preserve">                           </w:t>
    </w:r>
    <w:r>
      <w:rPr>
        <w:rFonts w:ascii="SimSun" w:hAnsi="SimSun" w:eastAsia="SimSun" w:cs="SimSun"/>
        <w:sz w:val="19"/>
        <w:szCs w:val="19"/>
        <w:spacing w:val="1"/>
      </w:rPr>
      <w:t xml:space="preserve">         </w:t>
    </w:r>
    <w:r>
      <w:rPr>
        <w:rFonts w:ascii="SimSun" w:hAnsi="SimSun" w:eastAsia="SimSun" w:cs="SimSun"/>
        <w:sz w:val="19"/>
        <w:szCs w:val="19"/>
        <w:spacing w:val="-1"/>
      </w:rPr>
      <w:t>第12卷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8"/>
      <w:spacing w:before="19" w:line="235" w:lineRule="auto"/>
      <w:rPr>
        <w:sz w:val="15"/>
        <w:szCs w:val="15"/>
      </w:rPr>
    </w:pPr>
    <w:r>
      <w:pict>
        <v:shape id="_x0000_s62" style="position:absolute;margin-left:62.16pt;margin-top:83.93pt;mso-position-vertical-relative:page;mso-position-horizontal-relative:page;width:488pt;height:0.7pt;z-index:251665408;" o:allowincell="f" filled="false" strokecolor="#000000" strokeweight="0.68pt" coordsize="9760,13" coordorigin="0,0" path="m9752,6l6,6e">
          <v:stroke endcap="square" joinstyle="miter" miterlimit="10"/>
        </v:shape>
      </w:pict>
    </w:r>
    <w:r>
      <w:rPr>
        <w:rFonts w:ascii="Microsoft YaHei" w:hAnsi="Microsoft YaHei" w:eastAsia="Microsoft YaHei" w:cs="Microsoft YaHei"/>
        <w:spacing w:val="4"/>
      </w:rPr>
      <w:t>第</w:t>
    </w:r>
    <w:r>
      <w:rPr>
        <w:rFonts w:ascii="Microsoft YaHei" w:hAnsi="Microsoft YaHei" w:eastAsia="Microsoft YaHei" w:cs="Microsoft YaHei"/>
        <w:spacing w:val="19"/>
      </w:rPr>
      <w:t xml:space="preserve"> </w:t>
    </w:r>
    <w:r>
      <w:rPr>
        <w:spacing w:val="4"/>
      </w:rPr>
      <w:t>1 </w:t>
    </w:r>
    <w:r>
      <w:rPr>
        <w:rFonts w:ascii="Microsoft YaHei" w:hAnsi="Microsoft YaHei" w:eastAsia="Microsoft YaHei" w:cs="Microsoft YaHei"/>
        <w:spacing w:val="4"/>
      </w:rPr>
      <w:t>期                                        申彦波：新型能源体系建设中的气象问</w:t>
    </w:r>
    <w:r>
      <w:rPr>
        <w:rFonts w:ascii="Microsoft YaHei" w:hAnsi="Microsoft YaHei" w:eastAsia="Microsoft YaHei" w:cs="Microsoft YaHei"/>
        <w:spacing w:val="3"/>
      </w:rPr>
      <w:t>题与技术进展                                               </w:t>
    </w:r>
    <w:r>
      <w:rPr>
        <w:sz w:val="15"/>
        <w:szCs w:val="15"/>
        <w:spacing w:val="3"/>
      </w:rPr>
      <w:t>39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9"/>
      <w:spacing w:before="19" w:line="236" w:lineRule="auto"/>
      <w:rPr>
        <w:rFonts w:ascii="Microsoft YaHei" w:hAnsi="Microsoft YaHei" w:eastAsia="Microsoft YaHei" w:cs="Microsoft YaHei"/>
      </w:rPr>
    </w:pPr>
    <w:r>
      <w:pict>
        <v:shape id="_x0000_s64" style="position:absolute;margin-left:62.16pt;margin-top:83.93pt;mso-position-vertical-relative:page;mso-position-horizontal-relative:page;width:488pt;height:0.7pt;z-index:251666432;" o:allowincell="f" filled="false" strokecolor="#000000" strokeweight="0.68pt" coordsize="9760,13" coordorigin="0,0" path="m9752,6l6,6e">
          <v:stroke endcap="square" joinstyle="miter" miterlimit="10"/>
        </v:shape>
      </w:pict>
    </w:r>
    <w:r>
      <w:rPr>
        <w:sz w:val="15"/>
        <w:szCs w:val="15"/>
        <w:spacing w:val="2"/>
      </w:rPr>
      <w:t>40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pacing w:val="2"/>
      </w:rPr>
      <w:t>南方能源建设                    </w:t>
    </w:r>
    <w:r>
      <w:rPr>
        <w:rFonts w:ascii="Microsoft YaHei" w:hAnsi="Microsoft YaHei" w:eastAsia="Microsoft YaHei" w:cs="Microsoft YaHei"/>
        <w:spacing w:val="1"/>
      </w:rPr>
      <w:t xml:space="preserve">                                               第</w:t>
    </w:r>
    <w:r>
      <w:rPr>
        <w:rFonts w:ascii="Microsoft YaHei" w:hAnsi="Microsoft YaHei" w:eastAsia="Microsoft YaHei" w:cs="Microsoft YaHei"/>
        <w:spacing w:val="18"/>
        <w:w w:val="101"/>
      </w:rPr>
      <w:t xml:space="preserve"> </w:t>
    </w:r>
    <w:r>
      <w:rPr>
        <w:spacing w:val="1"/>
      </w:rPr>
      <w:t>12 </w:t>
    </w:r>
    <w:r>
      <w:rPr>
        <w:rFonts w:ascii="Microsoft YaHei" w:hAnsi="Microsoft YaHei" w:eastAsia="Microsoft YaHei" w:cs="Microsoft YaHei"/>
        <w:spacing w:val="1"/>
      </w:rPr>
      <w:t>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8"/>
      <w:spacing w:before="19" w:line="235" w:lineRule="auto"/>
      <w:rPr>
        <w:sz w:val="15"/>
        <w:szCs w:val="15"/>
      </w:rPr>
    </w:pPr>
    <w:r>
      <w:pict>
        <v:shape id="_x0000_s66" style="position:absolute;margin-left:62.16pt;margin-top:83.93pt;mso-position-vertical-relative:page;mso-position-horizontal-relative:page;width:488pt;height:0.7pt;z-index:251667456;" o:allowincell="f" filled="false" strokecolor="#000000" strokeweight="0.68pt" coordsize="9760,13" coordorigin="0,0" path="m9752,6l6,6e">
          <v:stroke endcap="square" joinstyle="miter" miterlimit="10"/>
        </v:shape>
      </w:pict>
    </w:r>
    <w:r>
      <w:rPr>
        <w:rFonts w:ascii="Microsoft YaHei" w:hAnsi="Microsoft YaHei" w:eastAsia="Microsoft YaHei" w:cs="Microsoft YaHei"/>
        <w:spacing w:val="4"/>
      </w:rPr>
      <w:t>第</w:t>
    </w:r>
    <w:r>
      <w:rPr>
        <w:rFonts w:ascii="Microsoft YaHei" w:hAnsi="Microsoft YaHei" w:eastAsia="Microsoft YaHei" w:cs="Microsoft YaHei"/>
        <w:spacing w:val="18"/>
      </w:rPr>
      <w:t xml:space="preserve"> </w:t>
    </w:r>
    <w:r>
      <w:rPr>
        <w:spacing w:val="4"/>
      </w:rPr>
      <w:t>1 </w:t>
    </w:r>
    <w:r>
      <w:rPr>
        <w:rFonts w:ascii="Microsoft YaHei" w:hAnsi="Microsoft YaHei" w:eastAsia="Microsoft YaHei" w:cs="Microsoft YaHei"/>
        <w:spacing w:val="4"/>
      </w:rPr>
      <w:t>期                                        申彦波：新型能源体系建设中的气象问题</w:t>
    </w:r>
    <w:r>
      <w:rPr>
        <w:rFonts w:ascii="Microsoft YaHei" w:hAnsi="Microsoft YaHei" w:eastAsia="Microsoft YaHei" w:cs="Microsoft YaHei"/>
        <w:spacing w:val="3"/>
      </w:rPr>
      <w:t>与技术进展                                               </w:t>
    </w:r>
    <w:r>
      <w:rPr>
        <w:sz w:val="15"/>
        <w:szCs w:val="15"/>
        <w:spacing w:val="3"/>
      </w:rPr>
      <w:t>41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9"/>
      <w:spacing w:before="52" w:line="221" w:lineRule="auto"/>
      <w:rPr>
        <w:rFonts w:ascii="SimSun" w:hAnsi="SimSun" w:eastAsia="SimSun" w:cs="SimSun"/>
        <w:sz w:val="20"/>
        <w:szCs w:val="20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774686</wp:posOffset>
          </wp:positionH>
          <wp:positionV relativeFrom="page">
            <wp:posOffset>1060427</wp:posOffset>
          </wp:positionV>
          <wp:extent cx="6216699" cy="6391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16699" cy="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color w:val="505050"/>
        <w:spacing w:val="-4"/>
      </w:rPr>
      <w:t>42</w:t>
    </w:r>
    <w:r>
      <w:rPr>
        <w:sz w:val="15"/>
        <w:szCs w:val="15"/>
        <w:color w:val="505050"/>
        <w:spacing w:val="1"/>
      </w:rPr>
      <w:t xml:space="preserve">                             </w:t>
    </w:r>
    <w:r>
      <w:rPr>
        <w:sz w:val="15"/>
        <w:szCs w:val="15"/>
        <w:color w:val="505050"/>
      </w:rPr>
      <w:t xml:space="preserve">                                                                              </w:t>
    </w:r>
    <w:r>
      <w:rPr>
        <w:rFonts w:ascii="SimSun" w:hAnsi="SimSun" w:eastAsia="SimSun" w:cs="SimSun"/>
        <w:sz w:val="20"/>
        <w:szCs w:val="20"/>
        <w:spacing w:val="-4"/>
      </w:rPr>
      <w:t>南方能源建设                                    第</w:t>
    </w:r>
    <w:r>
      <w:rPr>
        <w:rFonts w:ascii="SimSun" w:hAnsi="SimSun" w:eastAsia="SimSun" w:cs="SimSun"/>
        <w:sz w:val="20"/>
        <w:szCs w:val="20"/>
        <w:spacing w:val="-5"/>
      </w:rPr>
      <w:t>12卷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header" Target="header3.xml"/><Relationship Id="rId7" Type="http://schemas.openxmlformats.org/officeDocument/2006/relationships/image" Target="media/image2.png"/><Relationship Id="rId6" Type="http://schemas.openxmlformats.org/officeDocument/2006/relationships/header" Target="header2.xml"/><Relationship Id="rId5" Type="http://schemas.openxmlformats.org/officeDocument/2006/relationships/hyperlink" Target="https://creativecommons.org/licenses/by-nc/4.0/" TargetMode="External"/><Relationship Id="rId40" Type="http://schemas.openxmlformats.org/officeDocument/2006/relationships/fontTable" Target="fontTable.xml"/><Relationship Id="rId4" Type="http://schemas.openxmlformats.org/officeDocument/2006/relationships/header" Target="header1.xml"/><Relationship Id="rId39" Type="http://schemas.openxmlformats.org/officeDocument/2006/relationships/styles" Target="styles.xml"/><Relationship Id="rId38" Type="http://schemas.openxmlformats.org/officeDocument/2006/relationships/settings" Target="settings.xml"/><Relationship Id="rId37" Type="http://schemas.openxmlformats.org/officeDocument/2006/relationships/image" Target="media/image12.jpeg"/><Relationship Id="rId36" Type="http://schemas.openxmlformats.org/officeDocument/2006/relationships/image" Target="media/image11.jpeg"/><Relationship Id="rId35" Type="http://schemas.openxmlformats.org/officeDocument/2006/relationships/header" Target="header11.xml"/><Relationship Id="rId34" Type="http://schemas.openxmlformats.org/officeDocument/2006/relationships/hyperlink" Target="https://doi.org/10.16516/j.ceec.2024.1.08" TargetMode="External"/><Relationship Id="rId33" Type="http://schemas.openxmlformats.org/officeDocument/2006/relationships/hyperlink" Target="https://doi.org/10.19849/j.cnki.CN45-1356/P.2024.1.04" TargetMode="External"/><Relationship Id="rId32" Type="http://schemas.openxmlformats.org/officeDocument/2006/relationships/hyperlink" Target="https://doi.org/10.3969/j.issn.1006-4354.2024.05.004" TargetMode="External"/><Relationship Id="rId31" Type="http://schemas.openxmlformats.org/officeDocument/2006/relationships/hyperlink" Target="https://doi.org/10.20176/j.cnki.nxdz.000056" TargetMode="External"/><Relationship Id="rId30" Type="http://schemas.openxmlformats.org/officeDocument/2006/relationships/hyperlink" Target="https://doi.org/10.3969/j.issn.1003-6598.2024.05.006" TargetMode="External"/><Relationship Id="rId3" Type="http://schemas.openxmlformats.org/officeDocument/2006/relationships/image" Target="media/image1.jpeg"/><Relationship Id="rId29" Type="http://schemas.openxmlformats.org/officeDocument/2006/relationships/hyperlink" Target="https://doi.org/10.7522/j.issn.1000-0534.2021.00110" TargetMode="External"/><Relationship Id="rId28" Type="http://schemas.openxmlformats.org/officeDocument/2006/relationships/hyperlink" Target="http://kns.cnki.net/kcms/detail/62.1061.p.20241022.1019.008.html" TargetMode="External"/><Relationship Id="rId27" Type="http://schemas.openxmlformats.org/officeDocument/2006/relationships/header" Target="header10.xml"/><Relationship Id="rId26" Type="http://schemas.openxmlformats.org/officeDocument/2006/relationships/hyperlink" Target="https://doi.org/10.3969/j.issn.1003-0417.2020.12.003" TargetMode="External"/><Relationship Id="rId25" Type="http://schemas.openxmlformats.org/officeDocument/2006/relationships/hyperlink" Target="https://doi.org/10.7519/j.issn.1000-0526.2020.12.005" TargetMode="External"/><Relationship Id="rId24" Type="http://schemas.openxmlformats.org/officeDocument/2006/relationships/hyperlink" Target="https://doi.org/10.3969/j.issn.2095-1973.2017.01.008" TargetMode="External"/><Relationship Id="rId23" Type="http://schemas.openxmlformats.org/officeDocument/2006/relationships/hyperlink" Target="https://doi.org/10.7519/j.issn.1000-0526.2010.9.018" TargetMode="External"/><Relationship Id="rId22" Type="http://schemas.openxmlformats.org/officeDocument/2006/relationships/hyperlink" Target="https://doi.org/10.19912/j.0254-0096.1980.01.002" TargetMode="External"/><Relationship Id="rId21" Type="http://schemas.openxmlformats.org/officeDocument/2006/relationships/hyperlink" Target="https://doi.org/10.19912/j.0254-0096.tynxb.2020-0130" TargetMode="External"/><Relationship Id="rId20" Type="http://schemas.openxmlformats.org/officeDocument/2006/relationships/header" Target="header9.xml"/><Relationship Id="rId2" Type="http://schemas.openxmlformats.org/officeDocument/2006/relationships/hyperlink" Target="https://cstr.cn/32391.14.j.ceec.2024-423" TargetMode="External"/><Relationship Id="rId19" Type="http://schemas.openxmlformats.org/officeDocument/2006/relationships/hyperlink" Target="https://doi.org/10.7522/j.issn.1000-0534.2014.00003" TargetMode="External"/><Relationship Id="rId18" Type="http://schemas.openxmlformats.org/officeDocument/2006/relationships/hyperlink" Target="https://doi.org/10.13334/j.0258-8013.pcsee.210749" TargetMode="External"/><Relationship Id="rId17" Type="http://schemas.openxmlformats.org/officeDocument/2006/relationships/header" Target="header8.xml"/><Relationship Id="rId16" Type="http://schemas.openxmlformats.org/officeDocument/2006/relationships/image" Target="media/image9.jpeg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hyperlink" Target="https://doi.org/10.16516/j.ceec.2024-423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2026-02-07T10:20:54Z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2026-02-07T10:21:00</vt:filetime>
  </property>
  <property fmtid="{D5CDD505-2E9C-101B-9397-08002B2CF9AE}" pid="4" name="UsrData">
    <vt:lpwstr>6986a18243cd31001fbce94ewl</vt:lpwstr>
  </property>
</Properties>
</file>