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6cY2-1639364758561" w:id="1"/>
      <w:bookmarkEnd w:id="1"/>
      <w:r>
        <w:rPr/>
        <w:t>BSC与ETH地址通用</w:t>
      </w:r>
    </w:p>
    <w:p>
      <w:pPr/>
      <w:bookmarkStart w:name="qTcK-1639632965957" w:id="2"/>
      <w:bookmarkEnd w:id="2"/>
      <w:r>
        <w:rPr/>
        <w:t>====================================================================</w:t>
      </w:r>
    </w:p>
    <w:p>
      <w:pPr>
        <w:pStyle w:val="1"/>
        <w:spacing w:line="240" w:lineRule="auto" w:before="0" w:after="0"/>
      </w:pPr>
      <w:bookmarkStart w:name="VkdC-1639364851120" w:id="3"/>
      <w:bookmarkEnd w:id="3"/>
      <w:r>
        <w:rPr>
          <w:rFonts w:ascii="微软雅黑" w:hAnsi="微软雅黑" w:cs="微软雅黑" w:eastAsia="微软雅黑"/>
          <w:b w:val="true"/>
          <w:sz w:val="42"/>
        </w:rPr>
        <w:t>币安智能链 vs 以太坊﹕有何不同？2021-07-29 </w:t>
      </w:r>
    </w:p>
    <w:p>
      <w:pPr/>
      <w:bookmarkStart w:name="I3K6-1639364863366" w:id="4"/>
      <w:bookmarkEnd w:id="4"/>
      <w:r>
        <w:rPr/>
        <w:t>分类：以太坊(ETH) 阅读(511)</w:t>
      </w:r>
    </w:p>
    <w:p>
      <w:pPr/>
      <w:bookmarkStart w:name="arXy-1639364863366" w:id="5"/>
      <w:bookmarkEnd w:id="5"/>
      <w:r>
        <w:rPr/>
        <w:t>币安智能链（BSC）是Go Ethereum（Geth）协议的硬分叉，所以与以太坊区块链有很多相似之处。然而，BSC开发人员在一些重点范围上作出了重大改变，最大的变动就是BSC的共识机制，允许进行更便宜及更快捷的交易。</w:t>
      </w:r>
    </w:p>
    <w:p>
      <w:pPr>
        <w:pStyle w:val="2"/>
        <w:spacing w:line="240" w:lineRule="auto" w:before="0" w:after="0"/>
      </w:pPr>
      <w:bookmarkStart w:name="1fVS-1639364863366" w:id="6"/>
      <w:bookmarkEnd w:id="6"/>
      <w:r>
        <w:rPr>
          <w:rFonts w:ascii="微软雅黑" w:hAnsi="微软雅黑" w:cs="微软雅黑" w:eastAsia="微软雅黑"/>
          <w:b w:val="true"/>
          <w:sz w:val="30"/>
        </w:rPr>
        <w:t>前言</w:t>
      </w:r>
    </w:p>
    <w:p>
      <w:pPr/>
      <w:bookmarkStart w:name="wYmz-1639364863366" w:id="7"/>
      <w:bookmarkEnd w:id="7"/>
      <w:r>
        <w:rPr/>
        <w:t>骤眼看，币安智能链（BSC）和以太坊非常相似， 建构于BSC上的DApp及代币可兼容以太虚拟机（EVM）。您可能已留意到您的公共钱包地址在两个区块链上都是一样的，甚至有些跨链项目是在这两个网络上运行的。尽管如此，这两个区块链还是有一些明显分别。如果您正在考虑使用哪个区块链，最好先了解两者的分别。</w:t>
      </w:r>
    </w:p>
    <w:p>
      <w:pPr>
        <w:pStyle w:val="2"/>
        <w:spacing w:line="240" w:lineRule="auto" w:before="0" w:after="0"/>
      </w:pPr>
      <w:bookmarkStart w:name="zBIP-1639364863366" w:id="8"/>
      <w:bookmarkEnd w:id="8"/>
      <w:r>
        <w:rPr>
          <w:rFonts w:ascii="微软雅黑" w:hAnsi="微软雅黑" w:cs="微软雅黑" w:eastAsia="微软雅黑"/>
          <w:b w:val="true"/>
          <w:sz w:val="30"/>
        </w:rPr>
        <w:t>区块链流量及DApp生态系统</w:t>
      </w:r>
    </w:p>
    <w:p>
      <w:pPr/>
      <w:bookmarkStart w:name="HrgG-1639364863366" w:id="9"/>
      <w:bookmarkEnd w:id="9"/>
      <w:r>
        <w:rPr/>
        <w:t>截至2021年6月，以太坊的区块链上有超过2800个DApp，而BSC则有大约810个，两者相距甚大，但考虑到BSC的创立日子不久，足证它具有强大而且增长强劲的生态系统。</w:t>
      </w:r>
    </w:p>
    <w:p>
      <w:pPr/>
      <w:bookmarkStart w:name="IsFQ-1639364863366" w:id="10"/>
      <w:bookmarkEnd w:id="10"/>
      <w:r>
        <w:rPr/>
        <w:t>活跃地址也是一个需要考虑的重要链上指标。尽管BSC是较新的区块链，但它在2021年6月7日录得了2,105,367个地址，创下新高，较以太坊在2021年5月9日创下的799,580个地址的历史新高还要多出两倍。</w:t>
      </w:r>
    </w:p>
    <w:p>
      <w:pPr/>
      <w:bookmarkStart w:name="kVaM-1639364863366" w:id="11"/>
      <w:bookmarkEnd w:id="11"/>
      <w:r>
        <w:rPr/>
        <w:t>为什么BSC的增长如此迅速强劲呢？很大程度上是因为其交易确认时间较快及费用低廉。当然，也可能是由NFT的热潮带动，以及BSC兼容一些受欢迎的加密货币钱包（例如Trust Wallet和MetaMask）。</w:t>
      </w:r>
    </w:p>
    <w:p>
      <w:pPr/>
      <w:bookmarkStart w:name="wEmA-1639364863366" w:id="12"/>
      <w:bookmarkEnd w:id="12"/>
      <w:r>
        <w:rPr/>
        <w:t>比较两者的日交易量，可发现差异更大。在BSC，用户可以更快捷及以更低成本地转移资金及与智能合约进行互动。下图显示了BSC的日交易量曾高达1200万宗交易，而目前的日交易量大约超过400万宗。</w:t>
      </w:r>
    </w:p>
    <w:p>
      <w:pPr/>
      <w:bookmarkStart w:name="RUJy-1639364852144" w:id="13"/>
      <w:bookmarkEnd w:id="13"/>
      <w:r>
        <w:rPr/>
        <w:t>=====================================================================</w:t>
      </w:r>
    </w:p>
    <w:p>
      <w:pPr>
        <w:pStyle w:val="2"/>
        <w:spacing w:line="240" w:lineRule="auto" w:before="0" w:after="0"/>
      </w:pPr>
      <w:bookmarkStart w:name="s0tp-1639533525795" w:id="14"/>
      <w:bookmarkEnd w:id="14"/>
      <w:r>
        <w:rPr>
          <w:rFonts w:ascii="微软雅黑" w:hAnsi="微软雅黑" w:cs="微软雅黑" w:eastAsia="微软雅黑"/>
          <w:b w:val="true"/>
          <w:sz w:val="30"/>
        </w:rPr>
        <w:t>币安智能链BSC交易手续费</w:t>
      </w:r>
    </w:p>
    <w:p>
      <w:pPr/>
      <w:bookmarkStart w:name="XiA6-1639533539762" w:id="15"/>
      <w:bookmarkEnd w:id="15"/>
      <w:r>
        <w:rPr/>
        <w:t>币安智能链(BSC)是币安建立的另一条区块链，与币安链并行运行（即两个独立网络）。币安链和币安智能链中运行的币安币(BNB)分别为BEP-2代币和BEP-20代币。</w:t>
      </w:r>
    </w:p>
    <w:p>
      <w:pPr/>
      <w:bookmarkStart w:name="j5dn-1639533539762" w:id="16"/>
      <w:bookmarkEnd w:id="16"/>
      <w:r>
        <w:rPr/>
        <w:t>币安智能链支持创建智能合约，可定制性更强。币安智能链交易手续费的构成不如币安链那样固定。相反，币安智能链采用燃料机制（与以太坊类似），体现执行交易和智能合约操作所需的算力。</w:t>
      </w:r>
    </w:p>
    <w:p>
      <w:pPr/>
      <w:bookmarkStart w:name="zUaf-1639533539763" w:id="17"/>
      <w:bookmarkEnd w:id="17"/>
      <w:r>
        <w:rPr/>
        <w:t>币安智能链(BSC)网络采用权益授权证明共识机制。用户通过抵押币安币(BNB)成为验证者。在区块验证成功后，即可收到相应的交易手续费。</w:t>
      </w:r>
    </w:p>
    <w:p>
      <w:pPr>
        <w:pStyle w:val="2"/>
        <w:spacing w:line="240" w:lineRule="auto" w:before="0" w:after="0"/>
      </w:pPr>
      <w:bookmarkStart w:name="j7aM-1639533539764" w:id="18"/>
      <w:bookmarkEnd w:id="18"/>
      <w:r>
        <w:rPr>
          <w:rFonts w:ascii="微软雅黑" w:hAnsi="微软雅黑" w:cs="微软雅黑" w:eastAsia="微软雅黑"/>
          <w:b w:val="true"/>
          <w:sz w:val="30"/>
        </w:rPr>
        <w:t>如何计算币安智能链的交易手续费？</w:t>
      </w:r>
    </w:p>
    <w:p>
      <w:pPr/>
      <w:bookmarkStart w:name="ycwX-1639533539763" w:id="19"/>
      <w:bookmarkEnd w:id="19"/>
      <w:r>
        <w:rPr/>
        <w:t>如上所述，币安智能链的交易手续费构成与以太坊非常类似。交易手续费以Gwei表示，这是币安币的一个小单位，等于0.000000001枚ETH。用户可以自行设置燃料价格，让验证者优先将其交易添加至区块。 </w:t>
      </w:r>
    </w:p>
    <w:p>
      <w:pPr/>
      <w:bookmarkStart w:name="2e2v-1639533539763" w:id="20"/>
      <w:bookmarkEnd w:id="20"/>
      <w:r>
        <w:rPr/>
        <w:t>如需了解当前和历史平均燃料价，敬请访问https://bscscan.com/chart/gasprice，详细查看每日均价、历史最低价和最高价。截至2021年3月，币安智能链中的平均交易手续费约为13 Gwei。</w:t>
      </w:r>
    </w:p>
    <w:p>
      <w:pPr/>
      <w:bookmarkStart w:name="rN9E-1639533539763" w:id="21"/>
      <w:bookmarkEnd w:id="21"/>
      <w:r>
        <w:rPr/>
        <w:t>在以下示例中，燃料价格为10 Gwei。 请注意，设定的燃料上限为622,732 Gwei，但本次交易仅使用352,755 Gwei（占比52.31%），产生的交易手续费为0.00325755枚币安币(BNB)。</w:t>
      </w:r>
    </w:p>
    <w:p>
      <w:pPr/>
      <w:bookmarkStart w:name="Sfog-1639533696189" w:id="22"/>
      <w:bookmarkEnd w:id="22"/>
      <w:r/>
    </w:p>
    <w:p>
      <w:pPr/>
      <w:bookmarkStart w:name="LosS-1639533539764" w:id="23"/>
      <w:bookmarkEnd w:id="23"/>
      <w:r>
        <w:rPr/>
        <w:t>币安智能链的交易手续费通常很低，但如果用户在发送代币时帐户中没有币安币(BNB)，平台会提示资金不足。请确保钱包中存入了足够币安币，以便支付交易手续费。</w:t>
      </w:r>
    </w:p>
    <w:p>
      <w:pPr/>
      <w:bookmarkStart w:name="Wske-1639533538378" w:id="24"/>
      <w:bookmarkEnd w:id="24"/>
      <w:r>
        <w:rPr/>
        <w:t>=================================================================================</w:t>
      </w:r>
    </w:p>
    <w:p>
      <w:pPr>
        <w:pStyle w:val="2"/>
        <w:spacing w:line="240" w:lineRule="auto" w:before="0" w:after="0"/>
      </w:pPr>
      <w:bookmarkStart w:name="NsIu-1639373960941" w:id="25"/>
      <w:bookmarkEnd w:id="25"/>
      <w:r>
        <w:rPr>
          <w:rFonts w:ascii="微软雅黑" w:hAnsi="微软雅黑" w:cs="微软雅黑" w:eastAsia="微软雅黑"/>
          <w:b w:val="true"/>
          <w:sz w:val="30"/>
        </w:rPr>
        <w:t>什么是币安智能链（BSC）？</w:t>
      </w:r>
    </w:p>
    <w:p>
      <w:pPr/>
      <w:bookmarkStart w:name="wtnW-1639373978249" w:id="26"/>
      <w:bookmarkEnd w:id="26"/>
      <w:r>
        <w:rPr/>
        <w:t>币安链是由币安在2018年推出的。这是一个基于tendermint的链，其主要功能是转移资产。这使得</w:t>
      </w:r>
      <w:r>
        <w:rPr>
          <w:color w:val="0066ff"/>
        </w:rPr>
        <w:t>币安生态系统</w:t>
      </w:r>
      <w:r>
        <w:rPr/>
        <w:t>内的价值转移有了更去中心化的形式。</w:t>
      </w:r>
    </w:p>
    <w:p>
      <w:pPr/>
      <w:bookmarkStart w:name="LvfH-1639373978249" w:id="27"/>
      <w:bookmarkEnd w:id="27"/>
      <w:r>
        <w:rPr/>
        <w:t>2020年9月，币安生态系统中加入了币安智能链（BSC）。这是一个独立链，但却是双链设计的一部分，与原来的币安链同步状态。BSC本身只是一个geth分叉，所以它依靠的是与ETH 1.0相同的技术。但由于非常有限的验证者实现了更高的产出，因此Gas成本要低得多。</w:t>
      </w:r>
    </w:p>
    <w:p>
      <w:pPr>
        <w:pStyle w:val="2"/>
        <w:spacing w:line="240" w:lineRule="auto" w:before="0" w:after="0"/>
      </w:pPr>
      <w:bookmarkStart w:name="8hoo-1639373978256" w:id="28"/>
      <w:bookmarkEnd w:id="28"/>
      <w:r>
        <w:rPr>
          <w:rFonts w:ascii="微软雅黑" w:hAnsi="微软雅黑" w:cs="微软雅黑" w:eastAsia="微软雅黑"/>
          <w:b w:val="true"/>
          <w:sz w:val="30"/>
        </w:rPr>
        <w:t>BSC是去中心化的吗？</w:t>
      </w:r>
    </w:p>
    <w:p>
      <w:pPr/>
      <w:bookmarkStart w:name="dygT-1639373978250" w:id="29"/>
      <w:bookmarkEnd w:id="29"/>
      <w:r>
        <w:rPr/>
        <w:t>首先我们要明白，去中心化是一个范围上概念。虽然有些项目努力追求</w:t>
      </w:r>
      <w:r>
        <w:rPr>
          <w:color w:val="0066ff"/>
        </w:rPr>
        <w:t>完美主义</w:t>
      </w:r>
      <w:r>
        <w:rPr/>
        <w:t>，在技术上尽可能地分散（有人说</w:t>
      </w:r>
      <w:hyperlink r:id="rId3">
        <w:r>
          <w:rPr>
            <w:color w:val="003884"/>
          </w:rPr>
          <w:t>Injective protocol</w:t>
        </w:r>
      </w:hyperlink>
      <w:r>
        <w:rPr/>
        <w:t>吗？），但这并不意味着其他方法都是完全中心的。那么，是什么因素使BSC更集中或更分散？</w:t>
      </w:r>
    </w:p>
    <w:p>
      <w:pPr/>
      <w:bookmarkStart w:name="EjC3-1639373978250" w:id="30"/>
      <w:bookmarkEnd w:id="30"/>
      <w:r>
        <w:rPr>
          <w:b w:val="true"/>
        </w:rPr>
        <w:t>去中心化部分</w:t>
      </w:r>
      <w:r>
        <w:rPr/>
        <w:t>: BSC运行在权益证明(</w:t>
      </w:r>
      <w:hyperlink r:id="rId4">
        <w:r>
          <w:rPr>
            <w:color w:val="003884"/>
          </w:rPr>
          <w:t>PoS</w:t>
        </w:r>
      </w:hyperlink>
      <w:r>
        <w:rPr/>
        <w:t>与授权证明(PoA)相结合的基础上，他们称之为</w:t>
      </w:r>
      <w:r>
        <w:rPr>
          <w:color w:val="0066ff"/>
        </w:rPr>
        <w:t>质押授权证明</w:t>
      </w:r>
      <w:r>
        <w:rPr/>
        <w:t>(PoSA)，也可参见</w:t>
      </w:r>
      <w:r>
        <w:rPr>
          <w:color w:val="0066ff"/>
        </w:rPr>
        <w:t>白皮书</w:t>
      </w:r>
      <w:hyperlink r:id="rId5">
        <w:r>
          <w:rPr>
            <w:color w:val="003884"/>
          </w:rPr>
          <w:t>这里</w:t>
        </w:r>
      </w:hyperlink>
      <w:r>
        <w:rPr/>
        <w:t>。在其双链设计中，原始币安链运行在PoS上，而币安智能链本身是一个纯PoA共识。然而，PoA共识中的验证者是通过币安链 staking管理的，因此不是完全集中的。这当然比普通的中心化交易所或纯PoA系统更好。</w:t>
      </w:r>
    </w:p>
    <w:p>
      <w:pPr/>
      <w:bookmarkStart w:name="b6Sf-1639373978250" w:id="31"/>
      <w:bookmarkEnd w:id="31"/>
      <w:r>
        <w:rPr>
          <w:b w:val="true"/>
        </w:rPr>
        <w:t>中心化部分</w:t>
      </w:r>
      <w:r>
        <w:rPr/>
        <w:t>：不得不说，POA是去中心化的反面。你基本上是在信任少数几个选定的验证者。在这种情况下，这些机构是通过币安链的治理来管理的。那么，币安链中的PoS是如何集中的呢？验证者的总数被限制在21个，币安本身可能控制着最大的验证者。</w:t>
      </w:r>
    </w:p>
    <w:p>
      <w:pPr/>
      <w:bookmarkStart w:name="J730-1639373978250" w:id="32"/>
      <w:bookmarkEnd w:id="32"/>
      <w:r>
        <w:rPr/>
        <w:t>总而言之，你可以看到BSC更倾向于中心化的一面，但它仍然比简单地使用币安明显更加去中心。</w:t>
      </w:r>
    </w:p>
    <w:p>
      <w:pPr>
        <w:pStyle w:val="2"/>
        <w:spacing w:line="240" w:lineRule="auto" w:before="0" w:after="0"/>
      </w:pPr>
      <w:bookmarkStart w:name="qeP9-1639373978256" w:id="33"/>
      <w:bookmarkEnd w:id="33"/>
      <w:r>
        <w:rPr>
          <w:rFonts w:ascii="微软雅黑" w:hAnsi="微软雅黑" w:cs="微软雅黑" w:eastAsia="微软雅黑"/>
          <w:b w:val="true"/>
          <w:sz w:val="30"/>
        </w:rPr>
        <w:t>如何部署到币安智能链上</w:t>
      </w:r>
    </w:p>
    <w:p>
      <w:pPr/>
      <w:bookmarkStart w:name="HrNa-1639373978250" w:id="34"/>
      <w:bookmarkEnd w:id="34"/>
      <w:r>
        <w:rPr/>
        <w:t>部署到币安智能链是非常简单。如果你使用Truffle，只需像这样添加BSC的网络配置：</w:t>
      </w:r>
    </w:p>
    <w:p>
      <w:pPr/>
      <w:bookmarkStart w:name="5VM1-1639373978251" w:id="35"/>
      <w:bookmarkEnd w:id="35"/>
      <w:r>
        <w:rPr/>
        <w:t>bsc: {</w:t>
      </w:r>
    </w:p>
    <w:p>
      <w:pPr/>
      <w:bookmarkStart w:name="5VM1-1639373978251" w:id="36"/>
      <w:bookmarkEnd w:id="36"/>
      <w:r>
        <w:rPr/>
        <w:t xml:space="preserve">      provider: () =&gt; new HDWalletProvider(mnemonic, 'https://bsc-dataseed.binance.org'),</w:t>
      </w:r>
    </w:p>
    <w:p>
      <w:pPr/>
      <w:bookmarkStart w:name="5VM1-1639373978251" w:id="37"/>
      <w:bookmarkEnd w:id="37"/>
      <w:r>
        <w:rPr/>
        <w:t xml:space="preserve">      network_id: 56,</w:t>
      </w:r>
    </w:p>
    <w:p>
      <w:pPr/>
      <w:bookmarkStart w:name="5VM1-1639373978251" w:id="38"/>
      <w:bookmarkEnd w:id="38"/>
      <w:r>
        <w:rPr/>
        <w:t xml:space="preserve">    },</w:t>
      </w:r>
    </w:p>
    <w:p>
      <w:pPr/>
      <w:bookmarkStart w:name="5VM1-1639373978251" w:id="39"/>
      <w:bookmarkEnd w:id="39"/>
      <w:r>
        <w:rPr/>
        <w:t>},</w:t>
      </w:r>
    </w:p>
    <w:p>
      <w:pPr/>
      <w:bookmarkStart w:name="5VM1-1639373978251" w:id="40"/>
      <w:bookmarkEnd w:id="40"/>
      <w:r>
        <w:rPr/>
        <w:t>bsc-testnet: {</w:t>
      </w:r>
    </w:p>
    <w:p>
      <w:pPr/>
      <w:bookmarkStart w:name="5VM1-1639373978251" w:id="41"/>
      <w:bookmarkEnd w:id="41"/>
      <w:r>
        <w:rPr/>
        <w:t xml:space="preserve">      provider: () =&gt; new HDWalletProvider(mnemonic, 'https://data-seed-prebsc-1-s1.binance.org:8545'),</w:t>
      </w:r>
    </w:p>
    <w:p>
      <w:pPr/>
      <w:bookmarkStart w:name="5VM1-1639373978251" w:id="42"/>
      <w:bookmarkEnd w:id="42"/>
      <w:r>
        <w:rPr/>
        <w:t xml:space="preserve">      network_id: 97,</w:t>
      </w:r>
    </w:p>
    <w:p>
      <w:pPr/>
      <w:bookmarkStart w:name="5VM1-1639373978251" w:id="43"/>
      <w:bookmarkEnd w:id="43"/>
      <w:r>
        <w:rPr/>
        <w:t>}</w:t>
      </w:r>
    </w:p>
    <w:p>
      <w:pPr/>
      <w:bookmarkStart w:name="zRze-1639373978251" w:id="44"/>
      <w:bookmarkEnd w:id="44"/>
      <w:r>
        <w:rPr/>
        <w:t>当然，你还需要资金。对于测试网，你可以使用</w:t>
      </w:r>
      <w:hyperlink r:id="rId6">
        <w:r>
          <w:rPr>
            <w:color w:val="003884"/>
          </w:rPr>
          <w:t>这里</w:t>
        </w:r>
      </w:hyperlink>
      <w:r>
        <w:rPr/>
        <w:t>的水龙头。关于如何从公共主链上转移资金，请继续阅读。</w:t>
      </w:r>
    </w:p>
    <w:p>
      <w:pPr>
        <w:pStyle w:val="2"/>
        <w:spacing w:line="240" w:lineRule="auto" w:before="0" w:after="0"/>
      </w:pPr>
      <w:bookmarkStart w:name="NoqQ-1639373978257" w:id="45"/>
      <w:bookmarkEnd w:id="45"/>
      <w:r>
        <w:rPr>
          <w:rFonts w:ascii="微软雅黑" w:hAnsi="微软雅黑" w:cs="微软雅黑" w:eastAsia="微软雅黑"/>
          <w:b w:val="true"/>
          <w:sz w:val="30"/>
        </w:rPr>
        <w:t>如何让用户加入你的币安智能链Dapp</w:t>
      </w:r>
    </w:p>
    <w:p>
      <w:pPr>
        <w:pStyle w:val="3"/>
        <w:spacing w:line="240" w:lineRule="auto" w:before="0" w:after="0"/>
      </w:pPr>
      <w:bookmarkStart w:name="VMFx-1639373978257" w:id="46"/>
      <w:bookmarkEnd w:id="46"/>
      <w:r>
        <w:rPr>
          <w:rFonts w:ascii="微软雅黑" w:hAnsi="微软雅黑" w:cs="微软雅黑" w:eastAsia="微软雅黑"/>
          <w:b w:val="true"/>
          <w:sz w:val="24"/>
        </w:rPr>
        <w:t>钱包的选择</w:t>
      </w:r>
    </w:p>
    <w:p>
      <w:pPr/>
      <w:bookmarkStart w:name="2xpf-1639373978251" w:id="47"/>
      <w:bookmarkEnd w:id="47"/>
      <w:r>
        <w:rPr/>
        <w:t>现在，你有很多不只是MetaMask作为可能的钱包可供支持。以Yearn Finance为例。在写这篇文章的时候，他们仅支持11个不同的钱包。</w:t>
      </w:r>
    </w:p>
    <w:p>
      <w:pPr>
        <w:numPr>
          <w:ilvl w:val="0"/>
          <w:numId w:val="1"/>
        </w:numPr>
      </w:pPr>
      <w:bookmarkStart w:name="BBf6-1639373978251" w:id="48"/>
      <w:bookmarkEnd w:id="48"/>
      <w:r>
        <w:rPr/>
        <w:t>MetaMask</w:t>
      </w:r>
    </w:p>
    <w:p>
      <w:pPr>
        <w:numPr>
          <w:ilvl w:val="0"/>
          <w:numId w:val="1"/>
        </w:numPr>
      </w:pPr>
      <w:bookmarkStart w:name="h9gk-1639373978251" w:id="49"/>
      <w:bookmarkEnd w:id="49"/>
      <w:r>
        <w:rPr/>
        <w:t>WalletConnect</w:t>
      </w:r>
    </w:p>
    <w:p>
      <w:pPr>
        <w:numPr>
          <w:ilvl w:val="0"/>
          <w:numId w:val="1"/>
        </w:numPr>
      </w:pPr>
      <w:bookmarkStart w:name="hUU9-1639373978251" w:id="50"/>
      <w:bookmarkEnd w:id="50"/>
      <w:r>
        <w:rPr/>
        <w:t>Trezor</w:t>
      </w:r>
    </w:p>
    <w:p>
      <w:pPr>
        <w:numPr>
          <w:ilvl w:val="0"/>
          <w:numId w:val="1"/>
        </w:numPr>
      </w:pPr>
      <w:bookmarkStart w:name="maai-1639373978252" w:id="51"/>
      <w:bookmarkEnd w:id="51"/>
      <w:r>
        <w:rPr/>
        <w:t>Ledger</w:t>
      </w:r>
    </w:p>
    <w:p>
      <w:pPr>
        <w:numPr>
          <w:ilvl w:val="0"/>
          <w:numId w:val="1"/>
        </w:numPr>
      </w:pPr>
      <w:bookmarkStart w:name="9T99-1639373978252" w:id="52"/>
      <w:bookmarkEnd w:id="52"/>
      <w:r>
        <w:rPr/>
        <w:t>Lattice</w:t>
      </w:r>
    </w:p>
    <w:p>
      <w:pPr>
        <w:numPr>
          <w:ilvl w:val="0"/>
          <w:numId w:val="1"/>
        </w:numPr>
      </w:pPr>
      <w:bookmarkStart w:name="UuKm-1639373978252" w:id="53"/>
      <w:bookmarkEnd w:id="53"/>
      <w:r>
        <w:rPr/>
        <w:t>Coinbase Wallet</w:t>
      </w:r>
    </w:p>
    <w:p>
      <w:pPr>
        <w:numPr>
          <w:ilvl w:val="0"/>
          <w:numId w:val="1"/>
        </w:numPr>
      </w:pPr>
      <w:bookmarkStart w:name="vQBA-1639373978252" w:id="54"/>
      <w:bookmarkEnd w:id="54"/>
      <w:r>
        <w:rPr/>
        <w:t>Portis</w:t>
      </w:r>
    </w:p>
    <w:p>
      <w:pPr>
        <w:numPr>
          <w:ilvl w:val="0"/>
          <w:numId w:val="1"/>
        </w:numPr>
      </w:pPr>
      <w:bookmarkStart w:name="Nxws-1639373978252" w:id="55"/>
      <w:bookmarkEnd w:id="55"/>
      <w:r>
        <w:rPr/>
        <w:t>Fortmatic</w:t>
      </w:r>
    </w:p>
    <w:p>
      <w:pPr>
        <w:numPr>
          <w:ilvl w:val="0"/>
          <w:numId w:val="1"/>
        </w:numPr>
      </w:pPr>
      <w:bookmarkStart w:name="lBPx-1639373978252" w:id="56"/>
      <w:bookmarkEnd w:id="56"/>
      <w:r>
        <w:rPr/>
        <w:t>Torus</w:t>
      </w:r>
    </w:p>
    <w:p>
      <w:pPr>
        <w:numPr>
          <w:ilvl w:val="0"/>
          <w:numId w:val="1"/>
        </w:numPr>
      </w:pPr>
      <w:bookmarkStart w:name="9ktT-1639373978252" w:id="57"/>
      <w:bookmarkEnd w:id="57"/>
      <w:r>
        <w:rPr/>
        <w:t>Authereum</w:t>
      </w:r>
    </w:p>
    <w:p>
      <w:pPr>
        <w:numPr>
          <w:ilvl w:val="0"/>
          <w:numId w:val="1"/>
        </w:numPr>
      </w:pPr>
      <w:bookmarkStart w:name="m5UX-1639373978252" w:id="58"/>
      <w:bookmarkEnd w:id="58"/>
      <w:r>
        <w:rPr/>
        <w:t>Opera</w:t>
      </w:r>
    </w:p>
    <w:p>
      <w:pPr/>
      <w:bookmarkStart w:name="gh2a-1639373978252" w:id="59"/>
      <w:bookmarkEnd w:id="59"/>
      <w:r/>
    </w:p>
    <w:p>
      <w:pPr>
        <w:pStyle w:val="3"/>
        <w:spacing w:line="240" w:lineRule="auto" w:before="0" w:after="0"/>
      </w:pPr>
      <w:bookmarkStart w:name="WBXh-1639373978257" w:id="60"/>
      <w:bookmarkEnd w:id="60"/>
      <w:r>
        <w:rPr>
          <w:rFonts w:ascii="微软雅黑" w:hAnsi="微软雅黑" w:cs="微软雅黑" w:eastAsia="微软雅黑"/>
          <w:b w:val="true"/>
          <w:sz w:val="24"/>
        </w:rPr>
        <w:t>以MetaMask为例</w:t>
      </w:r>
    </w:p>
    <w:p>
      <w:pPr/>
      <w:bookmarkStart w:name="r5OX-1639373978252" w:id="61"/>
      <w:bookmarkEnd w:id="61"/>
      <w:r>
        <w:rPr/>
        <w:t>我们以MetaMask为例，因为它是最大的钱包，功能最多。在MetaMask上，你现在可以请求它直接连接到一个自定义网络上。</w:t>
      </w:r>
    </w:p>
    <w:p>
      <w:pPr/>
      <w:bookmarkStart w:name="6mTg-1639373978252" w:id="62"/>
      <w:bookmarkEnd w:id="62"/>
      <w:r>
        <w:rPr/>
        <w:t>如果你想看案例，请查看</w:t>
      </w:r>
      <w:hyperlink r:id="rId8">
        <w:r>
          <w:rPr>
            <w:color w:val="003884"/>
          </w:rPr>
          <w:t>PancakeSwap</w:t>
        </w:r>
      </w:hyperlink>
      <w:r>
        <w:rPr/>
        <w:t>。除非你已经添加了币安 Smart Chain，否则它将要求添加这个网络。或者直接点击</w:t>
      </w:r>
      <w:hyperlink r:id="rId9">
        <w:r>
          <w:rPr>
            <w:color w:val="003884"/>
          </w:rPr>
          <w:t>币安桥</w:t>
        </w:r>
      </w:hyperlink>
      <w:r>
        <w:rPr/>
        <w:t>中的'Add network'。</w:t>
      </w:r>
    </w:p>
    <w:p>
      <w:pPr/>
      <w:bookmarkStart w:name="4kLo-1639373978252" w:id="63"/>
      <w:bookmarkEnd w:id="63"/>
      <w:r/>
    </w:p>
    <w:p>
      <w:pPr/>
      <w:bookmarkStart w:name="kb1B-1639373978252" w:id="64"/>
      <w:bookmarkEnd w:id="64"/>
      <w:r>
        <w:rPr/>
        <w:t>如果用户确认，网络被添加并自动切换到。</w:t>
      </w:r>
    </w:p>
    <w:p>
      <w:pPr>
        <w:pStyle w:val="3"/>
        <w:spacing w:line="240" w:lineRule="auto" w:before="0" w:after="0"/>
      </w:pPr>
      <w:bookmarkStart w:name="G1Q7-1639373978257" w:id="65"/>
      <w:bookmarkEnd w:id="65"/>
      <w:r>
        <w:rPr>
          <w:rFonts w:ascii="微软雅黑" w:hAnsi="微软雅黑" w:cs="微软雅黑" w:eastAsia="微软雅黑"/>
          <w:b w:val="true"/>
          <w:sz w:val="24"/>
        </w:rPr>
        <w:t>如何为用户自动添加BSC网络</w:t>
      </w:r>
    </w:p>
    <w:p>
      <w:pPr/>
      <w:bookmarkStart w:name="l4U1-1639373978253" w:id="66"/>
      <w:bookmarkEnd w:id="66"/>
      <w:r>
        <w:rPr/>
        <w:t>自动添加网络并切换，这都要归功于 EIP-3085的新RPC方法</w:t>
      </w:r>
      <w:r>
        <w:rPr>
          <w:sz w:val="18"/>
        </w:rPr>
        <w:t>wallet_addEthereumChain</w:t>
      </w:r>
      <w:r>
        <w:rPr/>
        <w:t> 。MetaMask的文档在</w:t>
      </w:r>
      <w:hyperlink r:id="rId10">
        <w:r>
          <w:rPr>
            <w:color w:val="003884"/>
          </w:rPr>
          <w:t>这里</w:t>
        </w:r>
      </w:hyperlink>
      <w:r>
        <w:rPr/>
        <w:t>。</w:t>
      </w:r>
    </w:p>
    <w:p>
      <w:pPr/>
      <w:bookmarkStart w:name="bpeA-1639373978253" w:id="67"/>
      <w:bookmarkEnd w:id="67"/>
      <w:r>
        <w:rPr/>
        <w:t>下面看到如何为用户自动添加BSC到钱包，这将显示你上面看到的弹出窗口：</w:t>
      </w:r>
    </w:p>
    <w:p>
      <w:pPr/>
      <w:bookmarkStart w:name="MMAs-1639373978254" w:id="68"/>
      <w:bookmarkEnd w:id="68"/>
      <w:r>
        <w:rPr/>
        <w:t>javascript</w:t>
      </w:r>
    </w:p>
    <w:p>
      <w:pPr/>
      <w:bookmarkStart w:name="MMAs-1639373978254" w:id="69"/>
      <w:bookmarkEnd w:id="69"/>
      <w:r>
        <w:rPr/>
        <w:t>const params = [{</w:t>
      </w:r>
    </w:p>
    <w:p>
      <w:pPr/>
      <w:bookmarkStart w:name="MMAs-1639373978254" w:id="70"/>
      <w:bookmarkEnd w:id="70"/>
      <w:r>
        <w:rPr/>
        <w:t xml:space="preserve">    "chainId": "0x38", // 56 in decimal</w:t>
      </w:r>
    </w:p>
    <w:p>
      <w:pPr/>
      <w:bookmarkStart w:name="MMAs-1639373978254" w:id="71"/>
      <w:bookmarkEnd w:id="71"/>
      <w:r>
        <w:rPr/>
        <w:t xml:space="preserve">    "chainName": "Smart Chain",</w:t>
      </w:r>
    </w:p>
    <w:p>
      <w:pPr/>
      <w:bookmarkStart w:name="MMAs-1639373978254" w:id="72"/>
      <w:bookmarkEnd w:id="72"/>
      <w:r>
        <w:rPr/>
        <w:t xml:space="preserve">    "rpcUrls": [</w:t>
      </w:r>
    </w:p>
    <w:p>
      <w:pPr/>
      <w:bookmarkStart w:name="MMAs-1639373978254" w:id="73"/>
      <w:bookmarkEnd w:id="73"/>
      <w:r>
        <w:rPr/>
        <w:t xml:space="preserve">        "https://bsc-dataseed.binance.org"</w:t>
      </w:r>
    </w:p>
    <w:p>
      <w:pPr/>
      <w:bookmarkStart w:name="MMAs-1639373978254" w:id="74"/>
      <w:bookmarkEnd w:id="74"/>
      <w:r>
        <w:rPr/>
        <w:t xml:space="preserve">    ],</w:t>
      </w:r>
    </w:p>
    <w:p>
      <w:pPr/>
      <w:bookmarkStart w:name="MMAs-1639373978254" w:id="75"/>
      <w:bookmarkEnd w:id="75"/>
      <w:r>
        <w:rPr/>
        <w:t xml:space="preserve">    "nativeCurrency": {</w:t>
      </w:r>
    </w:p>
    <w:p>
      <w:pPr/>
      <w:bookmarkStart w:name="MMAs-1639373978254" w:id="76"/>
      <w:bookmarkEnd w:id="76"/>
      <w:r>
        <w:rPr/>
        <w:t xml:space="preserve">        "name": "Binance Coin",</w:t>
      </w:r>
    </w:p>
    <w:p>
      <w:pPr/>
      <w:bookmarkStart w:name="MMAs-1639373978254" w:id="77"/>
      <w:bookmarkEnd w:id="77"/>
      <w:r>
        <w:rPr/>
        <w:t xml:space="preserve">        "symbol": "BNB",</w:t>
      </w:r>
    </w:p>
    <w:p>
      <w:pPr/>
      <w:bookmarkStart w:name="MMAs-1639373978254" w:id="78"/>
      <w:bookmarkEnd w:id="78"/>
      <w:r>
        <w:rPr/>
        <w:t xml:space="preserve">        "decimals": 18</w:t>
      </w:r>
    </w:p>
    <w:p>
      <w:pPr/>
      <w:bookmarkStart w:name="MMAs-1639373978254" w:id="79"/>
      <w:bookmarkEnd w:id="79"/>
      <w:r>
        <w:rPr/>
        <w:t xml:space="preserve">    },</w:t>
      </w:r>
    </w:p>
    <w:p>
      <w:pPr/>
      <w:bookmarkStart w:name="MMAs-1639373978254" w:id="80"/>
      <w:bookmarkEnd w:id="80"/>
      <w:r>
        <w:rPr/>
        <w:t xml:space="preserve">    "blockExplorerUrls": [</w:t>
      </w:r>
    </w:p>
    <w:p>
      <w:pPr/>
      <w:bookmarkStart w:name="MMAs-1639373978254" w:id="81"/>
      <w:bookmarkEnd w:id="81"/>
      <w:r>
        <w:rPr/>
        <w:t xml:space="preserve">        "https://bscscan.com"</w:t>
      </w:r>
    </w:p>
    <w:p>
      <w:pPr/>
      <w:bookmarkStart w:name="MMAs-1639373978254" w:id="82"/>
      <w:bookmarkEnd w:id="82"/>
      <w:r>
        <w:rPr/>
        <w:t xml:space="preserve">    ]</w:t>
      </w:r>
    </w:p>
    <w:p>
      <w:pPr/>
      <w:bookmarkStart w:name="MMAs-1639373978254" w:id="83"/>
      <w:bookmarkEnd w:id="83"/>
      <w:r>
        <w:rPr/>
        <w:t>}]</w:t>
      </w:r>
    </w:p>
    <w:p>
      <w:pPr/>
      <w:bookmarkStart w:name="MMAs-1639373978254" w:id="84"/>
      <w:bookmarkEnd w:id="84"/>
    </w:p>
    <w:p>
      <w:pPr/>
      <w:bookmarkStart w:name="MMAs-1639373978254" w:id="85"/>
      <w:bookmarkEnd w:id="85"/>
      <w:r>
        <w:rPr/>
        <w:t>try {</w:t>
      </w:r>
    </w:p>
    <w:p>
      <w:pPr/>
      <w:bookmarkStart w:name="MMAs-1639373978254" w:id="86"/>
      <w:bookmarkEnd w:id="86"/>
      <w:r>
        <w:rPr/>
        <w:t xml:space="preserve">    await ethereum.request({</w:t>
      </w:r>
    </w:p>
    <w:p>
      <w:pPr/>
      <w:bookmarkStart w:name="MMAs-1639373978254" w:id="87"/>
      <w:bookmarkEnd w:id="87"/>
      <w:r>
        <w:rPr/>
        <w:t xml:space="preserve">        method: 'wallet_addEthereumChain',</w:t>
      </w:r>
    </w:p>
    <w:p>
      <w:pPr/>
      <w:bookmarkStart w:name="MMAs-1639373978254" w:id="88"/>
      <w:bookmarkEnd w:id="88"/>
      <w:r>
        <w:rPr/>
        <w:t xml:space="preserve">        params,</w:t>
      </w:r>
    </w:p>
    <w:p>
      <w:pPr/>
      <w:bookmarkStart w:name="MMAs-1639373978254" w:id="89"/>
      <w:bookmarkEnd w:id="89"/>
      <w:r>
        <w:rPr/>
        <w:t xml:space="preserve">    })</w:t>
      </w:r>
    </w:p>
    <w:p>
      <w:pPr/>
      <w:bookmarkStart w:name="MMAs-1639373978254" w:id="90"/>
      <w:bookmarkEnd w:id="90"/>
      <w:r>
        <w:rPr/>
        <w:t>} catch (error) {</w:t>
      </w:r>
    </w:p>
    <w:p>
      <w:pPr/>
      <w:bookmarkStart w:name="MMAs-1639373978254" w:id="91"/>
      <w:bookmarkEnd w:id="91"/>
      <w:r>
        <w:rPr/>
        <w:t xml:space="preserve">    // something failed, e.g., user denied request</w:t>
      </w:r>
    </w:p>
    <w:p>
      <w:pPr/>
      <w:bookmarkStart w:name="MMAs-1639373978254" w:id="92"/>
      <w:bookmarkEnd w:id="92"/>
      <w:r>
        <w:rPr/>
        <w:t>}</w:t>
      </w:r>
    </w:p>
    <w:p>
      <w:pPr>
        <w:pStyle w:val="2"/>
        <w:spacing w:line="240" w:lineRule="auto" w:before="0" w:after="0"/>
      </w:pPr>
      <w:bookmarkStart w:name="tzlO-1639373978257" w:id="93"/>
      <w:bookmarkEnd w:id="93"/>
      <w:r>
        <w:rPr>
          <w:rFonts w:ascii="微软雅黑" w:hAnsi="微软雅黑" w:cs="微软雅黑" w:eastAsia="微软雅黑"/>
          <w:b w:val="true"/>
          <w:sz w:val="30"/>
        </w:rPr>
        <w:t>使用币安桥</w:t>
      </w:r>
    </w:p>
    <w:p>
      <w:pPr/>
      <w:bookmarkStart w:name="pCVW-1639373978254" w:id="94"/>
      <w:bookmarkEnd w:id="94"/>
      <w:r>
        <w:rPr/>
        <w:t>你可以使用币安桥，在以太坊网络和币安智能链之前转移资金。它是通过在桥接合约上锁定</w:t>
      </w:r>
      <w:r>
        <w:rPr>
          <w:color w:val="0066ff"/>
        </w:rPr>
        <w:t>代币</w:t>
      </w:r>
      <w:r>
        <w:rPr/>
        <w:t>来实现转移的。该桥的工作原理与PoA网络桥非常相似。它甚至可能是它的一个分叉，但我在任何地方都找不到币安桥的源代码。如果你知道这个问题的答案，请让我知道。</w:t>
      </w:r>
    </w:p>
    <w:p>
      <w:pPr/>
      <w:bookmarkStart w:name="vWFV-1639373978254" w:id="95"/>
      <w:bookmarkEnd w:id="95"/>
      <w:r/>
    </w:p>
    <w:p>
      <w:pPr/>
      <w:bookmarkStart w:name="o7Sm-1639373978254" w:id="96"/>
      <w:bookmarkEnd w:id="96"/>
      <w:r>
        <w:rPr/>
        <w:t>在开始的时候，币安桥只支持单向桥接，但现在它是双向的。这意味着你可以从以太坊转移到BSC，也可以从BSC转移到以太坊。</w:t>
      </w:r>
    </w:p>
    <w:p>
      <w:pPr>
        <w:pStyle w:val="2"/>
        <w:spacing w:line="240" w:lineRule="auto" w:before="0" w:after="0"/>
      </w:pPr>
      <w:bookmarkStart w:name="V3ri-1639373978257" w:id="97"/>
      <w:bookmarkEnd w:id="97"/>
      <w:r>
        <w:rPr>
          <w:rFonts w:ascii="微软雅黑" w:hAnsi="微软雅黑" w:cs="微软雅黑" w:eastAsia="微软雅黑"/>
          <w:b w:val="true"/>
          <w:sz w:val="30"/>
        </w:rPr>
        <w:t>在 BSC 上的 Defi</w:t>
      </w:r>
    </w:p>
    <w:p>
      <w:pPr/>
      <w:bookmarkStart w:name="lrYm-1639373978255" w:id="98"/>
      <w:bookmarkEnd w:id="98"/>
      <w:r>
        <w:rPr/>
        <w:t>BSC的优势之一可能是其庞大的生态系统，特别是Defi项目。只要看看下面这张由BNB Swap提供的图片。</w:t>
      </w:r>
    </w:p>
    <w:p>
      <w:pPr/>
      <w:bookmarkStart w:name="IOiB-1639373978255" w:id="99"/>
      <w:bookmarkEnd w:id="99"/>
      <w:r/>
    </w:p>
    <w:p>
      <w:pPr/>
      <w:bookmarkStart w:name="iBgX-1639373978255" w:id="100"/>
      <w:bookmarkEnd w:id="100"/>
      <w:r>
        <w:rPr/>
        <w:t>要了解不仅仅是Defi的概况，请查看</w:t>
      </w:r>
      <w:r>
        <w:rPr>
          <w:color w:val="0066ff"/>
        </w:rPr>
        <w:t>生态系统</w:t>
      </w:r>
      <w:r>
        <w:rPr/>
        <w:t>的Github这里。最受欢迎的项目是什么？</w:t>
      </w:r>
    </w:p>
    <w:p>
      <w:pPr>
        <w:numPr>
          <w:ilvl w:val="0"/>
          <w:numId w:val="2"/>
        </w:numPr>
      </w:pPr>
      <w:bookmarkStart w:name="Sccc-1639373978255" w:id="101"/>
      <w:bookmarkEnd w:id="101"/>
      <w:r>
        <w:rPr/>
        <w:t>PancakeSwap</w:t>
      </w:r>
    </w:p>
    <w:p>
      <w:pPr>
        <w:numPr>
          <w:ilvl w:val="0"/>
          <w:numId w:val="2"/>
        </w:numPr>
      </w:pPr>
      <w:bookmarkStart w:name="6KTO-1639373978255" w:id="102"/>
      <w:bookmarkEnd w:id="102"/>
      <w:r>
        <w:rPr/>
        <w:t>：BSC的Uniswap v2分叉。与SushiSwap类似，该叉子增加了一些额外的功能，如质押、彩票和NFT支持，见指南，如果你不了解AMM，你可能想看看我的Uniswap v2、v3和SushiSwap的指南。</w:t>
      </w:r>
    </w:p>
    <w:p>
      <w:pPr>
        <w:numPr>
          <w:ilvl w:val="0"/>
          <w:numId w:val="2"/>
        </w:numPr>
      </w:pPr>
      <w:bookmarkStart w:name="bIJh-1639373978255" w:id="103"/>
      <w:bookmarkEnd w:id="103"/>
      <w:r>
        <w:rPr/>
        <w:t>Venus</w:t>
      </w:r>
    </w:p>
    <w:p>
      <w:pPr>
        <w:numPr>
          <w:ilvl w:val="0"/>
          <w:numId w:val="2"/>
        </w:numPr>
      </w:pPr>
      <w:bookmarkStart w:name="gosp-1639373978255" w:id="104"/>
      <w:bookmarkEnd w:id="104"/>
      <w:r>
        <w:rPr/>
        <w:t>：BSC的MakerDao和Compound分叉是一个货币市场，你可以借用和借出BEP-20（BSC上的ERC-20）代币。</w:t>
      </w:r>
    </w:p>
    <w:p>
      <w:pPr>
        <w:numPr>
          <w:ilvl w:val="0"/>
          <w:numId w:val="2"/>
        </w:numPr>
      </w:pPr>
      <w:bookmarkStart w:name="5THQ-1639373978255" w:id="105"/>
      <w:bookmarkEnd w:id="105"/>
      <w:r>
        <w:rPr/>
        <w:t>Autofarm</w:t>
      </w:r>
    </w:p>
    <w:p>
      <w:pPr>
        <w:numPr>
          <w:ilvl w:val="0"/>
          <w:numId w:val="2"/>
        </w:numPr>
      </w:pPr>
      <w:bookmarkStart w:name="3AYM-1639373978256" w:id="106"/>
      <w:bookmarkEnd w:id="106"/>
      <w:r>
        <w:rPr/>
        <w:t>：这本质上是BSC的Yearn Finance。你可以加入一个金库，它自动尝试为你找到最理想的方式来赚取你的存款收益。</w:t>
      </w:r>
    </w:p>
    <w:p>
      <w:pPr>
        <w:numPr>
          <w:ilvl w:val="0"/>
          <w:numId w:val="2"/>
        </w:numPr>
      </w:pPr>
      <w:bookmarkStart w:name="sHvr-1639373978256" w:id="107"/>
      <w:bookmarkEnd w:id="107"/>
      <w:r>
        <w:rPr/>
        <w:t>BurgerSwap</w:t>
      </w:r>
    </w:p>
    <w:p>
      <w:pPr>
        <w:numPr>
          <w:ilvl w:val="0"/>
          <w:numId w:val="2"/>
        </w:numPr>
      </w:pPr>
      <w:bookmarkStart w:name="0KrJ-1639373978256" w:id="108"/>
      <w:bookmarkEnd w:id="108"/>
      <w:r>
        <w:rPr/>
        <w:t>：BurgerSwap也是BSC上一个流行的AMM。你可以做BEP-20代币互换，并提供流动性。它实现了</w:t>
      </w:r>
    </w:p>
    <w:p>
      <w:pPr>
        <w:numPr>
          <w:ilvl w:val="0"/>
          <w:numId w:val="2"/>
        </w:numPr>
      </w:pPr>
      <w:bookmarkStart w:name="vNFS-1639373978256" w:id="109"/>
      <w:bookmarkEnd w:id="109"/>
      <w:r>
        <w:rPr/>
        <w:t>ERC-2917</w:t>
      </w:r>
    </w:p>
    <w:p>
      <w:pPr>
        <w:numPr>
          <w:ilvl w:val="0"/>
          <w:numId w:val="2"/>
        </w:numPr>
      </w:pPr>
      <w:bookmarkStart w:name="y4zw-1639373978256" w:id="110"/>
      <w:bookmarkEnd w:id="110"/>
      <w:r>
        <w:rPr/>
        <w:t>，而且它这一次不是Uniswap的分叉。他们想改进Uniswap的激励和治理模式。</w:t>
      </w:r>
    </w:p>
    <w:p>
      <w:pPr>
        <w:numPr>
          <w:ilvl w:val="0"/>
          <w:numId w:val="2"/>
        </w:numPr>
      </w:pPr>
      <w:bookmarkStart w:name="vtq8-1639373978256" w:id="111"/>
      <w:bookmarkEnd w:id="111"/>
      <w:r>
        <w:rPr/>
        <w:t>Spartan Protocol</w:t>
      </w:r>
    </w:p>
    <w:p>
      <w:pPr>
        <w:numPr>
          <w:ilvl w:val="0"/>
          <w:numId w:val="2"/>
        </w:numPr>
      </w:pPr>
      <w:bookmarkStart w:name="ekFn-1639373978256" w:id="112"/>
      <w:bookmarkEnd w:id="112"/>
      <w:r>
        <w:rPr/>
        <w:t>：这是一个基于AMM的流动性池、合成资产（代币化的衍生品）和借贷协议的组合。</w:t>
      </w:r>
    </w:p>
    <w:p>
      <w:pPr>
        <w:numPr>
          <w:ilvl w:val="0"/>
          <w:numId w:val="2"/>
        </w:numPr>
      </w:pPr>
      <w:bookmarkStart w:name="rPjC-1639373978256" w:id="113"/>
      <w:bookmarkEnd w:id="113"/>
      <w:r>
        <w:rPr/>
        <w:t>Cream</w:t>
      </w:r>
    </w:p>
    <w:p>
      <w:pPr>
        <w:numPr>
          <w:ilvl w:val="0"/>
          <w:numId w:val="2"/>
        </w:numPr>
      </w:pPr>
      <w:bookmarkStart w:name="ISrn-1639373978256" w:id="114"/>
      <w:bookmarkEnd w:id="114"/>
      <w:r>
        <w:rPr/>
        <w:t>：Cream是另一个流行的借贷协议，存在于以太坊上，也被部署在BSC上。</w:t>
      </w:r>
    </w:p>
    <w:p>
      <w:pPr>
        <w:numPr>
          <w:ilvl w:val="0"/>
          <w:numId w:val="2"/>
        </w:numPr>
      </w:pPr>
      <w:bookmarkStart w:name="81Q9-1639374045347" w:id="115"/>
      <w:bookmarkEnd w:id="115"/>
      <w:r>
        <w:rPr>
          <w:color w:val="8590a6"/>
          <w:sz w:val="22"/>
        </w:rPr>
        <w:t>编辑于 2021-10-14 09:39</w:t>
      </w:r>
    </w:p>
    <w:p>
      <w:pPr/>
      <w:bookmarkStart w:name="8UrK-1639373962072" w:id="116"/>
      <w:bookmarkEnd w:id="116"/>
      <w:r>
        <w:rPr/>
        <w:t>============================================================================</w:t>
      </w:r>
    </w:p>
    <w:p>
      <w:pPr>
        <w:pStyle w:val="1"/>
        <w:spacing w:line="240" w:lineRule="auto" w:before="0" w:after="0"/>
      </w:pPr>
      <w:bookmarkStart w:name="XOa6-1639375053095" w:id="117"/>
      <w:bookmarkEnd w:id="117"/>
      <w:r>
        <w:rPr>
          <w:rFonts w:ascii="微软雅黑" w:hAnsi="微软雅黑" w:cs="微软雅黑" w:eastAsia="微软雅黑"/>
          <w:b w:val="true"/>
          <w:sz w:val="42"/>
        </w:rPr>
        <w:t>以太坊、币安智能链和Solana的比较</w:t>
      </w:r>
    </w:p>
    <w:p>
      <w:pPr/>
      <w:bookmarkStart w:name="VRnx-1639375069773" w:id="118"/>
      <w:bookmarkEnd w:id="118"/>
      <w:r>
        <w:rPr/>
        <w:t>CanisMajoris   浙江大学 管理科学与工程博士在读</w:t>
      </w:r>
    </w:p>
    <w:p>
      <w:pPr/>
      <w:bookmarkStart w:name="CEmK-1639375065899" w:id="119"/>
      <w:bookmarkEnd w:id="119"/>
      <w:r>
        <w:rPr/>
        <w:t>1.以太坊。在以太坊出现之前，区块链几乎处于一片空白的状态。在此之前出现的区块链都是模仿</w:t>
      </w:r>
    </w:p>
    <w:p>
      <w:pPr/>
      <w:bookmarkStart w:name="7BzD-1639375065900" w:id="120"/>
      <w:bookmarkEnd w:id="120"/>
      <w:r>
        <w:rPr/>
        <w:t>比特币，几乎没有自主研发。所有除了比特币其它的币种都叫山寨币，因为连代码都是山寨比特币的。V神的以太坊的开启了一个新时代。以太坊搭建了一个开源的有智能合约功能的公共</w:t>
      </w:r>
    </w:p>
    <w:p>
      <w:pPr/>
      <w:bookmarkStart w:name="nNDX-1639375065900" w:id="121"/>
      <w:bookmarkEnd w:id="121"/>
      <w:r>
        <w:rPr/>
        <w:t>区块链</w:t>
      </w:r>
    </w:p>
    <w:p>
      <w:pPr/>
      <w:bookmarkStart w:name="ol4J-1639375065900" w:id="122"/>
      <w:bookmarkEnd w:id="122"/>
      <w:r>
        <w:rPr/>
        <w:t>平台，提供各种模块让用户来搭建应用，技术成熟，目前大部分应用或者公链一开始都是基于ERC20进行的开发。作为主要的区块链平台，为2017年的1CO热潮以及蓬勃发展的DeFi和NFT领域提供动力。但以太坊也面临日益拥堵，手续费持续上涨的问题，目前layer2的几个项目竞争主要就是为了解决以太坊日益拥堵的问题。倘若有一种对时间高度敏感的系统，就不会选择在以太坊上进行开发了。</w:t>
      </w:r>
    </w:p>
    <w:p>
      <w:pPr/>
      <w:bookmarkStart w:name="X9d6-1639375065900" w:id="123"/>
      <w:bookmarkEnd w:id="123"/>
      <w:r>
        <w:rPr/>
        <w:t>2.币安智能链（Binance
 smart 
chain，BSC）。越来越多的开发者和用户对区块链和DeFi的本质有了越来越清晰的认知，也把希望全都寄托在以太坊2.0和layer2，由于以太坊
2.0至少还有一年的时间，layer2的解决方案需要时间来整合，很明显，加密社区需要一个具有高扩展性的替代智能合约区块链平台，而且越快越好。BSC是一个很好的选择。BSC把BNB作为链上的主币，得到了币安资金的支持，成为了币安链的平行链，具有与币安主链相同水平的可扩展性和速度。BSC与Ethereum虚拟机</w:t>
      </w:r>
    </w:p>
    <w:p>
      <w:pPr/>
      <w:bookmarkStart w:name="CGYz-1639375065900" w:id="124"/>
      <w:bookmarkEnd w:id="124"/>
      <w:r>
        <w:rPr/>
        <w:t>兼容，并支持智能合约。因此，开发者可以在币安智能链上推出他们的Ethereum
DApp，只需进行最低限度的配置，许多加密项目可以快速迁移到后者的链上，以避免以太坊链上的高交易费用。但是，BSC中心化程度较高。币安智能链的PoSA算法不需要矿工持续操作物理设备来解决复杂的数学难题，因此效率极高。相反，BSC只需要21名验证者，这些验证者是由币安审核过的，通过他们押注项目的原生BNB代币来达成共识。虽然使用如此有限数量的验证者来验证区块，使得网络具有高扩展性与快速吞吐量的特点，但这也意味着区块链越来越中心化。这有点像EOS的21个超级节点。</w:t>
      </w:r>
    </w:p>
    <w:p>
      <w:pPr/>
      <w:bookmarkStart w:name="Twqo-1639375065900" w:id="125"/>
      <w:bookmarkEnd w:id="125"/>
      <w:r>
        <w:rPr/>
        <w:t xml:space="preserve">3.Solana。Solana 公链最早于2017年开始研发，致力于提高公链延展性，同时保证去中心化和安全性，也就是不可能三角的三个方面全都要。Solana是一个高速、安全的区块链网络，最高目前实测最高TPS为6.5万，是以太坊的3000多倍，且平均交易费用不到0.0001美元出块时间仅为0.4秒，是目前速度最快的公链。与其他几个以太坊的竞争对手polkadot和cardano相比，Solana的生态更加完善。自2020年
 DeFi 热潮兴起后，FTX（最大的合约交易所之一） 选择 Solana 作为支撑其去中心化金融生态搭建的底层公链，而其它成熟的项目也不断集成 Solana，如公链 Terra、预言机 Chainlink、大宗经济协议 Oxygen Protocol、数据检索工具 The Graph 等。Solana 上原生项目类型丰富，主要可分为交易、合成资产、借贷、IDO平台、资产管理、衍生品、基础设施和工具以及NFT板块，其中交易板块项目数量最多且较为成熟。目前Solana上的核心项目有FTX，Serum，Raydium，Bonfida。Solana是第四代区块链网络，是唯一通过测试网成功实现5万TPS吞吐量的网络规模区块链网络之一，解决了无需layer
 2解决方案的可扩展性问题。此外，Solana将权益证明(PoS)机制与PoH（历史证明）、Tower
 BFT、Turbine、Gulf Stream、Sealevel、Pipeline、Cloud break和Achievers等8核技术相结合，以确保无与伦比的网络内的去中心化和安全性。Solana的核心创新是PoH，提供一种方法来加密验证两个事件之间的时间流逝，使用特殊的加密功能函数作为输入，以便无法从输出推算出输入，并且必须完全执行输出内容。这一点很像零知识证明。该功能函数按照顺序在单个核心运行，上一个哈希输出作为下一个函数输入，定期记录当前输出，以及调用它的次数。然后，可以通过检查单独核心上的每个序列段，由外部计算机并行地重新计算和验证输出。通过将数据附加到函数的状态，可以将数据加时间戳附加到此序列中。记录附加到序列中的状态，索引和数据提供了一个时间戳，可以保证数据是在序列中生成下一个哈希之前的某个时间创建的。Solana则是一个真正的能够承载Web3.0级别生态的公链，通过别出心裁的创新，将性能提升到极致，将交易费用降低到可以忽略不计，同时能够兼顾安全性和稳定性。只是后续还需要提升一下兼容性和易用性，降低普通用户的使用门槛，同时更多地拓展生态版图。 </w:t>
      </w:r>
    </w:p>
    <w:p>
      <w:pPr/>
      <w:bookmarkStart w:name="oVKl-1639375065900" w:id="126"/>
      <w:bookmarkEnd w:id="126"/>
      <w:r>
        <w:rPr/>
        <w:t>比较：</w:t>
      </w:r>
    </w:p>
    <w:p>
      <w:pPr/>
      <w:bookmarkStart w:name="eceL-1639375065900" w:id="127"/>
      <w:bookmarkEnd w:id="127"/>
      <w:r>
        <w:rPr/>
        <w:t>TPS：Solana&gt;&gt;BSC&gt;ETH;</w:t>
      </w:r>
    </w:p>
    <w:p>
      <w:pPr/>
      <w:bookmarkStart w:name="KdVV-1639375065900" w:id="128"/>
      <w:bookmarkEnd w:id="128"/>
      <w:r>
        <w:rPr/>
        <w:t>交易费用：Solana&lt;&lt;BSC&lt;ETH，其中Solana的交易费到了小数点后6位，几乎可以忽略不计。</w:t>
      </w:r>
    </w:p>
    <w:p>
      <w:pPr/>
      <w:bookmarkStart w:name="Ra40-1639375065900" w:id="129"/>
      <w:bookmarkEnd w:id="129"/>
      <w:r>
        <w:rPr/>
        <w:t>节点数量：ETH&gt;&gt;Solana&gt;BSC;</w:t>
      </w:r>
    </w:p>
    <w:p>
      <w:pPr/>
      <w:bookmarkStart w:name="GbOl-1639375065900" w:id="130"/>
      <w:bookmarkEnd w:id="130"/>
      <w:r>
        <w:rPr/>
        <w:t>出块时间：Solana&lt;&lt;BSC&lt;ETH</w:t>
      </w:r>
    </w:p>
    <w:p>
      <w:pPr/>
      <w:bookmarkStart w:name="TXW8-1639375065900" w:id="131"/>
      <w:bookmarkEnd w:id="131"/>
      <w:r>
        <w:rPr/>
        <w:t>GitHub贡献人员数量与最后提交数量反映了社区开发者维护和改进的频率以及关注度，github人数多说明项目热度高，项目社区人更多，项目更有活力。</w:t>
      </w:r>
    </w:p>
    <w:p>
      <w:pPr/>
      <w:bookmarkStart w:name="EglD-1639375065900" w:id="132"/>
      <w:bookmarkEnd w:id="132"/>
      <w:r>
        <w:rPr/>
        <w:t>总结：每一个公链，就像一个无边的池塘，里面养育了一批越来越大的鱼，正是这些鱼的可持续生长给这个公链带来了无限的可能，也给区块链整个行业带来了无限可能。公链形成价值链闭环，而他们的代币 也受益于此，价值上扬，与 公链形成良性循环。</w:t>
      </w:r>
    </w:p>
    <w:tbl>
      <w:tblPr>
        <w:tblW w:w="0" w:type="auto"/>
        <w:tblBorders>
          <w:top w:val="single"/>
          <w:left w:val="single"/>
          <w:bottom w:val="single"/>
          <w:right w:val="single"/>
          <w:insideH w:val="single"/>
          <w:insideV w:val="single"/>
        </w:tblBorders>
      </w:tblPr>
      <w:tblGrid>
        <w:gridCol w:w="2380"/>
        <w:gridCol w:w="2580"/>
        <w:gridCol w:w="2480"/>
        <w:gridCol w:w="3120"/>
      </w:tblGrid>
      <w:tr>
        <w:trPr>
          <w:trHeight w:val="600"/>
        </w:trPr>
        <w:tc>
          <w:tcPr>
            <w:tcW w:w="2380"/>
            <w:vAlign w:val="center"/>
          </w:tcPr>
          <w:p/>
        </w:tc>
        <w:tc>
          <w:tcPr>
            <w:tcW w:w="2580"/>
            <w:vAlign w:val="center"/>
          </w:tcPr>
          <w:p>
            <w:pPr/>
            <w:r>
              <w:rPr/>
              <w:t>以太坊</w:t>
            </w:r>
          </w:p>
        </w:tc>
        <w:tc>
          <w:tcPr>
            <w:tcW w:w="2480"/>
            <w:vAlign w:val="center"/>
          </w:tcPr>
          <w:p>
            <w:pPr/>
            <w:r>
              <w:rPr/>
              <w:t>币安智能链</w:t>
            </w:r>
          </w:p>
        </w:tc>
        <w:tc>
          <w:tcPr>
            <w:tcW w:w="3120"/>
            <w:vAlign w:val="center"/>
          </w:tcPr>
          <w:p>
            <w:pPr/>
            <w:r>
              <w:rPr/>
              <w:t>Solana</w:t>
            </w:r>
          </w:p>
        </w:tc>
      </w:tr>
      <w:tr>
        <w:trPr>
          <w:trHeight w:val="600"/>
        </w:trPr>
        <w:tc>
          <w:tcPr>
            <w:tcW w:w="2380"/>
            <w:vAlign w:val="center"/>
          </w:tcPr>
          <w:p>
            <w:pPr/>
            <w:r>
              <w:rPr/>
              <w:t>主网上线时间</w:t>
            </w:r>
          </w:p>
        </w:tc>
        <w:tc>
          <w:tcPr>
            <w:tcW w:w="2580"/>
            <w:vAlign w:val="center"/>
          </w:tcPr>
          <w:p>
            <w:pPr/>
            <w:r>
              <w:rPr/>
              <w:t>2015.07</w:t>
            </w:r>
          </w:p>
        </w:tc>
        <w:tc>
          <w:tcPr>
            <w:tcW w:w="2480"/>
            <w:vAlign w:val="center"/>
          </w:tcPr>
          <w:p>
            <w:pPr/>
            <w:r>
              <w:rPr/>
              <w:t>2020.09</w:t>
            </w:r>
          </w:p>
        </w:tc>
        <w:tc>
          <w:tcPr>
            <w:tcW w:w="3120"/>
            <w:vAlign w:val="center"/>
          </w:tcPr>
          <w:p>
            <w:pPr/>
            <w:r>
              <w:rPr/>
              <w:t>2020.03</w:t>
            </w:r>
          </w:p>
        </w:tc>
      </w:tr>
      <w:tr>
        <w:trPr>
          <w:trHeight w:val="600"/>
        </w:trPr>
        <w:tc>
          <w:tcPr>
            <w:tcW w:w="2380"/>
            <w:vAlign w:val="center"/>
          </w:tcPr>
          <w:p>
            <w:pPr/>
            <w:r>
              <w:rPr/>
              <w:t>共识机制</w:t>
            </w:r>
          </w:p>
        </w:tc>
        <w:tc>
          <w:tcPr>
            <w:tcW w:w="2580"/>
            <w:vAlign w:val="center"/>
          </w:tcPr>
          <w:p>
            <w:pPr/>
            <w:r>
              <w:rPr/>
              <w:t>PoW→POS</w:t>
            </w:r>
          </w:p>
        </w:tc>
        <w:tc>
          <w:tcPr>
            <w:tcW w:w="2480"/>
            <w:vAlign w:val="center"/>
          </w:tcPr>
          <w:p>
            <w:pPr/>
            <w:r>
              <w:rPr/>
              <w:t>PoSA(Staked-of-Staked-Authority)</w:t>
            </w:r>
          </w:p>
        </w:tc>
        <w:tc>
          <w:tcPr>
            <w:tcW w:w="3120"/>
            <w:vAlign w:val="center"/>
          </w:tcPr>
          <w:p>
            <w:pPr/>
            <w:r>
              <w:rPr/>
              <w:t>PoH+PoS</w:t>
            </w:r>
          </w:p>
        </w:tc>
      </w:tr>
      <w:tr>
        <w:trPr>
          <w:trHeight w:val="600"/>
        </w:trPr>
        <w:tc>
          <w:tcPr>
            <w:tcW w:w="2380"/>
            <w:vAlign w:val="center"/>
          </w:tcPr>
          <w:p>
            <w:pPr/>
            <w:r>
              <w:rPr/>
              <w:t>项目研究</w:t>
            </w:r>
          </w:p>
        </w:tc>
        <w:tc>
          <w:tcPr>
            <w:tcW w:w="2580"/>
            <w:vAlign w:val="center"/>
          </w:tcPr>
          <w:p>
            <w:pPr/>
            <w:r>
              <w:rPr/>
              <w:t>智能合约+去中心化应用平台</w:t>
            </w:r>
          </w:p>
        </w:tc>
        <w:tc>
          <w:tcPr>
            <w:tcW w:w="2480"/>
            <w:vAlign w:val="center"/>
          </w:tcPr>
          <w:p>
            <w:pPr/>
            <w:r>
              <w:rPr/>
              <w:t>All in DeFi</w:t>
            </w:r>
          </w:p>
        </w:tc>
        <w:tc>
          <w:tcPr>
            <w:tcW w:w="3120"/>
            <w:vAlign w:val="center"/>
          </w:tcPr>
          <w:p>
            <w:pPr/>
            <w:r>
              <w:rPr/>
              <w:t>DeFi、工具、基础设施、NFT、游戏、钱包、DApp应用、开发等八大领域生态齐全</w:t>
            </w:r>
          </w:p>
        </w:tc>
      </w:tr>
      <w:tr>
        <w:trPr>
          <w:trHeight w:val="600"/>
        </w:trPr>
        <w:tc>
          <w:tcPr>
            <w:tcW w:w="2380"/>
            <w:vAlign w:val="center"/>
          </w:tcPr>
          <w:p>
            <w:pPr/>
            <w:r>
              <w:rPr/>
              <w:t>项目进度</w:t>
            </w:r>
          </w:p>
        </w:tc>
        <w:tc>
          <w:tcPr>
            <w:tcW w:w="2580"/>
            <w:vAlign w:val="center"/>
          </w:tcPr>
          <w:p>
            <w:pPr/>
            <w:r>
              <w:rPr/>
              <w:t>主网上线，开发完成，技术成熟</w:t>
            </w:r>
          </w:p>
        </w:tc>
        <w:tc>
          <w:tcPr>
            <w:tcW w:w="2480"/>
            <w:vAlign w:val="center"/>
          </w:tcPr>
          <w:p>
            <w:pPr/>
            <w:r>
              <w:rPr/>
              <w:t>依托币安的技术与流浪，进度较快，发展较快</w:t>
            </w:r>
          </w:p>
        </w:tc>
        <w:tc>
          <w:tcPr>
            <w:tcW w:w="3120"/>
            <w:vAlign w:val="center"/>
          </w:tcPr>
          <w:p>
            <w:pPr/>
            <w:r>
              <w:rPr/>
              <w:t>由于其超高的性能迅速引爆了整个公链市场，且其的确很大程度上解决了不可能三角问题，未来可期</w:t>
            </w:r>
          </w:p>
        </w:tc>
      </w:tr>
      <w:tr>
        <w:trPr>
          <w:trHeight w:val="600"/>
        </w:trPr>
        <w:tc>
          <w:tcPr>
            <w:tcW w:w="2380"/>
            <w:vAlign w:val="center"/>
          </w:tcPr>
          <w:p>
            <w:pPr/>
            <w:r>
              <w:rPr/>
              <w:t>社区建设</w:t>
            </w:r>
          </w:p>
        </w:tc>
        <w:tc>
          <w:tcPr>
            <w:tcW w:w="2580"/>
            <w:vAlign w:val="center"/>
          </w:tcPr>
          <w:p>
            <w:pPr/>
            <w:r>
              <w:rPr/>
              <w:t>社区成熟</w:t>
            </w:r>
          </w:p>
        </w:tc>
        <w:tc>
          <w:tcPr>
            <w:tcW w:w="2480"/>
            <w:vAlign w:val="center"/>
          </w:tcPr>
          <w:p>
            <w:pPr/>
            <w:r>
              <w:rPr/>
              <w:t>BNB与BSC相互促进，发展良好</w:t>
            </w:r>
          </w:p>
        </w:tc>
        <w:tc>
          <w:tcPr>
            <w:tcW w:w="3120"/>
            <w:vAlign w:val="center"/>
          </w:tcPr>
          <w:p>
            <w:pPr/>
            <w:r>
              <w:rPr/>
              <w:t>爆炸式增长，从年初屈指可数的合作伙伴，仅用了大约半年时间，便发展到如今覆盖不同赛道的数百个原生应用</w:t>
            </w:r>
          </w:p>
        </w:tc>
      </w:tr>
      <w:tr>
        <w:trPr>
          <w:trHeight w:val="600"/>
        </w:trPr>
        <w:tc>
          <w:tcPr>
            <w:tcW w:w="2380"/>
            <w:vAlign w:val="center"/>
          </w:tcPr>
          <w:p>
            <w:pPr/>
            <w:r>
              <w:rPr/>
              <w:t>TPS</w:t>
            </w:r>
          </w:p>
        </w:tc>
        <w:tc>
          <w:tcPr>
            <w:tcW w:w="2580"/>
            <w:vAlign w:val="center"/>
          </w:tcPr>
          <w:p>
            <w:pPr/>
            <w:r>
              <w:rPr/>
              <w:t>15-20</w:t>
            </w:r>
          </w:p>
        </w:tc>
        <w:tc>
          <w:tcPr>
            <w:tcW w:w="2480"/>
            <w:vAlign w:val="center"/>
          </w:tcPr>
          <w:p/>
        </w:tc>
        <w:tc>
          <w:tcPr>
            <w:tcW w:w="3120"/>
            <w:vAlign w:val="center"/>
          </w:tcPr>
          <w:p>
            <w:pPr/>
            <w:r>
              <w:rPr/>
              <w:t>5万-6.5万</w:t>
            </w:r>
          </w:p>
        </w:tc>
      </w:tr>
      <w:tr>
        <w:trPr>
          <w:trHeight w:val="600"/>
        </w:trPr>
        <w:tc>
          <w:tcPr>
            <w:tcW w:w="2380"/>
            <w:vAlign w:val="center"/>
          </w:tcPr>
          <w:p>
            <w:pPr/>
            <w:r>
              <w:rPr/>
              <w:t>出块时间</w:t>
            </w:r>
          </w:p>
        </w:tc>
        <w:tc>
          <w:tcPr>
            <w:tcW w:w="2580"/>
            <w:vAlign w:val="center"/>
          </w:tcPr>
          <w:p>
            <w:pPr/>
            <w:r>
              <w:rPr/>
              <w:t>10秒</w:t>
            </w:r>
          </w:p>
        </w:tc>
        <w:tc>
          <w:tcPr>
            <w:tcW w:w="2480"/>
            <w:vAlign w:val="center"/>
          </w:tcPr>
          <w:p>
            <w:pPr/>
            <w:r>
              <w:rPr/>
              <w:t>3秒</w:t>
            </w:r>
          </w:p>
        </w:tc>
        <w:tc>
          <w:tcPr>
            <w:tcW w:w="3120"/>
            <w:vAlign w:val="center"/>
          </w:tcPr>
          <w:p>
            <w:pPr/>
            <w:r>
              <w:rPr/>
              <w:t>0.4秒</w:t>
            </w:r>
          </w:p>
        </w:tc>
      </w:tr>
      <w:tr>
        <w:trPr>
          <w:trHeight w:val="600"/>
        </w:trPr>
        <w:tc>
          <w:tcPr>
            <w:tcW w:w="2380"/>
            <w:vAlign w:val="center"/>
          </w:tcPr>
          <w:p>
            <w:pPr/>
            <w:r>
              <w:rPr/>
              <w:t>gas均价</w:t>
            </w:r>
          </w:p>
        </w:tc>
        <w:tc>
          <w:tcPr>
            <w:tcW w:w="2580"/>
            <w:vAlign w:val="center"/>
          </w:tcPr>
          <w:p>
            <w:pPr/>
            <w:r>
              <w:rPr/>
              <w:t>120gwei</w:t>
            </w:r>
          </w:p>
        </w:tc>
        <w:tc>
          <w:tcPr>
            <w:tcW w:w="2480"/>
            <w:vAlign w:val="center"/>
          </w:tcPr>
          <w:p>
            <w:pPr/>
            <w:r>
              <w:rPr/>
              <w:t>8.6gwei</w:t>
            </w:r>
          </w:p>
        </w:tc>
        <w:tc>
          <w:tcPr>
            <w:tcW w:w="3120"/>
            <w:vAlign w:val="center"/>
          </w:tcPr>
          <w:p/>
        </w:tc>
      </w:tr>
      <w:tr>
        <w:trPr>
          <w:trHeight w:val="600"/>
        </w:trPr>
        <w:tc>
          <w:tcPr>
            <w:tcW w:w="2380"/>
            <w:vAlign w:val="center"/>
          </w:tcPr>
          <w:p>
            <w:pPr/>
            <w:r>
              <w:rPr/>
              <w:t>Dapp数量</w:t>
            </w:r>
          </w:p>
        </w:tc>
        <w:tc>
          <w:tcPr>
            <w:tcW w:w="2580"/>
            <w:vAlign w:val="center"/>
          </w:tcPr>
          <w:p>
            <w:pPr/>
            <w:r>
              <w:rPr/>
              <w:t>2800+</w:t>
            </w:r>
          </w:p>
        </w:tc>
        <w:tc>
          <w:tcPr>
            <w:tcW w:w="2480"/>
            <w:vAlign w:val="center"/>
          </w:tcPr>
          <w:p>
            <w:pPr/>
            <w:r>
              <w:rPr/>
              <w:t>1300+</w:t>
            </w:r>
          </w:p>
        </w:tc>
        <w:tc>
          <w:tcPr>
            <w:tcW w:w="3120"/>
            <w:vAlign w:val="center"/>
          </w:tcPr>
          <w:p>
            <w:pPr/>
            <w:r>
              <w:rPr/>
              <w:t>约200</w:t>
            </w:r>
          </w:p>
        </w:tc>
      </w:tr>
      <w:tr>
        <w:trPr>
          <w:trHeight w:val="600"/>
        </w:trPr>
        <w:tc>
          <w:tcPr>
            <w:tcW w:w="2380"/>
            <w:vAlign w:val="center"/>
          </w:tcPr>
          <w:p>
            <w:pPr/>
            <w:r>
              <w:rPr/>
              <w:t>每日新增地址数量</w:t>
            </w:r>
          </w:p>
        </w:tc>
        <w:tc>
          <w:tcPr>
            <w:tcW w:w="2580"/>
            <w:vAlign w:val="center"/>
          </w:tcPr>
          <w:p>
            <w:pPr/>
            <w:r>
              <w:rPr/>
              <w:t>110k+</w:t>
            </w:r>
          </w:p>
        </w:tc>
        <w:tc>
          <w:tcPr>
            <w:tcW w:w="2480"/>
            <w:vAlign w:val="center"/>
          </w:tcPr>
          <w:p>
            <w:pPr/>
            <w:r>
              <w:rPr/>
              <w:t>-</w:t>
            </w:r>
          </w:p>
        </w:tc>
        <w:tc>
          <w:tcPr>
            <w:tcW w:w="3120"/>
            <w:vAlign w:val="center"/>
          </w:tcPr>
          <w:p>
            <w:pPr/>
            <w:r>
              <w:rPr/>
              <w:t>-</w:t>
            </w:r>
          </w:p>
        </w:tc>
      </w:tr>
      <w:tr>
        <w:trPr>
          <w:trHeight w:val="600"/>
        </w:trPr>
        <w:tc>
          <w:tcPr>
            <w:tcW w:w="2380"/>
            <w:vAlign w:val="center"/>
          </w:tcPr>
          <w:p>
            <w:pPr/>
            <w:r>
              <w:rPr/>
              <w:t>每日活跃地址数量</w:t>
            </w:r>
          </w:p>
        </w:tc>
        <w:tc>
          <w:tcPr>
            <w:tcW w:w="2580"/>
            <w:vAlign w:val="center"/>
          </w:tcPr>
          <w:p>
            <w:pPr/>
            <w:r>
              <w:rPr/>
              <w:t>570k+</w:t>
            </w:r>
          </w:p>
        </w:tc>
        <w:tc>
          <w:tcPr>
            <w:tcW w:w="2480"/>
            <w:vAlign w:val="center"/>
          </w:tcPr>
          <w:p>
            <w:pPr/>
            <w:r>
              <w:rPr/>
              <w:t>-</w:t>
            </w:r>
          </w:p>
        </w:tc>
        <w:tc>
          <w:tcPr>
            <w:tcW w:w="3120"/>
            <w:vAlign w:val="center"/>
          </w:tcPr>
          <w:p>
            <w:pPr/>
            <w:r>
              <w:rPr/>
              <w:t>-</w:t>
            </w:r>
          </w:p>
        </w:tc>
      </w:tr>
      <w:tr>
        <w:trPr>
          <w:trHeight w:val="600"/>
        </w:trPr>
        <w:tc>
          <w:tcPr>
            <w:tcW w:w="2380"/>
            <w:vAlign w:val="center"/>
          </w:tcPr>
          <w:p>
            <w:pPr/>
            <w:r>
              <w:rPr/>
              <w:t>地址总数</w:t>
            </w:r>
          </w:p>
        </w:tc>
        <w:tc>
          <w:tcPr>
            <w:tcW w:w="2580"/>
            <w:vAlign w:val="center"/>
          </w:tcPr>
          <w:p>
            <w:pPr/>
            <w:r>
              <w:rPr/>
              <w:t>60M+</w:t>
            </w:r>
          </w:p>
        </w:tc>
        <w:tc>
          <w:tcPr>
            <w:tcW w:w="2480"/>
            <w:vAlign w:val="center"/>
          </w:tcPr>
          <w:p>
            <w:pPr/>
            <w:r>
              <w:rPr/>
              <w:t>-</w:t>
            </w:r>
          </w:p>
        </w:tc>
        <w:tc>
          <w:tcPr>
            <w:tcW w:w="3120"/>
            <w:vAlign w:val="center"/>
          </w:tcPr>
          <w:p>
            <w:pPr/>
            <w:r>
              <w:rPr/>
              <w:t>-</w:t>
            </w:r>
          </w:p>
        </w:tc>
      </w:tr>
      <w:tr>
        <w:trPr>
          <w:trHeight w:val="600"/>
        </w:trPr>
        <w:tc>
          <w:tcPr>
            <w:tcW w:w="2380"/>
            <w:vAlign w:val="center"/>
          </w:tcPr>
          <w:p>
            <w:pPr/>
            <w:r>
              <w:rPr/>
              <w:t>DeFi应用锁定的总市值</w:t>
            </w:r>
          </w:p>
        </w:tc>
        <w:tc>
          <w:tcPr>
            <w:tcW w:w="2580"/>
            <w:vAlign w:val="center"/>
          </w:tcPr>
          <w:p>
            <w:pPr/>
            <w:r>
              <w:rPr/>
              <w:t>136B+美元</w:t>
            </w:r>
          </w:p>
        </w:tc>
        <w:tc>
          <w:tcPr>
            <w:tcW w:w="2480"/>
            <w:vAlign w:val="center"/>
          </w:tcPr>
          <w:p>
            <w:pPr/>
            <w:r>
              <w:rPr/>
              <w:t>8.5B+美元</w:t>
            </w:r>
          </w:p>
        </w:tc>
        <w:tc>
          <w:tcPr>
            <w:tcW w:w="3120"/>
            <w:vAlign w:val="center"/>
          </w:tcPr>
          <w:p>
            <w:pPr/>
            <w:r>
              <w:rPr/>
              <w:t>-</w:t>
            </w:r>
          </w:p>
        </w:tc>
      </w:tr>
      <w:tr>
        <w:trPr>
          <w:trHeight w:val="600"/>
        </w:trPr>
        <w:tc>
          <w:tcPr>
            <w:tcW w:w="2380"/>
            <w:vAlign w:val="center"/>
          </w:tcPr>
          <w:p>
            <w:pPr/>
            <w:r>
              <w:rPr/>
              <w:t>交易费用</w:t>
            </w:r>
          </w:p>
        </w:tc>
        <w:tc>
          <w:tcPr>
            <w:tcW w:w="2580"/>
            <w:vAlign w:val="center"/>
          </w:tcPr>
          <w:p>
            <w:pPr/>
            <w:r>
              <w:rPr/>
              <w:t>9.5美元</w:t>
            </w:r>
          </w:p>
        </w:tc>
        <w:tc>
          <w:tcPr>
            <w:tcW w:w="2480"/>
            <w:vAlign w:val="center"/>
          </w:tcPr>
          <w:p>
            <w:pPr/>
            <w:r>
              <w:rPr/>
              <w:t>6.35美元</w:t>
            </w:r>
          </w:p>
        </w:tc>
        <w:tc>
          <w:tcPr>
            <w:tcW w:w="3120"/>
            <w:vAlign w:val="center"/>
          </w:tcPr>
          <w:p>
            <w:pPr/>
            <w:r>
              <w:rPr/>
              <w:t>0.00005美元</w:t>
            </w:r>
          </w:p>
        </w:tc>
      </w:tr>
      <w:tr>
        <w:trPr>
          <w:trHeight w:val="600"/>
        </w:trPr>
        <w:tc>
          <w:tcPr>
            <w:tcW w:w="2380"/>
            <w:vAlign w:val="center"/>
          </w:tcPr>
          <w:p>
            <w:pPr/>
            <w:r>
              <w:rPr/>
              <w:t>节点数量</w:t>
            </w:r>
          </w:p>
        </w:tc>
        <w:tc>
          <w:tcPr>
            <w:tcW w:w="2580"/>
            <w:vAlign w:val="center"/>
          </w:tcPr>
          <w:p>
            <w:pPr/>
            <w:r>
              <w:rPr/>
              <w:t>4289</w:t>
            </w:r>
          </w:p>
        </w:tc>
        <w:tc>
          <w:tcPr>
            <w:tcW w:w="2480"/>
            <w:vAlign w:val="center"/>
          </w:tcPr>
          <w:p>
            <w:pPr/>
            <w:r>
              <w:rPr/>
              <w:t>21</w:t>
            </w:r>
          </w:p>
        </w:tc>
        <w:tc>
          <w:tcPr>
            <w:tcW w:w="3120"/>
            <w:vAlign w:val="center"/>
          </w:tcPr>
          <w:p>
            <w:pPr/>
            <w:r>
              <w:rPr/>
              <w:t>696</w:t>
            </w:r>
          </w:p>
        </w:tc>
      </w:tr>
      <w:tr>
        <w:trPr>
          <w:trHeight w:val="600"/>
        </w:trPr>
        <w:tc>
          <w:tcPr>
            <w:tcW w:w="2380"/>
            <w:vAlign w:val="center"/>
          </w:tcPr>
          <w:p>
            <w:pPr/>
            <w:r>
              <w:rPr/>
              <w:t>Github贡献人数</w:t>
            </w:r>
          </w:p>
        </w:tc>
        <w:tc>
          <w:tcPr>
            <w:tcW w:w="2580"/>
            <w:vAlign w:val="center"/>
          </w:tcPr>
          <w:p>
            <w:pPr/>
            <w:r>
              <w:rPr/>
              <w:t>594</w:t>
            </w:r>
          </w:p>
        </w:tc>
        <w:tc>
          <w:tcPr>
            <w:tcW w:w="2480"/>
            <w:vAlign w:val="center"/>
          </w:tcPr>
          <w:p>
            <w:pPr/>
            <w:r>
              <w:rPr/>
              <w:t>6</w:t>
            </w:r>
          </w:p>
        </w:tc>
        <w:tc>
          <w:tcPr>
            <w:tcW w:w="3120"/>
            <w:vAlign w:val="center"/>
          </w:tcPr>
          <w:p>
            <w:pPr/>
            <w:r>
              <w:rPr/>
              <w:t>111</w:t>
            </w:r>
          </w:p>
        </w:tc>
      </w:tr>
      <w:tr>
        <w:trPr>
          <w:trHeight w:val="600"/>
        </w:trPr>
        <w:tc>
          <w:tcPr>
            <w:tcW w:w="2380"/>
            <w:vAlign w:val="center"/>
          </w:tcPr>
          <w:p>
            <w:pPr/>
            <w:r>
              <w:rPr/>
              <w:t>GitHub最后提交时间</w:t>
            </w:r>
          </w:p>
        </w:tc>
        <w:tc>
          <w:tcPr>
            <w:tcW w:w="2580"/>
            <w:vAlign w:val="center"/>
          </w:tcPr>
          <w:p>
            <w:pPr/>
            <w:r>
              <w:rPr/>
              <w:t>2021.03.27</w:t>
            </w:r>
          </w:p>
        </w:tc>
        <w:tc>
          <w:tcPr>
            <w:tcW w:w="2480"/>
            <w:vAlign w:val="center"/>
          </w:tcPr>
          <w:p>
            <w:pPr/>
            <w:r>
              <w:rPr/>
              <w:t>2021.02.04</w:t>
            </w:r>
          </w:p>
        </w:tc>
        <w:tc>
          <w:tcPr>
            <w:tcW w:w="3120"/>
            <w:vAlign w:val="center"/>
          </w:tcPr>
          <w:p>
            <w:pPr/>
            <w:r>
              <w:rPr/>
              <w:t>2021.03.29</w:t>
            </w:r>
          </w:p>
        </w:tc>
      </w:tr>
      <w:tr>
        <w:trPr>
          <w:trHeight w:val="600"/>
        </w:trPr>
        <w:tc>
          <w:tcPr>
            <w:tcW w:w="2380"/>
            <w:vAlign w:val="center"/>
          </w:tcPr>
          <w:p>
            <w:pPr/>
            <w:r>
              <w:rPr/>
              <w:t>优点总结</w:t>
            </w:r>
          </w:p>
        </w:tc>
        <w:tc>
          <w:tcPr>
            <w:tcW w:w="2580"/>
            <w:vAlign w:val="center"/>
          </w:tcPr>
          <w:p>
            <w:pPr/>
            <w:r>
              <w:rPr/>
              <w:t>技术成熟，认可度高，项目多，生态最完整，依然站酷Defi市场的霸主地位</w:t>
            </w:r>
          </w:p>
        </w:tc>
        <w:tc>
          <w:tcPr>
            <w:tcW w:w="2480"/>
            <w:vAlign w:val="center"/>
          </w:tcPr>
          <w:p>
            <w:pPr/>
            <w:r>
              <w:rPr/>
              <w:t>币安背书，天然流量，技术成熟，项目较多</w:t>
            </w:r>
          </w:p>
        </w:tc>
        <w:tc>
          <w:tcPr>
            <w:tcW w:w="3120"/>
            <w:vAlign w:val="center"/>
          </w:tcPr>
          <w:p>
            <w:pPr/>
            <w:r>
              <w:rPr/>
              <w:t>近乎解决了不可能三角问题；长期对链上项目进行扶持，而不是撒手不管任由其自生自灭；生态建设非常好；优质项目较多</w:t>
            </w:r>
          </w:p>
        </w:tc>
      </w:tr>
      <w:tr>
        <w:trPr>
          <w:trHeight w:val="600"/>
        </w:trPr>
        <w:tc>
          <w:tcPr>
            <w:tcW w:w="2380"/>
            <w:vAlign w:val="center"/>
          </w:tcPr>
          <w:p>
            <w:pPr/>
            <w:r>
              <w:rPr/>
              <w:t>缺点总结</w:t>
            </w:r>
          </w:p>
        </w:tc>
        <w:tc>
          <w:tcPr>
            <w:tcW w:w="2580"/>
            <w:vAlign w:val="center"/>
          </w:tcPr>
          <w:p>
            <w:pPr/>
            <w:r>
              <w:rPr/>
              <w:t>日益拥堵，手续费高，ETH2.0没有出来，layer2方案没有落地</w:t>
            </w:r>
          </w:p>
        </w:tc>
        <w:tc>
          <w:tcPr>
            <w:tcW w:w="2480"/>
            <w:vAlign w:val="center"/>
          </w:tcPr>
          <w:p>
            <w:pPr/>
            <w:r>
              <w:rPr/>
              <w:t>中心化程度较高</w:t>
            </w:r>
          </w:p>
        </w:tc>
        <w:tc>
          <w:tcPr>
            <w:tcW w:w="3120"/>
            <w:vAlign w:val="center"/>
          </w:tcPr>
          <w:p>
            <w:pPr/>
            <w:r>
              <w:rPr/>
              <w:t>入场较晚</w:t>
            </w:r>
          </w:p>
        </w:tc>
      </w:tr>
    </w:tbl>
    <w:p>
      <w:pPr/>
      <w:bookmarkStart w:name="ZXlE-1639375065906" w:id="133"/>
      <w:bookmarkEnd w:id="133"/>
      <w:r>
        <w:rPr/>
        <w:t>注：</w:t>
      </w:r>
    </w:p>
    <w:p>
      <w:pPr/>
      <w:bookmarkStart w:name="YBSm-1639375065906" w:id="134"/>
      <w:bookmarkEnd w:id="134"/>
      <w:r>
        <w:rPr/>
        <w:t>1.查询比特币区块高度：www.btc.com;</w:t>
      </w:r>
    </w:p>
    <w:p>
      <w:pPr/>
      <w:bookmarkStart w:name="Lh3q-1639375065906" w:id="135"/>
      <w:bookmarkEnd w:id="135"/>
      <w:r>
        <w:rPr/>
        <w:t>2.查询比特币，以太坊地址数和活跃地址数量：https://www.blockchain.com/explorer；</w:t>
      </w:r>
    </w:p>
    <w:p>
      <w:pPr/>
      <w:bookmarkStart w:name="vdBD-1639375065906" w:id="136"/>
      <w:bookmarkEnd w:id="136"/>
      <w:r>
        <w:rPr/>
        <w:t>3.查询各平台Dapp数量：https://dappradar.com；</w:t>
      </w:r>
    </w:p>
    <w:p>
      <w:pPr/>
      <w:bookmarkStart w:name="4dhO-1639375507283" w:id="137"/>
      <w:bookmarkEnd w:id="137"/>
    </w:p>
    <w:p>
      <w:pPr/>
      <w:bookmarkStart w:name="u726-1639375732367" w:id="138"/>
      <w:bookmarkEnd w:id="138"/>
      <w:r>
        <w:rPr/>
        <w:t xml:space="preserve">评论 </w:t>
      </w:r>
    </w:p>
    <w:p>
      <w:pPr/>
      <w:bookmarkStart w:name="tpKt-1639375737183" w:id="139"/>
      <w:bookmarkEnd w:id="139"/>
      <w:r>
        <w:rPr/>
        <w:t>一句话09-17</w:t>
      </w:r>
    </w:p>
    <w:p>
      <w:pPr/>
      <w:bookmarkStart w:name="XeFI-1639375733996" w:id="140"/>
      <w:bookmarkEnd w:id="140"/>
      <w:r>
        <w:rPr/>
        <w:t>SOL就不要评价了，根本就不是去中心化</w:t>
      </w:r>
    </w:p>
    <w:p>
      <w:pPr/>
      <w:bookmarkStart w:name="nldq-1639375777798" w:id="141"/>
      <w:bookmarkEnd w:id="141"/>
      <w:r>
        <w:rPr/>
        <w:t>時雨  回复   小汉憨憨11-09</w:t>
      </w:r>
    </w:p>
    <w:p>
      <w:pPr/>
      <w:bookmarkStart w:name="SFZd-1639375733998" w:id="142"/>
      <w:bookmarkEnd w:id="142"/>
      <w:r>
        <w:rPr/>
        <w:t>sol说白了就是个升级版的eos</w:t>
      </w:r>
    </w:p>
    <w:p>
      <w:pPr/>
      <w:bookmarkStart w:name="4dHG-1639375803788" w:id="143"/>
      <w:bookmarkEnd w:id="143"/>
      <w:r>
        <w:rPr/>
        <w:t>8级宅男 回复  一句话12-03</w:t>
      </w:r>
    </w:p>
    <w:p>
      <w:pPr/>
      <w:bookmarkStart w:name="3WEY-1639375733998" w:id="144"/>
      <w:bookmarkEnd w:id="144"/>
      <w:r>
        <w:rPr/>
        <w:t>嗯，我也是看了很久，发现它就是假装做个私链。只不过游戏和应用估计未来都是中心化的，只有钱钱才需要去中心化。</w:t>
      </w:r>
    </w:p>
    <w:p>
      <w:pPr/>
      <w:bookmarkStart w:name="mg9H-1639375732524" w:id="145"/>
      <w:bookmarkEnd w:id="145"/>
    </w:p>
    <w:p>
      <w:pPr/>
      <w:bookmarkStart w:name="SpWR-1639375629524" w:id="146"/>
      <w:bookmarkEnd w:id="146"/>
      <w:r>
        <w:rPr/>
        <w:t>猪哥亮09-15</w:t>
      </w:r>
    </w:p>
    <w:p>
      <w:pPr/>
      <w:bookmarkStart w:name="H2zm-1639375630557" w:id="147"/>
      <w:bookmarkEnd w:id="147"/>
      <w:r>
        <w:rPr/>
        <w:t>“什么叫近乎解决了不可能三角问题？” 就是没解决！！！要能达到现有互联网应用（抖音、腾讯）级别的TPS才能算近乎解决。 且能根据TPS数量横向扩张才能叫彻底解决。 Solana还差得远...ETH到2.0也不能算解决了TPS的问题。“不可能三角”还有一段很长的路要走！！！ETH承载了市场主流的价值，长期看好。前提是V神不能犯错。 慢慢看吧 。上面的对比只能帮你基础了解下短期内的区别，长期来看无任何意义。</w:t>
      </w:r>
    </w:p>
    <w:p>
      <w:pPr/>
      <w:bookmarkStart w:name="ASGS-1639375635370" w:id="148"/>
      <w:bookmarkEnd w:id="148"/>
    </w:p>
    <w:p>
      <w:pPr/>
      <w:bookmarkStart w:name="u48z-1639375661305" w:id="149"/>
      <w:bookmarkEnd w:id="149"/>
      <w:r>
        <w:rPr/>
        <w:t>肖灰 09-06</w:t>
      </w:r>
    </w:p>
    <w:p>
      <w:pPr/>
      <w:bookmarkStart w:name="jHHa-1639375666278" w:id="150"/>
      <w:bookmarkEnd w:id="150"/>
      <w:r>
        <w:rPr/>
        <w:t>solana才是未来的老二，eth不值现在这个价钱</w:t>
      </w:r>
    </w:p>
    <w:p>
      <w:pPr/>
      <w:bookmarkStart w:name="1qdC-1639375668682" w:id="151"/>
      <w:bookmarkEnd w:id="151"/>
      <w:r>
        <w:rPr/>
        <w:t>合久必婚 回复  肖灰09-06</w:t>
      </w:r>
    </w:p>
    <w:p>
      <w:pPr/>
      <w:bookmarkStart w:name="CBht-1639375630559" w:id="152"/>
      <w:bookmarkEnd w:id="152"/>
      <w:r>
        <w:rPr/>
        <w:t>然而sol上头牌dex的操作体验跟我写的差不多,就这生态也配第二咯</w:t>
      </w:r>
    </w:p>
    <w:p>
      <w:pPr/>
      <w:bookmarkStart w:name="St8B-1639375629701" w:id="153"/>
      <w:bookmarkEnd w:id="153"/>
    </w:p>
    <w:p>
      <w:pPr/>
      <w:bookmarkStart w:name="NnCx-1639375531942" w:id="154"/>
      <w:bookmarkEnd w:id="154"/>
      <w:r>
        <w:rPr/>
        <w:t>小鱼儿​  09-27</w:t>
      </w:r>
    </w:p>
    <w:p>
      <w:pPr/>
      <w:bookmarkStart w:name="nNFH-1639375532846" w:id="155"/>
      <w:bookmarkEnd w:id="155"/>
      <w:r>
        <w:rPr/>
        <w:t>据说sol的费用低是由于项目方在补贴 不可持续的</w:t>
      </w:r>
    </w:p>
    <w:p>
      <w:pPr/>
      <w:bookmarkStart w:name="E5Ay-1639375535477" w:id="156"/>
      <w:bookmarkEnd w:id="156"/>
    </w:p>
    <w:p>
      <w:pPr/>
      <w:bookmarkStart w:name="WPc5-1639375581093" w:id="157"/>
      <w:bookmarkEnd w:id="157"/>
      <w:r>
        <w:rPr/>
        <w:t>知乎用户09-30</w:t>
      </w:r>
    </w:p>
    <w:p>
      <w:pPr/>
      <w:bookmarkStart w:name="qnSZ-1639375577268" w:id="158"/>
      <w:bookmarkEnd w:id="158"/>
      <w:r>
        <w:rPr/>
        <w:t>sol其实就是sbf的单机链。。。。前段时间居然停机了1天，本来就是高度中心化的。。。</w:t>
      </w:r>
    </w:p>
    <w:p>
      <w:pPr/>
      <w:bookmarkStart w:name="o8pV-1639375579317" w:id="159"/>
      <w:bookmarkEnd w:id="159"/>
    </w:p>
    <w:p>
      <w:pPr/>
      <w:bookmarkStart w:name="uoc7-1639375507444" w:id="160"/>
      <w:bookmarkEnd w:id="160"/>
      <w:r>
        <w:rPr/>
        <w:t>天府城主 12-03</w:t>
      </w:r>
    </w:p>
    <w:p>
      <w:pPr/>
      <w:bookmarkStart w:name="KBfF-1639375508871" w:id="161"/>
      <w:bookmarkEnd w:id="161"/>
      <w:r>
        <w:rPr/>
        <w:t>只有硬件挖矿维持的币才是去中心化的，其他全是中心化的东西，sol主网都能宕机，这在以太坊是不可想象的灾难</w:t>
      </w:r>
    </w:p>
    <w:p>
      <w:pPr/>
      <w:bookmarkStart w:name="D7G1-1639375053308" w:id="162"/>
      <w:bookmarkEnd w:id="162"/>
      <w:r>
        <w:rPr/>
        <w: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ink.zhihu.com/?target=https%3A//docs.metamask.io/guide/rpc-api.html%23wallet-addethereumchain" TargetMode="External" Type="http://schemas.openxmlformats.org/officeDocument/2006/relationships/hyperlink"/><Relationship Id="rId2" Target="styles.xml" Type="http://schemas.openxmlformats.org/officeDocument/2006/relationships/styles"/><Relationship Id="rId3" Target="https://link.zhihu.com/?target=https%3A//injectiveprotocol.com/" TargetMode="External" Type="http://schemas.openxmlformats.org/officeDocument/2006/relationships/hyperlink"/><Relationship Id="rId4" Target="https://link.zhihu.com/?target=https%3A//learnblockchain.cn/tags/pos" TargetMode="External" Type="http://schemas.openxmlformats.org/officeDocument/2006/relationships/hyperlink"/><Relationship Id="rId5" Target="https://link.zhihu.com/?target=https%3A//github.com/binance-chain/whitepaper/blob/master/WHITEPAPER.md" TargetMode="External" Type="http://schemas.openxmlformats.org/officeDocument/2006/relationships/hyperlink"/><Relationship Id="rId6" Target="https://link.zhihu.com/?target=https%3A//testnet.binance.org/faucet-smart" TargetMode="External" Type="http://schemas.openxmlformats.org/officeDocument/2006/relationships/hyperlink"/><Relationship Id="rId7" Target="numbering.xml" Type="http://schemas.openxmlformats.org/officeDocument/2006/relationships/numbering"/><Relationship Id="rId8" Target="https://link.zhihu.com/?target=https%3A//pancakeswap.finance/" TargetMode="External" Type="http://schemas.openxmlformats.org/officeDocument/2006/relationships/hyperlink"/><Relationship Id="rId9" Target="https://link.zhihu.com/?target=https%3A//www.binance.org/en/bridg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2022-02-08T09:02:13Z</dcterms:created>
  <dc:creator>Apache POI</dc:creator>
</cp:coreProperties>
</file>