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CB546" w14:textId="77777777" w:rsidR="007C6295" w:rsidRPr="00A935A3" w:rsidRDefault="007C6295" w:rsidP="007C6295">
      <w:pPr>
        <w:widowControl/>
        <w:shd w:val="clear" w:color="auto" w:fill="FFFFFF"/>
        <w:spacing w:before="161" w:after="161"/>
        <w:jc w:val="left"/>
        <w:outlineLvl w:val="0"/>
        <w:rPr>
          <w:rFonts w:ascii="Microsoft YaHei" w:eastAsia="Microsoft YaHei" w:hAnsi="Microsoft YaHei" w:cs="Arial"/>
          <w:b/>
          <w:bCs/>
          <w:kern w:val="36"/>
          <w:sz w:val="36"/>
          <w:szCs w:val="36"/>
        </w:rPr>
      </w:pPr>
      <w:r w:rsidRPr="00A935A3">
        <w:rPr>
          <w:rFonts w:ascii="Microsoft YaHei" w:eastAsia="Microsoft YaHei" w:hAnsi="Microsoft YaHei" w:cs="Arial" w:hint="eastAsia"/>
          <w:b/>
          <w:bCs/>
          <w:kern w:val="36"/>
          <w:sz w:val="36"/>
          <w:szCs w:val="36"/>
        </w:rPr>
        <w:t>操作系统分析——main.c(2) move_to_user_mode()函数</w:t>
      </w:r>
    </w:p>
    <w:p w14:paraId="75D2EEAE" w14:textId="77777777" w:rsidR="007C6295" w:rsidRPr="00A935A3" w:rsidRDefault="007C6295" w:rsidP="007C6295">
      <w:pPr>
        <w:widowControl/>
        <w:shd w:val="clear" w:color="auto" w:fill="FFFFFF"/>
        <w:jc w:val="left"/>
        <w:rPr>
          <w:rFonts w:ascii="Arial" w:eastAsia="Times New Roman" w:hAnsi="Arial" w:cs="Arial"/>
          <w:color w:val="858585"/>
          <w:kern w:val="0"/>
          <w:sz w:val="21"/>
          <w:szCs w:val="21"/>
        </w:rPr>
      </w:pPr>
      <w:r w:rsidRPr="00A935A3">
        <w:rPr>
          <w:rFonts w:ascii="Microsoft YaHei" w:eastAsia="Microsoft YaHei" w:hAnsi="Microsoft YaHei" w:cs="Arial" w:hint="eastAsia"/>
          <w:color w:val="858585"/>
          <w:kern w:val="0"/>
          <w:sz w:val="21"/>
          <w:szCs w:val="21"/>
        </w:rPr>
        <w:t>2018年10月16日 09:56:38</w:t>
      </w:r>
      <w:r w:rsidRPr="00A935A3">
        <w:rPr>
          <w:rFonts w:ascii="Arial" w:eastAsia="Times New Roman" w:hAnsi="Arial" w:cs="Arial"/>
          <w:color w:val="858585"/>
          <w:kern w:val="0"/>
          <w:sz w:val="21"/>
          <w:szCs w:val="21"/>
        </w:rPr>
        <w:t> </w:t>
      </w:r>
      <w:hyperlink r:id="rId5" w:tgtFrame="_blank" w:history="1">
        <w:r w:rsidRPr="00A935A3">
          <w:rPr>
            <w:rFonts w:ascii="Microsoft YaHei" w:eastAsia="Microsoft YaHei" w:hAnsi="Microsoft YaHei" w:cs="Arial" w:hint="eastAsia"/>
            <w:color w:val="78A5F1"/>
            <w:kern w:val="0"/>
            <w:sz w:val="21"/>
            <w:szCs w:val="21"/>
          </w:rPr>
          <w:t>Icoding_F2014</w:t>
        </w:r>
      </w:hyperlink>
      <w:r w:rsidRPr="00A935A3">
        <w:rPr>
          <w:rFonts w:ascii="Arial" w:eastAsia="Times New Roman" w:hAnsi="Arial" w:cs="Arial"/>
          <w:color w:val="858585"/>
          <w:kern w:val="0"/>
          <w:sz w:val="21"/>
          <w:szCs w:val="21"/>
        </w:rPr>
        <w:t> </w:t>
      </w:r>
      <w:r w:rsidRPr="00A935A3">
        <w:rPr>
          <w:rFonts w:ascii="Microsoft YaHei" w:eastAsia="Microsoft YaHei" w:hAnsi="Microsoft YaHei" w:cs="Arial" w:hint="eastAsia"/>
          <w:color w:val="858585"/>
          <w:kern w:val="0"/>
          <w:sz w:val="21"/>
          <w:szCs w:val="21"/>
        </w:rPr>
        <w:t>阅读数：55</w:t>
      </w:r>
      <w:r w:rsidRPr="00A935A3">
        <w:rPr>
          <w:rFonts w:ascii="Microsoft YaHei" w:eastAsia="Microsoft YaHei" w:hAnsi="Microsoft YaHei" w:cs="Arial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381B8884" w14:textId="77777777" w:rsidR="007C6295" w:rsidRPr="00A935A3" w:rsidRDefault="007C6295" w:rsidP="007C6295">
      <w:pPr>
        <w:widowControl/>
        <w:shd w:val="clear" w:color="auto" w:fill="FFFFFF"/>
        <w:jc w:val="left"/>
        <w:rPr>
          <w:rFonts w:ascii="Arial" w:eastAsia="Times New Roman" w:hAnsi="Arial" w:cs="Arial"/>
          <w:color w:val="858585"/>
          <w:kern w:val="0"/>
          <w:sz w:val="18"/>
          <w:szCs w:val="18"/>
        </w:rPr>
      </w:pPr>
      <w:r w:rsidRPr="00A935A3">
        <w:rPr>
          <w:rFonts w:ascii="Microsoft YaHei" w:eastAsia="Microsoft YaHei" w:hAnsi="Microsoft YaHei" w:cs="Arial" w:hint="eastAsia"/>
          <w:color w:val="4D4D4D"/>
          <w:kern w:val="0"/>
          <w:sz w:val="18"/>
          <w:szCs w:val="18"/>
        </w:rPr>
        <w:t>所属专栏：</w:t>
      </w:r>
      <w:r w:rsidRPr="00A935A3">
        <w:rPr>
          <w:rFonts w:ascii="Arial" w:eastAsia="Times New Roman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A935A3">
          <w:rPr>
            <w:rFonts w:ascii="Microsoft YaHei" w:eastAsia="Microsoft YaHei" w:hAnsi="Microsoft YaHei" w:cs="Arial" w:hint="eastAsia"/>
            <w:color w:val="79A5E5"/>
            <w:kern w:val="0"/>
            <w:sz w:val="18"/>
            <w:szCs w:val="18"/>
          </w:rPr>
          <w:t>操作系统高级教程</w:t>
        </w:r>
      </w:hyperlink>
    </w:p>
    <w:p w14:paraId="1350FACF" w14:textId="77777777" w:rsidR="007C6295" w:rsidRPr="00A935A3" w:rsidRDefault="007C6295" w:rsidP="007C6295">
      <w:pPr>
        <w:widowControl/>
        <w:jc w:val="left"/>
        <w:rPr>
          <w:rFonts w:ascii="Times New Roman" w:eastAsia="Times New Roman" w:hAnsi="Times New Roman" w:cs="Times New Roman"/>
          <w:color w:val="999999"/>
          <w:kern w:val="0"/>
          <w:sz w:val="18"/>
          <w:szCs w:val="18"/>
        </w:rPr>
      </w:pPr>
      <w:r w:rsidRPr="00A935A3">
        <w:rPr>
          <w:rFonts w:ascii="Times New Roman" w:eastAsia="Times New Roman" w:hAnsi="Times New Roman" w:cs="Times New Roman"/>
          <w:color w:val="999999"/>
          <w:kern w:val="0"/>
          <w:sz w:val="18"/>
          <w:szCs w:val="18"/>
        </w:rPr>
        <w:t> </w:t>
      </w:r>
      <w:r w:rsidRPr="00A935A3">
        <w:rPr>
          <w:rFonts w:ascii="MS Mincho" w:eastAsia="MS Mincho" w:hAnsi="MS Mincho" w:cs="MS Mincho"/>
          <w:color w:val="999999"/>
          <w:kern w:val="0"/>
          <w:sz w:val="18"/>
          <w:szCs w:val="18"/>
        </w:rPr>
        <w:t>版</w:t>
      </w:r>
      <w:r w:rsidRPr="00A935A3">
        <w:rPr>
          <w:rFonts w:ascii="SimSun" w:eastAsia="SimSun" w:hAnsi="SimSun" w:cs="SimSun"/>
          <w:color w:val="999999"/>
          <w:kern w:val="0"/>
          <w:sz w:val="18"/>
          <w:szCs w:val="18"/>
        </w:rPr>
        <w:t>权</w:t>
      </w:r>
      <w:r w:rsidRPr="00A935A3">
        <w:rPr>
          <w:rFonts w:ascii="MS Mincho" w:eastAsia="MS Mincho" w:hAnsi="MS Mincho" w:cs="MS Mincho"/>
          <w:color w:val="999999"/>
          <w:kern w:val="0"/>
          <w:sz w:val="18"/>
          <w:szCs w:val="18"/>
        </w:rPr>
        <w:t>声明：本文</w:t>
      </w:r>
      <w:r w:rsidRPr="00A935A3">
        <w:rPr>
          <w:rFonts w:ascii="SimSun" w:eastAsia="SimSun" w:hAnsi="SimSun" w:cs="SimSun"/>
          <w:color w:val="999999"/>
          <w:kern w:val="0"/>
          <w:sz w:val="18"/>
          <w:szCs w:val="18"/>
        </w:rPr>
        <w:t>为</w:t>
      </w:r>
      <w:r w:rsidRPr="00A935A3">
        <w:rPr>
          <w:rFonts w:ascii="MS Mincho" w:eastAsia="MS Mincho" w:hAnsi="MS Mincho" w:cs="MS Mincho"/>
          <w:color w:val="999999"/>
          <w:kern w:val="0"/>
          <w:sz w:val="18"/>
          <w:szCs w:val="18"/>
        </w:rPr>
        <w:t>博主</w:t>
      </w:r>
      <w:r w:rsidRPr="00A935A3">
        <w:rPr>
          <w:rFonts w:ascii="Times New Roman" w:eastAsia="Times New Roman" w:hAnsi="Times New Roman" w:cs="Times New Roman"/>
          <w:color w:val="999999"/>
          <w:kern w:val="0"/>
          <w:sz w:val="18"/>
          <w:szCs w:val="18"/>
        </w:rPr>
        <w:t>jmh</w:t>
      </w:r>
      <w:r w:rsidRPr="00A935A3">
        <w:rPr>
          <w:rFonts w:ascii="MS Mincho" w:eastAsia="MS Mincho" w:hAnsi="MS Mincho" w:cs="MS Mincho"/>
          <w:color w:val="999999"/>
          <w:kern w:val="0"/>
          <w:sz w:val="18"/>
          <w:szCs w:val="18"/>
        </w:rPr>
        <w:t>原</w:t>
      </w:r>
      <w:r w:rsidRPr="00A935A3">
        <w:rPr>
          <w:rFonts w:ascii="SimSun" w:eastAsia="SimSun" w:hAnsi="SimSun" w:cs="SimSun"/>
          <w:color w:val="999999"/>
          <w:kern w:val="0"/>
          <w:sz w:val="18"/>
          <w:szCs w:val="18"/>
        </w:rPr>
        <w:t>创</w:t>
      </w:r>
      <w:r w:rsidRPr="00A935A3">
        <w:rPr>
          <w:rFonts w:ascii="MS Mincho" w:eastAsia="MS Mincho" w:hAnsi="MS Mincho" w:cs="MS Mincho"/>
          <w:color w:val="999999"/>
          <w:kern w:val="0"/>
          <w:sz w:val="18"/>
          <w:szCs w:val="18"/>
        </w:rPr>
        <w:t>文章，未</w:t>
      </w:r>
      <w:r w:rsidRPr="00A935A3">
        <w:rPr>
          <w:rFonts w:ascii="SimSun" w:eastAsia="SimSun" w:hAnsi="SimSun" w:cs="SimSun"/>
          <w:color w:val="999999"/>
          <w:kern w:val="0"/>
          <w:sz w:val="18"/>
          <w:szCs w:val="18"/>
        </w:rPr>
        <w:t>经</w:t>
      </w:r>
      <w:r w:rsidRPr="00A935A3">
        <w:rPr>
          <w:rFonts w:ascii="MS Mincho" w:eastAsia="MS Mincho" w:hAnsi="MS Mincho" w:cs="MS Mincho"/>
          <w:color w:val="999999"/>
          <w:kern w:val="0"/>
          <w:sz w:val="18"/>
          <w:szCs w:val="18"/>
        </w:rPr>
        <w:t>博主允</w:t>
      </w:r>
      <w:r w:rsidRPr="00A935A3">
        <w:rPr>
          <w:rFonts w:ascii="SimSun" w:eastAsia="SimSun" w:hAnsi="SimSun" w:cs="SimSun"/>
          <w:color w:val="999999"/>
          <w:kern w:val="0"/>
          <w:sz w:val="18"/>
          <w:szCs w:val="18"/>
        </w:rPr>
        <w:t>许</w:t>
      </w:r>
      <w:r w:rsidRPr="00A935A3">
        <w:rPr>
          <w:rFonts w:ascii="MS Mincho" w:eastAsia="MS Mincho" w:hAnsi="MS Mincho" w:cs="MS Mincho"/>
          <w:color w:val="999999"/>
          <w:kern w:val="0"/>
          <w:sz w:val="18"/>
          <w:szCs w:val="18"/>
        </w:rPr>
        <w:t>不得</w:t>
      </w:r>
      <w:r w:rsidRPr="00A935A3">
        <w:rPr>
          <w:rFonts w:ascii="SimSun" w:eastAsia="SimSun" w:hAnsi="SimSun" w:cs="SimSun"/>
          <w:color w:val="999999"/>
          <w:kern w:val="0"/>
          <w:sz w:val="18"/>
          <w:szCs w:val="18"/>
        </w:rPr>
        <w:t>转载</w:t>
      </w:r>
      <w:r w:rsidRPr="00A935A3">
        <w:rPr>
          <w:rFonts w:ascii="MS Mincho" w:eastAsia="MS Mincho" w:hAnsi="MS Mincho" w:cs="MS Mincho"/>
          <w:color w:val="999999"/>
          <w:kern w:val="0"/>
          <w:sz w:val="18"/>
          <w:szCs w:val="18"/>
        </w:rPr>
        <w:t>。</w:t>
      </w:r>
      <w:r w:rsidRPr="00A935A3">
        <w:rPr>
          <w:rFonts w:ascii="Times New Roman" w:eastAsia="Times New Roman" w:hAnsi="Times New Roman" w:cs="Times New Roman"/>
          <w:color w:val="999999"/>
          <w:kern w:val="0"/>
          <w:sz w:val="18"/>
          <w:szCs w:val="18"/>
        </w:rPr>
        <w:t xml:space="preserve"> https://blog.csdn.net/jmh1996/article/details/83068544 </w:t>
      </w:r>
    </w:p>
    <w:p w14:paraId="24B29C49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今天来看看move_to_user_mode()函数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这个宏函数是在main（）函数开启中断</w:t>
      </w:r>
      <w:bookmarkStart w:id="0" w:name="_GoBack"/>
      <w:bookmarkEnd w:id="0"/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以后调用的。这个函数的作用是什么呢？经过sti()以及之上的语句，进程0就已经创建完毕了。其中最主要的就是创建了类型为task_union 的init_task。</w:t>
      </w:r>
    </w:p>
    <w:p w14:paraId="73226220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F79C6"/>
          <w:kern w:val="0"/>
          <w:sz w:val="21"/>
          <w:szCs w:val="21"/>
          <w:shd w:val="clear" w:color="auto" w:fill="282A36"/>
        </w:rPr>
        <w:t>static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</w:t>
      </w:r>
      <w:r w:rsidRPr="00A935A3">
        <w:rPr>
          <w:rFonts w:ascii="Menlo" w:hAnsi="Menlo" w:cs="Menlo"/>
          <w:color w:val="FF79C6"/>
          <w:kern w:val="0"/>
          <w:sz w:val="21"/>
          <w:szCs w:val="21"/>
          <w:shd w:val="clear" w:color="auto" w:fill="282A36"/>
        </w:rPr>
        <w:t>union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task_union init_task </w:t>
      </w: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=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{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INIT_TASK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,};</w:t>
      </w:r>
    </w:p>
    <w:p w14:paraId="091B5C04" w14:textId="77777777" w:rsidR="007C6295" w:rsidRPr="00A935A3" w:rsidRDefault="007C6295" w:rsidP="007C6295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A3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Microsoft YaHei" w:eastAsia="Microsoft YaHei" w:hAnsi="Microsoft YaHei" w:cs="Menlo"/>
          <w:color w:val="999999"/>
          <w:kern w:val="0"/>
        </w:rPr>
      </w:pPr>
      <w:r w:rsidRPr="00A935A3">
        <w:rPr>
          <w:rFonts w:ascii="Microsoft YaHei" w:eastAsia="Microsoft YaHei" w:hAnsi="Microsoft YaHei" w:cs="Menlo" w:hint="eastAsia"/>
          <w:color w:val="999999"/>
          <w:kern w:val="0"/>
        </w:rPr>
        <w:t>1</w:t>
      </w:r>
    </w:p>
    <w:p w14:paraId="79A5B8A0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其中INIT_TASK是linus硬编码进去的，它的值为</w:t>
      </w:r>
    </w:p>
    <w:p w14:paraId="65A8D4A6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#define INIT_TASK \</w:t>
      </w:r>
    </w:p>
    <w:p w14:paraId="18F2CE55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/* state etc 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{ 0,15,15, \</w:t>
      </w:r>
    </w:p>
    <w:p w14:paraId="35E2472E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/* signals 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0,{{},},0, \</w:t>
      </w:r>
    </w:p>
    <w:p w14:paraId="44D1814F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/* ec,brk... 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0,0,0,0,0,0, \</w:t>
      </w:r>
    </w:p>
    <w:p w14:paraId="345A861F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/* pid etc.. 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0,-1,0,0,0, \</w:t>
      </w:r>
    </w:p>
    <w:p w14:paraId="0FD8259C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/* uid etc 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0,0,0,0,0,0, \</w:t>
      </w:r>
    </w:p>
    <w:p w14:paraId="72279D0C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/* alarm 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0,0,0,0,0,0, \</w:t>
      </w:r>
    </w:p>
    <w:p w14:paraId="74C0CB38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/* math 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0, \</w:t>
      </w:r>
    </w:p>
    <w:p w14:paraId="234118E9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/* fs info 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-1,0022,NULL,NULL,NULL,0, \</w:t>
      </w:r>
    </w:p>
    <w:p w14:paraId="136555F9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lastRenderedPageBreak/>
        <w:t>/* filp 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{NULL,}, \</w:t>
      </w:r>
    </w:p>
    <w:p w14:paraId="319FF532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{ \</w:t>
      </w:r>
    </w:p>
    <w:p w14:paraId="608E3A6E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{0,0}, \</w:t>
      </w:r>
    </w:p>
    <w:p w14:paraId="4B6481CD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/* ldt 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{0x9f,0xc0fa00}, \</w:t>
      </w:r>
    </w:p>
    <w:p w14:paraId="69D46844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{0x9f,0xc0f200}, \</w:t>
      </w:r>
    </w:p>
    <w:p w14:paraId="14B0EDE5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}, \</w:t>
      </w:r>
    </w:p>
    <w:p w14:paraId="62A320F6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/*tss*/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{0,PAGE_SIZE+(long)&amp;init_task,0x10,0,0,0,0,(long)&amp;pg_dir,\</w:t>
      </w:r>
    </w:p>
    <w:p w14:paraId="2734751B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 xml:space="preserve"> 0,0,0,0,0,0,0,0, \</w:t>
      </w:r>
    </w:p>
    <w:p w14:paraId="227D4A54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 xml:space="preserve"> 0,0,0x17,0x17,0x17,0x17,0x17,0x17, \</w:t>
      </w:r>
    </w:p>
    <w:p w14:paraId="3B9930DD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 xml:space="preserve"> _LDT(0),0x80000000, \</w:t>
      </w:r>
    </w:p>
    <w:p w14:paraId="7EF45889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{} \</w:t>
      </w:r>
    </w:p>
    <w:p w14:paraId="7EF58031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>}, \</w:t>
      </w:r>
    </w:p>
    <w:p w14:paraId="2B43E4E4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}</w:t>
      </w:r>
    </w:p>
    <w:p w14:paraId="66B0D9DD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其中，我们重点关注它的三个ldt的值：</w:t>
      </w:r>
    </w:p>
    <w:p w14:paraId="29A2E7BA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{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69A08862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{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},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4E9D122F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/* ldt 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{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0x9f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0xc0fa00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},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7ACF7534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{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0x9f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0xc0f200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},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03D04DD2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},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69462390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ldt[0]是一个空描述符。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ldt[1]是进程0的代码段描述符，根据之前的分析（</w:t>
      </w:r>
      <w:hyperlink r:id="rId7" w:tgtFrame="_blank" w:history="1">
        <w:r w:rsidRPr="00A935A3">
          <w:rPr>
            <w:rFonts w:ascii="Microsoft YaHei" w:eastAsia="Microsoft YaHei" w:hAnsi="Microsoft YaHei" w:cs="Arial" w:hint="eastAsia"/>
            <w:color w:val="6795B5"/>
            <w:kern w:val="0"/>
          </w:rPr>
          <w:t>LDT0分析</w:t>
        </w:r>
      </w:hyperlink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 进程0的代码段的基地址其实就是0！也就是说进程0和内核共用同一个代码段！但是它的特权级为3。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而ldt[2]是进程0的数据段描述符。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其TSS的内容为：</w:t>
      </w:r>
    </w:p>
    <w:p w14:paraId="42CF46F2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/*tss*/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{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PAGE_SIZE</w:t>
      </w: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+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(</w:t>
      </w:r>
      <w:r w:rsidRPr="00A935A3">
        <w:rPr>
          <w:rFonts w:ascii="Menlo" w:hAnsi="Menlo" w:cs="Menlo"/>
          <w:color w:val="FF79C6"/>
          <w:kern w:val="0"/>
          <w:sz w:val="21"/>
          <w:szCs w:val="21"/>
          <w:shd w:val="clear" w:color="auto" w:fill="282A36"/>
        </w:rPr>
        <w:t>long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)</w:t>
      </w: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&amp;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init_task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0x10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,(</w:t>
      </w:r>
      <w:r w:rsidRPr="00A935A3">
        <w:rPr>
          <w:rFonts w:ascii="Menlo" w:hAnsi="Menlo" w:cs="Menlo"/>
          <w:color w:val="FF79C6"/>
          <w:kern w:val="0"/>
          <w:sz w:val="21"/>
          <w:szCs w:val="21"/>
          <w:shd w:val="clear" w:color="auto" w:fill="282A36"/>
        </w:rPr>
        <w:t>long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)</w:t>
      </w: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&amp;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pg_dir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\</w:t>
      </w:r>
    </w:p>
    <w:p w14:paraId="24E18084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 xml:space="preserve"> 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7A0C102E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 xml:space="preserve"> 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0x17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0x17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0x17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0x17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0x17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0x17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3BD5B8CF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  <w:t xml:space="preserve"> </w:t>
      </w:r>
      <w:r w:rsidRPr="00A935A3">
        <w:rPr>
          <w:rFonts w:ascii="Menlo" w:hAnsi="Menlo" w:cs="Menlo"/>
          <w:color w:val="8BE9FD"/>
          <w:kern w:val="0"/>
          <w:sz w:val="21"/>
          <w:szCs w:val="21"/>
          <w:shd w:val="clear" w:color="auto" w:fill="282A36"/>
        </w:rPr>
        <w:t>_LDT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(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),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0x80000000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,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111FC008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{}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0A16BCCA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},</w:t>
      </w:r>
    </w:p>
    <w:p w14:paraId="2555489B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可以看到第二项为</w:t>
      </w:r>
      <w:r w:rsidRPr="00A935A3">
        <w:rPr>
          <w:rFonts w:ascii="Menlo" w:hAnsi="Menlo" w:cs="Menlo"/>
          <w:color w:val="C7254E"/>
          <w:kern w:val="0"/>
          <w:sz w:val="21"/>
          <w:szCs w:val="21"/>
          <w:shd w:val="clear" w:color="auto" w:fill="F9F2F4"/>
        </w:rPr>
        <w:t>PAGE_SIZE+(long)&amp;init_task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，而这个值就是那个联合体的最后一个字节，这个值tss_struct就是0特权的esp。</w:t>
      </w:r>
    </w:p>
    <w:p w14:paraId="53CF3720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task_union是一个联合体。其定义为：</w:t>
      </w:r>
    </w:p>
    <w:p w14:paraId="4F82B824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F79C6"/>
          <w:kern w:val="0"/>
          <w:sz w:val="21"/>
          <w:szCs w:val="21"/>
          <w:shd w:val="clear" w:color="auto" w:fill="282A36"/>
        </w:rPr>
        <w:t>union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task_union 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{</w:t>
      </w:r>
    </w:p>
    <w:p w14:paraId="64DF1E09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F79C6"/>
          <w:kern w:val="0"/>
          <w:sz w:val="21"/>
          <w:szCs w:val="21"/>
          <w:shd w:val="clear" w:color="auto" w:fill="282A36"/>
        </w:rPr>
        <w:t>struct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task_struct task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;</w:t>
      </w: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//</w:t>
      </w: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小于</w:t>
      </w: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4096</w:t>
      </w:r>
    </w:p>
    <w:p w14:paraId="5E901AC1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F79C6"/>
          <w:kern w:val="0"/>
          <w:sz w:val="21"/>
          <w:szCs w:val="21"/>
          <w:shd w:val="clear" w:color="auto" w:fill="282A36"/>
        </w:rPr>
        <w:t>char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stack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[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PAGE_SIZE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];</w:t>
      </w: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//4096B</w:t>
      </w:r>
    </w:p>
    <w:p w14:paraId="595F55FF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};</w:t>
      </w:r>
    </w:p>
    <w:p w14:paraId="39730974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每个task_union都是包含4096字节，这刚好是一个页的大小。而这个task_union的前104个字节是一个task_struct结构。也就是说每个task_union的布局其实是这样的：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|---------------------------------------4096个字节----------------------------------------------------|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|-------task_struct----------|----------------------剩余未用-----------------------------------------|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为什么会有这么多的剩余未用空间呢？如果这部分是闲置不用的。对于追求最高效利用内存资源的OS来说，不太可能如此浪费资源。其实这个剩余未用部分，就作为一个个进程的0特权栈来使用。我们都晓得，进程在运行期间很有可能使用调用system call函数的，而一调用system call函数，CPL就会从原来的3特权，翻转到0特权。而翻转特权以后，原来3特权的栈将不得被0特权的内核使用，于是Intel要求每个进程在创建之初都得指定一个0特权的栈，用于将来进程进入0特权时使用。</w:t>
      </w:r>
    </w:p>
    <w:p w14:paraId="0D3E7D9C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并让task[0]指向这个task_struct。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sched.c:</w:t>
      </w:r>
    </w:p>
    <w:p w14:paraId="316594AD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F79C6"/>
          <w:kern w:val="0"/>
          <w:sz w:val="21"/>
          <w:szCs w:val="21"/>
          <w:shd w:val="clear" w:color="auto" w:fill="282A36"/>
        </w:rPr>
        <w:t>struct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task_struct </w:t>
      </w: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*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task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[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NR_TASKS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]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</w:t>
      </w: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=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{</w:t>
      </w:r>
      <w:r w:rsidRPr="00A935A3">
        <w:rPr>
          <w:rFonts w:ascii="Menlo" w:hAnsi="Menlo" w:cs="Menlo"/>
          <w:color w:val="6272A4"/>
          <w:kern w:val="0"/>
          <w:sz w:val="21"/>
          <w:szCs w:val="21"/>
          <w:shd w:val="clear" w:color="auto" w:fill="282A36"/>
        </w:rPr>
        <w:t>&amp;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(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init_task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.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task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),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};</w:t>
      </w:r>
    </w:p>
    <w:p w14:paraId="210583DF" w14:textId="77777777" w:rsidR="007C6295" w:rsidRPr="00A935A3" w:rsidRDefault="007C6295" w:rsidP="007C6295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A3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Microsoft YaHei" w:eastAsia="Microsoft YaHei" w:hAnsi="Microsoft YaHei" w:cs="Menlo"/>
          <w:color w:val="999999"/>
          <w:kern w:val="0"/>
        </w:rPr>
      </w:pPr>
      <w:r w:rsidRPr="00A935A3">
        <w:rPr>
          <w:rFonts w:ascii="Microsoft YaHei" w:eastAsia="Microsoft YaHei" w:hAnsi="Microsoft YaHei" w:cs="Menlo" w:hint="eastAsia"/>
          <w:color w:val="999999"/>
          <w:kern w:val="0"/>
        </w:rPr>
        <w:t>1</w:t>
      </w:r>
    </w:p>
    <w:p w14:paraId="6BA0BF60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创建一个task_struct* 类型的数组task,这个task里面的每个元素都是task_struct*类型的。在声明的同时，把&amp;(init_task.task)地址（其实就是刚刚那个init_task的首地址）给task[0]，而task[1…NR_TASKS]的值就都为NULL。</w:t>
      </w:r>
    </w:p>
    <w:p w14:paraId="10DABD04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进程0的一些东西都准备完毕了，现在就需要把进程0的特权级由0特权转移到3特权。这是因为操作系统规定进程都必须运行在3特权上。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而这个move_to_user_mode（）就是这个作用！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move_to_user_mode()也是一个宏，它的定义为</w:t>
      </w:r>
    </w:p>
    <w:p w14:paraId="3291EEBD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#</w:t>
      </w:r>
      <w:r w:rsidRPr="00A935A3">
        <w:rPr>
          <w:rFonts w:ascii="Menlo" w:hAnsi="Menlo" w:cs="Menlo"/>
          <w:color w:val="FF79C6"/>
          <w:kern w:val="0"/>
          <w:sz w:val="21"/>
          <w:szCs w:val="21"/>
          <w:shd w:val="clear" w:color="auto" w:fill="282A36"/>
        </w:rPr>
        <w:t>define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 xml:space="preserve"> move_to_user_mode() \</w:t>
      </w:r>
    </w:p>
    <w:p w14:paraId="2380898D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__asm__ (</w:t>
      </w:r>
    </w:p>
    <w:p w14:paraId="1529A53E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"movl %%esp,%%eax\n\t"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79B4E5C8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"pushl $0x17\n\t"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   </w:t>
      </w:r>
    </w:p>
    <w:p w14:paraId="2BE01495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"pushl %%eax\n\t"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4E825366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"pushfl\n\t"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78C63D87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"pushl $0x0f\n\t"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 </w:t>
      </w:r>
    </w:p>
    <w:p w14:paraId="68335D33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"pushl $1f\n\t"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  </w:t>
      </w:r>
    </w:p>
    <w:p w14:paraId="158B62CB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"iret\n"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 </w:t>
      </w:r>
    </w:p>
    <w:p w14:paraId="1F59C37D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"1:\tmovl $0x17,%%eax\n\t"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 </w:t>
      </w:r>
    </w:p>
    <w:p w14:paraId="51AD5FA9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"movw %%ax,%%ds\n\t"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033BBAA7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"movw %%ax,%%es\n\t"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25744D7F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"movw %%ax,%%fs\n\t"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79CDB6C9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"movw %%ax,%%gs"</w:t>
      </w: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 xml:space="preserve"> \</w:t>
      </w:r>
    </w:p>
    <w:p w14:paraId="63EA2FF5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ab/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:::</w:t>
      </w:r>
      <w:r w:rsidRPr="00A935A3">
        <w:rPr>
          <w:rFonts w:ascii="Menlo" w:hAnsi="Menlo" w:cs="Menlo"/>
          <w:color w:val="F1FA8C"/>
          <w:kern w:val="0"/>
          <w:sz w:val="21"/>
          <w:szCs w:val="21"/>
          <w:shd w:val="clear" w:color="auto" w:fill="282A36"/>
        </w:rPr>
        <w:t>"ax"</w:t>
      </w:r>
      <w:r w:rsidRPr="00A935A3">
        <w:rPr>
          <w:rFonts w:ascii="Menlo" w:hAnsi="Menlo" w:cs="Menlo"/>
          <w:color w:val="999999"/>
          <w:kern w:val="0"/>
          <w:sz w:val="21"/>
          <w:szCs w:val="21"/>
          <w:shd w:val="clear" w:color="auto" w:fill="282A36"/>
        </w:rPr>
        <w:t>)</w:t>
      </w:r>
    </w:p>
    <w:p w14:paraId="2A3EBC6C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我们一行行的分析。前面一部的压栈其实是在</w:t>
      </w:r>
      <w:hyperlink r:id="rId8" w:tgtFrame="_blank" w:history="1">
        <w:r w:rsidRPr="00A935A3">
          <w:rPr>
            <w:rFonts w:ascii="Microsoft YaHei" w:eastAsia="Microsoft YaHei" w:hAnsi="Microsoft YaHei" w:cs="Arial" w:hint="eastAsia"/>
            <w:color w:val="6795B5"/>
            <w:kern w:val="0"/>
          </w:rPr>
          <w:t>模拟</w:t>
        </w:r>
      </w:hyperlink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INT n过程中需要执行的依次将ss,esp,eflag,cs,eip压栈。</w:t>
      </w:r>
    </w:p>
    <w:p w14:paraId="43CF3CB9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enlo" w:hAnsi="Menlo" w:cs="Menlo"/>
          <w:color w:val="C7254E"/>
          <w:kern w:val="0"/>
          <w:sz w:val="21"/>
          <w:szCs w:val="21"/>
          <w:shd w:val="clear" w:color="auto" w:fill="F9F2F4"/>
        </w:rPr>
        <w:t>movl %%esp,%%eax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将esp内容给eax，esp是当前栈的栈顶，而当前用的是哪个栈呢？就是那个大小为一个页的user_stack的那个栈。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</w:r>
      <w:r w:rsidRPr="00A935A3">
        <w:rPr>
          <w:rFonts w:ascii="Menlo" w:hAnsi="Menlo" w:cs="Menlo"/>
          <w:color w:val="C7254E"/>
          <w:kern w:val="0"/>
          <w:sz w:val="21"/>
          <w:szCs w:val="21"/>
          <w:shd w:val="clear" w:color="auto" w:fill="F9F2F4"/>
        </w:rPr>
        <w:t>pushl $0x17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，将0x17压入栈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</w:r>
      <w:r w:rsidRPr="00A935A3">
        <w:rPr>
          <w:rFonts w:ascii="Menlo" w:hAnsi="Menlo" w:cs="Menlo"/>
          <w:color w:val="C7254E"/>
          <w:kern w:val="0"/>
          <w:sz w:val="21"/>
          <w:szCs w:val="21"/>
          <w:shd w:val="clear" w:color="auto" w:fill="F9F2F4"/>
        </w:rPr>
        <w:t>pushl %%eax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，将eax压入栈，也就是刚刚的那个旧的栈顶。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</w:r>
      <w:r w:rsidRPr="00A935A3">
        <w:rPr>
          <w:rFonts w:ascii="Menlo" w:hAnsi="Menlo" w:cs="Menlo"/>
          <w:color w:val="C7254E"/>
          <w:kern w:val="0"/>
          <w:sz w:val="21"/>
          <w:szCs w:val="21"/>
          <w:shd w:val="clear" w:color="auto" w:fill="F9F2F4"/>
        </w:rPr>
        <w:t>"pushfl\n\t" \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,将eflag压栈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</w:r>
      <w:r w:rsidRPr="00A935A3">
        <w:rPr>
          <w:rFonts w:ascii="Menlo" w:hAnsi="Menlo" w:cs="Menlo"/>
          <w:color w:val="C7254E"/>
          <w:kern w:val="0"/>
          <w:sz w:val="21"/>
          <w:szCs w:val="21"/>
          <w:shd w:val="clear" w:color="auto" w:fill="F9F2F4"/>
        </w:rPr>
        <w:t>"pushl $0x0f\n\t" \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将0x0f压栈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</w:r>
      <w:r w:rsidRPr="00A935A3">
        <w:rPr>
          <w:rFonts w:ascii="Menlo" w:hAnsi="Menlo" w:cs="Menlo"/>
          <w:color w:val="C7254E"/>
          <w:kern w:val="0"/>
          <w:sz w:val="21"/>
          <w:szCs w:val="21"/>
          <w:shd w:val="clear" w:color="auto" w:fill="F9F2F4"/>
        </w:rPr>
        <w:t>"pushl $1f\n\t" \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 将指令1f的偏移压栈（它是iret的下一条指令）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看到这些push其实还不知道它要干什么，可以当看到iret时，我们就知道。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iret会隐含的执行以下指令：</w:t>
      </w:r>
    </w:p>
    <w:p w14:paraId="0059559C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popl eip</w:t>
      </w:r>
    </w:p>
    <w:p w14:paraId="7E35F153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popl cs</w:t>
      </w:r>
    </w:p>
    <w:p w14:paraId="7677EB12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popl eflag</w:t>
      </w:r>
    </w:p>
    <w:p w14:paraId="71820BBF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popl esp</w:t>
      </w:r>
    </w:p>
    <w:p w14:paraId="2509821E" w14:textId="77777777" w:rsidR="007C6295" w:rsidRPr="00A935A3" w:rsidRDefault="007C6295" w:rsidP="007C6295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</w:pPr>
      <w:r w:rsidRPr="00A935A3">
        <w:rPr>
          <w:rFonts w:ascii="Menlo" w:hAnsi="Menlo" w:cs="Menlo"/>
          <w:color w:val="F8F8F2"/>
          <w:kern w:val="0"/>
          <w:sz w:val="21"/>
          <w:szCs w:val="21"/>
          <w:shd w:val="clear" w:color="auto" w:fill="282A36"/>
        </w:rPr>
        <w:t>popl ss</w:t>
      </w:r>
    </w:p>
    <w:p w14:paraId="78D189BE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而这些pop就是与上面的push一一对应。因此，我们再回过头看看这些出栈以后寄存器保存的是啥。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首先eip 就是标号为1的指令的偏移，这是iret返回的下一条指令的偏移。</w:t>
      </w:r>
    </w:p>
    <w:p w14:paraId="199E3DDB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然后cs为0x0f,这是一个段选择子。0x0f=0000 1111,表示以RPL=3去选择LDT里面的第2项。而我们知道，在main（）前面的sched_init函数里面的lldt(0)指令，可以知道ldtr保存的是进程0的ldt基地址。所以LDT的第2项就是进程0的代码段。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再然后是eflag为eflag，这个没啥好说的。</w:t>
      </w:r>
    </w:p>
    <w:p w14:paraId="66B7A989" w14:textId="77777777" w:rsidR="007C6295" w:rsidRPr="00A935A3" w:rsidRDefault="007C6295" w:rsidP="007C6295">
      <w:pPr>
        <w:widowControl/>
        <w:spacing w:after="240" w:line="390" w:lineRule="atLeast"/>
        <w:jc w:val="left"/>
        <w:rPr>
          <w:rFonts w:ascii="Microsoft YaHei" w:eastAsia="Microsoft YaHei" w:hAnsi="Microsoft YaHei" w:cs="Arial"/>
          <w:color w:val="4F4F4F"/>
          <w:kern w:val="0"/>
        </w:rPr>
      </w:pPr>
      <w:r w:rsidRPr="00A935A3">
        <w:rPr>
          <w:rFonts w:ascii="Microsoft YaHei" w:eastAsia="Microsoft YaHei" w:hAnsi="Microsoft YaHei" w:cs="Arial" w:hint="eastAsia"/>
          <w:strike/>
          <w:color w:val="4F4F4F"/>
          <w:kern w:val="0"/>
        </w:rPr>
        <w:t>然后再是esp为刚刚的保存的旧的栈顶，OS设计可谓是</w:t>
      </w:r>
      <w:hyperlink r:id="rId9" w:tgtFrame="_blank" w:history="1">
        <w:r w:rsidRPr="00A935A3">
          <w:rPr>
            <w:rFonts w:ascii="Microsoft YaHei" w:eastAsia="Microsoft YaHei" w:hAnsi="Microsoft YaHei" w:cs="Arial" w:hint="eastAsia"/>
            <w:color w:val="6795B5"/>
            <w:kern w:val="0"/>
          </w:rPr>
          <w:t>精打细算</w:t>
        </w:r>
      </w:hyperlink>
      <w:r w:rsidRPr="00A935A3">
        <w:rPr>
          <w:rFonts w:ascii="Microsoft YaHei" w:eastAsia="Microsoft YaHei" w:hAnsi="Microsoft YaHei" w:cs="Arial" w:hint="eastAsia"/>
          <w:strike/>
          <w:color w:val="4F4F4F"/>
          <w:kern w:val="0"/>
        </w:rPr>
        <w:t>，一个栈的字节它都不浪费！咦此时不是会把旧的esp弹给这个esp嘛，那这样的话，cs的值就会是错误的！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这样子就把特权级从3转到0了，其他的东西依然没变化。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br/>
        <w:t>之后就是一波ds,es,fs,gs的对齐，都对齐到0x17选择子上。这个选择子0x17=0001 0111,即以RPL=3选择LDT的第3项(二进制10为2</w:t>
      </w:r>
      <w:r>
        <w:rPr>
          <w:rFonts w:ascii="Microsoft YaHei" w:eastAsia="Microsoft YaHei" w:hAnsi="Microsoft YaHei" w:cs="Arial" w:hint="eastAsia"/>
          <w:color w:val="4F4F4F"/>
          <w:kern w:val="0"/>
        </w:rPr>
        <w:t>)</w:t>
      </w:r>
      <w:r w:rsidRPr="00A935A3">
        <w:rPr>
          <w:rFonts w:ascii="Microsoft YaHei" w:eastAsia="Microsoft YaHei" w:hAnsi="Microsoft YaHei" w:cs="Arial" w:hint="eastAsia"/>
          <w:color w:val="4F4F4F"/>
          <w:kern w:val="0"/>
        </w:rPr>
        <w:t>。</w:t>
      </w:r>
    </w:p>
    <w:p w14:paraId="2EEFE8B4" w14:textId="77777777" w:rsidR="007C6295" w:rsidRPr="00A935A3" w:rsidRDefault="007C6295" w:rsidP="007C6295"/>
    <w:p w14:paraId="097A7D8B" w14:textId="190913E3" w:rsidR="00515AC2" w:rsidRPr="007C6295" w:rsidRDefault="00515AC2" w:rsidP="007C6295"/>
    <w:sectPr w:rsidR="00515AC2" w:rsidRPr="007C6295" w:rsidSect="00EA17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A0D6C"/>
    <w:multiLevelType w:val="multilevel"/>
    <w:tmpl w:val="2ADE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D5B77"/>
    <w:multiLevelType w:val="multilevel"/>
    <w:tmpl w:val="7870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78"/>
    <w:rsid w:val="00515AC2"/>
    <w:rsid w:val="007C6295"/>
    <w:rsid w:val="00EA17E8"/>
    <w:rsid w:val="00E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BD0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29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327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E3278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.csdn.net/jmh1996" TargetMode="External"/><Relationship Id="rId6" Type="http://schemas.openxmlformats.org/officeDocument/2006/relationships/hyperlink" Target="https://blog.csdn.net/column/details/29164.html" TargetMode="External"/><Relationship Id="rId7" Type="http://schemas.openxmlformats.org/officeDocument/2006/relationships/hyperlink" Target="https://blog.csdn.net/jmh1996/article/details/83034195" TargetMode="External"/><Relationship Id="rId8" Type="http://schemas.openxmlformats.org/officeDocument/2006/relationships/hyperlink" Target="https://www.baidu.com/s?wd=%E6%A8%A1%E6%8B%9F&amp;tn=24004469_oem_dg&amp;rsv_dl=gh_pl_sl_csd" TargetMode="External"/><Relationship Id="rId9" Type="http://schemas.openxmlformats.org/officeDocument/2006/relationships/hyperlink" Target="https://www.baidu.com/s?wd=%E7%B2%BE%E6%89%93%E7%BB%86%E7%AE%97&amp;tn=24004469_oem_dg&amp;rsv_dl=gh_pl_sl_cs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594</Words>
  <Characters>3386</Characters>
  <Application>Microsoft Macintosh Word</Application>
  <DocSecurity>0</DocSecurity>
  <Lines>28</Lines>
  <Paragraphs>7</Paragraphs>
  <ScaleCrop>false</ScaleCrop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2019-02-10T07:31:00Z</dcterms:created>
  <dcterms:modified xsi:type="dcterms:W3CDTF">2019-02-10T07:47:00Z</dcterms:modified>
</cp:coreProperties>
</file>