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Pr="00360C95" w:rsidRDefault="00404B8F" w:rsidP="00DF6FF9">
      <w:pPr>
        <w:jc w:val="center"/>
        <w:rPr>
          <w:rFonts w:asciiTheme="minorEastAsia" w:hAnsiTheme="minorEastAsia"/>
          <w:sz w:val="20"/>
        </w:rPr>
      </w:pPr>
      <w:r w:rsidRPr="00360C95">
        <w:rPr>
          <w:rFonts w:asciiTheme="minorEastAsia" w:hAnsiTheme="minorEastAsia"/>
          <w:sz w:val="20"/>
        </w:rPr>
        <w:t>E</w:t>
      </w:r>
      <w:r w:rsidRPr="00360C95">
        <w:rPr>
          <w:rFonts w:asciiTheme="minorEastAsia" w:hAnsiTheme="minorEastAsia" w:hint="eastAsia"/>
          <w:sz w:val="20"/>
        </w:rPr>
        <w:t>charts</w:t>
      </w:r>
    </w:p>
    <w:p w:rsidR="002C7D8D" w:rsidRPr="00360C95" w:rsidRDefault="002C7D8D" w:rsidP="002C7D8D">
      <w:pPr>
        <w:rPr>
          <w:rFonts w:asciiTheme="minorEastAsia" w:hAnsiTheme="minorEastAsia"/>
          <w:noProof/>
          <w:sz w:val="20"/>
        </w:rPr>
      </w:pPr>
      <w:r w:rsidRPr="00360C95">
        <w:rPr>
          <w:rFonts w:asciiTheme="minorEastAsia" w:hAnsiTheme="minorEastAsia" w:hint="eastAsia"/>
          <w:noProof/>
          <w:sz w:val="20"/>
        </w:rPr>
        <w:t>1.</w:t>
      </w:r>
    </w:p>
    <w:p w:rsidR="00404B8F" w:rsidRPr="00360C95" w:rsidRDefault="00404B8F" w:rsidP="002C7D8D">
      <w:pPr>
        <w:rPr>
          <w:rFonts w:asciiTheme="minorEastAsia" w:hAnsiTheme="minorEastAsia"/>
          <w:noProof/>
          <w:sz w:val="20"/>
        </w:rPr>
      </w:pPr>
      <w:r w:rsidRPr="00360C95">
        <w:rPr>
          <w:rFonts w:asciiTheme="minorEastAsia" w:hAnsiTheme="minorEastAsia"/>
          <w:noProof/>
          <w:sz w:val="20"/>
        </w:rPr>
        <w:drawing>
          <wp:inline distT="0" distB="0" distL="0" distR="0" wp14:anchorId="57B4B122" wp14:editId="64F061B2">
            <wp:extent cx="5274310" cy="1574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8D" w:rsidRPr="00360C95" w:rsidRDefault="002C7D8D" w:rsidP="002C7D8D">
      <w:pPr>
        <w:rPr>
          <w:rFonts w:asciiTheme="minorEastAsia" w:hAnsiTheme="minorEastAsia"/>
          <w:sz w:val="20"/>
        </w:rPr>
      </w:pPr>
    </w:p>
    <w:p w:rsidR="002C7D8D" w:rsidRPr="00360C95" w:rsidRDefault="002C7D8D" w:rsidP="002C7D8D">
      <w:pPr>
        <w:rPr>
          <w:rFonts w:asciiTheme="minorEastAsia" w:hAnsiTheme="minorEastAsia"/>
          <w:sz w:val="20"/>
        </w:rPr>
      </w:pPr>
      <w:r w:rsidRPr="00360C95">
        <w:rPr>
          <w:rFonts w:asciiTheme="minorEastAsia" w:hAnsiTheme="minorEastAsia" w:hint="eastAsia"/>
          <w:sz w:val="20"/>
        </w:rPr>
        <w:t>2.tooltip是啥</w:t>
      </w:r>
      <w:r w:rsidRPr="00360C95">
        <w:rPr>
          <w:rFonts w:asciiTheme="minorEastAsia" w:hAnsiTheme="minorEastAsia"/>
          <w:sz w:val="20"/>
        </w:rPr>
        <w:t>？</w:t>
      </w:r>
    </w:p>
    <w:p w:rsidR="00472A7A" w:rsidRPr="00360C95" w:rsidRDefault="00472A7A" w:rsidP="002C7D8D">
      <w:pPr>
        <w:rPr>
          <w:rFonts w:asciiTheme="minorEastAsia" w:hAnsiTheme="minorEastAsia"/>
          <w:sz w:val="20"/>
        </w:rPr>
      </w:pPr>
    </w:p>
    <w:p w:rsidR="00472A7A" w:rsidRPr="00360C95" w:rsidRDefault="00472A7A" w:rsidP="002C7D8D">
      <w:pPr>
        <w:rPr>
          <w:rFonts w:asciiTheme="minorEastAsia" w:hAnsiTheme="minorEastAsia"/>
          <w:sz w:val="20"/>
        </w:rPr>
      </w:pPr>
    </w:p>
    <w:p w:rsidR="00472A7A" w:rsidRPr="00360C95" w:rsidRDefault="00472A7A" w:rsidP="00472A7A">
      <w:pPr>
        <w:pStyle w:val="a4"/>
        <w:shd w:val="clear" w:color="auto" w:fill="FAFAFC"/>
        <w:spacing w:before="270" w:beforeAutospacing="0" w:after="270" w:afterAutospacing="0" w:line="408" w:lineRule="atLeast"/>
        <w:rPr>
          <w:rFonts w:asciiTheme="minorEastAsia" w:eastAsiaTheme="minorEastAsia" w:hAnsiTheme="minorEastAsia" w:cs="Segoe UI"/>
          <w:color w:val="333333"/>
          <w:sz w:val="22"/>
        </w:rPr>
      </w:pPr>
      <w:r w:rsidRPr="00360C95">
        <w:rPr>
          <w:rFonts w:asciiTheme="minorEastAsia" w:eastAsiaTheme="minorEastAsia" w:hAnsiTheme="minorEastAsia" w:hint="eastAsia"/>
          <w:sz w:val="22"/>
        </w:rPr>
        <w:t>3.</w:t>
      </w:r>
      <w:r w:rsidRPr="00360C95">
        <w:rPr>
          <w:rFonts w:asciiTheme="minorEastAsia" w:eastAsiaTheme="minorEastAsia" w:hAnsiTheme="minorEastAsia" w:cs="Segoe UI"/>
          <w:color w:val="333333"/>
          <w:sz w:val="22"/>
        </w:rPr>
        <w:t xml:space="preserve"> 所有数据的更新都通过 </w:t>
      </w:r>
      <w:hyperlink r:id="rId8" w:anchor="api.html#echartsInstance.setOption" w:history="1">
        <w:r w:rsidRPr="00360C95">
          <w:rPr>
            <w:rStyle w:val="a5"/>
            <w:rFonts w:asciiTheme="minorEastAsia" w:eastAsiaTheme="minorEastAsia" w:hAnsiTheme="minorEastAsia" w:cs="Segoe UI"/>
            <w:color w:val="337AB7"/>
            <w:sz w:val="22"/>
            <w:u w:val="none"/>
          </w:rPr>
          <w:t>setOption</w:t>
        </w:r>
      </w:hyperlink>
      <w:r w:rsidRPr="00360C95">
        <w:rPr>
          <w:rFonts w:asciiTheme="minorEastAsia" w:eastAsiaTheme="minorEastAsia" w:hAnsiTheme="minorEastAsia" w:cs="Segoe UI"/>
          <w:color w:val="333333"/>
          <w:sz w:val="22"/>
        </w:rPr>
        <w:t>实现，你只需要定时获取数据，</w:t>
      </w:r>
      <w:hyperlink r:id="rId9" w:anchor="api.html#echartsInstance.setOption" w:history="1">
        <w:r w:rsidRPr="00360C95">
          <w:rPr>
            <w:rStyle w:val="a5"/>
            <w:rFonts w:asciiTheme="minorEastAsia" w:eastAsiaTheme="minorEastAsia" w:hAnsiTheme="minorEastAsia" w:cs="Segoe UI"/>
            <w:color w:val="337AB7"/>
            <w:sz w:val="22"/>
            <w:u w:val="none"/>
          </w:rPr>
          <w:t>setOption</w:t>
        </w:r>
      </w:hyperlink>
      <w:r w:rsidRPr="00360C95">
        <w:rPr>
          <w:rFonts w:asciiTheme="minorEastAsia" w:eastAsiaTheme="minorEastAsia" w:hAnsiTheme="minorEastAsia" w:cs="Segoe UI"/>
          <w:color w:val="333333"/>
          <w:sz w:val="22"/>
        </w:rPr>
        <w:t> 填入数据，而不用考虑数据到底产生了那些变化，ECharts 会找到两组数据之间的差异然后通过合适的动画去表现数据的变化。</w:t>
      </w:r>
    </w:p>
    <w:p w:rsidR="00472A7A" w:rsidRPr="00360C95" w:rsidRDefault="00472A7A" w:rsidP="002C7D8D">
      <w:pPr>
        <w:rPr>
          <w:rFonts w:asciiTheme="minorEastAsia" w:hAnsiTheme="minorEastAsia"/>
          <w:sz w:val="20"/>
        </w:rPr>
      </w:pPr>
    </w:p>
    <w:p w:rsidR="001E233A" w:rsidRPr="00360C95" w:rsidRDefault="001E233A" w:rsidP="001E233A">
      <w:pPr>
        <w:pStyle w:val="a4"/>
        <w:shd w:val="clear" w:color="auto" w:fill="FAFAFC"/>
        <w:spacing w:before="270" w:beforeAutospacing="0" w:after="270" w:afterAutospacing="0" w:line="408" w:lineRule="atLeast"/>
        <w:rPr>
          <w:rFonts w:asciiTheme="minorEastAsia" w:eastAsiaTheme="minorEastAsia" w:hAnsiTheme="minorEastAsia" w:cs="Segoe UI"/>
          <w:color w:val="333333"/>
          <w:sz w:val="22"/>
        </w:rPr>
      </w:pPr>
      <w:r w:rsidRPr="00360C95">
        <w:rPr>
          <w:rFonts w:asciiTheme="minorEastAsia" w:eastAsiaTheme="minorEastAsia" w:hAnsiTheme="minorEastAsia"/>
          <w:sz w:val="22"/>
        </w:rPr>
        <w:t>4.</w:t>
      </w:r>
      <w:r w:rsidRPr="00360C95">
        <w:rPr>
          <w:rFonts w:asciiTheme="minorEastAsia" w:eastAsiaTheme="minorEastAsia" w:hAnsiTheme="minorEastAsia" w:cs="Segoe UI"/>
          <w:color w:val="333333"/>
          <w:sz w:val="22"/>
        </w:rPr>
        <w:t xml:space="preserve"> ECharts 4 开始支持了 </w:t>
      </w:r>
      <w:r w:rsidRPr="00360C95">
        <w:rPr>
          <w:rStyle w:val="HTML"/>
          <w:rFonts w:asciiTheme="minorEastAsia" w:eastAsiaTheme="minorEastAsia" w:hAnsiTheme="minorEastAsia" w:cs="Consolas"/>
          <w:color w:val="293C55"/>
          <w:sz w:val="21"/>
          <w:szCs w:val="22"/>
          <w:shd w:val="clear" w:color="auto" w:fill="F9F2F4"/>
        </w:rPr>
        <w:t>dataset</w:t>
      </w:r>
      <w:r w:rsidRPr="00360C95">
        <w:rPr>
          <w:rFonts w:asciiTheme="minorEastAsia" w:eastAsiaTheme="minorEastAsia" w:hAnsiTheme="minorEastAsia" w:cs="Segoe UI"/>
          <w:color w:val="333333"/>
          <w:sz w:val="22"/>
        </w:rPr>
        <w:t> 组件用于单独的数据集声明，从而数据可以单独管理，被多个组件复用，并且可以基于数据指定数据到视觉的映射。这在不少场景下能带来使用上的方便。</w:t>
      </w:r>
    </w:p>
    <w:p w:rsidR="001E233A" w:rsidRPr="00360C95" w:rsidRDefault="001E233A" w:rsidP="001E233A">
      <w:pPr>
        <w:pStyle w:val="a4"/>
        <w:shd w:val="clear" w:color="auto" w:fill="FAFAFC"/>
        <w:spacing w:before="270" w:beforeAutospacing="0" w:after="270" w:afterAutospacing="0" w:line="408" w:lineRule="atLeast"/>
        <w:rPr>
          <w:rFonts w:asciiTheme="minorEastAsia" w:eastAsiaTheme="minorEastAsia" w:hAnsiTheme="minorEastAsia" w:cs="Segoe UI"/>
          <w:color w:val="333333"/>
          <w:sz w:val="22"/>
        </w:rPr>
      </w:pPr>
      <w:r w:rsidRPr="00360C95">
        <w:rPr>
          <w:rFonts w:asciiTheme="minorEastAsia" w:eastAsiaTheme="minorEastAsia" w:hAnsiTheme="minorEastAsia" w:cs="Segoe UI"/>
          <w:color w:val="333333"/>
          <w:sz w:val="22"/>
        </w:rPr>
        <w:t>ECharts 4 以前，数据只能声明在各个“系列（series）”中，例如：</w:t>
      </w:r>
    </w:p>
    <w:p w:rsidR="00D72302" w:rsidRPr="00360C95" w:rsidRDefault="00D72302" w:rsidP="008C2C00">
      <w:pPr>
        <w:widowControl/>
        <w:shd w:val="clear" w:color="auto" w:fill="FAFAFC"/>
        <w:spacing w:before="150" w:after="150"/>
        <w:ind w:right="300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  <w:r w:rsidRPr="00360C95">
        <w:rPr>
          <w:rFonts w:asciiTheme="minorEastAsia" w:hAnsiTheme="minorEastAsia"/>
          <w:sz w:val="20"/>
        </w:rPr>
        <w:t>5.</w:t>
      </w:r>
      <w:r w:rsidRPr="00360C95">
        <w:rPr>
          <w:rFonts w:asciiTheme="minorEastAsia" w:hAnsiTheme="minorEastAsia" w:cs="Segoe UI"/>
          <w:color w:val="333333"/>
          <w:sz w:val="20"/>
        </w:rPr>
        <w:t xml:space="preserve"> </w:t>
      </w:r>
      <w:r w:rsidR="008C2C00" w:rsidRPr="00360C95">
        <w:rPr>
          <w:rFonts w:asciiTheme="minorEastAsia" w:hAnsiTheme="minorEastAsia" w:cs="Segoe UI"/>
          <w:color w:val="333333"/>
          <w:sz w:val="20"/>
          <w:shd w:val="clear" w:color="auto" w:fill="FAFAFC"/>
        </w:rPr>
        <w:t>默认映射：</w:t>
      </w:r>
      <w:r w:rsidRPr="00360C95">
        <w:rPr>
          <w:rFonts w:asciiTheme="minorEastAsia" w:hAnsiTheme="minorEastAsia" w:cs="Segoe UI"/>
          <w:color w:val="333333"/>
          <w:kern w:val="0"/>
          <w:sz w:val="22"/>
          <w:szCs w:val="24"/>
        </w:rPr>
        <w:t>X 坐标轴声明为类目轴，默认情况下会自动对应到 dataset.source 中的第一列；三个柱图系列，一一对应到 dataset.source 中后面每一列。</w:t>
      </w:r>
    </w:p>
    <w:p w:rsidR="00D72302" w:rsidRPr="00360C95" w:rsidRDefault="004F5DD2" w:rsidP="00D72302">
      <w:pPr>
        <w:widowControl/>
        <w:shd w:val="clear" w:color="auto" w:fill="FAFAFC"/>
        <w:spacing w:before="270" w:after="270" w:line="408" w:lineRule="atLeast"/>
        <w:jc w:val="left"/>
        <w:rPr>
          <w:rFonts w:asciiTheme="minorEastAsia" w:hAnsiTheme="minorEastAsia" w:cs="Segoe UI"/>
          <w:color w:val="333333"/>
          <w:sz w:val="20"/>
          <w:shd w:val="clear" w:color="auto" w:fill="FAFAFC"/>
        </w:rPr>
      </w:pPr>
      <w:r w:rsidRPr="00360C95">
        <w:rPr>
          <w:rFonts w:asciiTheme="minorEastAsia" w:hAnsiTheme="minorEastAsia" w:cs="Segoe UI" w:hint="eastAsia"/>
          <w:color w:val="333333"/>
          <w:kern w:val="0"/>
          <w:sz w:val="22"/>
          <w:szCs w:val="24"/>
        </w:rPr>
        <w:t>6</w:t>
      </w:r>
      <w:r w:rsidRPr="00360C95">
        <w:rPr>
          <w:rFonts w:asciiTheme="minorEastAsia" w:hAnsiTheme="minorEastAsia" w:cs="Segoe UI"/>
          <w:color w:val="333333"/>
          <w:kern w:val="0"/>
          <w:sz w:val="22"/>
          <w:szCs w:val="24"/>
        </w:rPr>
        <w:t>.</w:t>
      </w:r>
      <w:r w:rsidRPr="00360C95">
        <w:rPr>
          <w:rFonts w:asciiTheme="minorEastAsia" w:hAnsiTheme="minorEastAsia" w:cs="Segoe UI"/>
          <w:color w:val="333333"/>
          <w:sz w:val="20"/>
          <w:shd w:val="clear" w:color="auto" w:fill="FAFAFC"/>
        </w:rPr>
        <w:t xml:space="preserve"> 如何从 dataset 的维度（一个“维度”的意思是一行/列）映射到坐标轴（如 X、Y 轴）、提示框（tooltip）、标签（label）、图形元素大小颜色等（visualMap）。这件事可以使用 </w:t>
      </w:r>
      <w:hyperlink r:id="rId10" w:anchor="series.encode" w:tgtFrame="_blank" w:history="1">
        <w:r w:rsidRPr="00360C95">
          <w:rPr>
            <w:rStyle w:val="a5"/>
            <w:rFonts w:asciiTheme="minorEastAsia" w:hAnsiTheme="minorEastAsia" w:cs="Segoe UI"/>
            <w:color w:val="337AB7"/>
            <w:sz w:val="20"/>
            <w:shd w:val="clear" w:color="auto" w:fill="FAFAFC"/>
          </w:rPr>
          <w:t>series.encode</w:t>
        </w:r>
      </w:hyperlink>
      <w:r w:rsidRPr="00360C95">
        <w:rPr>
          <w:rFonts w:asciiTheme="minorEastAsia" w:hAnsiTheme="minorEastAsia" w:cs="Segoe UI"/>
          <w:color w:val="333333"/>
          <w:sz w:val="20"/>
          <w:shd w:val="clear" w:color="auto" w:fill="FAFAFC"/>
        </w:rPr>
        <w:t> 属性</w:t>
      </w:r>
    </w:p>
    <w:p w:rsidR="00C1466A" w:rsidRPr="00360C95" w:rsidRDefault="00C1466A" w:rsidP="00C1466A">
      <w:pPr>
        <w:pStyle w:val="a4"/>
        <w:shd w:val="clear" w:color="auto" w:fill="FAFAFC"/>
        <w:spacing w:before="270" w:beforeAutospacing="0" w:after="270" w:afterAutospacing="0" w:line="408" w:lineRule="atLeast"/>
        <w:rPr>
          <w:rFonts w:asciiTheme="minorEastAsia" w:eastAsiaTheme="minorEastAsia" w:hAnsiTheme="minorEastAsia" w:cs="Segoe UI"/>
          <w:color w:val="333333"/>
          <w:sz w:val="22"/>
        </w:rPr>
      </w:pPr>
      <w:r w:rsidRPr="00360C95">
        <w:rPr>
          <w:rFonts w:asciiTheme="minorEastAsia" w:eastAsiaTheme="minorEastAsia" w:hAnsiTheme="minorEastAsia" w:cs="Segoe UI" w:hint="eastAsia"/>
          <w:color w:val="333333"/>
          <w:sz w:val="22"/>
          <w:shd w:val="clear" w:color="auto" w:fill="FAFAFC"/>
        </w:rPr>
        <w:t>7.</w:t>
      </w:r>
      <w:r w:rsidRPr="00360C95">
        <w:rPr>
          <w:rFonts w:asciiTheme="minorEastAsia" w:eastAsiaTheme="minorEastAsia" w:hAnsiTheme="minorEastAsia" w:cs="Segoe UI"/>
          <w:color w:val="333333"/>
          <w:sz w:val="22"/>
        </w:rPr>
        <w:t xml:space="preserve"> </w:t>
      </w:r>
      <w:r w:rsidRPr="00360C95">
        <w:rPr>
          <w:rFonts w:asciiTheme="minorEastAsia" w:eastAsiaTheme="minorEastAsia" w:hAnsiTheme="minorEastAsia" w:cs="Segoe UI"/>
          <w:b/>
          <w:bCs/>
          <w:color w:val="333333"/>
          <w:sz w:val="22"/>
        </w:rPr>
        <w:t>按行还是按列做映射</w:t>
      </w:r>
    </w:p>
    <w:p w:rsidR="00C1466A" w:rsidRPr="00C1466A" w:rsidRDefault="00C1466A" w:rsidP="00C1466A">
      <w:pPr>
        <w:widowControl/>
        <w:shd w:val="clear" w:color="auto" w:fill="FAFAFC"/>
        <w:spacing w:before="270" w:after="270" w:line="408" w:lineRule="atLeast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  <w:r w:rsidRPr="00C1466A">
        <w:rPr>
          <w:rFonts w:asciiTheme="minorEastAsia" w:hAnsiTheme="minorEastAsia" w:cs="Segoe UI"/>
          <w:color w:val="333333"/>
          <w:kern w:val="0"/>
          <w:sz w:val="22"/>
          <w:szCs w:val="24"/>
        </w:rPr>
        <w:t>有了数据表之后，使用者可以灵活得配置：数据如何对应到轴和图形系列。</w:t>
      </w:r>
    </w:p>
    <w:p w:rsidR="00C1466A" w:rsidRPr="00C1466A" w:rsidRDefault="00C1466A" w:rsidP="00C1466A">
      <w:pPr>
        <w:widowControl/>
        <w:shd w:val="clear" w:color="auto" w:fill="FAFAFC"/>
        <w:spacing w:before="270" w:after="270" w:line="408" w:lineRule="atLeast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  <w:r w:rsidRPr="00C1466A">
        <w:rPr>
          <w:rFonts w:asciiTheme="minorEastAsia" w:hAnsiTheme="minorEastAsia" w:cs="Segoe UI"/>
          <w:color w:val="333333"/>
          <w:kern w:val="0"/>
          <w:sz w:val="22"/>
          <w:szCs w:val="24"/>
        </w:rPr>
        <w:t>用户可以使用 </w:t>
      </w:r>
      <w:r w:rsidRPr="00360C95">
        <w:rPr>
          <w:rFonts w:asciiTheme="minorEastAsia" w:hAnsiTheme="minorEastAsia" w:cs="Consolas"/>
          <w:color w:val="293C55"/>
          <w:kern w:val="0"/>
          <w:shd w:val="clear" w:color="auto" w:fill="F9F2F4"/>
        </w:rPr>
        <w:t>seriesLayoutBy</w:t>
      </w:r>
      <w:r w:rsidRPr="00C1466A">
        <w:rPr>
          <w:rFonts w:asciiTheme="minorEastAsia" w:hAnsiTheme="minorEastAsia" w:cs="Segoe UI"/>
          <w:color w:val="333333"/>
          <w:kern w:val="0"/>
          <w:sz w:val="22"/>
          <w:szCs w:val="24"/>
        </w:rPr>
        <w:t> 配置项，改变图表对于行列的理解。</w:t>
      </w:r>
      <w:r w:rsidRPr="00360C95">
        <w:rPr>
          <w:rFonts w:asciiTheme="minorEastAsia" w:hAnsiTheme="minorEastAsia" w:cs="Consolas"/>
          <w:color w:val="293C55"/>
          <w:kern w:val="0"/>
          <w:shd w:val="clear" w:color="auto" w:fill="F9F2F4"/>
        </w:rPr>
        <w:t>seriesLayoutBy</w:t>
      </w:r>
      <w:r w:rsidRPr="00C1466A">
        <w:rPr>
          <w:rFonts w:asciiTheme="minorEastAsia" w:hAnsiTheme="minorEastAsia" w:cs="Segoe UI"/>
          <w:color w:val="333333"/>
          <w:kern w:val="0"/>
          <w:sz w:val="22"/>
          <w:szCs w:val="24"/>
        </w:rPr>
        <w:t> 可取值：</w:t>
      </w:r>
    </w:p>
    <w:p w:rsidR="00E6377B" w:rsidRPr="00360C95" w:rsidRDefault="00E6377B" w:rsidP="00E6377B">
      <w:pPr>
        <w:pStyle w:val="a4"/>
        <w:shd w:val="clear" w:color="auto" w:fill="FAFAFC"/>
        <w:spacing w:before="270" w:beforeAutospacing="0" w:after="270" w:afterAutospacing="0" w:line="408" w:lineRule="atLeast"/>
        <w:ind w:firstLine="480"/>
        <w:rPr>
          <w:rFonts w:asciiTheme="minorEastAsia" w:eastAsiaTheme="minorEastAsia" w:hAnsiTheme="minorEastAsia" w:cs="Segoe UI"/>
          <w:color w:val="333333"/>
          <w:sz w:val="22"/>
        </w:rPr>
      </w:pPr>
      <w:r w:rsidRPr="00360C95">
        <w:rPr>
          <w:rFonts w:asciiTheme="minorEastAsia" w:eastAsiaTheme="minorEastAsia" w:hAnsiTheme="minorEastAsia" w:cs="Segoe UI" w:hint="eastAsia"/>
          <w:color w:val="333333"/>
          <w:sz w:val="22"/>
        </w:rPr>
        <w:lastRenderedPageBreak/>
        <w:t>8.</w:t>
      </w:r>
      <w:r w:rsidRPr="00360C95">
        <w:rPr>
          <w:rFonts w:asciiTheme="minorEastAsia" w:eastAsiaTheme="minorEastAsia" w:hAnsiTheme="minorEastAsia" w:cs="Segoe UI"/>
          <w:color w:val="333333"/>
          <w:sz w:val="22"/>
        </w:rPr>
        <w:t xml:space="preserve"> 维度类型（dimension type）可以取这些值：</w:t>
      </w:r>
    </w:p>
    <w:p w:rsidR="00E6377B" w:rsidRPr="00E6377B" w:rsidRDefault="00E6377B" w:rsidP="00E6377B">
      <w:pPr>
        <w:widowControl/>
        <w:numPr>
          <w:ilvl w:val="0"/>
          <w:numId w:val="3"/>
        </w:numPr>
        <w:shd w:val="clear" w:color="auto" w:fill="FAFAFC"/>
        <w:spacing w:before="150" w:after="150"/>
        <w:ind w:left="300" w:right="300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  <w:r w:rsidRPr="00360C95">
        <w:rPr>
          <w:rFonts w:asciiTheme="minorEastAsia" w:hAnsiTheme="minorEastAsia" w:cs="Consolas"/>
          <w:color w:val="293C55"/>
          <w:kern w:val="0"/>
          <w:shd w:val="clear" w:color="auto" w:fill="F9F2F4"/>
        </w:rPr>
        <w:t>'number'</w:t>
      </w:r>
      <w:r w:rsidRPr="00E6377B">
        <w:rPr>
          <w:rFonts w:asciiTheme="minorEastAsia" w:hAnsiTheme="minorEastAsia" w:cs="Segoe UI"/>
          <w:color w:val="333333"/>
          <w:kern w:val="0"/>
          <w:sz w:val="22"/>
          <w:szCs w:val="24"/>
        </w:rPr>
        <w:t>: 默认，表示普通数据。</w:t>
      </w:r>
    </w:p>
    <w:p w:rsidR="00E6377B" w:rsidRPr="00E6377B" w:rsidRDefault="00E6377B" w:rsidP="00E6377B">
      <w:pPr>
        <w:widowControl/>
        <w:numPr>
          <w:ilvl w:val="0"/>
          <w:numId w:val="3"/>
        </w:numPr>
        <w:shd w:val="clear" w:color="auto" w:fill="FAFAFC"/>
        <w:spacing w:before="150" w:after="150"/>
        <w:ind w:left="300" w:right="300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  <w:r w:rsidRPr="00360C95">
        <w:rPr>
          <w:rFonts w:asciiTheme="minorEastAsia" w:hAnsiTheme="minorEastAsia" w:cs="Consolas"/>
          <w:color w:val="293C55"/>
          <w:kern w:val="0"/>
          <w:shd w:val="clear" w:color="auto" w:fill="F9F2F4"/>
        </w:rPr>
        <w:t>'ordinal'</w:t>
      </w:r>
      <w:r w:rsidRPr="00E6377B">
        <w:rPr>
          <w:rFonts w:asciiTheme="minorEastAsia" w:hAnsiTheme="minorEastAsia" w:cs="Segoe UI"/>
          <w:color w:val="333333"/>
          <w:kern w:val="0"/>
          <w:sz w:val="22"/>
          <w:szCs w:val="24"/>
        </w:rPr>
        <w:t>: 对于类目、文本这些 string 类型的数据，如果需要能在数轴上使用，须是 'ordinal' 类型。ECharts 默认会自动判断这个类型。但是自动判断也是不可能很完备的，所以使用者也可以手动强制指定。</w:t>
      </w:r>
    </w:p>
    <w:p w:rsidR="00E6377B" w:rsidRPr="00E6377B" w:rsidRDefault="00E6377B" w:rsidP="00E6377B">
      <w:pPr>
        <w:widowControl/>
        <w:numPr>
          <w:ilvl w:val="0"/>
          <w:numId w:val="3"/>
        </w:numPr>
        <w:shd w:val="clear" w:color="auto" w:fill="FAFAFC"/>
        <w:spacing w:before="150" w:after="150"/>
        <w:ind w:left="300" w:right="300"/>
        <w:jc w:val="left"/>
        <w:rPr>
          <w:rFonts w:asciiTheme="minorEastAsia" w:hAnsiTheme="minorEastAsia" w:cs="Segoe UI"/>
          <w:color w:val="0070C0"/>
          <w:kern w:val="0"/>
          <w:sz w:val="22"/>
          <w:szCs w:val="24"/>
        </w:rPr>
      </w:pPr>
      <w:r w:rsidRPr="00360C95">
        <w:rPr>
          <w:rFonts w:asciiTheme="minorEastAsia" w:hAnsiTheme="minorEastAsia" w:cs="Consolas"/>
          <w:color w:val="0070C0"/>
          <w:kern w:val="0"/>
          <w:shd w:val="clear" w:color="auto" w:fill="F9F2F4"/>
        </w:rPr>
        <w:t>'time'</w:t>
      </w:r>
      <w:r w:rsidRPr="00E6377B">
        <w:rPr>
          <w:rFonts w:asciiTheme="minorEastAsia" w:hAnsiTheme="minorEastAsia" w:cs="Segoe UI"/>
          <w:color w:val="0070C0"/>
          <w:kern w:val="0"/>
          <w:sz w:val="22"/>
          <w:szCs w:val="24"/>
        </w:rPr>
        <w:t>: 表示时间数据。设置成 </w:t>
      </w:r>
      <w:r w:rsidRPr="00360C95">
        <w:rPr>
          <w:rFonts w:asciiTheme="minorEastAsia" w:hAnsiTheme="minorEastAsia" w:cs="Consolas"/>
          <w:color w:val="0070C0"/>
          <w:kern w:val="0"/>
          <w:shd w:val="clear" w:color="auto" w:fill="F9F2F4"/>
        </w:rPr>
        <w:t>'time'</w:t>
      </w:r>
      <w:r w:rsidRPr="00E6377B">
        <w:rPr>
          <w:rFonts w:asciiTheme="minorEastAsia" w:hAnsiTheme="minorEastAsia" w:cs="Segoe UI"/>
          <w:color w:val="0070C0"/>
          <w:kern w:val="0"/>
          <w:sz w:val="22"/>
          <w:szCs w:val="24"/>
        </w:rPr>
        <w:t> 则能支持自动解析数据成时间戳（timestamp），比如该维度的数据是 '2017-05-10'，会自动被解析。如果这个维度被用在时间数轴（</w:t>
      </w:r>
      <w:hyperlink r:id="rId11" w:anchor="xAxis.type" w:tgtFrame="_blank" w:history="1">
        <w:r w:rsidRPr="00360C95">
          <w:rPr>
            <w:rFonts w:asciiTheme="minorEastAsia" w:hAnsiTheme="minorEastAsia" w:cs="Segoe UI"/>
            <w:color w:val="0070C0"/>
            <w:kern w:val="0"/>
            <w:sz w:val="22"/>
            <w:szCs w:val="24"/>
            <w:u w:val="single"/>
          </w:rPr>
          <w:t>axis.type</w:t>
        </w:r>
      </w:hyperlink>
      <w:r w:rsidRPr="00E6377B">
        <w:rPr>
          <w:rFonts w:asciiTheme="minorEastAsia" w:hAnsiTheme="minorEastAsia" w:cs="Segoe UI"/>
          <w:color w:val="0070C0"/>
          <w:kern w:val="0"/>
          <w:sz w:val="22"/>
          <w:szCs w:val="24"/>
        </w:rPr>
        <w:t> 为 </w:t>
      </w:r>
      <w:r w:rsidRPr="00360C95">
        <w:rPr>
          <w:rFonts w:asciiTheme="minorEastAsia" w:hAnsiTheme="minorEastAsia" w:cs="Consolas"/>
          <w:color w:val="0070C0"/>
          <w:kern w:val="0"/>
          <w:shd w:val="clear" w:color="auto" w:fill="F9F2F4"/>
        </w:rPr>
        <w:t>'time'</w:t>
      </w:r>
      <w:r w:rsidRPr="00E6377B">
        <w:rPr>
          <w:rFonts w:asciiTheme="minorEastAsia" w:hAnsiTheme="minorEastAsia" w:cs="Segoe UI"/>
          <w:color w:val="0070C0"/>
          <w:kern w:val="0"/>
          <w:sz w:val="22"/>
          <w:szCs w:val="24"/>
        </w:rPr>
        <w:t>）上，那么会被自动设置为 </w:t>
      </w:r>
      <w:r w:rsidRPr="00360C95">
        <w:rPr>
          <w:rFonts w:asciiTheme="minorEastAsia" w:hAnsiTheme="minorEastAsia" w:cs="Consolas"/>
          <w:color w:val="0070C0"/>
          <w:kern w:val="0"/>
          <w:shd w:val="clear" w:color="auto" w:fill="F9F2F4"/>
        </w:rPr>
        <w:t>'time'</w:t>
      </w:r>
      <w:r w:rsidRPr="00E6377B">
        <w:rPr>
          <w:rFonts w:asciiTheme="minorEastAsia" w:hAnsiTheme="minorEastAsia" w:cs="Segoe UI"/>
          <w:color w:val="0070C0"/>
          <w:kern w:val="0"/>
          <w:sz w:val="22"/>
          <w:szCs w:val="24"/>
        </w:rPr>
        <w:t> 类型。时间类型的支持参见 </w:t>
      </w:r>
      <w:hyperlink r:id="rId12" w:anchor="series.data" w:tgtFrame="_blank" w:history="1">
        <w:r w:rsidRPr="00360C95">
          <w:rPr>
            <w:rFonts w:asciiTheme="minorEastAsia" w:hAnsiTheme="minorEastAsia" w:cs="Segoe UI"/>
            <w:color w:val="0070C0"/>
            <w:kern w:val="0"/>
            <w:sz w:val="22"/>
            <w:szCs w:val="24"/>
            <w:u w:val="single"/>
          </w:rPr>
          <w:t>data</w:t>
        </w:r>
      </w:hyperlink>
      <w:r w:rsidRPr="00E6377B">
        <w:rPr>
          <w:rFonts w:asciiTheme="minorEastAsia" w:hAnsiTheme="minorEastAsia" w:cs="Segoe UI"/>
          <w:color w:val="0070C0"/>
          <w:kern w:val="0"/>
          <w:sz w:val="22"/>
          <w:szCs w:val="24"/>
        </w:rPr>
        <w:t>。</w:t>
      </w:r>
    </w:p>
    <w:p w:rsidR="00E6377B" w:rsidRPr="00E6377B" w:rsidRDefault="00E6377B" w:rsidP="00E6377B">
      <w:pPr>
        <w:widowControl/>
        <w:numPr>
          <w:ilvl w:val="0"/>
          <w:numId w:val="3"/>
        </w:numPr>
        <w:shd w:val="clear" w:color="auto" w:fill="FAFAFC"/>
        <w:spacing w:before="150" w:after="150"/>
        <w:ind w:left="300" w:right="300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  <w:r w:rsidRPr="00360C95">
        <w:rPr>
          <w:rFonts w:asciiTheme="minorEastAsia" w:hAnsiTheme="minorEastAsia" w:cs="Consolas"/>
          <w:color w:val="293C55"/>
          <w:kern w:val="0"/>
          <w:shd w:val="clear" w:color="auto" w:fill="F9F2F4"/>
        </w:rPr>
        <w:t>'float'</w:t>
      </w:r>
      <w:r w:rsidRPr="00E6377B">
        <w:rPr>
          <w:rFonts w:asciiTheme="minorEastAsia" w:hAnsiTheme="minorEastAsia" w:cs="Segoe UI"/>
          <w:color w:val="333333"/>
          <w:kern w:val="0"/>
          <w:sz w:val="22"/>
          <w:szCs w:val="24"/>
        </w:rPr>
        <w:t>: 如果设置成 </w:t>
      </w:r>
      <w:r w:rsidRPr="00360C95">
        <w:rPr>
          <w:rFonts w:asciiTheme="minorEastAsia" w:hAnsiTheme="minorEastAsia" w:cs="Consolas"/>
          <w:color w:val="293C55"/>
          <w:kern w:val="0"/>
          <w:shd w:val="clear" w:color="auto" w:fill="F9F2F4"/>
        </w:rPr>
        <w:t>'float'</w:t>
      </w:r>
      <w:r w:rsidRPr="00E6377B">
        <w:rPr>
          <w:rFonts w:asciiTheme="minorEastAsia" w:hAnsiTheme="minorEastAsia" w:cs="Segoe UI"/>
          <w:color w:val="333333"/>
          <w:kern w:val="0"/>
          <w:sz w:val="22"/>
          <w:szCs w:val="24"/>
        </w:rPr>
        <w:t>，在存储时候会使用 </w:t>
      </w:r>
      <w:r w:rsidRPr="00360C95">
        <w:rPr>
          <w:rFonts w:asciiTheme="minorEastAsia" w:hAnsiTheme="minorEastAsia" w:cs="Consolas"/>
          <w:color w:val="293C55"/>
          <w:kern w:val="0"/>
          <w:shd w:val="clear" w:color="auto" w:fill="F9F2F4"/>
        </w:rPr>
        <w:t>TypedArray</w:t>
      </w:r>
      <w:r w:rsidRPr="00E6377B">
        <w:rPr>
          <w:rFonts w:asciiTheme="minorEastAsia" w:hAnsiTheme="minorEastAsia" w:cs="Segoe UI"/>
          <w:color w:val="333333"/>
          <w:kern w:val="0"/>
          <w:sz w:val="22"/>
          <w:szCs w:val="24"/>
        </w:rPr>
        <w:t>，对性能优化有好处。</w:t>
      </w:r>
    </w:p>
    <w:p w:rsidR="00E6377B" w:rsidRPr="00E6377B" w:rsidRDefault="00E6377B" w:rsidP="00E6377B">
      <w:pPr>
        <w:widowControl/>
        <w:numPr>
          <w:ilvl w:val="0"/>
          <w:numId w:val="3"/>
        </w:numPr>
        <w:shd w:val="clear" w:color="auto" w:fill="FAFAFC"/>
        <w:spacing w:before="150" w:after="150"/>
        <w:ind w:left="300" w:right="300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  <w:r w:rsidRPr="00360C95">
        <w:rPr>
          <w:rFonts w:asciiTheme="minorEastAsia" w:hAnsiTheme="minorEastAsia" w:cs="Consolas"/>
          <w:color w:val="293C55"/>
          <w:kern w:val="0"/>
          <w:shd w:val="clear" w:color="auto" w:fill="F9F2F4"/>
        </w:rPr>
        <w:t>'int'</w:t>
      </w:r>
      <w:r w:rsidRPr="00E6377B">
        <w:rPr>
          <w:rFonts w:asciiTheme="minorEastAsia" w:hAnsiTheme="minorEastAsia" w:cs="Segoe UI"/>
          <w:color w:val="333333"/>
          <w:kern w:val="0"/>
          <w:sz w:val="22"/>
          <w:szCs w:val="24"/>
        </w:rPr>
        <w:t>: 如果设置成 </w:t>
      </w:r>
      <w:r w:rsidRPr="00360C95">
        <w:rPr>
          <w:rFonts w:asciiTheme="minorEastAsia" w:hAnsiTheme="minorEastAsia" w:cs="Consolas"/>
          <w:color w:val="293C55"/>
          <w:kern w:val="0"/>
          <w:shd w:val="clear" w:color="auto" w:fill="F9F2F4"/>
        </w:rPr>
        <w:t>'int'</w:t>
      </w:r>
      <w:r w:rsidRPr="00E6377B">
        <w:rPr>
          <w:rFonts w:asciiTheme="minorEastAsia" w:hAnsiTheme="minorEastAsia" w:cs="Segoe UI"/>
          <w:color w:val="333333"/>
          <w:kern w:val="0"/>
          <w:sz w:val="22"/>
          <w:szCs w:val="24"/>
        </w:rPr>
        <w:t>，在存储时候会使用 </w:t>
      </w:r>
      <w:r w:rsidRPr="00360C95">
        <w:rPr>
          <w:rFonts w:asciiTheme="minorEastAsia" w:hAnsiTheme="minorEastAsia" w:cs="Consolas"/>
          <w:color w:val="293C55"/>
          <w:kern w:val="0"/>
          <w:shd w:val="clear" w:color="auto" w:fill="F9F2F4"/>
        </w:rPr>
        <w:t>TypedArray</w:t>
      </w:r>
      <w:r w:rsidRPr="00E6377B">
        <w:rPr>
          <w:rFonts w:asciiTheme="minorEastAsia" w:hAnsiTheme="minorEastAsia" w:cs="Segoe UI"/>
          <w:color w:val="333333"/>
          <w:kern w:val="0"/>
          <w:sz w:val="22"/>
          <w:szCs w:val="24"/>
        </w:rPr>
        <w:t>，对性能优化有好处。</w:t>
      </w:r>
    </w:p>
    <w:p w:rsidR="00C1466A" w:rsidRDefault="00C1466A" w:rsidP="00D72302">
      <w:pPr>
        <w:widowControl/>
        <w:shd w:val="clear" w:color="auto" w:fill="FAFAFC"/>
        <w:spacing w:before="270" w:after="270" w:line="408" w:lineRule="atLeast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</w:p>
    <w:p w:rsidR="005E1A00" w:rsidRDefault="005E1A00" w:rsidP="00D72302">
      <w:pPr>
        <w:widowControl/>
        <w:shd w:val="clear" w:color="auto" w:fill="FAFAFC"/>
        <w:spacing w:before="270" w:after="270" w:line="408" w:lineRule="atLeast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2"/>
          <w:szCs w:val="24"/>
        </w:rPr>
        <w:t>3.</w:t>
      </w:r>
    </w:p>
    <w:p w:rsidR="006D5BAA" w:rsidRDefault="006D5BAA" w:rsidP="00D72302">
      <w:pPr>
        <w:widowControl/>
        <w:shd w:val="clear" w:color="auto" w:fill="FAFAFC"/>
        <w:spacing w:before="270" w:after="270" w:line="408" w:lineRule="atLeast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  <w:r>
        <w:rPr>
          <w:noProof/>
        </w:rPr>
        <w:drawing>
          <wp:inline distT="0" distB="0" distL="0" distR="0" wp14:anchorId="0CAB8E29" wp14:editId="3A9C77C5">
            <wp:extent cx="5274310" cy="4573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418" w:rsidRDefault="00AB1418" w:rsidP="00D72302">
      <w:pPr>
        <w:widowControl/>
        <w:shd w:val="clear" w:color="auto" w:fill="FAFAFC"/>
        <w:spacing w:before="270" w:after="270" w:line="408" w:lineRule="atLeast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</w:p>
    <w:p w:rsidR="00AB1418" w:rsidRDefault="00AB1418" w:rsidP="00D72302">
      <w:pPr>
        <w:widowControl/>
        <w:shd w:val="clear" w:color="auto" w:fill="FAFAFC"/>
        <w:spacing w:before="270" w:after="270" w:line="408" w:lineRule="atLeast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2"/>
          <w:szCs w:val="24"/>
        </w:rPr>
        <w:t>缩放</w:t>
      </w:r>
      <w:r>
        <w:rPr>
          <w:rFonts w:asciiTheme="minorEastAsia" w:hAnsiTheme="minorEastAsia" w:cs="Segoe UI"/>
          <w:color w:val="333333"/>
          <w:kern w:val="0"/>
          <w:sz w:val="22"/>
          <w:szCs w:val="24"/>
        </w:rPr>
        <w:t>的原理：</w:t>
      </w:r>
    </w:p>
    <w:p w:rsidR="00AB1418" w:rsidRDefault="00AB1418" w:rsidP="00D72302">
      <w:pPr>
        <w:widowControl/>
        <w:shd w:val="clear" w:color="auto" w:fill="FAFAFC"/>
        <w:spacing w:before="270" w:after="270" w:line="408" w:lineRule="atLeast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  <w:r>
        <w:rPr>
          <w:noProof/>
        </w:rPr>
        <w:drawing>
          <wp:inline distT="0" distB="0" distL="0" distR="0" wp14:anchorId="042A0D65" wp14:editId="06ECD686">
            <wp:extent cx="5274310" cy="16306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BA" w:rsidRDefault="00ED45BA" w:rsidP="00D72302">
      <w:pPr>
        <w:widowControl/>
        <w:shd w:val="clear" w:color="auto" w:fill="FAFAFC"/>
        <w:spacing w:before="270" w:after="270" w:line="408" w:lineRule="atLeast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</w:p>
    <w:p w:rsidR="00ED45BA" w:rsidRDefault="00ED45BA" w:rsidP="00D72302">
      <w:pPr>
        <w:widowControl/>
        <w:shd w:val="clear" w:color="auto" w:fill="FAFAFC"/>
        <w:spacing w:before="270" w:after="270" w:line="408" w:lineRule="atLeast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  <w:r>
        <w:rPr>
          <w:rFonts w:asciiTheme="minorEastAsia" w:hAnsiTheme="minorEastAsia" w:cs="Segoe UI" w:hint="eastAsia"/>
          <w:color w:val="333333"/>
          <w:kern w:val="0"/>
          <w:sz w:val="22"/>
          <w:szCs w:val="24"/>
        </w:rPr>
        <w:t>加</w:t>
      </w:r>
      <w:r>
        <w:rPr>
          <w:rFonts w:asciiTheme="minorEastAsia" w:hAnsiTheme="minorEastAsia" w:cs="Segoe UI"/>
          <w:color w:val="333333"/>
          <w:kern w:val="0"/>
          <w:sz w:val="22"/>
          <w:szCs w:val="24"/>
        </w:rPr>
        <w:t>多个控制轴：</w:t>
      </w:r>
    </w:p>
    <w:p w:rsidR="00ED45BA" w:rsidRDefault="00ED45BA" w:rsidP="00D72302">
      <w:pPr>
        <w:widowControl/>
        <w:shd w:val="clear" w:color="auto" w:fill="FAFAFC"/>
        <w:spacing w:before="270" w:after="270" w:line="408" w:lineRule="atLeast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  <w:r>
        <w:rPr>
          <w:noProof/>
        </w:rPr>
        <w:drawing>
          <wp:inline distT="0" distB="0" distL="0" distR="0" wp14:anchorId="06C79FC2" wp14:editId="31B76657">
            <wp:extent cx="5274310" cy="19792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A6" w:rsidRDefault="00DD53A6" w:rsidP="00D72302">
      <w:pPr>
        <w:widowControl/>
        <w:shd w:val="clear" w:color="auto" w:fill="FAFAFC"/>
        <w:spacing w:before="270" w:after="270" w:line="408" w:lineRule="atLeast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</w:p>
    <w:p w:rsidR="00DD53A6" w:rsidRDefault="00DD53A6" w:rsidP="00D72302">
      <w:pPr>
        <w:widowControl/>
        <w:shd w:val="clear" w:color="auto" w:fill="FAFAFC"/>
        <w:spacing w:before="270" w:after="270" w:line="408" w:lineRule="atLeast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</w:p>
    <w:p w:rsidR="00DD53A6" w:rsidRPr="00DD53A6" w:rsidRDefault="00DD53A6" w:rsidP="00D72302">
      <w:pPr>
        <w:widowControl/>
        <w:shd w:val="clear" w:color="auto" w:fill="FAFAFC"/>
        <w:spacing w:before="270" w:after="270" w:line="408" w:lineRule="atLeast"/>
        <w:jc w:val="left"/>
        <w:rPr>
          <w:rFonts w:asciiTheme="minorEastAsia" w:hAnsiTheme="minorEastAsia" w:cs="Segoe UI"/>
          <w:color w:val="FF0000"/>
          <w:kern w:val="0"/>
          <w:sz w:val="22"/>
          <w:szCs w:val="24"/>
        </w:rPr>
      </w:pPr>
      <w:r w:rsidRPr="00DD53A6">
        <w:rPr>
          <w:rFonts w:asciiTheme="minorEastAsia" w:hAnsiTheme="minorEastAsia" w:cs="Segoe UI" w:hint="eastAsia"/>
          <w:color w:val="FF0000"/>
          <w:kern w:val="0"/>
          <w:sz w:val="22"/>
          <w:szCs w:val="24"/>
        </w:rPr>
        <w:t>啥意思</w:t>
      </w:r>
      <w:r w:rsidRPr="00DD53A6">
        <w:rPr>
          <w:rFonts w:asciiTheme="minorEastAsia" w:hAnsiTheme="minorEastAsia" w:cs="Segoe UI"/>
          <w:color w:val="FF0000"/>
          <w:kern w:val="0"/>
          <w:sz w:val="22"/>
          <w:szCs w:val="24"/>
        </w:rPr>
        <w:t>？</w:t>
      </w:r>
    </w:p>
    <w:p w:rsidR="00DD53A6" w:rsidRPr="00D72302" w:rsidRDefault="00DD53A6" w:rsidP="00D72302">
      <w:pPr>
        <w:widowControl/>
        <w:shd w:val="clear" w:color="auto" w:fill="FAFAFC"/>
        <w:spacing w:before="270" w:after="270" w:line="408" w:lineRule="atLeast"/>
        <w:jc w:val="left"/>
        <w:rPr>
          <w:rFonts w:asciiTheme="minorEastAsia" w:hAnsiTheme="minorEastAsia" w:cs="Segoe UI"/>
          <w:color w:val="333333"/>
          <w:kern w:val="0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5DE13C0" wp14:editId="472268E2">
            <wp:extent cx="5274310" cy="33959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3A" w:rsidRDefault="001E233A" w:rsidP="002C7D8D">
      <w:pPr>
        <w:rPr>
          <w:rFonts w:asciiTheme="minorEastAsia" w:hAnsiTheme="minorEastAsia"/>
          <w:sz w:val="20"/>
        </w:rPr>
      </w:pPr>
    </w:p>
    <w:p w:rsidR="00F35A15" w:rsidRDefault="00F35A15" w:rsidP="002C7D8D">
      <w:pPr>
        <w:rPr>
          <w:rFonts w:asciiTheme="minorEastAsia" w:hAnsiTheme="minorEastAsia"/>
          <w:sz w:val="20"/>
        </w:rPr>
      </w:pPr>
    </w:p>
    <w:p w:rsidR="00F35A15" w:rsidRDefault="00F35A15" w:rsidP="002C7D8D">
      <w:pPr>
        <w:rPr>
          <w:rFonts w:asciiTheme="minorEastAsia" w:hAnsiTheme="minorEastAsia"/>
          <w:sz w:val="20"/>
        </w:rPr>
      </w:pPr>
    </w:p>
    <w:p w:rsidR="00F35A15" w:rsidRDefault="00F35A15" w:rsidP="002C7D8D">
      <w:pPr>
        <w:rPr>
          <w:rFonts w:asciiTheme="minorEastAsia" w:hAnsiTheme="minorEastAsia"/>
          <w:sz w:val="20"/>
        </w:rPr>
      </w:pPr>
    </w:p>
    <w:p w:rsidR="00F35A15" w:rsidRPr="00F35A15" w:rsidRDefault="00A95491" w:rsidP="00F35A15">
      <w:pPr>
        <w:pStyle w:val="a3"/>
        <w:numPr>
          <w:ilvl w:val="0"/>
          <w:numId w:val="4"/>
        </w:numPr>
        <w:ind w:firstLineChars="0"/>
        <w:rPr>
          <w:rFonts w:ascii="Segoe UI" w:hAnsi="Segoe UI" w:cs="Segoe UI"/>
          <w:color w:val="333333"/>
          <w:shd w:val="clear" w:color="auto" w:fill="FAFAFC"/>
        </w:rPr>
      </w:pPr>
      <w:hyperlink r:id="rId17" w:anchor="series.seriesLayoutBy" w:tgtFrame="_blank" w:history="1">
        <w:r w:rsidR="00F35A15" w:rsidRPr="00F35A15">
          <w:rPr>
            <w:rStyle w:val="a5"/>
            <w:rFonts w:ascii="Segoe UI" w:hAnsi="Segoe UI" w:cs="Segoe UI"/>
            <w:color w:val="23527C"/>
            <w:shd w:val="clear" w:color="auto" w:fill="FAFAFC"/>
          </w:rPr>
          <w:t>series.seriesLayoutBy</w:t>
        </w:r>
      </w:hyperlink>
      <w:r w:rsidR="00F35A15" w:rsidRPr="00F35A15">
        <w:rPr>
          <w:rFonts w:ascii="Segoe UI" w:hAnsi="Segoe UI" w:cs="Segoe UI"/>
          <w:color w:val="333333"/>
          <w:shd w:val="clear" w:color="auto" w:fill="FAFAFC"/>
        </w:rPr>
        <w:t> </w:t>
      </w:r>
      <w:r w:rsidR="00F35A15" w:rsidRPr="00F35A15">
        <w:rPr>
          <w:rFonts w:ascii="Segoe UI" w:hAnsi="Segoe UI" w:cs="Segoe UI" w:hint="eastAsia"/>
          <w:color w:val="333333"/>
          <w:shd w:val="clear" w:color="auto" w:fill="FAFAFC"/>
        </w:rPr>
        <w:t>：</w:t>
      </w:r>
      <w:r w:rsidR="00F35A15" w:rsidRPr="00F35A15">
        <w:rPr>
          <w:rFonts w:ascii="Segoe UI" w:hAnsi="Segoe UI" w:cs="Segoe UI"/>
          <w:color w:val="333333"/>
          <w:shd w:val="clear" w:color="auto" w:fill="FAFAFC"/>
        </w:rPr>
        <w:t>指定</w:t>
      </w:r>
      <w:r w:rsidR="00F35A15" w:rsidRPr="00F35A15">
        <w:rPr>
          <w:rFonts w:ascii="Segoe UI" w:hAnsi="Segoe UI" w:cs="Segoe UI"/>
          <w:color w:val="333333"/>
          <w:shd w:val="clear" w:color="auto" w:fill="FAFAFC"/>
        </w:rPr>
        <w:t xml:space="preserve"> dataset </w:t>
      </w:r>
      <w:r w:rsidR="00F35A15" w:rsidRPr="00F35A15">
        <w:rPr>
          <w:rFonts w:ascii="Segoe UI" w:hAnsi="Segoe UI" w:cs="Segoe UI"/>
          <w:color w:val="333333"/>
          <w:shd w:val="clear" w:color="auto" w:fill="FAFAFC"/>
        </w:rPr>
        <w:t>的列（</w:t>
      </w:r>
      <w:r w:rsidR="00F35A15" w:rsidRPr="00F35A15">
        <w:rPr>
          <w:rFonts w:ascii="Segoe UI" w:hAnsi="Segoe UI" w:cs="Segoe UI"/>
          <w:color w:val="333333"/>
          <w:shd w:val="clear" w:color="auto" w:fill="FAFAFC"/>
        </w:rPr>
        <w:t>column</w:t>
      </w:r>
      <w:r w:rsidR="00F35A15" w:rsidRPr="00F35A15">
        <w:rPr>
          <w:rFonts w:ascii="Segoe UI" w:hAnsi="Segoe UI" w:cs="Segoe UI"/>
          <w:color w:val="333333"/>
          <w:shd w:val="clear" w:color="auto" w:fill="FAFAFC"/>
        </w:rPr>
        <w:t>）还是行（</w:t>
      </w:r>
      <w:r w:rsidR="00F35A15" w:rsidRPr="00F35A15">
        <w:rPr>
          <w:rFonts w:ascii="Segoe UI" w:hAnsi="Segoe UI" w:cs="Segoe UI"/>
          <w:color w:val="333333"/>
          <w:shd w:val="clear" w:color="auto" w:fill="FAFAFC"/>
        </w:rPr>
        <w:t>row</w:t>
      </w:r>
      <w:r w:rsidR="00F35A15" w:rsidRPr="00F35A15">
        <w:rPr>
          <w:rFonts w:ascii="Segoe UI" w:hAnsi="Segoe UI" w:cs="Segoe UI"/>
          <w:color w:val="333333"/>
          <w:shd w:val="clear" w:color="auto" w:fill="FAFAFC"/>
        </w:rPr>
        <w:t>）映射为图形系列（</w:t>
      </w:r>
      <w:r w:rsidR="00F35A15" w:rsidRPr="00F35A15">
        <w:rPr>
          <w:rFonts w:ascii="Segoe UI" w:hAnsi="Segoe UI" w:cs="Segoe UI"/>
          <w:color w:val="333333"/>
          <w:shd w:val="clear" w:color="auto" w:fill="FAFAFC"/>
        </w:rPr>
        <w:t>series</w:t>
      </w:r>
      <w:r w:rsidR="00F35A15" w:rsidRPr="00F35A15">
        <w:rPr>
          <w:rFonts w:ascii="Segoe UI" w:hAnsi="Segoe UI" w:cs="Segoe UI"/>
          <w:color w:val="333333"/>
          <w:shd w:val="clear" w:color="auto" w:fill="FAFAFC"/>
        </w:rPr>
        <w:t>）</w:t>
      </w:r>
    </w:p>
    <w:p w:rsidR="00F35A15" w:rsidRPr="005067A4" w:rsidRDefault="00EE3984" w:rsidP="00F35A1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0"/>
        </w:rPr>
      </w:pPr>
      <w:r>
        <w:rPr>
          <w:rFonts w:ascii="Segoe UI" w:hAnsi="Segoe UI" w:cs="Segoe UI"/>
          <w:color w:val="333333"/>
          <w:shd w:val="clear" w:color="auto" w:fill="FAFAFC"/>
        </w:rPr>
        <w:t> </w:t>
      </w:r>
      <w:hyperlink r:id="rId18" w:anchor="series.encode" w:tgtFrame="_blank" w:history="1">
        <w:r>
          <w:rPr>
            <w:rStyle w:val="a5"/>
            <w:rFonts w:ascii="Segoe UI" w:hAnsi="Segoe UI" w:cs="Segoe UI"/>
            <w:color w:val="337AB7"/>
            <w:shd w:val="clear" w:color="auto" w:fill="FAFAFC"/>
          </w:rPr>
          <w:t>series.encode</w:t>
        </w:r>
      </w:hyperlink>
      <w:r>
        <w:rPr>
          <w:rFonts w:ascii="Segoe UI" w:hAnsi="Segoe UI" w:cs="Segoe UI"/>
          <w:color w:val="333333"/>
          <w:shd w:val="clear" w:color="auto" w:fill="FAFAFC"/>
        </w:rPr>
        <w:t> </w:t>
      </w:r>
      <w:r>
        <w:rPr>
          <w:rFonts w:ascii="Segoe UI" w:hAnsi="Segoe UI" w:cs="Segoe UI" w:hint="eastAsia"/>
          <w:color w:val="333333"/>
          <w:shd w:val="clear" w:color="auto" w:fill="FAFAFC"/>
        </w:rPr>
        <w:t>:</w:t>
      </w:r>
      <w:r>
        <w:rPr>
          <w:rFonts w:ascii="Segoe UI" w:hAnsi="Segoe UI" w:cs="Segoe UI"/>
          <w:color w:val="333333"/>
          <w:shd w:val="clear" w:color="auto" w:fill="FAFAFC"/>
        </w:rPr>
        <w:t>指定维度映射的规则：如何从</w:t>
      </w:r>
      <w:r>
        <w:rPr>
          <w:rFonts w:ascii="Segoe UI" w:hAnsi="Segoe UI" w:cs="Segoe UI"/>
          <w:color w:val="333333"/>
          <w:shd w:val="clear" w:color="auto" w:fill="FAFAFC"/>
        </w:rPr>
        <w:t xml:space="preserve"> dataset </w:t>
      </w:r>
      <w:r>
        <w:rPr>
          <w:rFonts w:ascii="Segoe UI" w:hAnsi="Segoe UI" w:cs="Segoe UI"/>
          <w:color w:val="333333"/>
          <w:shd w:val="clear" w:color="auto" w:fill="FAFAFC"/>
        </w:rPr>
        <w:t>的维度（一个</w:t>
      </w:r>
      <w:r>
        <w:rPr>
          <w:rFonts w:ascii="Segoe UI" w:hAnsi="Segoe UI" w:cs="Segoe UI"/>
          <w:color w:val="333333"/>
          <w:shd w:val="clear" w:color="auto" w:fill="FAFAFC"/>
        </w:rPr>
        <w:t>“</w:t>
      </w:r>
      <w:r>
        <w:rPr>
          <w:rFonts w:ascii="Segoe UI" w:hAnsi="Segoe UI" w:cs="Segoe UI"/>
          <w:color w:val="333333"/>
          <w:shd w:val="clear" w:color="auto" w:fill="FAFAFC"/>
        </w:rPr>
        <w:t>维度</w:t>
      </w:r>
      <w:r>
        <w:rPr>
          <w:rFonts w:ascii="Segoe UI" w:hAnsi="Segoe UI" w:cs="Segoe UI"/>
          <w:color w:val="333333"/>
          <w:shd w:val="clear" w:color="auto" w:fill="FAFAFC"/>
        </w:rPr>
        <w:t>”</w:t>
      </w:r>
      <w:r>
        <w:rPr>
          <w:rFonts w:ascii="Segoe UI" w:hAnsi="Segoe UI" w:cs="Segoe UI"/>
          <w:color w:val="333333"/>
          <w:shd w:val="clear" w:color="auto" w:fill="FAFAFC"/>
        </w:rPr>
        <w:t>的意思是一行</w:t>
      </w:r>
      <w:r>
        <w:rPr>
          <w:rFonts w:ascii="Segoe UI" w:hAnsi="Segoe UI" w:cs="Segoe UI"/>
          <w:color w:val="333333"/>
          <w:shd w:val="clear" w:color="auto" w:fill="FAFAFC"/>
        </w:rPr>
        <w:t>/</w:t>
      </w:r>
      <w:r>
        <w:rPr>
          <w:rFonts w:ascii="Segoe UI" w:hAnsi="Segoe UI" w:cs="Segoe UI"/>
          <w:color w:val="333333"/>
          <w:shd w:val="clear" w:color="auto" w:fill="FAFAFC"/>
        </w:rPr>
        <w:t>列）映射到坐标轴（如</w:t>
      </w:r>
      <w:r>
        <w:rPr>
          <w:rFonts w:ascii="Segoe UI" w:hAnsi="Segoe UI" w:cs="Segoe UI"/>
          <w:color w:val="333333"/>
          <w:shd w:val="clear" w:color="auto" w:fill="FAFAFC"/>
        </w:rPr>
        <w:t xml:space="preserve"> X</w:t>
      </w:r>
      <w:r>
        <w:rPr>
          <w:rFonts w:ascii="Segoe UI" w:hAnsi="Segoe UI" w:cs="Segoe UI"/>
          <w:color w:val="333333"/>
          <w:shd w:val="clear" w:color="auto" w:fill="FAFAFC"/>
        </w:rPr>
        <w:t>、</w:t>
      </w:r>
      <w:r>
        <w:rPr>
          <w:rFonts w:ascii="Segoe UI" w:hAnsi="Segoe UI" w:cs="Segoe UI"/>
          <w:color w:val="333333"/>
          <w:shd w:val="clear" w:color="auto" w:fill="FAFAFC"/>
        </w:rPr>
        <w:t xml:space="preserve">Y </w:t>
      </w:r>
      <w:r>
        <w:rPr>
          <w:rFonts w:ascii="Segoe UI" w:hAnsi="Segoe UI" w:cs="Segoe UI"/>
          <w:color w:val="333333"/>
          <w:shd w:val="clear" w:color="auto" w:fill="FAFAFC"/>
        </w:rPr>
        <w:t>轴）、提示框（</w:t>
      </w:r>
      <w:r>
        <w:rPr>
          <w:rFonts w:ascii="Segoe UI" w:hAnsi="Segoe UI" w:cs="Segoe UI"/>
          <w:color w:val="333333"/>
          <w:shd w:val="clear" w:color="auto" w:fill="FAFAFC"/>
        </w:rPr>
        <w:t>tooltip</w:t>
      </w:r>
      <w:r>
        <w:rPr>
          <w:rFonts w:ascii="Segoe UI" w:hAnsi="Segoe UI" w:cs="Segoe UI"/>
          <w:color w:val="333333"/>
          <w:shd w:val="clear" w:color="auto" w:fill="FAFAFC"/>
        </w:rPr>
        <w:t>）、标签（</w:t>
      </w:r>
      <w:r>
        <w:rPr>
          <w:rFonts w:ascii="Segoe UI" w:hAnsi="Segoe UI" w:cs="Segoe UI"/>
          <w:color w:val="333333"/>
          <w:shd w:val="clear" w:color="auto" w:fill="FAFAFC"/>
        </w:rPr>
        <w:t>label</w:t>
      </w:r>
      <w:r>
        <w:rPr>
          <w:rFonts w:ascii="Segoe UI" w:hAnsi="Segoe UI" w:cs="Segoe UI"/>
          <w:color w:val="333333"/>
          <w:shd w:val="clear" w:color="auto" w:fill="FAFAFC"/>
        </w:rPr>
        <w:t>）、图形元素大小颜色等（</w:t>
      </w:r>
      <w:r>
        <w:rPr>
          <w:rFonts w:ascii="Segoe UI" w:hAnsi="Segoe UI" w:cs="Segoe UI"/>
          <w:color w:val="333333"/>
          <w:shd w:val="clear" w:color="auto" w:fill="FAFAFC"/>
        </w:rPr>
        <w:t>visualMap</w:t>
      </w:r>
      <w:r>
        <w:rPr>
          <w:rFonts w:ascii="Segoe UI" w:hAnsi="Segoe UI" w:cs="Segoe UI"/>
          <w:color w:val="333333"/>
          <w:shd w:val="clear" w:color="auto" w:fill="FAFAFC"/>
        </w:rPr>
        <w:t>）。</w:t>
      </w:r>
    </w:p>
    <w:p w:rsidR="005067A4" w:rsidRDefault="005067A4" w:rsidP="005067A4">
      <w:pPr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不懂</w:t>
      </w:r>
      <w:r>
        <w:rPr>
          <w:rFonts w:asciiTheme="minorEastAsia" w:hAnsiTheme="minorEastAsia"/>
          <w:sz w:val="20"/>
        </w:rPr>
        <w:t>：</w:t>
      </w:r>
    </w:p>
    <w:p w:rsidR="00B70367" w:rsidRDefault="005067A4" w:rsidP="005067A4">
      <w:pPr>
        <w:rPr>
          <w:rFonts w:asciiTheme="minorEastAsia" w:hAnsiTheme="minorEastAsia"/>
          <w:sz w:val="20"/>
        </w:rPr>
      </w:pPr>
      <w:r>
        <w:rPr>
          <w:noProof/>
        </w:rPr>
        <w:drawing>
          <wp:inline distT="0" distB="0" distL="0" distR="0" wp14:anchorId="184E8B3B" wp14:editId="4BA4720E">
            <wp:extent cx="5274310" cy="29184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67" w:rsidRDefault="00B70367">
      <w:pPr>
        <w:widowControl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/>
          <w:sz w:val="20"/>
        </w:rPr>
        <w:lastRenderedPageBreak/>
        <w:br w:type="page"/>
      </w:r>
    </w:p>
    <w:p w:rsidR="005067A4" w:rsidRPr="00B70367" w:rsidRDefault="00B70367" w:rsidP="00B7036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0"/>
        </w:rPr>
      </w:pPr>
      <w:r w:rsidRPr="00B70367">
        <w:rPr>
          <w:rFonts w:asciiTheme="minorEastAsia" w:hAnsiTheme="minorEastAsia" w:hint="eastAsia"/>
          <w:sz w:val="20"/>
        </w:rPr>
        <w:lastRenderedPageBreak/>
        <w:t>viz组件</w:t>
      </w:r>
      <w:r w:rsidRPr="00B70367">
        <w:rPr>
          <w:rFonts w:asciiTheme="minorEastAsia" w:hAnsiTheme="minorEastAsia"/>
          <w:sz w:val="20"/>
        </w:rPr>
        <w:t>的理解</w:t>
      </w:r>
    </w:p>
    <w:p w:rsidR="00B70367" w:rsidRDefault="00320D84" w:rsidP="00B7036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对应patch的</w:t>
      </w:r>
      <w:r>
        <w:rPr>
          <w:rFonts w:asciiTheme="minorEastAsia" w:hAnsiTheme="minorEastAsia"/>
          <w:sz w:val="20"/>
        </w:rPr>
        <w:t>函数而</w:t>
      </w:r>
      <w:r>
        <w:rPr>
          <w:rFonts w:asciiTheme="minorEastAsia" w:hAnsiTheme="minorEastAsia" w:hint="eastAsia"/>
          <w:sz w:val="20"/>
        </w:rPr>
        <w:t>言</w:t>
      </w:r>
      <w:r>
        <w:rPr>
          <w:rFonts w:asciiTheme="minorEastAsia" w:hAnsiTheme="minorEastAsia"/>
          <w:sz w:val="20"/>
        </w:rPr>
        <w:t>，这个里面的函数都是</w:t>
      </w:r>
      <w:r>
        <w:rPr>
          <w:rFonts w:asciiTheme="minorEastAsia" w:hAnsiTheme="minorEastAsia" w:hint="eastAsia"/>
          <w:sz w:val="20"/>
        </w:rPr>
        <w:t>在</w:t>
      </w:r>
      <w:r>
        <w:rPr>
          <w:rFonts w:asciiTheme="minorEastAsia" w:hAnsiTheme="minorEastAsia"/>
          <w:sz w:val="20"/>
        </w:rPr>
        <w:t>return</w:t>
      </w:r>
      <w:r>
        <w:rPr>
          <w:rFonts w:asciiTheme="minorEastAsia" w:hAnsiTheme="minorEastAsia" w:hint="eastAsia"/>
          <w:sz w:val="20"/>
        </w:rPr>
        <w:t>的</w:t>
      </w:r>
      <w:r>
        <w:rPr>
          <w:rFonts w:asciiTheme="minorEastAsia" w:hAnsiTheme="minorEastAsia"/>
          <w:sz w:val="20"/>
        </w:rPr>
        <w:t>时候传进</w:t>
      </w:r>
      <w:r>
        <w:rPr>
          <w:rFonts w:asciiTheme="minorEastAsia" w:hAnsiTheme="minorEastAsia" w:hint="eastAsia"/>
          <w:sz w:val="20"/>
        </w:rPr>
        <w:t>参数</w:t>
      </w:r>
      <w:r>
        <w:rPr>
          <w:rFonts w:asciiTheme="minorEastAsia" w:hAnsiTheme="minorEastAsia"/>
          <w:sz w:val="20"/>
        </w:rPr>
        <w:t>的</w:t>
      </w:r>
    </w:p>
    <w:p w:rsidR="00BF1C3D" w:rsidRDefault="00BF1C3D" w:rsidP="00BF1C3D">
      <w:pPr>
        <w:pStyle w:val="a3"/>
        <w:ind w:left="360" w:firstLineChars="0" w:firstLine="0"/>
        <w:rPr>
          <w:rFonts w:asciiTheme="minorEastAsia" w:hAnsiTheme="minorEastAsia"/>
          <w:sz w:val="20"/>
        </w:rPr>
      </w:pPr>
      <w:r>
        <w:rPr>
          <w:noProof/>
        </w:rPr>
        <w:drawing>
          <wp:inline distT="0" distB="0" distL="0" distR="0" wp14:anchorId="4F5A1981" wp14:editId="7E163BEB">
            <wp:extent cx="5274310" cy="3437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390" w:rsidRPr="00E27C5D" w:rsidRDefault="008047A5" w:rsidP="00F35390">
      <w:r>
        <w:rPr>
          <w:rFonts w:hint="eastAsia"/>
        </w:rPr>
        <w:t>3</w:t>
      </w:r>
      <w:bookmarkStart w:id="0" w:name="_GoBack"/>
      <w:bookmarkEnd w:id="0"/>
      <w:r w:rsidR="00F35390" w:rsidRPr="00E27C5D">
        <w:rPr>
          <w:rFonts w:hint="eastAsia"/>
        </w:rPr>
        <w:t>.出现</w:t>
      </w:r>
      <w:r w:rsidR="00F35390" w:rsidRPr="00E27C5D">
        <w:t>这种情况的原因是有一项值为</w:t>
      </w:r>
      <w:r w:rsidR="00F35390" w:rsidRPr="00E27C5D">
        <w:rPr>
          <w:rFonts w:hint="eastAsia"/>
        </w:rPr>
        <w:t>负</w:t>
      </w:r>
    </w:p>
    <w:p w:rsidR="00F35390" w:rsidRPr="00CF0914" w:rsidRDefault="00F35390" w:rsidP="00F35390">
      <w:pPr>
        <w:pStyle w:val="a3"/>
        <w:ind w:left="360" w:firstLineChars="0" w:firstLine="0"/>
        <w:rPr>
          <w:rFonts w:hint="eastAsia"/>
          <w:color w:val="FF0000"/>
        </w:rPr>
      </w:pPr>
      <w:r w:rsidRPr="00CF0914">
        <w:rPr>
          <w:noProof/>
          <w:color w:val="FF0000"/>
        </w:rPr>
        <w:drawing>
          <wp:inline distT="0" distB="0" distL="0" distR="0" wp14:anchorId="37FA91DC" wp14:editId="22BA8249">
            <wp:extent cx="3316163" cy="3273484"/>
            <wp:effectExtent l="0" t="0" r="0" b="3175"/>
            <wp:docPr id="65" name="图片 65" descr="C:\Users\ADMINI~1\AppData\Local\Temp\WeChat Files\64072cd392c16407f5e6ec1873a6d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4072cd392c16407f5e6ec1873a6d8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153" cy="327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390" w:rsidRPr="00B70367" w:rsidRDefault="00F35390" w:rsidP="00BF1C3D">
      <w:pPr>
        <w:pStyle w:val="a3"/>
        <w:ind w:left="360" w:firstLineChars="0" w:firstLine="0"/>
        <w:rPr>
          <w:rFonts w:asciiTheme="minorEastAsia" w:hAnsiTheme="minorEastAsia" w:hint="eastAsia"/>
          <w:sz w:val="20"/>
        </w:rPr>
      </w:pPr>
    </w:p>
    <w:sectPr w:rsidR="00F35390" w:rsidRPr="00B70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491" w:rsidRDefault="00A95491" w:rsidP="00F35390">
      <w:r>
        <w:separator/>
      </w:r>
    </w:p>
  </w:endnote>
  <w:endnote w:type="continuationSeparator" w:id="0">
    <w:p w:rsidR="00A95491" w:rsidRDefault="00A95491" w:rsidP="00F35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491" w:rsidRDefault="00A95491" w:rsidP="00F35390">
      <w:r>
        <w:separator/>
      </w:r>
    </w:p>
  </w:footnote>
  <w:footnote w:type="continuationSeparator" w:id="0">
    <w:p w:rsidR="00A95491" w:rsidRDefault="00A95491" w:rsidP="00F353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36929"/>
    <w:multiLevelType w:val="multilevel"/>
    <w:tmpl w:val="23EE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B5CC1"/>
    <w:multiLevelType w:val="hybridMultilevel"/>
    <w:tmpl w:val="2C120ABC"/>
    <w:lvl w:ilvl="0" w:tplc="97065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502142"/>
    <w:multiLevelType w:val="hybridMultilevel"/>
    <w:tmpl w:val="E2EC1756"/>
    <w:lvl w:ilvl="0" w:tplc="6F882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6F139C"/>
    <w:multiLevelType w:val="hybridMultilevel"/>
    <w:tmpl w:val="60D2EA42"/>
    <w:lvl w:ilvl="0" w:tplc="0C627E80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theme="minorBidi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2D39E2"/>
    <w:multiLevelType w:val="multilevel"/>
    <w:tmpl w:val="BDFE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EAC"/>
    <w:rsid w:val="001E233A"/>
    <w:rsid w:val="002C7D8D"/>
    <w:rsid w:val="002F470B"/>
    <w:rsid w:val="00320D84"/>
    <w:rsid w:val="00360C95"/>
    <w:rsid w:val="003C4EAC"/>
    <w:rsid w:val="00404B8F"/>
    <w:rsid w:val="00472A7A"/>
    <w:rsid w:val="004F5DD2"/>
    <w:rsid w:val="005067A4"/>
    <w:rsid w:val="005E1A00"/>
    <w:rsid w:val="006D5BAA"/>
    <w:rsid w:val="007531DD"/>
    <w:rsid w:val="008047A5"/>
    <w:rsid w:val="008C2C00"/>
    <w:rsid w:val="00A95491"/>
    <w:rsid w:val="00AB1418"/>
    <w:rsid w:val="00B70367"/>
    <w:rsid w:val="00BF1C3D"/>
    <w:rsid w:val="00C1466A"/>
    <w:rsid w:val="00D72302"/>
    <w:rsid w:val="00DD53A6"/>
    <w:rsid w:val="00DF6FF9"/>
    <w:rsid w:val="00E6377B"/>
    <w:rsid w:val="00ED45BA"/>
    <w:rsid w:val="00EE3984"/>
    <w:rsid w:val="00F35390"/>
    <w:rsid w:val="00F3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6E71E"/>
  <w15:chartTrackingRefBased/>
  <w15:docId w15:val="{A742681A-6821-4758-A549-B459052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D8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72A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72A7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E233A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C1466A"/>
    <w:rPr>
      <w:b/>
      <w:bCs/>
    </w:rPr>
  </w:style>
  <w:style w:type="paragraph" w:styleId="a7">
    <w:name w:val="header"/>
    <w:basedOn w:val="a"/>
    <w:link w:val="a8"/>
    <w:uiPriority w:val="99"/>
    <w:unhideWhenUsed/>
    <w:rsid w:val="00F35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3539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353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353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harts.baidu.com/tutorial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echarts.baidu.com/option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echarts.baidu.com/option.html" TargetMode="External"/><Relationship Id="rId17" Type="http://schemas.openxmlformats.org/officeDocument/2006/relationships/hyperlink" Target="http://echarts.baidu.com/option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charts.baidu.com/option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://echarts.baidu.com/option.html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echarts.baidu.com/tutorial.html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2018-08-22T02:19:00Z</dcterms:created>
  <dcterms:modified xsi:type="dcterms:W3CDTF">2018-10-10T11:08:00Z</dcterms:modified>
</cp:coreProperties>
</file>