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583680" cy="3703320"/>
            <wp:docPr id="1" name="Picture 1"/>
            <wp:cNvGraphicFramePr>
              <a:graphicFrameLocks noChangeAspect="1"/>
            </wp:cNvGraphicFramePr>
            <a:graphic>
              <a:graphicData uri="http://schemas.openxmlformats.org/drawingml/2006/picture">
                <pic:pic>
                  <pic:nvPicPr>
                    <pic:cNvPr id="0" name="斯大林_权力的悖论_读书笔记封面_16比9.png"/>
                    <pic:cNvPicPr/>
                  </pic:nvPicPr>
                  <pic:blipFill>
                    <a:blip r:embed="rId10"/>
                    <a:stretch>
                      <a:fillRect/>
                    </a:stretch>
                  </pic:blipFill>
                  <pic:spPr>
                    <a:xfrm>
                      <a:off x="0" y="0"/>
                      <a:ext cx="6583680" cy="3703320"/>
                    </a:xfrm>
                    <a:prstGeom prst="rect"/>
                  </pic:spPr>
                </pic:pic>
              </a:graphicData>
            </a:graphic>
          </wp:inline>
        </w:drawing>
      </w:r>
    </w:p>
    <w:tbl>
      <w:tblPr>
        <w:tblW w:type="auto" w:w="0"/>
        <w:jc w:val="center"/>
        <w:tblLook w:firstColumn="1" w:firstRow="1" w:lastColumn="0" w:lastRow="0" w:noHBand="0" w:noVBand="1" w:val="04A0"/>
      </w:tblPr>
      <w:tblGrid>
        <w:gridCol w:w="10224"/>
      </w:tblGrid>
      <w:tr>
        <w:tc>
          <w:tcPr>
            <w:tcW w:type="dxa" w:w="10224"/>
            <w:shd w:fill="F2F4F7"/>
          </w:tcPr>
          <w:p>
            <w:r>
              <w:rPr>
                <w:rFonts w:ascii="Noto Sans CJK SC" w:hAnsi="Noto Sans CJK SC" w:eastAsia="Noto Sans CJK SC"/>
                <w:b/>
                <w:color w:val="283C50"/>
                <w:sz w:val="21"/>
              </w:rPr>
              <w:t>这份笔记的定位</w:t>
              <w:br/>
            </w:r>
            <w:r>
              <w:rPr>
                <w:rFonts w:ascii="Noto Sans CJK SC" w:hAnsi="Noto Sans CJK SC" w:eastAsia="Noto Sans CJK SC"/>
                <w:sz w:val="20"/>
              </w:rPr>
              <w:t>我把它写成“可以替代快速阅读”的版本：不是逐字复述，而是把全书问题意识、论证路径、关键人物、重要事件、常见误读和我自己的判断整理出来。读完这份笔记，至少能把这本书的主线、争议点和可复述观点讲清楚。</w:t>
            </w:r>
          </w:p>
        </w:tc>
      </w:tr>
    </w:tbl>
    <w:p/>
    <w:p>
      <w:r>
        <w:br w:type="page"/>
      </w:r>
    </w:p>
    <w:p>
      <w:pPr>
        <w:pStyle w:val="Heading1"/>
      </w:pPr>
      <w:r>
        <w:t>目录</w:t>
      </w:r>
    </w:p>
    <w:p>
      <w:pPr>
        <w:pStyle w:val="BodyTextCN"/>
        <w:ind w:firstLine="0"/>
      </w:pPr>
      <w:r>
        <w:t>• 一、全书一句话与总判断</w:t>
      </w:r>
    </w:p>
    <w:p>
      <w:pPr>
        <w:pStyle w:val="BodyTextCN"/>
        <w:ind w:firstLine="0"/>
      </w:pPr>
      <w:r>
        <w:t>• 二、作者真正要回答的问题</w:t>
      </w:r>
    </w:p>
    <w:p>
      <w:pPr>
        <w:pStyle w:val="BodyTextCN"/>
        <w:ind w:firstLine="0"/>
      </w:pPr>
      <w:r>
        <w:t>• 三、全书结构图：从帝国到党国，再到个人专政</w:t>
      </w:r>
    </w:p>
    <w:p>
      <w:pPr>
        <w:pStyle w:val="BodyTextCN"/>
        <w:ind w:firstLine="0"/>
      </w:pPr>
      <w:r>
        <w:t>• 四、逐章代读：每章讲什么，为什么重要</w:t>
      </w:r>
    </w:p>
    <w:p>
      <w:pPr>
        <w:pStyle w:val="BodyTextCN"/>
        <w:ind w:firstLine="0"/>
      </w:pPr>
      <w:r>
        <w:t>• 五、关键概念卡片</w:t>
      </w:r>
    </w:p>
    <w:p>
      <w:pPr>
        <w:pStyle w:val="BodyTextCN"/>
        <w:ind w:firstLine="0"/>
      </w:pPr>
      <w:r>
        <w:t>• 六、人物关系索引</w:t>
      </w:r>
    </w:p>
    <w:p>
      <w:pPr>
        <w:pStyle w:val="BodyTextCN"/>
        <w:ind w:firstLine="0"/>
      </w:pPr>
      <w:r>
        <w:t>• 七、时间线：1878-1928</w:t>
      </w:r>
    </w:p>
    <w:p>
      <w:pPr>
        <w:pStyle w:val="BodyTextCN"/>
        <w:ind w:firstLine="0"/>
      </w:pPr>
      <w:r>
        <w:t>• 八、常见误读纠正</w:t>
      </w:r>
    </w:p>
    <w:p>
      <w:pPr>
        <w:pStyle w:val="BodyTextCN"/>
        <w:ind w:firstLine="0"/>
      </w:pPr>
      <w:r>
        <w:t>• 九、我的批判性评价</w:t>
      </w:r>
    </w:p>
    <w:p>
      <w:pPr>
        <w:pStyle w:val="BodyTextCN"/>
        <w:ind w:firstLine="0"/>
      </w:pPr>
      <w:r>
        <w:t>• 十、可直接复述的观点</w:t>
      </w:r>
    </w:p>
    <w:p>
      <w:pPr>
        <w:pStyle w:val="BodyTextCN"/>
        <w:ind w:firstLine="0"/>
      </w:pPr>
      <w:r>
        <w:t>• 十一、一页速记版</w:t>
      </w:r>
    </w:p>
    <w:p>
      <w:r>
        <w:br w:type="page"/>
      </w:r>
    </w:p>
    <w:p>
      <w:pPr>
        <w:pStyle w:val="Heading1"/>
      </w:pPr>
      <w:r>
        <w:t>一、全书一句话与总判断</w:t>
      </w:r>
    </w:p>
    <w:tbl>
      <w:tblPr>
        <w:tblW w:type="auto" w:w="0"/>
        <w:jc w:val="center"/>
        <w:tblLook w:firstColumn="1" w:firstRow="1" w:lastColumn="0" w:lastRow="0" w:noHBand="0" w:noVBand="1" w:val="04A0"/>
      </w:tblPr>
      <w:tblGrid>
        <w:gridCol w:w="10224"/>
      </w:tblGrid>
      <w:tr>
        <w:tc>
          <w:tcPr>
            <w:tcW w:type="dxa" w:w="10224"/>
            <w:shd w:fill="F7F1E8"/>
          </w:tcPr>
          <w:p>
            <w:r>
              <w:rPr>
                <w:rFonts w:ascii="Noto Sans CJK SC" w:hAnsi="Noto Sans CJK SC" w:eastAsia="Noto Sans CJK SC"/>
                <w:b/>
                <w:color w:val="283C50"/>
                <w:sz w:val="21"/>
              </w:rPr>
              <w:t>一句话概括</w:t>
              <w:br/>
            </w:r>
            <w:r>
              <w:rPr>
                <w:rFonts w:ascii="Noto Sans CJK SC" w:hAnsi="Noto Sans CJK SC" w:eastAsia="Noto Sans CJK SC"/>
                <w:sz w:val="20"/>
              </w:rPr>
              <w:t>《斯大林：权力的悖论，1878-1928》讲的不是“一个恶人怎样夺权”的单线故事，而是一个边疆革命者如何借助俄国帝国遗产、列宁主义党国结构、战争与革命造成的崩溃，把组织职位变成个人专政。</w:t>
            </w:r>
          </w:p>
        </w:tc>
      </w:tr>
    </w:tbl>
    <w:p/>
    <w:p>
      <w:pPr>
        <w:pStyle w:val="BodyTextCN"/>
      </w:pPr>
      <w:r>
        <w:t>这本书最值得读的地方，是它拒绝用单一答案解释斯大林。它既不把斯大林写成纯粹由童年创伤决定的怪物，也不把他写成历史结构的被动产物。科特金真正想说明的是：权力从来不是单纯属于个人的东西，它要依靠制度、组织、语言、危机和执行者；但一旦某个人特别擅长操纵这些条件，他又会反过来改变制度本身。</w:t>
      </w:r>
    </w:p>
    <w:p>
      <w:pPr>
        <w:pStyle w:val="BodyTextCN"/>
      </w:pPr>
      <w:r>
        <w:t>我自己的总判断是：这本书的主题可以叫“现代极权的生成机制”。斯大林的可怕并不只在于残酷，而在于他把残酷制度化、常规化、正统化。他并不是在制度之外发动政变，而是在制度内部逐步掌握了任命、信息、纪律和正统解释权。等对手意识到危险时，权力已经不是单点权力，而是网络权力。</w:t>
      </w:r>
    </w:p>
    <w:p>
      <w:pPr>
        <w:pStyle w:val="Heading1"/>
      </w:pPr>
      <w:r>
        <w:t>二、作者真正要回答的问题</w:t>
      </w:r>
    </w:p>
    <w:p>
      <w:pPr>
        <w:pStyle w:val="BodyTextCN"/>
      </w:pPr>
      <w:r>
        <w:t>如果只把本书看成传记，会漏掉它的真正野心。科特金写的是斯大林，也是俄国怎样从罗曼诺夫帝国走向苏联党国；写的是个人崛起，也是现代政治中组织、意识形态和国家能力怎样结合。</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Pr>
          <w:p>
            <w:r>
              <w:rPr>
                <w:color w:val="FFFFFF"/>
              </w:rPr>
            </w:r>
            <w:r>
              <w:rPr>
                <w:rFonts w:ascii="Noto Sans CJK SC" w:hAnsi="Noto Sans CJK SC" w:eastAsia="Noto Sans CJK SC"/>
                <w:b/>
                <w:color w:val="FFFFFF"/>
                <w:sz w:val="19"/>
              </w:rPr>
              <w:t>问题</w:t>
            </w:r>
          </w:p>
        </w:tc>
        <w:tc>
          <w:tcPr>
            <w:tcW w:type="dxa" w:w="3408"/>
            <w:shd w:fill="1F2937"/>
          </w:tcPr>
          <w:p>
            <w:r>
              <w:rPr>
                <w:color w:val="FFFFFF"/>
              </w:rPr>
            </w:r>
            <w:r>
              <w:rPr>
                <w:rFonts w:ascii="Noto Sans CJK SC" w:hAnsi="Noto Sans CJK SC" w:eastAsia="Noto Sans CJK SC"/>
                <w:b/>
                <w:color w:val="FFFFFF"/>
                <w:sz w:val="19"/>
              </w:rPr>
              <w:t>本书的回答</w:t>
            </w:r>
          </w:p>
        </w:tc>
        <w:tc>
          <w:tcPr>
            <w:tcW w:type="dxa" w:w="3408"/>
            <w:shd w:fill="1F2937"/>
          </w:tcPr>
          <w:p>
            <w:r>
              <w:rPr>
                <w:color w:val="FFFFFF"/>
              </w:rPr>
            </w:r>
            <w:r>
              <w:rPr>
                <w:rFonts w:ascii="Noto Sans CJK SC" w:hAnsi="Noto Sans CJK SC" w:eastAsia="Noto Sans CJK SC"/>
                <w:b/>
                <w:color w:val="FFFFFF"/>
                <w:sz w:val="19"/>
              </w:rPr>
              <w:t>我的理解</w:t>
            </w:r>
          </w:p>
        </w:tc>
      </w:tr>
      <w:tr>
        <w:tc>
          <w:tcPr>
            <w:tcW w:type="dxa" w:w="3408"/>
            <w:vAlign w:val="top"/>
          </w:tcPr>
          <w:p>
            <w:r/>
            <w:r>
              <w:rPr>
                <w:rFonts w:ascii="Noto Sans CJK SC" w:hAnsi="Noto Sans CJK SC" w:eastAsia="Noto Sans CJK SC"/>
                <w:b w:val="0"/>
                <w:sz w:val="19"/>
              </w:rPr>
              <w:t>斯大林为什么能上位？</w:t>
            </w:r>
          </w:p>
        </w:tc>
        <w:tc>
          <w:tcPr>
            <w:tcW w:type="dxa" w:w="3408"/>
            <w:vAlign w:val="top"/>
          </w:tcPr>
          <w:p>
            <w:r/>
            <w:r>
              <w:rPr>
                <w:rFonts w:ascii="Noto Sans CJK SC" w:hAnsi="Noto Sans CJK SC" w:eastAsia="Noto Sans CJK SC"/>
                <w:b w:val="0"/>
                <w:sz w:val="19"/>
              </w:rPr>
              <w:t>因为他掌握了党国组织的关键接口：干部、文件、会议、纪律和正统解释。</w:t>
            </w:r>
          </w:p>
        </w:tc>
        <w:tc>
          <w:tcPr>
            <w:tcW w:type="dxa" w:w="3408"/>
            <w:vAlign w:val="top"/>
          </w:tcPr>
          <w:p>
            <w:r/>
            <w:r>
              <w:rPr>
                <w:rFonts w:ascii="Noto Sans CJK SC" w:hAnsi="Noto Sans CJK SC" w:eastAsia="Noto Sans CJK SC"/>
                <w:b w:val="0"/>
                <w:sz w:val="19"/>
              </w:rPr>
              <w:t>他不是最耀眼的人，但最懂机器的人。</w:t>
            </w:r>
          </w:p>
        </w:tc>
      </w:tr>
      <w:tr>
        <w:tc>
          <w:tcPr>
            <w:tcW w:type="dxa" w:w="3408"/>
            <w:vAlign w:val="top"/>
          </w:tcPr>
          <w:p>
            <w:r/>
            <w:r>
              <w:rPr>
                <w:rFonts w:ascii="Noto Sans CJK SC" w:hAnsi="Noto Sans CJK SC" w:eastAsia="Noto Sans CJK SC"/>
                <w:b w:val="0"/>
                <w:sz w:val="19"/>
              </w:rPr>
              <w:t>俄国革命为什么走向一党专政？</w:t>
            </w:r>
          </w:p>
        </w:tc>
        <w:tc>
          <w:tcPr>
            <w:tcW w:type="dxa" w:w="3408"/>
            <w:vAlign w:val="top"/>
          </w:tcPr>
          <w:p>
            <w:r/>
            <w:r>
              <w:rPr>
                <w:rFonts w:ascii="Noto Sans CJK SC" w:hAnsi="Noto Sans CJK SC" w:eastAsia="Noto Sans CJK SC"/>
                <w:b w:val="0"/>
                <w:sz w:val="19"/>
              </w:rPr>
              <w:t>战争、国家崩溃和列宁主义组织原则共同消灭了竞争政治。</w:t>
            </w:r>
          </w:p>
        </w:tc>
        <w:tc>
          <w:tcPr>
            <w:tcW w:type="dxa" w:w="3408"/>
            <w:vAlign w:val="top"/>
          </w:tcPr>
          <w:p>
            <w:r/>
            <w:r>
              <w:rPr>
                <w:rFonts w:ascii="Noto Sans CJK SC" w:hAnsi="Noto Sans CJK SC" w:eastAsia="Noto Sans CJK SC"/>
                <w:b w:val="0"/>
                <w:sz w:val="19"/>
              </w:rPr>
              <w:t>不是民主失败后才有暴力，而是暴力很早就成为革命原则。</w:t>
            </w:r>
          </w:p>
        </w:tc>
      </w:tr>
      <w:tr>
        <w:tc>
          <w:tcPr>
            <w:tcW w:type="dxa" w:w="3408"/>
            <w:vAlign w:val="top"/>
          </w:tcPr>
          <w:p>
            <w:r/>
            <w:r>
              <w:rPr>
                <w:rFonts w:ascii="Noto Sans CJK SC" w:hAnsi="Noto Sans CJK SC" w:eastAsia="Noto Sans CJK SC"/>
                <w:b w:val="0"/>
                <w:sz w:val="19"/>
              </w:rPr>
              <w:t>斯大林主义和列宁主义是什么关系？</w:t>
            </w:r>
          </w:p>
        </w:tc>
        <w:tc>
          <w:tcPr>
            <w:tcW w:type="dxa" w:w="3408"/>
            <w:vAlign w:val="top"/>
          </w:tcPr>
          <w:p>
            <w:r/>
            <w:r>
              <w:rPr>
                <w:rFonts w:ascii="Noto Sans CJK SC" w:hAnsi="Noto Sans CJK SC" w:eastAsia="Noto Sans CJK SC"/>
                <w:b w:val="0"/>
                <w:sz w:val="19"/>
              </w:rPr>
              <w:t>不是简单背叛，而是继承、极端化和制度化。</w:t>
            </w:r>
          </w:p>
        </w:tc>
        <w:tc>
          <w:tcPr>
            <w:tcW w:type="dxa" w:w="3408"/>
            <w:vAlign w:val="top"/>
          </w:tcPr>
          <w:p>
            <w:r/>
            <w:r>
              <w:rPr>
                <w:rFonts w:ascii="Noto Sans CJK SC" w:hAnsi="Noto Sans CJK SC" w:eastAsia="Noto Sans CJK SC"/>
                <w:b w:val="0"/>
                <w:sz w:val="19"/>
              </w:rPr>
              <w:t>“列宁是好、斯大林是坏”的二分法太简单。</w:t>
            </w:r>
          </w:p>
        </w:tc>
      </w:tr>
      <w:tr>
        <w:tc>
          <w:tcPr>
            <w:tcW w:type="dxa" w:w="3408"/>
            <w:vAlign w:val="top"/>
          </w:tcPr>
          <w:p>
            <w:r/>
            <w:r>
              <w:rPr>
                <w:rFonts w:ascii="Noto Sans CJK SC" w:hAnsi="Noto Sans CJK SC" w:eastAsia="Noto Sans CJK SC"/>
                <w:b w:val="0"/>
                <w:sz w:val="19"/>
              </w:rPr>
              <w:t>1928为什么重要？</w:t>
            </w:r>
          </w:p>
        </w:tc>
        <w:tc>
          <w:tcPr>
            <w:tcW w:type="dxa" w:w="3408"/>
            <w:vAlign w:val="top"/>
          </w:tcPr>
          <w:p>
            <w:r/>
            <w:r>
              <w:rPr>
                <w:rFonts w:ascii="Noto Sans CJK SC" w:hAnsi="Noto Sans CJK SC" w:eastAsia="Noto Sans CJK SC"/>
                <w:b w:val="0"/>
                <w:sz w:val="19"/>
              </w:rPr>
              <w:t>它是斯大林从党内胜利走向社会强制改造的转折。</w:t>
            </w:r>
          </w:p>
        </w:tc>
        <w:tc>
          <w:tcPr>
            <w:tcW w:type="dxa" w:w="3408"/>
            <w:vAlign w:val="top"/>
          </w:tcPr>
          <w:p>
            <w:r/>
            <w:r>
              <w:rPr>
                <w:rFonts w:ascii="Noto Sans CJK SC" w:hAnsi="Noto Sans CJK SC" w:eastAsia="Noto Sans CJK SC"/>
                <w:b w:val="0"/>
                <w:sz w:val="19"/>
              </w:rPr>
              <w:t>西伯利亚之行是通往集体化的门。</w:t>
            </w:r>
          </w:p>
        </w:tc>
      </w:tr>
    </w:tbl>
    <w:p/>
    <w:p>
      <w:pPr>
        <w:pStyle w:val="Heading1"/>
      </w:pPr>
      <w:r>
        <w:t>三、全书结构图：从帝国到党国，再到个人专政</w:t>
      </w:r>
    </w:p>
    <w:p>
      <w:pPr>
        <w:pStyle w:val="BodyTextCN"/>
      </w:pPr>
      <w:r>
        <w:t>这本书的结构可以理解成三层递进：第一层是帝国底盘，解释俄国为何长期在扩张、安全焦虑和治理困难中循环；第二层是革命党国，解释布尔什维克怎样把战争和崩溃转化为一党垄断；第三层是斯大林个人，解释他怎样在党国内部把组织权力集中到自己手里。</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2937"/>
          </w:tcPr>
          <w:p>
            <w:r>
              <w:rPr>
                <w:color w:val="FFFFFF"/>
              </w:rPr>
            </w:r>
            <w:r>
              <w:rPr>
                <w:rFonts w:ascii="Noto Sans CJK SC" w:hAnsi="Noto Sans CJK SC" w:eastAsia="Noto Sans CJK SC"/>
                <w:b/>
                <w:color w:val="FFFFFF"/>
                <w:sz w:val="19"/>
              </w:rPr>
              <w:t>层次</w:t>
            </w:r>
          </w:p>
        </w:tc>
        <w:tc>
          <w:tcPr>
            <w:tcW w:type="dxa" w:w="2556"/>
            <w:shd w:fill="1F2937"/>
          </w:tcPr>
          <w:p>
            <w:r>
              <w:rPr>
                <w:color w:val="FFFFFF"/>
              </w:rPr>
            </w:r>
            <w:r>
              <w:rPr>
                <w:rFonts w:ascii="Noto Sans CJK SC" w:hAnsi="Noto Sans CJK SC" w:eastAsia="Noto Sans CJK SC"/>
                <w:b/>
                <w:color w:val="FFFFFF"/>
                <w:sz w:val="19"/>
              </w:rPr>
              <w:t>时间范围</w:t>
            </w:r>
          </w:p>
        </w:tc>
        <w:tc>
          <w:tcPr>
            <w:tcW w:type="dxa" w:w="2556"/>
            <w:shd w:fill="1F2937"/>
          </w:tcPr>
          <w:p>
            <w:r>
              <w:rPr>
                <w:color w:val="FFFFFF"/>
              </w:rPr>
            </w:r>
            <w:r>
              <w:rPr>
                <w:rFonts w:ascii="Noto Sans CJK SC" w:hAnsi="Noto Sans CJK SC" w:eastAsia="Noto Sans CJK SC"/>
                <w:b/>
                <w:color w:val="FFFFFF"/>
                <w:sz w:val="19"/>
              </w:rPr>
              <w:t>核心内容</w:t>
            </w:r>
          </w:p>
        </w:tc>
        <w:tc>
          <w:tcPr>
            <w:tcW w:type="dxa" w:w="2556"/>
            <w:shd w:fill="1F2937"/>
          </w:tcPr>
          <w:p>
            <w:r>
              <w:rPr>
                <w:color w:val="FFFFFF"/>
              </w:rPr>
            </w:r>
            <w:r>
              <w:rPr>
                <w:rFonts w:ascii="Noto Sans CJK SC" w:hAnsi="Noto Sans CJK SC" w:eastAsia="Noto Sans CJK SC"/>
                <w:b/>
                <w:color w:val="FFFFFF"/>
                <w:sz w:val="19"/>
              </w:rPr>
              <w:t>为什么重要</w:t>
            </w:r>
          </w:p>
        </w:tc>
      </w:tr>
      <w:tr>
        <w:tc>
          <w:tcPr>
            <w:tcW w:type="dxa" w:w="2556"/>
            <w:vAlign w:val="top"/>
          </w:tcPr>
          <w:p>
            <w:r/>
            <w:r>
              <w:rPr>
                <w:rFonts w:ascii="Noto Sans CJK SC" w:hAnsi="Noto Sans CJK SC" w:eastAsia="Noto Sans CJK SC"/>
                <w:b w:val="0"/>
                <w:sz w:val="19"/>
              </w:rPr>
              <w:t>帝国底盘</w:t>
            </w:r>
          </w:p>
        </w:tc>
        <w:tc>
          <w:tcPr>
            <w:tcW w:type="dxa" w:w="2556"/>
            <w:vAlign w:val="top"/>
          </w:tcPr>
          <w:p>
            <w:r/>
            <w:r>
              <w:rPr>
                <w:rFonts w:ascii="Noto Sans CJK SC" w:hAnsi="Noto Sans CJK SC" w:eastAsia="Noto Sans CJK SC"/>
                <w:b w:val="0"/>
                <w:sz w:val="19"/>
              </w:rPr>
              <w:t>1878-1914</w:t>
            </w:r>
          </w:p>
        </w:tc>
        <w:tc>
          <w:tcPr>
            <w:tcW w:type="dxa" w:w="2556"/>
            <w:vAlign w:val="top"/>
          </w:tcPr>
          <w:p>
            <w:r/>
            <w:r>
              <w:rPr>
                <w:rFonts w:ascii="Noto Sans CJK SC" w:hAnsi="Noto Sans CJK SC" w:eastAsia="Noto Sans CJK SC"/>
                <w:b w:val="0"/>
                <w:sz w:val="19"/>
              </w:rPr>
              <w:t>边疆、民族、专制、现代化不足、社会矛盾。</w:t>
            </w:r>
          </w:p>
        </w:tc>
        <w:tc>
          <w:tcPr>
            <w:tcW w:type="dxa" w:w="2556"/>
            <w:vAlign w:val="top"/>
          </w:tcPr>
          <w:p>
            <w:r/>
            <w:r>
              <w:rPr>
                <w:rFonts w:ascii="Noto Sans CJK SC" w:hAnsi="Noto Sans CJK SC" w:eastAsia="Noto Sans CJK SC"/>
                <w:b w:val="0"/>
                <w:sz w:val="19"/>
              </w:rPr>
              <w:t>解释斯大林从哪里来，也解释革命为什么有土壤。</w:t>
            </w:r>
          </w:p>
        </w:tc>
      </w:tr>
      <w:tr>
        <w:tc>
          <w:tcPr>
            <w:tcW w:type="dxa" w:w="2556"/>
            <w:vAlign w:val="top"/>
          </w:tcPr>
          <w:p>
            <w:r/>
            <w:r>
              <w:rPr>
                <w:rFonts w:ascii="Noto Sans CJK SC" w:hAnsi="Noto Sans CJK SC" w:eastAsia="Noto Sans CJK SC"/>
                <w:b w:val="0"/>
                <w:sz w:val="19"/>
              </w:rPr>
              <w:t>战争与革命</w:t>
            </w:r>
          </w:p>
        </w:tc>
        <w:tc>
          <w:tcPr>
            <w:tcW w:type="dxa" w:w="2556"/>
            <w:vAlign w:val="top"/>
          </w:tcPr>
          <w:p>
            <w:r/>
            <w:r>
              <w:rPr>
                <w:rFonts w:ascii="Noto Sans CJK SC" w:hAnsi="Noto Sans CJK SC" w:eastAsia="Noto Sans CJK SC"/>
                <w:b w:val="0"/>
                <w:sz w:val="19"/>
              </w:rPr>
              <w:t>1914-1921</w:t>
            </w:r>
          </w:p>
        </w:tc>
        <w:tc>
          <w:tcPr>
            <w:tcW w:type="dxa" w:w="2556"/>
            <w:vAlign w:val="top"/>
          </w:tcPr>
          <w:p>
            <w:r/>
            <w:r>
              <w:rPr>
                <w:rFonts w:ascii="Noto Sans CJK SC" w:hAnsi="Noto Sans CJK SC" w:eastAsia="Noto Sans CJK SC"/>
                <w:b w:val="0"/>
                <w:sz w:val="19"/>
              </w:rPr>
              <w:t>一战、二月革命、十月夺权、内战、战时共产主义。</w:t>
            </w:r>
          </w:p>
        </w:tc>
        <w:tc>
          <w:tcPr>
            <w:tcW w:type="dxa" w:w="2556"/>
            <w:vAlign w:val="top"/>
          </w:tcPr>
          <w:p>
            <w:r/>
            <w:r>
              <w:rPr>
                <w:rFonts w:ascii="Noto Sans CJK SC" w:hAnsi="Noto Sans CJK SC" w:eastAsia="Noto Sans CJK SC"/>
                <w:b w:val="0"/>
                <w:sz w:val="19"/>
              </w:rPr>
              <w:t>解释旧制度崩溃和布尔什维克国家形成。</w:t>
            </w:r>
          </w:p>
        </w:tc>
      </w:tr>
      <w:tr>
        <w:tc>
          <w:tcPr>
            <w:tcW w:type="dxa" w:w="2556"/>
            <w:vAlign w:val="top"/>
          </w:tcPr>
          <w:p>
            <w:r/>
            <w:r>
              <w:rPr>
                <w:rFonts w:ascii="Noto Sans CJK SC" w:hAnsi="Noto Sans CJK SC" w:eastAsia="Noto Sans CJK SC"/>
                <w:b w:val="0"/>
                <w:sz w:val="19"/>
              </w:rPr>
              <w:t>党国与继承</w:t>
            </w:r>
          </w:p>
        </w:tc>
        <w:tc>
          <w:tcPr>
            <w:tcW w:type="dxa" w:w="2556"/>
            <w:vAlign w:val="top"/>
          </w:tcPr>
          <w:p>
            <w:r/>
            <w:r>
              <w:rPr>
                <w:rFonts w:ascii="Noto Sans CJK SC" w:hAnsi="Noto Sans CJK SC" w:eastAsia="Noto Sans CJK SC"/>
                <w:b w:val="0"/>
                <w:sz w:val="19"/>
              </w:rPr>
              <w:t>1922-1928</w:t>
            </w:r>
          </w:p>
        </w:tc>
        <w:tc>
          <w:tcPr>
            <w:tcW w:type="dxa" w:w="2556"/>
            <w:vAlign w:val="top"/>
          </w:tcPr>
          <w:p>
            <w:r/>
            <w:r>
              <w:rPr>
                <w:rFonts w:ascii="Noto Sans CJK SC" w:hAnsi="Noto Sans CJK SC" w:eastAsia="Noto Sans CJK SC"/>
                <w:b w:val="0"/>
                <w:sz w:val="19"/>
              </w:rPr>
              <w:t>总书记职位、列宁病重、党内斗争、正统解释、粮食危机。</w:t>
            </w:r>
          </w:p>
        </w:tc>
        <w:tc>
          <w:tcPr>
            <w:tcW w:type="dxa" w:w="2556"/>
            <w:vAlign w:val="top"/>
          </w:tcPr>
          <w:p>
            <w:r/>
            <w:r>
              <w:rPr>
                <w:rFonts w:ascii="Noto Sans CJK SC" w:hAnsi="Noto Sans CJK SC" w:eastAsia="Noto Sans CJK SC"/>
                <w:b w:val="0"/>
                <w:sz w:val="19"/>
              </w:rPr>
              <w:t>解释个人专政如何在制度内部生成。</w:t>
            </w:r>
          </w:p>
        </w:tc>
      </w:tr>
    </w:tbl>
    <w:p/>
    <w:p>
      <w:pPr>
        <w:pStyle w:val="Heading1"/>
      </w:pPr>
      <w:r>
        <w:t>四、逐章代读：每章讲什么，为什么重要</w:t>
      </w:r>
    </w:p>
    <w:p>
      <w:pPr>
        <w:pStyle w:val="Heading2"/>
      </w:pPr>
      <w:r>
        <w:t>中文版序、前言及致谢</w:t>
      </w:r>
    </w:p>
    <w:p>
      <w:pPr>
        <w:pStyle w:val="BodyTextCN"/>
      </w:pPr>
      <w:r>
        <w:t>本书不是单纯的“斯大林心理传记”，而是以斯大林为窗口写俄国、苏联和世界政治的权力史。科特金强调，理解斯大林必须同时看三层：俄国帝国遗产、列宁主义党国结构、斯大林个人在结构中的能动性。作者的强项是档案材料丰富，因此不是靠传闻塑造一个恶魔化形象，而是把他放回制度和时代中解释。</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我读这一部分时最重要的提醒是：这本书的主角不是一个孤立的“坏人”，而是一个能把时代力量、组织机器和意识形态合成个人权力的人。</w:t>
            </w:r>
          </w:p>
        </w:tc>
      </w:tr>
    </w:tbl>
    <w:p/>
    <w:p>
      <w:pPr>
        <w:pStyle w:val="Heading2"/>
      </w:pPr>
      <w:r>
        <w:t>第一部 双头鹰：帝国背景</w:t>
      </w:r>
    </w:p>
    <w:p>
      <w:pPr>
        <w:pStyle w:val="BodyTextCN"/>
      </w:pPr>
      <w:r>
        <w:t>第一部把斯大林放回俄国帝国的地理和制度环境中。俄国辽阔、边疆复杂、民族众多，国家长期在“安全焦虑”和“治理能力不足”之间摆动。专制制度既强大又脆弱：强在可以动员，弱在缺乏合法参与和纠错机制。斯大林出生于高加索边疆，这一点很关键。他不是从彼得堡知识沙龙里走出来的革命者，而是在帝国边缘的民族、阶级、宗教与暴力交错处形成政治感受。</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这里可以理解为：斯大林不是偶然从天上掉下来的，他是帝国边疆、社会流动和革命组织共同塑造出来的人。</w:t>
            </w:r>
          </w:p>
        </w:tc>
      </w:tr>
    </w:tbl>
    <w:p/>
    <w:p>
      <w:pPr>
        <w:pStyle w:val="Heading2"/>
      </w:pPr>
      <w:r>
        <w:t>第一章 帝国子民</w:t>
      </w:r>
    </w:p>
    <w:p>
      <w:pPr>
        <w:pStyle w:val="BodyTextCN"/>
      </w:pPr>
      <w:r>
        <w:t>本章讲斯大林的家庭、故乡哥里、格鲁吉亚处境，以及他早期身份的复杂性。科特金不把童年创伤简单当成后来暴政的万能解释，而是说明：边疆社会给斯大林提供了两种经验，一是弱者对强权的敏感，二是通过纪律组织向上流动的可能。他从宗教学校进入更广阔的思想世界，逐渐把个人困境转化为革命语言。</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我会把这一章记成“边疆青年进入帝国政治”的故事：身份边缘并不必然导致反抗，但一旦接上马克思主义和地下组织，就可能变成革命身份。</w:t>
            </w:r>
          </w:p>
        </w:tc>
      </w:tr>
    </w:tbl>
    <w:p/>
    <w:p>
      <w:pPr>
        <w:pStyle w:val="Heading2"/>
      </w:pPr>
      <w:r>
        <w:t>第二章 拉多的门徒</w:t>
      </w:r>
    </w:p>
    <w:p>
      <w:pPr>
        <w:pStyle w:val="BodyTextCN"/>
      </w:pPr>
      <w:r>
        <w:t>这一章重点写第比利斯、巴库等地的地下活动。斯大林早期并非只是粗暴行动派，他熟悉宣传、组织、秘密交通、派系斗争和群众动员。他的革命能力不是演讲魅力，而是组织韧性、隐蔽行动和对党内秩序的服从与操控。所谓“拉多的门徒”，可以理解为他在高加索革命网络中学习怎样把理论、帮派、工人运动和秘密警察压力结合起来。</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这里要纠正一种误读：早期斯大林不是“没思想的打手”。他可能不是原创理论家，但他很早就是高效组织者。</w:t>
            </w:r>
          </w:p>
        </w:tc>
      </w:tr>
    </w:tbl>
    <w:p/>
    <w:p>
      <w:pPr>
        <w:pStyle w:val="Heading2"/>
      </w:pPr>
      <w:r>
        <w:t>第三章 沙皇制度最危险的敌人</w:t>
      </w:r>
    </w:p>
    <w:p>
      <w:pPr>
        <w:pStyle w:val="BodyTextCN"/>
      </w:pPr>
      <w:r>
        <w:t>本章把革命者与沙皇制度的关系放在帝国治理失败中解释。沙皇政权面对现代化、民族问题、工人运动和知识分子反对时，既想改革又害怕改革，既有警察力量又缺乏政治整合能力。革命者之所以危险，不只因为他们激进，也因为旧制度无法提供有吸引力的政治出口。</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我的理解：革命成功从来不只靠革命党强，也靠旧制度把中间道路堵死。</w:t>
            </w:r>
          </w:p>
        </w:tc>
      </w:tr>
    </w:tbl>
    <w:p/>
    <w:p>
      <w:pPr>
        <w:pStyle w:val="Heading2"/>
      </w:pPr>
      <w:r>
        <w:t>第四章 立宪专制</w:t>
      </w:r>
    </w:p>
    <w:p>
      <w:pPr>
        <w:pStyle w:val="BodyTextCN"/>
      </w:pPr>
      <w:r>
        <w:t>1905年革命后，俄国出现杜马和有限宪政，但专制核心并没有真正接受权力约束。所谓“立宪专制”是一种矛盾结构：形式上让步，实质上保留最高专断权。这既没有满足自由派，也没有稳定保守派，更没有解决土地、民族和工人问题。斯大林在这一时期更深地进入马克思主义解释框架，学会用阶级语言理解一切政治。</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这一章的关键不是“俄国有没有改革”，而是改革是否足以改变权力逻辑。答案是否定的。</w:t>
            </w:r>
          </w:p>
        </w:tc>
      </w:tr>
    </w:tbl>
    <w:p/>
    <w:p>
      <w:pPr>
        <w:pStyle w:val="Heading2"/>
      </w:pPr>
      <w:r>
        <w:t>第二部 杜尔诺沃的革命战争</w:t>
      </w:r>
    </w:p>
    <w:p>
      <w:pPr>
        <w:pStyle w:val="BodyTextCN"/>
      </w:pPr>
      <w:r>
        <w:t>第二部的中心是第一次世界大战怎样把俄国的制度裂缝炸开。杜尔诺沃的预警极其重要：战争可能引发军事失败、社会动员、土地要求、革命浪潮和国家崩溃。科特金不是把1917写成单纯的民众觉醒，而是写成帝国战争、国家能力崩坏和革命党机会主义汇合的结果。</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这部分最好记成：战争不是革命的外部背景，而是革命的发动机。</w:t>
            </w:r>
          </w:p>
        </w:tc>
      </w:tr>
    </w:tbl>
    <w:p/>
    <w:p>
      <w:pPr>
        <w:pStyle w:val="Heading2"/>
      </w:pPr>
      <w:r>
        <w:t>第五章 愚蠢还是叛国？</w:t>
      </w:r>
    </w:p>
    <w:p>
      <w:pPr>
        <w:pStyle w:val="BodyTextCN"/>
      </w:pPr>
      <w:r>
        <w:t>本章讲战争中的俄国政府如何陷入信誉危机。前线失利、后方供应混乱、宫廷丑闻、杜马不满，使“政府无能”逐渐被解释为“政府背叛”。当一个政权同时失去效率和信任，社会会把所有坏消息都放进阴谋框架中理解。</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我觉得这一章最适合用来理解政权崩溃：最危险的不是批评存在，而是连支持者也开始怀疑政权到底想不想救自己。</w:t>
            </w:r>
          </w:p>
        </w:tc>
      </w:tr>
    </w:tbl>
    <w:p/>
    <w:p>
      <w:pPr>
        <w:pStyle w:val="Heading2"/>
      </w:pPr>
      <w:r>
        <w:t>第六章 卡尔梅克救星</w:t>
      </w:r>
    </w:p>
    <w:p>
      <w:pPr>
        <w:pStyle w:val="BodyTextCN"/>
      </w:pPr>
      <w:r>
        <w:t>二月革命推翻沙皇后，临时政府继承了战争、土地、民族和国家能力四重危机。列宁从流亡中回国，把“继续革命”和“全部政权归苏维埃”变成动员口号。斯大林在这一阶段不是最耀眼的人，但他在党内事务、民族问题和组织工作中积累位置。布尔什维克的优势不在于代表多数，而在于能够在混乱中提供简单方向，并愿意使用非常手段。</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这里要记住：1917年的关键不是哪一派最有道理，而是谁能在崩溃中抓住组织和暴力。</w:t>
            </w:r>
          </w:p>
        </w:tc>
      </w:tr>
    </w:tbl>
    <w:p/>
    <w:p>
      <w:pPr>
        <w:pStyle w:val="Heading2"/>
      </w:pPr>
      <w:r>
        <w:t>第七章 1918：达达主义和列宁</w:t>
      </w:r>
    </w:p>
    <w:p>
      <w:pPr>
        <w:pStyle w:val="BodyTextCN"/>
      </w:pPr>
      <w:r>
        <w:t>十月夺权之后，布尔什维克很快发现夺权不等于治理。列宁把政治暴力原则化，解散或压制竞争力量，以革命名义建立一党垄断。内战、恐怖、征粮、宣传和国家机器重组同时展开。科特金在这里把列宁写得很重：斯大林后来的道路不能简单说成背叛列宁，因为许多制度胚胎已经在列宁时期形成。</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这是全书很重要的“误读纠正”：斯大林主义不是从纯洁列宁主义突然堕落出来的，列宁主义本身已经包含一党垄断和政治暴力的核心。</w:t>
            </w:r>
          </w:p>
        </w:tc>
      </w:tr>
    </w:tbl>
    <w:p/>
    <w:p>
      <w:pPr>
        <w:pStyle w:val="Heading2"/>
      </w:pPr>
      <w:r>
        <w:t>第八章 阶级斗争与党国</w:t>
      </w:r>
    </w:p>
    <w:p>
      <w:pPr>
        <w:pStyle w:val="BodyTextCN"/>
      </w:pPr>
      <w:r>
        <w:t>这一章讲党国形成。布尔什维克不仅消灭对手，还创造了一个用阶级语言进行没收、分配、征粮、任命和惩罚的国家机器。党、秘密警察、粮食机构、红军、工会和宣传系统逐渐互相嵌套。斯大林的能力正是在这种机器中显现：他能理解组织节点，知道干部、文件、会议、任命和纪律如何转化为权力。</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我会把这一章当作理解斯大林上升的制度说明书：真正的权力不只是枪，也包括谁掌握名册、流程和解释权。</w:t>
            </w:r>
          </w:p>
        </w:tc>
      </w:tr>
    </w:tbl>
    <w:p/>
    <w:p>
      <w:pPr>
        <w:pStyle w:val="Heading2"/>
      </w:pPr>
      <w:r>
        <w:t>第九章 发现之旅</w:t>
      </w:r>
    </w:p>
    <w:p>
      <w:pPr>
        <w:pStyle w:val="BodyTextCN"/>
      </w:pPr>
      <w:r>
        <w:t>本章涉及民族问题、苏维埃共和国联盟、国家边界与中央集权。斯大林作为民族事务人民委员，既熟悉边疆，又坚持党对民族问题的控制。他的思路并非简单大俄罗斯主义，而是用“民族形式”包装中央化的党国结构。苏联的形成因此具有悖论：表面承认民族共和国，实际强化共产党中央。</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这一章特别重要，因为它解释了苏联为什么既不是旧帝国的简单延续，也不是民族自决的真正实现，而是党国形式下的帝国重组。</w:t>
            </w:r>
          </w:p>
        </w:tc>
      </w:tr>
    </w:tbl>
    <w:p/>
    <w:p>
      <w:pPr>
        <w:pStyle w:val="Heading2"/>
      </w:pPr>
      <w:r>
        <w:t>第三部 冲突</w:t>
      </w:r>
    </w:p>
    <w:p>
      <w:pPr>
        <w:pStyle w:val="BodyTextCN"/>
      </w:pPr>
      <w:r>
        <w:t>第三部进入列宁病重后的继承政治。全书真正的主线从这里收束：斯大林如何利用已经形成的党国结构，在党内同僚还没完全意识到危险时，建立“专政中的专政”。科特金强调，这不是神秘阴谋，而是组织位置、意识形态正统、个人耐性和对手失误共同作用。</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我读到这里的感觉是：斯大林的胜利不是一次政变，而是一系列看似日常的组织决定累积成不可逆结果。</w:t>
            </w:r>
          </w:p>
        </w:tc>
      </w:tr>
    </w:tbl>
    <w:p/>
    <w:p>
      <w:pPr>
        <w:pStyle w:val="Heading2"/>
      </w:pPr>
      <w:r>
        <w:t>第十章 专政者</w:t>
      </w:r>
    </w:p>
    <w:p>
      <w:pPr>
        <w:pStyle w:val="BodyTextCN"/>
      </w:pPr>
      <w:r>
        <w:t>斯大林成为总书记后，把秘书处、组织局、干部任命、信息流和纪律体系变成权力来源。这个职位表面上是行政性、服务性，实际上控制党国的“入口”和“出口”。其他布尔什维克领袖仍把自己看作革命巨头，低估了官僚机器的政治性。</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关键判断：总书记不是书记员。谁控制组织，谁就控制未来的多数。</w:t>
            </w:r>
          </w:p>
        </w:tc>
      </w:tr>
    </w:tbl>
    <w:p/>
    <w:p>
      <w:pPr>
        <w:pStyle w:val="Heading2"/>
      </w:pPr>
      <w:r>
        <w:t>第十一章 “把斯大林调开”</w:t>
      </w:r>
    </w:p>
    <w:p>
      <w:pPr>
        <w:pStyle w:val="BodyTextCN"/>
      </w:pPr>
      <w:r>
        <w:t>列宁晚年与斯大林关系恶化，留下要求考虑调开斯大林的文件。科特金的重点不是简单戏剧化“列宁遗嘱”，而是说明：列宁已经意识到斯大林权力过大、作风粗暴，但列宁本人创造的一党结构，使这种权力过大的问题很难用制度方式解决。党内其他领袖也没有足够动机和能力执行这一建议。</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这部分最值得保留：列宁想限制斯大林，但没有留下能限制斯大林的制度。</w:t>
            </w:r>
          </w:p>
        </w:tc>
      </w:tr>
    </w:tbl>
    <w:p/>
    <w:p>
      <w:pPr>
        <w:pStyle w:val="Heading2"/>
      </w:pPr>
      <w:r>
        <w:t>第十二章 忠实的学生</w:t>
      </w:r>
    </w:p>
    <w:p>
      <w:pPr>
        <w:pStyle w:val="BodyTextCN"/>
      </w:pPr>
      <w:r>
        <w:t>列宁死后，斯大林把自己塑造成最忠实的列宁学生。他通过葬礼、誓词、纪念仪式、列宁主义教义化，把列宁从政治领袖变成神圣资源。谁能解释列宁，谁就能定义正统。斯大林并不是公开反列宁，而是把列宁变成自己权力的护身符。</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这章说明政治继承不只是职位继承，也是记忆继承和正统解释权继承。</w:t>
            </w:r>
          </w:p>
        </w:tc>
      </w:tr>
    </w:tbl>
    <w:p/>
    <w:p>
      <w:pPr>
        <w:pStyle w:val="Heading2"/>
      </w:pPr>
      <w:r>
        <w:t>第十三章 胜利中的失败</w:t>
      </w:r>
    </w:p>
    <w:p>
      <w:pPr>
        <w:pStyle w:val="BodyTextCN"/>
      </w:pPr>
      <w:r>
        <w:t>斯大林在党内斗争中逐步击败托洛茨基、季诺维也夫、加米涅夫等人，但他的胜利并不等于局势稳定。经济路线、粮食供应、工业化压力和国际安全焦虑不断累积。斯大林越胜利，越发现党国面临的矛盾越难靠新经济政策维持。所谓“胜利中的失败”，就是政治对手被打垮了，结构危机却没有解决。</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我对这一章的理解：斯大林的政治胜利反而把所有责任集中到他身上，逼着他寻找更激烈的解决方案。</w:t>
            </w:r>
          </w:p>
        </w:tc>
      </w:tr>
    </w:tbl>
    <w:p/>
    <w:p>
      <w:pPr>
        <w:pStyle w:val="Heading2"/>
      </w:pPr>
      <w:r>
        <w:t>第十四章 西伯利亚之行</w:t>
      </w:r>
    </w:p>
    <w:p>
      <w:pPr>
        <w:pStyle w:val="BodyTextCN"/>
      </w:pPr>
      <w:r>
        <w:t>1928年斯大林赴西伯利亚处理粮食征购危机，是全书的转折点。他在那里推动强制征粮，预示新经济政策的终结和全面集体化的来临。科特金把这个时刻写成斯大林从党内胜利者走向社会改造者的门槛：国家不再主要通过市场妥协获取粮食，而要用强制和阶级斗争改造农村。</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这一章必须记住：1928不是普通年份，而是从权力巩固走向大规模社会实验和暴力改造的起点。</w:t>
            </w:r>
          </w:p>
        </w:tc>
      </w:tr>
    </w:tbl>
    <w:p/>
    <w:p>
      <w:pPr>
        <w:pStyle w:val="Heading2"/>
      </w:pPr>
      <w:r>
        <w:t>尾声 如果当初斯大林死了</w:t>
      </w:r>
    </w:p>
    <w:p>
      <w:pPr>
        <w:pStyle w:val="BodyTextCN"/>
      </w:pPr>
      <w:r>
        <w:t>尾声反事实地追问：如果斯大林在1928年前死去，历史是否会完全不同？科特金的答案不是简单否定个人作用，也不是把一切归因于个人。他强调，集体化、工业化和暴力政治既有结构压力，也有斯大林式选择。没有斯大林，苏联仍可能走向强制工业化；但具体速度、规模、残酷程度和意识形态表达，很可能不同。</w:t>
      </w:r>
    </w:p>
    <w:tbl>
      <w:tblPr>
        <w:tblW w:type="auto" w:w="0"/>
        <w:jc w:val="center"/>
        <w:tblLook w:firstColumn="1" w:firstRow="1" w:lastColumn="0" w:lastRow="0" w:noHBand="0" w:noVBand="1" w:val="04A0"/>
      </w:tblPr>
      <w:tblGrid>
        <w:gridCol w:w="10224"/>
      </w:tblGrid>
      <w:tr>
        <w:tc>
          <w:tcPr>
            <w:tcW w:type="dxa" w:w="10224"/>
            <w:shd w:fill="EEF2F7"/>
          </w:tcPr>
          <w:p>
            <w:r>
              <w:rPr>
                <w:rFonts w:ascii="Noto Sans CJK SC" w:hAnsi="Noto Sans CJK SC" w:eastAsia="Noto Sans CJK SC"/>
                <w:b/>
                <w:color w:val="283C50"/>
                <w:sz w:val="21"/>
              </w:rPr>
              <w:t>我的读法</w:t>
              <w:br/>
            </w:r>
            <w:r>
              <w:rPr>
                <w:rFonts w:ascii="Noto Sans CJK SC" w:hAnsi="Noto Sans CJK SC" w:eastAsia="Noto Sans CJK SC"/>
                <w:sz w:val="20"/>
              </w:rPr>
              <w:t>这正是“权力的悖论”：个人能改变历史，但个人之所以能改变历史，是因为他站在某种制度和时代力量的交汇点上。</w:t>
            </w:r>
          </w:p>
        </w:tc>
      </w:tr>
    </w:tbl>
    <w:p/>
    <w:p>
      <w:pPr>
        <w:pStyle w:val="Heading1"/>
      </w:pPr>
      <w:r>
        <w:t>五、关键概念卡片</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rFonts w:ascii="Noto Sans CJK SC" w:hAnsi="Noto Sans CJK SC" w:eastAsia="Noto Sans CJK SC"/>
                <w:b/>
                <w:color w:val="FFFFFF"/>
                <w:sz w:val="19"/>
              </w:rPr>
              <w:t>概念</w:t>
            </w:r>
          </w:p>
        </w:tc>
        <w:tc>
          <w:tcPr>
            <w:tcW w:type="dxa" w:w="5112"/>
            <w:shd w:fill="1F2937"/>
          </w:tcPr>
          <w:p>
            <w:r>
              <w:rPr>
                <w:color w:val="FFFFFF"/>
              </w:rPr>
            </w:r>
            <w:r>
              <w:rPr>
                <w:rFonts w:ascii="Noto Sans CJK SC" w:hAnsi="Noto Sans CJK SC" w:eastAsia="Noto Sans CJK SC"/>
                <w:b/>
                <w:color w:val="FFFFFF"/>
                <w:sz w:val="19"/>
              </w:rPr>
              <w:t>解释</w:t>
            </w:r>
          </w:p>
        </w:tc>
      </w:tr>
      <w:tr>
        <w:tc>
          <w:tcPr>
            <w:tcW w:type="dxa" w:w="5112"/>
            <w:vAlign w:val="top"/>
          </w:tcPr>
          <w:p>
            <w:r/>
            <w:r>
              <w:rPr>
                <w:rFonts w:ascii="Noto Sans CJK SC" w:hAnsi="Noto Sans CJK SC" w:eastAsia="Noto Sans CJK SC"/>
                <w:b w:val="0"/>
                <w:sz w:val="19"/>
              </w:rPr>
              <w:t>权力的悖论</w:t>
            </w:r>
          </w:p>
        </w:tc>
        <w:tc>
          <w:tcPr>
            <w:tcW w:type="dxa" w:w="5112"/>
            <w:vAlign w:val="top"/>
          </w:tcPr>
          <w:p>
            <w:r/>
            <w:r>
              <w:rPr>
                <w:rFonts w:ascii="Noto Sans CJK SC" w:hAnsi="Noto Sans CJK SC" w:eastAsia="Noto Sans CJK SC"/>
                <w:b w:val="0"/>
                <w:sz w:val="19"/>
              </w:rPr>
              <w:t>斯大林的权力既来自制度，又反过来改变制度；他不是制度的外部劫持者，而是制度逻辑的极端操作者。</w:t>
            </w:r>
          </w:p>
        </w:tc>
      </w:tr>
      <w:tr>
        <w:tc>
          <w:tcPr>
            <w:tcW w:type="dxa" w:w="5112"/>
            <w:vAlign w:val="top"/>
          </w:tcPr>
          <w:p>
            <w:r/>
            <w:r>
              <w:rPr>
                <w:rFonts w:ascii="Noto Sans CJK SC" w:hAnsi="Noto Sans CJK SC" w:eastAsia="Noto Sans CJK SC"/>
                <w:b w:val="0"/>
                <w:sz w:val="19"/>
              </w:rPr>
              <w:t>党国</w:t>
            </w:r>
          </w:p>
        </w:tc>
        <w:tc>
          <w:tcPr>
            <w:tcW w:type="dxa" w:w="5112"/>
            <w:vAlign w:val="top"/>
          </w:tcPr>
          <w:p>
            <w:r/>
            <w:r>
              <w:rPr>
                <w:rFonts w:ascii="Noto Sans CJK SC" w:hAnsi="Noto Sans CJK SC" w:eastAsia="Noto Sans CJK SC"/>
                <w:b w:val="0"/>
                <w:sz w:val="19"/>
              </w:rPr>
              <w:t>党不是社会中的一个组织，而是国家机器的中枢；国家机关、军队、警察、干部任命和意识形态都服从党的垄断。</w:t>
            </w:r>
          </w:p>
        </w:tc>
      </w:tr>
      <w:tr>
        <w:tc>
          <w:tcPr>
            <w:tcW w:type="dxa" w:w="5112"/>
            <w:vAlign w:val="top"/>
          </w:tcPr>
          <w:p>
            <w:r/>
            <w:r>
              <w:rPr>
                <w:rFonts w:ascii="Noto Sans CJK SC" w:hAnsi="Noto Sans CJK SC" w:eastAsia="Noto Sans CJK SC"/>
                <w:b w:val="0"/>
                <w:sz w:val="19"/>
              </w:rPr>
              <w:t>列宁主义</w:t>
            </w:r>
          </w:p>
        </w:tc>
        <w:tc>
          <w:tcPr>
            <w:tcW w:type="dxa" w:w="5112"/>
            <w:vAlign w:val="top"/>
          </w:tcPr>
          <w:p>
            <w:r/>
            <w:r>
              <w:rPr>
                <w:rFonts w:ascii="Noto Sans CJK SC" w:hAnsi="Noto Sans CJK SC" w:eastAsia="Noto Sans CJK SC"/>
                <w:b w:val="0"/>
                <w:sz w:val="19"/>
              </w:rPr>
              <w:t>不仅是马克思主义的俄国版本，更是一套组织原则：先锋党、一党垄断、纪律、对温和派社会主义者的敌视、政治暴力正当化。</w:t>
            </w:r>
          </w:p>
        </w:tc>
      </w:tr>
      <w:tr>
        <w:tc>
          <w:tcPr>
            <w:tcW w:type="dxa" w:w="5112"/>
            <w:vAlign w:val="top"/>
          </w:tcPr>
          <w:p>
            <w:r/>
            <w:r>
              <w:rPr>
                <w:rFonts w:ascii="Noto Sans CJK SC" w:hAnsi="Noto Sans CJK SC" w:eastAsia="Noto Sans CJK SC"/>
                <w:b w:val="0"/>
                <w:sz w:val="19"/>
              </w:rPr>
              <w:t>总书记权力</w:t>
            </w:r>
          </w:p>
        </w:tc>
        <w:tc>
          <w:tcPr>
            <w:tcW w:type="dxa" w:w="5112"/>
            <w:vAlign w:val="top"/>
          </w:tcPr>
          <w:p>
            <w:r/>
            <w:r>
              <w:rPr>
                <w:rFonts w:ascii="Noto Sans CJK SC" w:hAnsi="Noto Sans CJK SC" w:eastAsia="Noto Sans CJK SC"/>
                <w:b w:val="0"/>
                <w:sz w:val="19"/>
              </w:rPr>
              <w:t>通过干部任命、会议议程、文件流转和组织纪律积累权力；看似行政，实为政治。</w:t>
            </w:r>
          </w:p>
        </w:tc>
      </w:tr>
      <w:tr>
        <w:tc>
          <w:tcPr>
            <w:tcW w:type="dxa" w:w="5112"/>
            <w:vAlign w:val="top"/>
          </w:tcPr>
          <w:p>
            <w:r/>
            <w:r>
              <w:rPr>
                <w:rFonts w:ascii="Noto Sans CJK SC" w:hAnsi="Noto Sans CJK SC" w:eastAsia="Noto Sans CJK SC"/>
                <w:b w:val="0"/>
                <w:sz w:val="19"/>
              </w:rPr>
              <w:t>正统解释权</w:t>
            </w:r>
          </w:p>
        </w:tc>
        <w:tc>
          <w:tcPr>
            <w:tcW w:type="dxa" w:w="5112"/>
            <w:vAlign w:val="top"/>
          </w:tcPr>
          <w:p>
            <w:r/>
            <w:r>
              <w:rPr>
                <w:rFonts w:ascii="Noto Sans CJK SC" w:hAnsi="Noto Sans CJK SC" w:eastAsia="Noto Sans CJK SC"/>
                <w:b w:val="0"/>
                <w:sz w:val="19"/>
              </w:rPr>
              <w:t>列宁死后，谁能定义“真正的列宁主义”，谁就能把对手打成偏离路线者。</w:t>
            </w:r>
          </w:p>
        </w:tc>
      </w:tr>
      <w:tr>
        <w:tc>
          <w:tcPr>
            <w:tcW w:type="dxa" w:w="5112"/>
            <w:vAlign w:val="top"/>
          </w:tcPr>
          <w:p>
            <w:r/>
            <w:r>
              <w:rPr>
                <w:rFonts w:ascii="Noto Sans CJK SC" w:hAnsi="Noto Sans CJK SC" w:eastAsia="Noto Sans CJK SC"/>
                <w:b w:val="0"/>
                <w:sz w:val="19"/>
              </w:rPr>
              <w:t>边疆经验</w:t>
            </w:r>
          </w:p>
        </w:tc>
        <w:tc>
          <w:tcPr>
            <w:tcW w:type="dxa" w:w="5112"/>
            <w:vAlign w:val="top"/>
          </w:tcPr>
          <w:p>
            <w:r/>
            <w:r>
              <w:rPr>
                <w:rFonts w:ascii="Noto Sans CJK SC" w:hAnsi="Noto Sans CJK SC" w:eastAsia="Noto Sans CJK SC"/>
                <w:b w:val="0"/>
                <w:sz w:val="19"/>
              </w:rPr>
              <w:t>斯大林出身高加索边疆，熟悉民族混合、帝国统治、地下政治和暴力秩序，这塑造了他对国家与革命的理解。</w:t>
            </w:r>
          </w:p>
        </w:tc>
      </w:tr>
      <w:tr>
        <w:tc>
          <w:tcPr>
            <w:tcW w:type="dxa" w:w="5112"/>
            <w:vAlign w:val="top"/>
          </w:tcPr>
          <w:p>
            <w:r/>
            <w:r>
              <w:rPr>
                <w:rFonts w:ascii="Noto Sans CJK SC" w:hAnsi="Noto Sans CJK SC" w:eastAsia="Noto Sans CJK SC"/>
                <w:b w:val="0"/>
                <w:sz w:val="19"/>
              </w:rPr>
              <w:t>新经济政策的困境</w:t>
            </w:r>
          </w:p>
        </w:tc>
        <w:tc>
          <w:tcPr>
            <w:tcW w:type="dxa" w:w="5112"/>
            <w:vAlign w:val="top"/>
          </w:tcPr>
          <w:p>
            <w:r/>
            <w:r>
              <w:rPr>
                <w:rFonts w:ascii="Noto Sans CJK SC" w:hAnsi="Noto Sans CJK SC" w:eastAsia="Noto Sans CJK SC"/>
                <w:b w:val="0"/>
                <w:sz w:val="19"/>
              </w:rPr>
              <w:t>NEP缓和了经济危机，却让党内激进派觉得社会主义目标被市场拖延；粮食危机使强制路线重新获得吸引力。</w:t>
            </w:r>
          </w:p>
        </w:tc>
      </w:tr>
      <w:tr>
        <w:tc>
          <w:tcPr>
            <w:tcW w:type="dxa" w:w="5112"/>
            <w:vAlign w:val="top"/>
          </w:tcPr>
          <w:p>
            <w:r/>
            <w:r>
              <w:rPr>
                <w:rFonts w:ascii="Noto Sans CJK SC" w:hAnsi="Noto Sans CJK SC" w:eastAsia="Noto Sans CJK SC"/>
                <w:b w:val="0"/>
                <w:sz w:val="19"/>
              </w:rPr>
              <w:t>1928转折</w:t>
            </w:r>
          </w:p>
        </w:tc>
        <w:tc>
          <w:tcPr>
            <w:tcW w:type="dxa" w:w="5112"/>
            <w:vAlign w:val="top"/>
          </w:tcPr>
          <w:p>
            <w:r/>
            <w:r>
              <w:rPr>
                <w:rFonts w:ascii="Noto Sans CJK SC" w:hAnsi="Noto Sans CJK SC" w:eastAsia="Noto Sans CJK SC"/>
                <w:b w:val="0"/>
                <w:sz w:val="19"/>
              </w:rPr>
              <w:t>西伯利亚之行标志着斯大林从党内权力巩固转向以强制方式改造经济和社会。</w:t>
            </w:r>
          </w:p>
        </w:tc>
      </w:tr>
    </w:tbl>
    <w:p/>
    <w:p>
      <w:pPr>
        <w:pStyle w:val="Heading1"/>
      </w:pPr>
      <w:r>
        <w:t>六、人物关系索引</w:t>
      </w:r>
    </w:p>
    <w:p>
      <w:pPr>
        <w:pStyle w:val="BodyTextCN"/>
      </w:pPr>
      <w:r>
        <w:t>这本书人物很多，但读的时候不必平均用力。最关键的是看他们在“党国机器”中的位置，而不是只记谁支持谁、谁反对谁。</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rFonts w:ascii="Noto Sans CJK SC" w:hAnsi="Noto Sans CJK SC" w:eastAsia="Noto Sans CJK SC"/>
                <w:b/>
                <w:color w:val="FFFFFF"/>
                <w:sz w:val="19"/>
              </w:rPr>
              <w:t>人物/群体</w:t>
            </w:r>
          </w:p>
        </w:tc>
        <w:tc>
          <w:tcPr>
            <w:tcW w:type="dxa" w:w="5112"/>
            <w:shd w:fill="1F2937"/>
          </w:tcPr>
          <w:p>
            <w:r>
              <w:rPr>
                <w:color w:val="FFFFFF"/>
              </w:rPr>
            </w:r>
            <w:r>
              <w:rPr>
                <w:rFonts w:ascii="Noto Sans CJK SC" w:hAnsi="Noto Sans CJK SC" w:eastAsia="Noto Sans CJK SC"/>
                <w:b/>
                <w:color w:val="FFFFFF"/>
                <w:sz w:val="19"/>
              </w:rPr>
              <w:t>在书中的功能</w:t>
            </w:r>
          </w:p>
        </w:tc>
      </w:tr>
      <w:tr>
        <w:tc>
          <w:tcPr>
            <w:tcW w:type="dxa" w:w="5112"/>
            <w:vAlign w:val="top"/>
          </w:tcPr>
          <w:p>
            <w:r/>
            <w:r>
              <w:rPr>
                <w:rFonts w:ascii="Noto Sans CJK SC" w:hAnsi="Noto Sans CJK SC" w:eastAsia="Noto Sans CJK SC"/>
                <w:b w:val="0"/>
                <w:sz w:val="19"/>
              </w:rPr>
              <w:t>斯大林</w:t>
            </w:r>
          </w:p>
        </w:tc>
        <w:tc>
          <w:tcPr>
            <w:tcW w:type="dxa" w:w="5112"/>
            <w:vAlign w:val="top"/>
          </w:tcPr>
          <w:p>
            <w:r/>
            <w:r>
              <w:rPr>
                <w:rFonts w:ascii="Noto Sans CJK SC" w:hAnsi="Noto Sans CJK SC" w:eastAsia="Noto Sans CJK SC"/>
                <w:b w:val="0"/>
                <w:sz w:val="19"/>
              </w:rPr>
              <w:t>边疆出身的布尔什维克组织者；通过总书记职位、列宁正统和党国机器积累权力。</w:t>
            </w:r>
          </w:p>
        </w:tc>
      </w:tr>
      <w:tr>
        <w:tc>
          <w:tcPr>
            <w:tcW w:type="dxa" w:w="5112"/>
            <w:vAlign w:val="top"/>
          </w:tcPr>
          <w:p>
            <w:r/>
            <w:r>
              <w:rPr>
                <w:rFonts w:ascii="Noto Sans CJK SC" w:hAnsi="Noto Sans CJK SC" w:eastAsia="Noto Sans CJK SC"/>
                <w:b w:val="0"/>
                <w:sz w:val="19"/>
              </w:rPr>
              <w:t>列宁</w:t>
            </w:r>
          </w:p>
        </w:tc>
        <w:tc>
          <w:tcPr>
            <w:tcW w:type="dxa" w:w="5112"/>
            <w:vAlign w:val="top"/>
          </w:tcPr>
          <w:p>
            <w:r/>
            <w:r>
              <w:rPr>
                <w:rFonts w:ascii="Noto Sans CJK SC" w:hAnsi="Noto Sans CJK SC" w:eastAsia="Noto Sans CJK SC"/>
                <w:b w:val="0"/>
                <w:sz w:val="19"/>
              </w:rPr>
              <w:t>布尔什维克领袖；奠定一党垄断、革命暴力和意识形态正统的制度基础。</w:t>
            </w:r>
          </w:p>
        </w:tc>
      </w:tr>
      <w:tr>
        <w:tc>
          <w:tcPr>
            <w:tcW w:type="dxa" w:w="5112"/>
            <w:vAlign w:val="top"/>
          </w:tcPr>
          <w:p>
            <w:r/>
            <w:r>
              <w:rPr>
                <w:rFonts w:ascii="Noto Sans CJK SC" w:hAnsi="Noto Sans CJK SC" w:eastAsia="Noto Sans CJK SC"/>
                <w:b w:val="0"/>
                <w:sz w:val="19"/>
              </w:rPr>
              <w:t>托洛茨基</w:t>
            </w:r>
          </w:p>
        </w:tc>
        <w:tc>
          <w:tcPr>
            <w:tcW w:type="dxa" w:w="5112"/>
            <w:vAlign w:val="top"/>
          </w:tcPr>
          <w:p>
            <w:r/>
            <w:r>
              <w:rPr>
                <w:rFonts w:ascii="Noto Sans CJK SC" w:hAnsi="Noto Sans CJK SC" w:eastAsia="Noto Sans CJK SC"/>
                <w:b w:val="0"/>
                <w:sz w:val="19"/>
              </w:rPr>
              <w:t>革命领袖、红军组织者；个人魅力与理论能力强，但组织政治和党内结盟弱于斯大林。</w:t>
            </w:r>
          </w:p>
        </w:tc>
      </w:tr>
      <w:tr>
        <w:tc>
          <w:tcPr>
            <w:tcW w:type="dxa" w:w="5112"/>
            <w:vAlign w:val="top"/>
          </w:tcPr>
          <w:p>
            <w:r/>
            <w:r>
              <w:rPr>
                <w:rFonts w:ascii="Noto Sans CJK SC" w:hAnsi="Noto Sans CJK SC" w:eastAsia="Noto Sans CJK SC"/>
                <w:b w:val="0"/>
                <w:sz w:val="19"/>
              </w:rPr>
              <w:t>季诺维也夫、加米涅夫</w:t>
            </w:r>
          </w:p>
        </w:tc>
        <w:tc>
          <w:tcPr>
            <w:tcW w:type="dxa" w:w="5112"/>
            <w:vAlign w:val="top"/>
          </w:tcPr>
          <w:p>
            <w:r/>
            <w:r>
              <w:rPr>
                <w:rFonts w:ascii="Noto Sans CJK SC" w:hAnsi="Noto Sans CJK SC" w:eastAsia="Noto Sans CJK SC"/>
                <w:b w:val="0"/>
                <w:sz w:val="19"/>
              </w:rPr>
              <w:t>早期与斯大林结盟反托，后来成为被斯大林击败的对象。</w:t>
            </w:r>
          </w:p>
        </w:tc>
      </w:tr>
      <w:tr>
        <w:tc>
          <w:tcPr>
            <w:tcW w:type="dxa" w:w="5112"/>
            <w:vAlign w:val="top"/>
          </w:tcPr>
          <w:p>
            <w:r/>
            <w:r>
              <w:rPr>
                <w:rFonts w:ascii="Noto Sans CJK SC" w:hAnsi="Noto Sans CJK SC" w:eastAsia="Noto Sans CJK SC"/>
                <w:b w:val="0"/>
                <w:sz w:val="19"/>
              </w:rPr>
              <w:t>布哈林</w:t>
            </w:r>
          </w:p>
        </w:tc>
        <w:tc>
          <w:tcPr>
            <w:tcW w:type="dxa" w:w="5112"/>
            <w:vAlign w:val="top"/>
          </w:tcPr>
          <w:p>
            <w:r/>
            <w:r>
              <w:rPr>
                <w:rFonts w:ascii="Noto Sans CJK SC" w:hAnsi="Noto Sans CJK SC" w:eastAsia="Noto Sans CJK SC"/>
                <w:b w:val="0"/>
                <w:sz w:val="19"/>
              </w:rPr>
              <w:t>NEP路线的重要代表，后来与斯大林的强制路线发生根本冲突。</w:t>
            </w:r>
          </w:p>
        </w:tc>
      </w:tr>
      <w:tr>
        <w:tc>
          <w:tcPr>
            <w:tcW w:type="dxa" w:w="5112"/>
            <w:vAlign w:val="top"/>
          </w:tcPr>
          <w:p>
            <w:r/>
            <w:r>
              <w:rPr>
                <w:rFonts w:ascii="Noto Sans CJK SC" w:hAnsi="Noto Sans CJK SC" w:eastAsia="Noto Sans CJK SC"/>
                <w:b w:val="0"/>
                <w:sz w:val="19"/>
              </w:rPr>
              <w:t>莫洛托夫、卡冈诺维奇等</w:t>
            </w:r>
          </w:p>
        </w:tc>
        <w:tc>
          <w:tcPr>
            <w:tcW w:type="dxa" w:w="5112"/>
            <w:vAlign w:val="top"/>
          </w:tcPr>
          <w:p>
            <w:r/>
            <w:r>
              <w:rPr>
                <w:rFonts w:ascii="Noto Sans CJK SC" w:hAnsi="Noto Sans CJK SC" w:eastAsia="Noto Sans CJK SC"/>
                <w:b w:val="0"/>
                <w:sz w:val="19"/>
              </w:rPr>
              <w:t>斯大林权力网络中的关键执行者，体现组织忠诚与干部政治。</w:t>
            </w:r>
          </w:p>
        </w:tc>
      </w:tr>
      <w:tr>
        <w:tc>
          <w:tcPr>
            <w:tcW w:type="dxa" w:w="5112"/>
            <w:vAlign w:val="top"/>
          </w:tcPr>
          <w:p>
            <w:r/>
            <w:r>
              <w:rPr>
                <w:rFonts w:ascii="Noto Sans CJK SC" w:hAnsi="Noto Sans CJK SC" w:eastAsia="Noto Sans CJK SC"/>
                <w:b w:val="0"/>
                <w:sz w:val="19"/>
              </w:rPr>
              <w:t>尼古拉二世</w:t>
            </w:r>
          </w:p>
        </w:tc>
        <w:tc>
          <w:tcPr>
            <w:tcW w:type="dxa" w:w="5112"/>
            <w:vAlign w:val="top"/>
          </w:tcPr>
          <w:p>
            <w:r/>
            <w:r>
              <w:rPr>
                <w:rFonts w:ascii="Noto Sans CJK SC" w:hAnsi="Noto Sans CJK SC" w:eastAsia="Noto Sans CJK SC"/>
                <w:b w:val="0"/>
                <w:sz w:val="19"/>
              </w:rPr>
              <w:t>沙皇专制晚期的象征，其统治无力处理战争和现代政治危机。</w:t>
            </w:r>
          </w:p>
        </w:tc>
      </w:tr>
    </w:tbl>
    <w:p/>
    <w:p>
      <w:pPr>
        <w:pStyle w:val="Heading1"/>
      </w:pPr>
      <w:r>
        <w:t>七、时间线：1878-1928</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rFonts w:ascii="Noto Sans CJK SC" w:hAnsi="Noto Sans CJK SC" w:eastAsia="Noto Sans CJK SC"/>
                <w:b/>
                <w:color w:val="FFFFFF"/>
                <w:sz w:val="19"/>
              </w:rPr>
              <w:t>时间</w:t>
            </w:r>
          </w:p>
        </w:tc>
        <w:tc>
          <w:tcPr>
            <w:tcW w:type="dxa" w:w="5112"/>
            <w:shd w:fill="1F2937"/>
          </w:tcPr>
          <w:p>
            <w:r>
              <w:rPr>
                <w:color w:val="FFFFFF"/>
              </w:rPr>
            </w:r>
            <w:r>
              <w:rPr>
                <w:rFonts w:ascii="Noto Sans CJK SC" w:hAnsi="Noto Sans CJK SC" w:eastAsia="Noto Sans CJK SC"/>
                <w:b/>
                <w:color w:val="FFFFFF"/>
                <w:sz w:val="19"/>
              </w:rPr>
              <w:t>事件与意义</w:t>
            </w:r>
          </w:p>
        </w:tc>
      </w:tr>
      <w:tr>
        <w:tc>
          <w:tcPr>
            <w:tcW w:type="dxa" w:w="5112"/>
            <w:vAlign w:val="top"/>
          </w:tcPr>
          <w:p>
            <w:r/>
            <w:r>
              <w:rPr>
                <w:rFonts w:ascii="Noto Sans CJK SC" w:hAnsi="Noto Sans CJK SC" w:eastAsia="Noto Sans CJK SC"/>
                <w:b w:val="0"/>
                <w:sz w:val="19"/>
              </w:rPr>
              <w:t>1878</w:t>
            </w:r>
          </w:p>
        </w:tc>
        <w:tc>
          <w:tcPr>
            <w:tcW w:type="dxa" w:w="5112"/>
            <w:vAlign w:val="top"/>
          </w:tcPr>
          <w:p>
            <w:r/>
            <w:r>
              <w:rPr>
                <w:rFonts w:ascii="Noto Sans CJK SC" w:hAnsi="Noto Sans CJK SC" w:eastAsia="Noto Sans CJK SC"/>
                <w:b w:val="0"/>
                <w:sz w:val="19"/>
              </w:rPr>
              <w:t>斯大林出生于格鲁吉亚哥里，处在俄国帝国边疆社会。</w:t>
            </w:r>
          </w:p>
        </w:tc>
      </w:tr>
      <w:tr>
        <w:tc>
          <w:tcPr>
            <w:tcW w:type="dxa" w:w="5112"/>
            <w:vAlign w:val="top"/>
          </w:tcPr>
          <w:p>
            <w:r/>
            <w:r>
              <w:rPr>
                <w:rFonts w:ascii="Noto Sans CJK SC" w:hAnsi="Noto Sans CJK SC" w:eastAsia="Noto Sans CJK SC"/>
                <w:b w:val="0"/>
                <w:sz w:val="19"/>
              </w:rPr>
              <w:t>1890年代</w:t>
            </w:r>
          </w:p>
        </w:tc>
        <w:tc>
          <w:tcPr>
            <w:tcW w:type="dxa" w:w="5112"/>
            <w:vAlign w:val="top"/>
          </w:tcPr>
          <w:p>
            <w:r/>
            <w:r>
              <w:rPr>
                <w:rFonts w:ascii="Noto Sans CJK SC" w:hAnsi="Noto Sans CJK SC" w:eastAsia="Noto Sans CJK SC"/>
                <w:b w:val="0"/>
                <w:sz w:val="19"/>
              </w:rPr>
              <w:t>进入宗教学校，接触革命思想，逐渐离开神职道路。</w:t>
            </w:r>
          </w:p>
        </w:tc>
      </w:tr>
      <w:tr>
        <w:tc>
          <w:tcPr>
            <w:tcW w:type="dxa" w:w="5112"/>
            <w:vAlign w:val="top"/>
          </w:tcPr>
          <w:p>
            <w:r/>
            <w:r>
              <w:rPr>
                <w:rFonts w:ascii="Noto Sans CJK SC" w:hAnsi="Noto Sans CJK SC" w:eastAsia="Noto Sans CJK SC"/>
                <w:b w:val="0"/>
                <w:sz w:val="19"/>
              </w:rPr>
              <w:t>1900-1912</w:t>
            </w:r>
          </w:p>
        </w:tc>
        <w:tc>
          <w:tcPr>
            <w:tcW w:type="dxa" w:w="5112"/>
            <w:vAlign w:val="top"/>
          </w:tcPr>
          <w:p>
            <w:r/>
            <w:r>
              <w:rPr>
                <w:rFonts w:ascii="Noto Sans CJK SC" w:hAnsi="Noto Sans CJK SC" w:eastAsia="Noto Sans CJK SC"/>
                <w:b w:val="0"/>
                <w:sz w:val="19"/>
              </w:rPr>
              <w:t>在高加索从事地下活动、宣传、组织、流放与逃亡，形成秘密政治能力。</w:t>
            </w:r>
          </w:p>
        </w:tc>
      </w:tr>
      <w:tr>
        <w:tc>
          <w:tcPr>
            <w:tcW w:type="dxa" w:w="5112"/>
            <w:vAlign w:val="top"/>
          </w:tcPr>
          <w:p>
            <w:r/>
            <w:r>
              <w:rPr>
                <w:rFonts w:ascii="Noto Sans CJK SC" w:hAnsi="Noto Sans CJK SC" w:eastAsia="Noto Sans CJK SC"/>
                <w:b w:val="0"/>
                <w:sz w:val="19"/>
              </w:rPr>
              <w:t>1905</w:t>
            </w:r>
          </w:p>
        </w:tc>
        <w:tc>
          <w:tcPr>
            <w:tcW w:type="dxa" w:w="5112"/>
            <w:vAlign w:val="top"/>
          </w:tcPr>
          <w:p>
            <w:r/>
            <w:r>
              <w:rPr>
                <w:rFonts w:ascii="Noto Sans CJK SC" w:hAnsi="Noto Sans CJK SC" w:eastAsia="Noto Sans CJK SC"/>
                <w:b w:val="0"/>
                <w:sz w:val="19"/>
              </w:rPr>
              <w:t>俄国革命与有限宪政开端，帝国危机暴露。</w:t>
            </w:r>
          </w:p>
        </w:tc>
      </w:tr>
      <w:tr>
        <w:tc>
          <w:tcPr>
            <w:tcW w:type="dxa" w:w="5112"/>
            <w:vAlign w:val="top"/>
          </w:tcPr>
          <w:p>
            <w:r/>
            <w:r>
              <w:rPr>
                <w:rFonts w:ascii="Noto Sans CJK SC" w:hAnsi="Noto Sans CJK SC" w:eastAsia="Noto Sans CJK SC"/>
                <w:b w:val="0"/>
                <w:sz w:val="19"/>
              </w:rPr>
              <w:t>1914-1917</w:t>
            </w:r>
          </w:p>
        </w:tc>
        <w:tc>
          <w:tcPr>
            <w:tcW w:type="dxa" w:w="5112"/>
            <w:vAlign w:val="top"/>
          </w:tcPr>
          <w:p>
            <w:r/>
            <w:r>
              <w:rPr>
                <w:rFonts w:ascii="Noto Sans CJK SC" w:hAnsi="Noto Sans CJK SC" w:eastAsia="Noto Sans CJK SC"/>
                <w:b w:val="0"/>
                <w:sz w:val="19"/>
              </w:rPr>
              <w:t>第一次世界大战加速国家崩溃。</w:t>
            </w:r>
          </w:p>
        </w:tc>
      </w:tr>
      <w:tr>
        <w:tc>
          <w:tcPr>
            <w:tcW w:type="dxa" w:w="5112"/>
            <w:vAlign w:val="top"/>
          </w:tcPr>
          <w:p>
            <w:r/>
            <w:r>
              <w:rPr>
                <w:rFonts w:ascii="Noto Sans CJK SC" w:hAnsi="Noto Sans CJK SC" w:eastAsia="Noto Sans CJK SC"/>
                <w:b w:val="0"/>
                <w:sz w:val="19"/>
              </w:rPr>
              <w:t>1917二月</w:t>
            </w:r>
          </w:p>
        </w:tc>
        <w:tc>
          <w:tcPr>
            <w:tcW w:type="dxa" w:w="5112"/>
            <w:vAlign w:val="top"/>
          </w:tcPr>
          <w:p>
            <w:r/>
            <w:r>
              <w:rPr>
                <w:rFonts w:ascii="Noto Sans CJK SC" w:hAnsi="Noto Sans CJK SC" w:eastAsia="Noto Sans CJK SC"/>
                <w:b w:val="0"/>
                <w:sz w:val="19"/>
              </w:rPr>
              <w:t>沙皇制度倒台，临时政府继承战争与治理危机。</w:t>
            </w:r>
          </w:p>
        </w:tc>
      </w:tr>
      <w:tr>
        <w:tc>
          <w:tcPr>
            <w:tcW w:type="dxa" w:w="5112"/>
            <w:vAlign w:val="top"/>
          </w:tcPr>
          <w:p>
            <w:r/>
            <w:r>
              <w:rPr>
                <w:rFonts w:ascii="Noto Sans CJK SC" w:hAnsi="Noto Sans CJK SC" w:eastAsia="Noto Sans CJK SC"/>
                <w:b w:val="0"/>
                <w:sz w:val="19"/>
              </w:rPr>
              <w:t>1917十月</w:t>
            </w:r>
          </w:p>
        </w:tc>
        <w:tc>
          <w:tcPr>
            <w:tcW w:type="dxa" w:w="5112"/>
            <w:vAlign w:val="top"/>
          </w:tcPr>
          <w:p>
            <w:r/>
            <w:r>
              <w:rPr>
                <w:rFonts w:ascii="Noto Sans CJK SC" w:hAnsi="Noto Sans CJK SC" w:eastAsia="Noto Sans CJK SC"/>
                <w:b w:val="0"/>
                <w:sz w:val="19"/>
              </w:rPr>
              <w:t>布尔什维克夺权，一党垄断逐渐成形。</w:t>
            </w:r>
          </w:p>
        </w:tc>
      </w:tr>
      <w:tr>
        <w:tc>
          <w:tcPr>
            <w:tcW w:type="dxa" w:w="5112"/>
            <w:vAlign w:val="top"/>
          </w:tcPr>
          <w:p>
            <w:r/>
            <w:r>
              <w:rPr>
                <w:rFonts w:ascii="Noto Sans CJK SC" w:hAnsi="Noto Sans CJK SC" w:eastAsia="Noto Sans CJK SC"/>
                <w:b w:val="0"/>
                <w:sz w:val="19"/>
              </w:rPr>
              <w:t>1918-1921</w:t>
            </w:r>
          </w:p>
        </w:tc>
        <w:tc>
          <w:tcPr>
            <w:tcW w:type="dxa" w:w="5112"/>
            <w:vAlign w:val="top"/>
          </w:tcPr>
          <w:p>
            <w:r/>
            <w:r>
              <w:rPr>
                <w:rFonts w:ascii="Noto Sans CJK SC" w:hAnsi="Noto Sans CJK SC" w:eastAsia="Noto Sans CJK SC"/>
                <w:b w:val="0"/>
                <w:sz w:val="19"/>
              </w:rPr>
              <w:t>内战、红色恐怖、战时共产主义和党国建设。</w:t>
            </w:r>
          </w:p>
        </w:tc>
      </w:tr>
      <w:tr>
        <w:tc>
          <w:tcPr>
            <w:tcW w:type="dxa" w:w="5112"/>
            <w:vAlign w:val="top"/>
          </w:tcPr>
          <w:p>
            <w:r/>
            <w:r>
              <w:rPr>
                <w:rFonts w:ascii="Noto Sans CJK SC" w:hAnsi="Noto Sans CJK SC" w:eastAsia="Noto Sans CJK SC"/>
                <w:b w:val="0"/>
                <w:sz w:val="19"/>
              </w:rPr>
              <w:t>1922</w:t>
            </w:r>
          </w:p>
        </w:tc>
        <w:tc>
          <w:tcPr>
            <w:tcW w:type="dxa" w:w="5112"/>
            <w:vAlign w:val="top"/>
          </w:tcPr>
          <w:p>
            <w:r/>
            <w:r>
              <w:rPr>
                <w:rFonts w:ascii="Noto Sans CJK SC" w:hAnsi="Noto Sans CJK SC" w:eastAsia="Noto Sans CJK SC"/>
                <w:b w:val="0"/>
                <w:sz w:val="19"/>
              </w:rPr>
              <w:t>斯大林任总书记；苏联成立；列宁健康恶化。</w:t>
            </w:r>
          </w:p>
        </w:tc>
      </w:tr>
      <w:tr>
        <w:tc>
          <w:tcPr>
            <w:tcW w:type="dxa" w:w="5112"/>
            <w:vAlign w:val="top"/>
          </w:tcPr>
          <w:p>
            <w:r/>
            <w:r>
              <w:rPr>
                <w:rFonts w:ascii="Noto Sans CJK SC" w:hAnsi="Noto Sans CJK SC" w:eastAsia="Noto Sans CJK SC"/>
                <w:b w:val="0"/>
                <w:sz w:val="19"/>
              </w:rPr>
              <w:t>1923-1924</w:t>
            </w:r>
          </w:p>
        </w:tc>
        <w:tc>
          <w:tcPr>
            <w:tcW w:type="dxa" w:w="5112"/>
            <w:vAlign w:val="top"/>
          </w:tcPr>
          <w:p>
            <w:r/>
            <w:r>
              <w:rPr>
                <w:rFonts w:ascii="Noto Sans CJK SC" w:hAnsi="Noto Sans CJK SC" w:eastAsia="Noto Sans CJK SC"/>
                <w:b w:val="0"/>
                <w:sz w:val="19"/>
              </w:rPr>
              <w:t>列宁晚年要求考虑调开斯大林；列宁去世后，斯大林争夺正统解释权。</w:t>
            </w:r>
          </w:p>
        </w:tc>
      </w:tr>
      <w:tr>
        <w:tc>
          <w:tcPr>
            <w:tcW w:type="dxa" w:w="5112"/>
            <w:vAlign w:val="top"/>
          </w:tcPr>
          <w:p>
            <w:r/>
            <w:r>
              <w:rPr>
                <w:rFonts w:ascii="Noto Sans CJK SC" w:hAnsi="Noto Sans CJK SC" w:eastAsia="Noto Sans CJK SC"/>
                <w:b w:val="0"/>
                <w:sz w:val="19"/>
              </w:rPr>
              <w:t>1924-1927</w:t>
            </w:r>
          </w:p>
        </w:tc>
        <w:tc>
          <w:tcPr>
            <w:tcW w:type="dxa" w:w="5112"/>
            <w:vAlign w:val="top"/>
          </w:tcPr>
          <w:p>
            <w:r/>
            <w:r>
              <w:rPr>
                <w:rFonts w:ascii="Noto Sans CJK SC" w:hAnsi="Noto Sans CJK SC" w:eastAsia="Noto Sans CJK SC"/>
                <w:b w:val="0"/>
                <w:sz w:val="19"/>
              </w:rPr>
              <w:t>斯大林在党内斗争中逐步击败主要反对派。</w:t>
            </w:r>
          </w:p>
        </w:tc>
      </w:tr>
      <w:tr>
        <w:tc>
          <w:tcPr>
            <w:tcW w:type="dxa" w:w="5112"/>
            <w:vAlign w:val="top"/>
          </w:tcPr>
          <w:p>
            <w:r/>
            <w:r>
              <w:rPr>
                <w:rFonts w:ascii="Noto Sans CJK SC" w:hAnsi="Noto Sans CJK SC" w:eastAsia="Noto Sans CJK SC"/>
                <w:b w:val="0"/>
                <w:sz w:val="19"/>
              </w:rPr>
              <w:t>1928</w:t>
            </w:r>
          </w:p>
        </w:tc>
        <w:tc>
          <w:tcPr>
            <w:tcW w:type="dxa" w:w="5112"/>
            <w:vAlign w:val="top"/>
          </w:tcPr>
          <w:p>
            <w:r/>
            <w:r>
              <w:rPr>
                <w:rFonts w:ascii="Noto Sans CJK SC" w:hAnsi="Noto Sans CJK SC" w:eastAsia="Noto Sans CJK SC"/>
                <w:b w:val="0"/>
                <w:sz w:val="19"/>
              </w:rPr>
              <w:t>西伯利亚之行与强制征粮，标志着走向集体化和强制工业化的转折。</w:t>
            </w:r>
          </w:p>
        </w:tc>
      </w:tr>
    </w:tbl>
    <w:p/>
    <w:p>
      <w:pPr>
        <w:pStyle w:val="Heading1"/>
      </w:pPr>
      <w:r>
        <w:t>八、常见误读纠正</w:t>
      </w:r>
    </w:p>
    <w:p>
      <w:pPr>
        <w:pStyle w:val="BodyTextCN"/>
      </w:pPr>
      <w:r>
        <w:t>这一部分我会重点保留，因为它最能体现本书和普通斯大林传记的差别。科特金并不是替斯大林开脱，而是把“恶”解释得更精确：如果只说他坏，反而会遮蔽制度如何生产这种权力。</w:t>
      </w:r>
    </w:p>
    <w:p>
      <w:pPr>
        <w:pStyle w:val="Heading2"/>
      </w:pPr>
      <w:r>
        <w:t>误读一：斯大林只是天生恶魔，所以历史由个人变态解释。</w:t>
      </w:r>
    </w:p>
    <w:p>
      <w:pPr>
        <w:pStyle w:val="BodyTextCN"/>
      </w:pPr>
      <w:r>
        <w:t>更准确的理解是：个人性格重要，但他能产生巨大后果，是因为党国机器、一党垄断、战争遗产和意识形态给了他杠杆。</w:t>
      </w:r>
    </w:p>
    <w:p>
      <w:pPr>
        <w:pStyle w:val="Heading2"/>
      </w:pPr>
      <w:r>
        <w:t>误读二：斯大林主义完全背叛了列宁主义。</w:t>
      </w:r>
    </w:p>
    <w:p>
      <w:pPr>
        <w:pStyle w:val="BodyTextCN"/>
      </w:pPr>
      <w:r>
        <w:t>科特金显示，列宁时期已经形成一党垄断、政治暴力、秘密警察、对反对派的压制和意识形态正统化。斯大林继承并极端化了这些机制。</w:t>
      </w:r>
    </w:p>
    <w:p>
      <w:pPr>
        <w:pStyle w:val="Heading2"/>
      </w:pPr>
      <w:r>
        <w:t>误读三：总书记只是秘书，斯大林靠阴谋偶然上位。</w:t>
      </w:r>
    </w:p>
    <w:p>
      <w:pPr>
        <w:pStyle w:val="BodyTextCN"/>
      </w:pPr>
      <w:r>
        <w:t>总书记掌握干部任命、组织流程和信息流，是党国结构中的关键节点。斯大林的上位不是偶然阴谋，而是对组织权力的深刻理解。</w:t>
      </w:r>
    </w:p>
    <w:p>
      <w:pPr>
        <w:pStyle w:val="Heading2"/>
      </w:pPr>
      <w:r>
        <w:t>误读四：托洛茨基如果胜出，苏联就会走向自由化。</w:t>
      </w:r>
    </w:p>
    <w:p>
      <w:pPr>
        <w:pStyle w:val="BodyTextCN"/>
      </w:pPr>
      <w:r>
        <w:t>托洛茨基也接受一党专政和革命暴力。他和斯大林的差异很大，但不能把他想象成自由民主替代方案。</w:t>
      </w:r>
    </w:p>
    <w:p>
      <w:pPr>
        <w:pStyle w:val="Heading2"/>
      </w:pPr>
      <w:r>
        <w:t>误读五：斯大林早年平庸，只会执行命令。</w:t>
      </w:r>
    </w:p>
    <w:p>
      <w:pPr>
        <w:pStyle w:val="BodyTextCN"/>
      </w:pPr>
      <w:r>
        <w:t>他不是最耀眼的演说家或理论家，却是极强的组织者、派系操作者和制度读解者。</w:t>
      </w:r>
    </w:p>
    <w:p>
      <w:pPr>
        <w:pStyle w:val="Heading2"/>
      </w:pPr>
      <w:r>
        <w:t>误读六：苏联是彻底反帝国的新国家。</w:t>
      </w:r>
    </w:p>
    <w:p>
      <w:pPr>
        <w:pStyle w:val="BodyTextCN"/>
      </w:pPr>
      <w:r>
        <w:t>苏联在民族形式上不同于沙俄，但在空间治理、边疆整合和中央集权上继承并重组了帝国问题。</w:t>
      </w:r>
    </w:p>
    <w:p>
      <w:pPr>
        <w:pStyle w:val="Heading2"/>
      </w:pPr>
      <w:r>
        <w:t>误读七：1928只是经济政策调整。</w:t>
      </w:r>
    </w:p>
    <w:p>
      <w:pPr>
        <w:pStyle w:val="BodyTextCN"/>
      </w:pPr>
      <w:r>
        <w:t>1928是暴力改造农村、终结NEP、迈向集体化和大恐怖政治前史的关键门槛。</w:t>
      </w:r>
    </w:p>
    <w:p>
      <w:pPr>
        <w:pStyle w:val="Heading2"/>
      </w:pPr>
      <w:r>
        <w:t>误读八：意识形态只是权力斗争的包装。</w:t>
      </w:r>
    </w:p>
    <w:p>
      <w:pPr>
        <w:pStyle w:val="BodyTextCN"/>
      </w:pPr>
      <w:r>
        <w:t>在科特金这里，意识形态不仅是借口，也是真实的认知框架。斯大林和布尔什维克确实用阶级斗争理解世界。</w:t>
      </w:r>
    </w:p>
    <w:p>
      <w:pPr>
        <w:pStyle w:val="Heading1"/>
      </w:pPr>
      <w:r>
        <w:t>九、我的批判性评价</w:t>
      </w:r>
    </w:p>
    <w:p>
      <w:pPr>
        <w:pStyle w:val="Heading2"/>
      </w:pPr>
      <w:r>
        <w:t>1. 这本书最大的优点：反心理化、反脸谱化</w:t>
      </w:r>
    </w:p>
    <w:p>
      <w:pPr>
        <w:pStyle w:val="BodyTextCN"/>
      </w:pPr>
      <w:r>
        <w:t>很多传记喜欢从童年、性格、嫉妒、残忍等角度解释斯大林。这样的解释有吸引力，但容易把历史缩成心理故事。科特金的处理更强：他承认个性重要，但更强调制度机会。斯大林之所以能成为斯大林，不只是因为他想要权力，而是因为布尔什维克党国提供了把个人野心放大的机器。</w:t>
      </w:r>
    </w:p>
    <w:p>
      <w:pPr>
        <w:pStyle w:val="Heading2"/>
      </w:pPr>
      <w:r>
        <w:t>2. 最有启发的地方：总书记职位的政治性</w:t>
      </w:r>
    </w:p>
    <w:p>
      <w:pPr>
        <w:pStyle w:val="BodyTextCN"/>
      </w:pPr>
      <w:r>
        <w:t>读完以后会发现，现代政治中最危险的权力不一定是公开演讲和前台领袖，而是组织权。干部任命、议程设置、文件流向、纪律处分、信息过滤，这些看起来枯燥的东西，才是权力的骨架。斯大林比托洛茨基更理解这个骨架。</w:t>
      </w:r>
    </w:p>
    <w:p>
      <w:pPr>
        <w:pStyle w:val="Heading2"/>
      </w:pPr>
      <w:r>
        <w:t>3. 最需要警惕的地方：结构解释不能变成责任稀释</w:t>
      </w:r>
    </w:p>
    <w:p>
      <w:pPr>
        <w:pStyle w:val="BodyTextCN"/>
      </w:pPr>
      <w:r>
        <w:t>科特金强调结构与制度，这是本书的优点，但读者也要注意：解释结构并不等于减轻个人责任。斯大林不是被结构推着走的木偶。他多次主动选择更激烈、更强制、更具斗争性的方案。结构给了他可能性，他把可能性推向灾难性现实。</w:t>
      </w:r>
    </w:p>
    <w:p>
      <w:pPr>
        <w:pStyle w:val="Heading2"/>
      </w:pPr>
      <w:r>
        <w:t>4. 对我最有用的启发：极权不是一天建成的</w:t>
      </w:r>
    </w:p>
    <w:p>
      <w:pPr>
        <w:pStyle w:val="BodyTextCN"/>
      </w:pPr>
      <w:r>
        <w:t>这本书真正让人不安的地方，是它显示很多灾难性制度并不是突然出现的。它们往往从临时措施、战争状态、组织便利、派系斗争、正统维护开始。等到这些东西彼此嵌合，个人专政就不再需要每天发动政变，它会变成“正常工作流程”。</w:t>
      </w:r>
    </w:p>
    <w:p>
      <w:pPr>
        <w:pStyle w:val="Heading1"/>
      </w:pPr>
      <w:r>
        <w:t>十、可直接复述的观点</w:t>
      </w:r>
    </w:p>
    <w:p>
      <w:pPr>
        <w:pStyle w:val="BodyTextCN"/>
        <w:ind w:firstLine="0"/>
      </w:pPr>
      <w:r>
        <w:t>• 斯大林的上升，不是最会演讲的人打败所有人，而是最懂组织机器的人掌握了党国。</w:t>
      </w:r>
    </w:p>
    <w:p>
      <w:pPr>
        <w:pStyle w:val="BodyTextCN"/>
        <w:ind w:firstLine="0"/>
      </w:pPr>
      <w:r>
        <w:t>• 列宁主义和斯大林主义之间有断裂，但也有深刻连续性；一党垄断和政治暴力不是斯大林凭空发明的。</w:t>
      </w:r>
    </w:p>
    <w:p>
      <w:pPr>
        <w:pStyle w:val="BodyTextCN"/>
        <w:ind w:firstLine="0"/>
      </w:pPr>
      <w:r>
        <w:t>• 俄国革命的结果不能只从革命理想解释，还必须从战争、国家崩溃、粮食危机和边疆治理解释。</w:t>
      </w:r>
    </w:p>
    <w:p>
      <w:pPr>
        <w:pStyle w:val="BodyTextCN"/>
        <w:ind w:firstLine="0"/>
      </w:pPr>
      <w:r>
        <w:t>• 总书记职位看似行政，实则控制干部、信息和流程，是现代组织政治中的关键权力。</w:t>
      </w:r>
    </w:p>
    <w:p>
      <w:pPr>
        <w:pStyle w:val="BodyTextCN"/>
        <w:ind w:firstLine="0"/>
      </w:pPr>
      <w:r>
        <w:t>• 斯大林的“忠实学生”姿态，是一种政治技术：把列宁变成正统资源，再用正统压制对手。</w:t>
      </w:r>
    </w:p>
    <w:p>
      <w:pPr>
        <w:pStyle w:val="BodyTextCN"/>
        <w:ind w:firstLine="0"/>
      </w:pPr>
      <w:r>
        <w:t>• 1928年西伯利亚之行标志着斯大林从党内斗争胜利者变成社会改造工程的发动者。</w:t>
      </w:r>
    </w:p>
    <w:p>
      <w:pPr>
        <w:pStyle w:val="BodyTextCN"/>
        <w:ind w:firstLine="0"/>
      </w:pPr>
      <w:r>
        <w:t>• 权力的悖论在于：斯大林被制度塑造，却又利用制度把个人意志制度化。</w:t>
      </w:r>
    </w:p>
    <w:p>
      <w:pPr>
        <w:pStyle w:val="Heading1"/>
      </w:pPr>
      <w:r>
        <w:t>十一、一页速记版</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rFonts w:ascii="Noto Sans CJK SC" w:hAnsi="Noto Sans CJK SC" w:eastAsia="Noto Sans CJK SC"/>
                <w:b/>
                <w:color w:val="FFFFFF"/>
                <w:sz w:val="19"/>
              </w:rPr>
              <w:t>速记项</w:t>
            </w:r>
          </w:p>
        </w:tc>
        <w:tc>
          <w:tcPr>
            <w:tcW w:type="dxa" w:w="5112"/>
            <w:shd w:fill="1F2937"/>
          </w:tcPr>
          <w:p>
            <w:r>
              <w:rPr>
                <w:color w:val="FFFFFF"/>
              </w:rPr>
            </w:r>
            <w:r>
              <w:rPr>
                <w:rFonts w:ascii="Noto Sans CJK SC" w:hAnsi="Noto Sans CJK SC" w:eastAsia="Noto Sans CJK SC"/>
                <w:b/>
                <w:color w:val="FFFFFF"/>
                <w:sz w:val="19"/>
              </w:rPr>
              <w:t>内容</w:t>
            </w:r>
          </w:p>
        </w:tc>
      </w:tr>
      <w:tr>
        <w:tc>
          <w:tcPr>
            <w:tcW w:type="dxa" w:w="5112"/>
            <w:vAlign w:val="top"/>
          </w:tcPr>
          <w:p>
            <w:r/>
            <w:r>
              <w:rPr>
                <w:rFonts w:ascii="Noto Sans CJK SC" w:hAnsi="Noto Sans CJK SC" w:eastAsia="Noto Sans CJK SC"/>
                <w:b w:val="0"/>
                <w:sz w:val="19"/>
              </w:rPr>
              <w:t>全书主题</w:t>
            </w:r>
          </w:p>
        </w:tc>
        <w:tc>
          <w:tcPr>
            <w:tcW w:type="dxa" w:w="5112"/>
            <w:vAlign w:val="top"/>
          </w:tcPr>
          <w:p>
            <w:r/>
            <w:r>
              <w:rPr>
                <w:rFonts w:ascii="Noto Sans CJK SC" w:hAnsi="Noto Sans CJK SC" w:eastAsia="Noto Sans CJK SC"/>
                <w:b w:val="0"/>
                <w:sz w:val="19"/>
              </w:rPr>
              <w:t>俄国帝国遗产、列宁主义党国和斯大林个人能动性如何共同生产个人专政。</w:t>
            </w:r>
          </w:p>
        </w:tc>
      </w:tr>
      <w:tr>
        <w:tc>
          <w:tcPr>
            <w:tcW w:type="dxa" w:w="5112"/>
            <w:vAlign w:val="top"/>
          </w:tcPr>
          <w:p>
            <w:r/>
            <w:r>
              <w:rPr>
                <w:rFonts w:ascii="Noto Sans CJK SC" w:hAnsi="Noto Sans CJK SC" w:eastAsia="Noto Sans CJK SC"/>
                <w:b w:val="0"/>
                <w:sz w:val="19"/>
              </w:rPr>
              <w:t>核心人物</w:t>
            </w:r>
          </w:p>
        </w:tc>
        <w:tc>
          <w:tcPr>
            <w:tcW w:type="dxa" w:w="5112"/>
            <w:vAlign w:val="top"/>
          </w:tcPr>
          <w:p>
            <w:r/>
            <w:r>
              <w:rPr>
                <w:rFonts w:ascii="Noto Sans CJK SC" w:hAnsi="Noto Sans CJK SC" w:eastAsia="Noto Sans CJK SC"/>
                <w:b w:val="0"/>
                <w:sz w:val="19"/>
              </w:rPr>
              <w:t>斯大林、列宁、托洛茨基、布哈林、季诺维也夫、加米涅夫、莫洛托夫、卡冈诺维奇。</w:t>
            </w:r>
          </w:p>
        </w:tc>
      </w:tr>
      <w:tr>
        <w:tc>
          <w:tcPr>
            <w:tcW w:type="dxa" w:w="5112"/>
            <w:vAlign w:val="top"/>
          </w:tcPr>
          <w:p>
            <w:r/>
            <w:r>
              <w:rPr>
                <w:rFonts w:ascii="Noto Sans CJK SC" w:hAnsi="Noto Sans CJK SC" w:eastAsia="Noto Sans CJK SC"/>
                <w:b w:val="0"/>
                <w:sz w:val="19"/>
              </w:rPr>
              <w:t>三大关键词</w:t>
            </w:r>
          </w:p>
        </w:tc>
        <w:tc>
          <w:tcPr>
            <w:tcW w:type="dxa" w:w="5112"/>
            <w:vAlign w:val="top"/>
          </w:tcPr>
          <w:p>
            <w:r/>
            <w:r>
              <w:rPr>
                <w:rFonts w:ascii="Noto Sans CJK SC" w:hAnsi="Noto Sans CJK SC" w:eastAsia="Noto Sans CJK SC"/>
                <w:b w:val="0"/>
                <w:sz w:val="19"/>
              </w:rPr>
              <w:t>帝国、党国、正统。</w:t>
            </w:r>
          </w:p>
        </w:tc>
      </w:tr>
      <w:tr>
        <w:tc>
          <w:tcPr>
            <w:tcW w:type="dxa" w:w="5112"/>
            <w:vAlign w:val="top"/>
          </w:tcPr>
          <w:p>
            <w:r/>
            <w:r>
              <w:rPr>
                <w:rFonts w:ascii="Noto Sans CJK SC" w:hAnsi="Noto Sans CJK SC" w:eastAsia="Noto Sans CJK SC"/>
                <w:b w:val="0"/>
                <w:sz w:val="19"/>
              </w:rPr>
              <w:t>最重要转折</w:t>
            </w:r>
          </w:p>
        </w:tc>
        <w:tc>
          <w:tcPr>
            <w:tcW w:type="dxa" w:w="5112"/>
            <w:vAlign w:val="top"/>
          </w:tcPr>
          <w:p>
            <w:r/>
            <w:r>
              <w:rPr>
                <w:rFonts w:ascii="Noto Sans CJK SC" w:hAnsi="Noto Sans CJK SC" w:eastAsia="Noto Sans CJK SC"/>
                <w:b w:val="0"/>
                <w:sz w:val="19"/>
              </w:rPr>
              <w:t>1922任总书记；1924列宁去世；1928西伯利亚强制征粮。</w:t>
            </w:r>
          </w:p>
        </w:tc>
      </w:tr>
      <w:tr>
        <w:tc>
          <w:tcPr>
            <w:tcW w:type="dxa" w:w="5112"/>
            <w:vAlign w:val="top"/>
          </w:tcPr>
          <w:p>
            <w:r/>
            <w:r>
              <w:rPr>
                <w:rFonts w:ascii="Noto Sans CJK SC" w:hAnsi="Noto Sans CJK SC" w:eastAsia="Noto Sans CJK SC"/>
                <w:b w:val="0"/>
                <w:sz w:val="19"/>
              </w:rPr>
              <w:t>最重要误读纠正</w:t>
            </w:r>
          </w:p>
        </w:tc>
        <w:tc>
          <w:tcPr>
            <w:tcW w:type="dxa" w:w="5112"/>
            <w:vAlign w:val="top"/>
          </w:tcPr>
          <w:p>
            <w:r/>
            <w:r>
              <w:rPr>
                <w:rFonts w:ascii="Noto Sans CJK SC" w:hAnsi="Noto Sans CJK SC" w:eastAsia="Noto Sans CJK SC"/>
                <w:b w:val="0"/>
                <w:sz w:val="19"/>
              </w:rPr>
              <w:t>斯大林主义不是对列宁主义的纯粹背叛，而是对其一党垄断和政治暴力逻辑的继承与极端化。</w:t>
            </w:r>
          </w:p>
        </w:tc>
      </w:tr>
      <w:tr>
        <w:tc>
          <w:tcPr>
            <w:tcW w:type="dxa" w:w="5112"/>
            <w:vAlign w:val="top"/>
          </w:tcPr>
          <w:p>
            <w:r/>
            <w:r>
              <w:rPr>
                <w:rFonts w:ascii="Noto Sans CJK SC" w:hAnsi="Noto Sans CJK SC" w:eastAsia="Noto Sans CJK SC"/>
                <w:b w:val="0"/>
                <w:sz w:val="19"/>
              </w:rPr>
              <w:t>一句话复述</w:t>
            </w:r>
          </w:p>
        </w:tc>
        <w:tc>
          <w:tcPr>
            <w:tcW w:type="dxa" w:w="5112"/>
            <w:vAlign w:val="top"/>
          </w:tcPr>
          <w:p>
            <w:r/>
            <w:r>
              <w:rPr>
                <w:rFonts w:ascii="Noto Sans CJK SC" w:hAnsi="Noto Sans CJK SC" w:eastAsia="Noto Sans CJK SC"/>
                <w:b w:val="0"/>
                <w:sz w:val="19"/>
              </w:rPr>
              <w:t>斯大林的可怕之处，不在于他一个人有多坏，而在于他把个人意志嵌入组织、意识形态和国家机器，让专政变成流程。</w:t>
            </w:r>
          </w:p>
        </w:tc>
      </w:tr>
    </w:tbl>
    <w:p/>
    <w:p>
      <w:pPr>
        <w:pStyle w:val="BodyTextCN"/>
      </w:pPr>
      <w:r>
        <w:t>最后，我会这样总结这本书：如果说普通斯大林传记讲“谁是斯大林”，科特金讲的是“什么样的世界会让斯大林成为可能”。它不是替斯大林开脱，而是把灾难解释得更深：一个现代极权者的形成，既需要野心，也需要组织；既需要残酷，也需要语言；既需要危机，也需要一套把危机转化为权力的制度。</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《斯大林：权力的悖论》读书笔记 · 充分代读版  </w:t>
    </w:r>
    <w:r>
      <w:rPr>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1A23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1A23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1A23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N">
    <w:name w:val="BodyTextCN"/>
    <w:pPr>
      <w:spacing w:line="307" w:lineRule="auto" w:after="100"/>
      <w:ind w:firstLine="420"/>
    </w:pPr>
    <w:rPr>
      <w:rFonts w:ascii="Noto Sans CJK SC" w:hAnsi="Noto Sans CJK SC" w:eastAsia="Noto Sans CJK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斯大林：权力的悖论 读书笔记</dc:title>
  <dc:subject>充分代读版读书笔记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