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pStyle w:val="Title"/>
      </w:pPr>
      <w:r>
        <w:t>Beatify — Material de Estudio</w:t>
      </w:r>
    </w:p>
    <w:p>
      <w:pPr>
        <w:pStyle w:val="Subtitle"/>
      </w:pPr>
      <w:r>
        <w:t>Capa de Vista e Infraestructura · todo excepto DAO, Service y Model</w:t>
      </w:r>
    </w:p>
    <w:p>
      <w:r>
        <w:rPr>
          <w:b/>
        </w:rPr>
        <w:t xml:space="preserve">Proyecto: </w:t>
      </w:r>
      <w:r>
        <w:t>BeatifyApp — plataforma de streaming musical regional colombiana (aplicación de escritorio JavaFX). Universidad Popular del Cesar · Programación de Computadores III.</w:t>
      </w:r>
    </w:p>
    <w:p>
      <w:r>
        <w:rPr>
          <w:b/>
        </w:rPr>
        <w:t xml:space="preserve">Alcance: </w:t>
      </w:r>
      <w:r>
        <w:t>este documento cubre la capa de presentación (FXML + controladores + CSS), el arranque de la app, la navegación, el estado global (singletons), las utilidades, los componentes visuales, las excepciones y el empaquetado. NO cubre en detalle las capas DAO, Service ni Model (solo se mencionan para situar el resto).</w:t>
      </w:r>
    </w:p>
    <w:p>
      <w:r>
        <w:rPr>
          <w:b/>
        </w:rPr>
        <w:t xml:space="preserve">Cómo usar: </w:t>
      </w:r>
      <w:r>
        <w:t>cada sección termina con un recuadro “Para sustentar” con la idea clave en una frase. Usa el Panel de navegación de Word (Ver → Panel de navegación) para saltar entre temas.</w:t>
      </w:r>
    </w:p>
    <w:p>
      <w:pPr>
        <w:pStyle w:val="Heading1"/>
      </w:pPr>
      <w:r>
        <w:t>1. Visión general y arquitectura</w:t>
      </w:r>
    </w:p>
    <w:p>
      <w:r>
        <w:t>Beatify es un clon educativo de Spotify enfocado en música regional colombiana (vallenato, cumbia, champeta, etc.). Es una aplicación de escritorio hecha con JavaFX que se conecta a una base de datos Oracle. La interfaz es 100% oscura, estilo Spotify, con barra lateral, barra superior y un mini reproductor fijo abajo.</w:t>
      </w:r>
    </w:p>
    <w:p>
      <w:r>
        <w:t>El proyecto está organizado en capas (arquitectura por capas, parecida a MVC):</w:t>
      </w:r>
    </w:p>
    <w:p>
      <w:pPr>
        <w:numPr>
          <w:ilvl w:val="0"/>
          <w:numId w:val="1"/>
        </w:numPr>
      </w:pPr>
      <w:r>
        <w:rPr>
          <w:b/>
        </w:rPr>
        <w:t xml:space="preserve">Vista (view): </w:t>
      </w:r>
      <w:r>
        <w:t>archivos FXML (qué se ve) + controladores Java (qué hace cada pantalla) + hojas CSS (cómo se ve). Es lo que cubre este material.</w:t>
      </w:r>
    </w:p>
    <w:p>
      <w:pPr>
        <w:numPr>
          <w:ilvl w:val="0"/>
          <w:numId w:val="1"/>
        </w:numPr>
      </w:pPr>
      <w:r>
        <w:rPr>
          <w:b/>
        </w:rPr>
        <w:t xml:space="preserve">Service: </w:t>
      </w:r>
      <w:r>
        <w:t>reglas de negocio (autenticar, registrar, calcular plan). Validan y coordinan a los DAO.</w:t>
      </w:r>
    </w:p>
    <w:p>
      <w:pPr>
        <w:numPr>
          <w:ilvl w:val="0"/>
          <w:numId w:val="1"/>
        </w:numPr>
      </w:pPr>
      <w:r>
        <w:rPr>
          <w:b/>
        </w:rPr>
        <w:t xml:space="preserve">DAO (Data Access Object): </w:t>
      </w:r>
      <w:r>
        <w:t>acceso a la base de datos con JDBC (SELECT, INSERT, etc.).</w:t>
      </w:r>
    </w:p>
    <w:p>
      <w:pPr>
        <w:numPr>
          <w:ilvl w:val="0"/>
          <w:numId w:val="1"/>
        </w:numPr>
      </w:pPr>
      <w:r>
        <w:rPr>
          <w:b/>
        </w:rPr>
        <w:t xml:space="preserve">Model: </w:t>
      </w:r>
      <w:r>
        <w:t>clases que representan los datos (Cliente, Cancion, Playlist…), transversales a todas las capas.</w:t>
      </w:r>
    </w:p>
    <w:p>
      <w:r>
        <w:t>Flujo típico: la Vista llama a un Service, el Service usa uno o varios DAO, y los DAO devuelven objetos del Model. Importante: en Beatify algunos controladores también hacen consultas JDBC “inline” (directas) usando la utilidad Conexion, sobre todo para reportes y cálculos de las pantallas (Home, Barrio, Cápsulas, Logros).</w:t>
      </w:r>
    </w:p>
    <w:p>
      <w:pPr>
        <w:pStyle w:val="Heading2"/>
      </w:pPr>
      <w:r>
        <w:t>Stack tecnológico (pom.xml)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3000"/>
        <w:gridCol w:w="6360"/>
      </w:tblGrid>
      <w:tr>
        <w:tc>
          <w:tcPr>
            <w:tcW w:w="3000" w:type="dxa"/>
            <w:shd w:val="clear" w:color="auto" w:fill="1A7A40"/>
          </w:tcPr>
          <w:p>
            <w:r>
              <w:rPr>
                <w:b/>
                <w:color w:val="FFFFFF"/>
              </w:rPr>
              <w:t>Tecnología</w:t>
            </w:r>
          </w:p>
        </w:tc>
        <w:tc>
          <w:tcPr>
            <w:tcW w:w="6360" w:type="dxa"/>
            <w:shd w:val="clear" w:color="auto" w:fill="1A7A40"/>
          </w:tcPr>
          <w:p>
            <w:r>
              <w:rPr>
                <w:b/>
                <w:color w:val="FFFFFF"/>
              </w:rPr>
              <w:t>Para qué se usa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Java 21</w:t>
            </w:r>
          </w:p>
        </w:tc>
        <w:tc>
          <w:tcPr>
            <w:tcW w:w="6360" w:type="dxa"/>
          </w:tcPr>
          <w:p>
            <w:r>
              <w:t>Lenguaje base (records, switch expressions, var).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JavaFX 21</w:t>
            </w:r>
          </w:p>
        </w:tc>
        <w:tc>
          <w:tcPr>
            <w:tcW w:w="6360" w:type="dxa"/>
          </w:tcPr>
          <w:p>
            <w:r>
              <w:t>Interfaz gráfica: javafx-controls (botones, listas), javafx-fxml (UI declarativa) y javafx-media (reproducir MP3 con MediaPlayer).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Oracle ojdbc8</w:t>
            </w:r>
          </w:p>
        </w:tc>
        <w:tc>
          <w:tcPr>
            <w:tcW w:w="6360" w:type="dxa"/>
          </w:tcPr>
          <w:p>
            <w:r>
              <w:t>Driver JDBC para conectarse a la base de datos Oracle.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jBCrypt</w:t>
            </w:r>
          </w:p>
        </w:tc>
        <w:tc>
          <w:tcPr>
            <w:tcW w:w="6360" w:type="dxa"/>
          </w:tcPr>
          <w:p>
            <w:r>
              <w:t>Hash seguro de contraseñas (BCrypt).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Ikonli (bootstrap)</w:t>
            </w:r>
          </w:p>
        </w:tc>
        <w:tc>
          <w:tcPr>
            <w:tcW w:w="6360" w:type="dxa"/>
          </w:tcPr>
          <w:p>
            <w:r>
              <w:t>Iconos vectoriales para JavaFX (FontIcon con literales “bi-…”).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Jackson</w:t>
            </w:r>
          </w:p>
        </w:tc>
        <w:tc>
          <w:tcPr>
            <w:tcW w:w="6360" w:type="dxa"/>
          </w:tcPr>
          <w:p>
            <w:r>
              <w:t>Parsear JSON de APIs externas (MusicBrainz, Last.fm) en el panel admin.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Jakarta/Angus Mail</w:t>
            </w:r>
          </w:p>
        </w:tc>
        <w:tc>
          <w:tcPr>
            <w:tcW w:w="6360" w:type="dxa"/>
          </w:tcPr>
          <w:p>
            <w:r>
              <w:t>Enviar correos SMTP (código de verificación al registrarse / recuperar contraseña).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JUnit 5</w:t>
            </w:r>
          </w:p>
        </w:tc>
        <w:tc>
          <w:tcPr>
            <w:tcW w:w="6360" w:type="dxa"/>
          </w:tcPr>
          <w:p>
            <w:r>
              <w:t>Pruebas unitarias (mvn test).</w:t>
            </w:r>
          </w:p>
        </w:tc>
      </w:tr>
      <w:tr>
        <w:tc>
          <w:tcPr>
            <w:tcW w:w="3000" w:type="dxa"/>
          </w:tcPr>
          <w:p>
            <w:r>
              <w:rPr>
                <w:b/>
              </w:rPr>
              <w:t>Maven</w:t>
            </w:r>
          </w:p>
        </w:tc>
        <w:tc>
          <w:tcPr>
            <w:tcW w:w="6360" w:type="dxa"/>
          </w:tcPr>
          <w:p>
            <w:r>
              <w:t>Gestión de dependencias y build. javafx-maven-plugin (ejecutar) y shade-plugin (empaquetar un JAR ejecutable con todo dentro).</w:t>
            </w:r>
          </w:p>
        </w:tc>
      </w:tr>
    </w:tbl>
    <w:p>
      <w:pPr>
        <w:shd w:val="clear" w:color="auto" w:fill="EAF7EF"/>
      </w:pPr>
      <w:r>
        <w:rPr>
          <w:b/>
        </w:rPr>
        <w:t xml:space="preserve">Para sustentar: </w:t>
      </w:r>
      <w:r>
        <w:t>“Beatify es una app de escritorio JavaFX en capas (Vista → Service → DAO → BD Oracle). Yo trabajé/explico la Vista: FXML para la interfaz, controladores para la lógica de pantalla y CSS para el tema oscuro.”</w:t>
      </w:r>
    </w:p>
    <w:p>
      <w:pPr>
        <w:pStyle w:val="Heading1"/>
      </w:pPr>
      <w:r>
        <w:t>2. Arranque de la aplicación (Main.java)</w:t>
      </w:r>
    </w:p>
    <w:p>
      <w:r>
        <w:t>Main extiende javafx.application.Application. El método main() llama a launch(), que internamente arranca el hilo de JavaFX y ejecuta start(Stage). El Stage es la ventana del sistema operativo; la Scene es el contenido que se muestra dentro de esa ventana.</w:t>
      </w:r>
    </w:p>
    <w:p>
      <w:r>
        <w:t>Pasos de start(Stage):</w:t>
      </w:r>
    </w:p>
    <w:p>
      <w:pPr>
        <w:numPr>
          <w:ilvl w:val="0"/>
          <w:numId w:val="2"/>
        </w:numPr>
      </w:pPr>
      <w:r>
        <w:t>Carga 7 fuentes (Manrope, Sora, JetBrains Mono) desde resources/fonts/ con Font.loadFont. Sin esto, el CSS caería a fuentes del sistema.</w:t>
      </w:r>
    </w:p>
    <w:p>
      <w:pPr>
        <w:numPr>
          <w:ilvl w:val="0"/>
          <w:numId w:val="2"/>
        </w:numPr>
      </w:pPr>
      <w:r>
        <w:t>Carga /view/login.fxml con FXMLLoader.load como pantalla inicial.</w:t>
      </w:r>
    </w:p>
    <w:p>
      <w:pPr>
        <w:numPr>
          <w:ilvl w:val="0"/>
          <w:numId w:val="2"/>
        </w:numPr>
      </w:pPr>
      <w:r>
        <w:t>Crea la Scene (tamaño inicial = 90% de la pantalla del usuario, tope 1440×900) y le aplica las hojas de estilo globales con scene.getStylesheets().add(...).</w:t>
      </w:r>
    </w:p>
    <w:p>
      <w:pPr>
        <w:numPr>
          <w:ilvl w:val="0"/>
          <w:numId w:val="2"/>
        </w:numPr>
      </w:pPr>
      <w:r>
        <w:t>Configura el Stage: título, escena, tamaño mínimo 980×640, lo centra y lo muestra.</w:t>
      </w:r>
    </w:p>
    <w:p>
      <w:r>
        <w:t>Detalle clave: la app usa una sola ventana. Cuando el usuario inicia sesión o cambia de pantalla, NO se abren ventanas nuevas: se reemplaza la Scene del mismo Stage (ver NavegacionUtil).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“main() llama a launch() y JavaFX ejecuta start(Stage): cargo fuentes, cargo login.fxml, aplico los CSS y muestro el Stage. Stage = ventana, Scene = contenido.”</w:t>
      </w:r>
    </w:p>
    <w:p>
      <w:pPr>
        <w:pStyle w:val="Heading1"/>
      </w:pPr>
      <w:r>
        <w:t>3. FXML y el patrón MVC</w:t>
      </w:r>
    </w:p>
    <w:p>
      <w:r>
        <w:t>FXML es un lenguaje XML para describir la interfaz de forma declarativa (separar el diseño del código). Cada pantalla tiene un archivo .fxml (la vista) y una clase controladora (la lógica).</w:t>
      </w:r>
    </w:p>
    <w:p>
      <w:pPr>
        <w:pStyle w:val="Heading2"/>
      </w:pPr>
      <w:r>
        <w:t>Conceptos clave del enlace FXML ↔ Controlador</w:t>
      </w:r>
    </w:p>
    <w:p>
      <w:pPr>
        <w:numPr>
          <w:ilvl w:val="0"/>
          <w:numId w:val="1"/>
        </w:numPr>
      </w:pPr>
      <w:r>
        <w:rPr>
          <w:b/>
        </w:rPr>
        <w:t xml:space="preserve">fx:controller — </w:t>
      </w:r>
      <w:r>
        <w:t>atributo en la raíz del FXML que indica qué clase Java controla esa vista.</w:t>
      </w:r>
    </w:p>
    <w:p>
      <w:pPr>
        <w:numPr>
          <w:ilvl w:val="0"/>
          <w:numId w:val="1"/>
        </w:numPr>
      </w:pPr>
      <w:r>
        <w:rPr>
          <w:b/>
        </w:rPr>
        <w:t xml:space="preserve">fx:id — </w:t>
      </w:r>
      <w:r>
        <w:t>nombre de un nodo en el FXML; se inyecta en un campo del controlador anotado con @FXML que tenga el mismo nombre.</w:t>
      </w:r>
    </w:p>
    <w:p>
      <w:pPr>
        <w:numPr>
          <w:ilvl w:val="0"/>
          <w:numId w:val="1"/>
        </w:numPr>
      </w:pPr>
      <w:r>
        <w:rPr>
          <w:b/>
        </w:rPr>
        <w:t xml:space="preserve">onAction="#metodo" — </w:t>
      </w:r>
      <w:r>
        <w:t>conecta un evento (clic de botón) con un método @FXML del controlador.</w:t>
      </w:r>
    </w:p>
    <w:p>
      <w:pPr>
        <w:numPr>
          <w:ilvl w:val="0"/>
          <w:numId w:val="1"/>
        </w:numPr>
      </w:pPr>
      <w:r>
        <w:rPr>
          <w:b/>
        </w:rPr>
        <w:t xml:space="preserve">initialize() — </w:t>
      </w:r>
      <w:r>
        <w:t>método que JavaFX llama automáticamente después de inyectar los @FXML; ahí se cargan datos y se prepara la pantalla.</w:t>
      </w:r>
    </w:p>
    <w:p>
      <w:pPr>
        <w:numPr>
          <w:ilvl w:val="0"/>
          <w:numId w:val="1"/>
        </w:numPr>
      </w:pPr>
      <w:r>
        <w:rPr>
          <w:b/>
        </w:rPr>
        <w:t xml:space="preserve">fx:include — </w:t>
      </w:r>
      <w:r>
        <w:t>inserta un FXML dentro de otro. Beatify lo usa para compartir el mini reproductor: home.fxml y las demás pantallas incluyen miniplayer.fxml.</w:t>
      </w:r>
    </w:p>
    <w:p>
      <w:pPr>
        <w:pStyle w:val="Heading2"/>
      </w:pPr>
      <w:r>
        <w:t>Layout común estilo Spotify</w:t>
      </w:r>
    </w:p>
    <w:p>
      <w:r>
        <w:t>Casi todas las pantallas de la app comparten la misma estructura: barra lateral (sidebar) de 240px a la izquierda, barra superior (topbar) con flechas atrás/adelante + buscador + campana de notificaciones + menú de usuario, contenido scrollable en el centro, y el mini reproductor incluido abajo a lo ancho.</w:t>
      </w:r>
    </w:p>
    <w:p>
      <w:r>
        <w:t>Vistas FXML del proyecto: login, registro, recuperar, home, catalogo (Explorar), biblioteca, barrio, capsulas, logros, resenas, perfil, playlist, detalle, admin, miniplayer y player.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“FXML es la vista en XML; el controlador es la clase Java enlazada con fx:controller. Los nodos con fx:id se inyectan con @FXML y los botones llaman métodos con onAction. initialize() corre al cargar la pantalla.”</w:t>
      </w:r>
    </w:p>
    <w:p>
      <w:pPr>
        <w:pStyle w:val="Heading1"/>
      </w:pPr>
      <w:r>
        <w:t>4. Navegación entre pantallas e historial</w:t>
      </w:r>
    </w:p>
    <w:p>
      <w:r>
        <w:rPr>
          <w:b/>
        </w:rPr>
        <w:t xml:space="preserve">NavegacionUtil — </w:t>
      </w:r>
      <w:r>
        <w:t>clase de utilidad (estática) que cambia de vista. cambiarA(rutaFxml, nodoActual) carga el FXML indicado, obtiene el Stage a partir de cualquier nodo de la escena actual, crea una nueva Scene, le aplica las 5 hojas de estilo y reemplaza la escena del Stage (1280×800, centrada). Existe la variante cambiarDesdeHistorial que recibe el Stage directo.</w:t>
      </w:r>
    </w:p>
    <w:p>
      <w:r>
        <w:rPr>
          <w:b/>
        </w:rPr>
        <w:t xml:space="preserve">HistorialNavegacion — </w:t>
      </w:r>
      <w:r>
        <w:t>singleton que implementa un historial tipo navegador con dos pilas: una “atrás” y una “adelante”. Métodos: iniciar(stage, ruta) al entrar a la app; navegar(ruta) para ir a una pantalla nueva (apila la actual en “atrás” y limpia “adelante”); atras() y adelante(); reset() al cerrar sesión.</w:t>
      </w:r>
    </w:p>
    <w:p>
      <w:r>
        <w:t>Regla importante: las pantallas de autenticación (login, registro, recuperar) se abren con NavegacionUtil.cambiarA directamente y NO entran al historial. Dentro de la app (home, explorar, etc.) se usa HistorialNavegacion.navegar para que funcionen las flechas atrás/adelante de la topbar.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“Navego reemplazando la Scene del único Stage. El historial usa dos pilas (atrás/adelante) como un navegador web; navegar() apila la pantalla actual y limpia la pila de adelante.”</w:t>
      </w:r>
    </w:p>
    <w:p>
      <w:pPr>
        <w:pStyle w:val="Heading1"/>
      </w:pPr>
      <w:r>
        <w:t>5. Estado global: el patrón Singleton</w:t>
      </w:r>
    </w:p>
    <w:p>
      <w:r>
        <w:t>Un Singleton es una clase con una única instancia compartida en toda la app (constructor privado + un campo estático INSTANCE + getInstance()). Beatify lo usa para mantener estado sin tener que pasarlo por parámetros entre pantallas. Hay tres singletons clave en la vista:</w:t>
      </w:r>
    </w:p>
    <w:p>
      <w:pPr>
        <w:pStyle w:val="Heading2"/>
      </w:pPr>
      <w:r>
        <w:t>SessionContext</w:t>
      </w:r>
    </w:p>
    <w:p>
      <w:r>
        <w:t>Guarda al Cliente autenticado y datos de la sesión: el plan efectivo (cacheado de forma perezosa), la canción que se está reproduciendo, el término de búsqueda, y qué playlist o detalle (álbum/artista) abrir en la siguiente pantalla. Métodos: getClienteActual/setClienteActual, haySesion(), esAdmin(), getPlanActual() (resuelve el plan contra BD una vez, y si falla asume FREE), y cerrarSesion() que limpia todo. Vive durante toda la JVM y, como JavaFX corre en un único hilo (Application Thread), no necesita ser thread-safe para la UI.</w:t>
      </w:r>
    </w:p>
    <w:p>
      <w:pPr>
        <w:pStyle w:val="Heading2"/>
      </w:pPr>
      <w:r>
        <w:t>PlayerManager</w:t>
      </w:r>
    </w:p>
    <w:p>
      <w:r>
        <w:t>Es el motor de audio global (singleton). Reproduce MP3 con MediaPlayer de JavaFX, mantiene una cola de canciones (record SongInfo), e implementa shuffle y repeat. También aplica las reglas del plan FREE: límite de saltos en una ventana móvil de 1 hora y anuncios cada cierto número de canciones. Cualquier mini reproductor de la pantalla activa se “conecta” a este manager para reflejar el estado, así que no importa en qué pantalla estés: la música sigue.</w:t>
      </w:r>
    </w:p>
    <w:p>
      <w:pPr>
        <w:pStyle w:val="Heading2"/>
      </w:pPr>
      <w:r>
        <w:t>HistorialNavegacion</w:t>
      </w:r>
    </w:p>
    <w:p>
      <w:r>
        <w:t>(Visto en la sección 4.) También es singleton porque el historial debe ser único para toda la app.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“Uso Singletons (SessionContext, PlayerManager, HistorialNavegacion) para compartir estado entre pantallas sin pasarlo por parámetros: el usuario logueado, la música en reproducción y el historial son únicos en toda la app.”</w:t>
      </w:r>
    </w:p>
    <w:p>
      <w:pPr>
        <w:pStyle w:val="Heading1"/>
      </w:pPr>
      <w:r>
        <w:t>6. Los controladores (una clase por pantalla)</w:t>
      </w:r>
    </w:p>
    <w:p>
      <w:r>
        <w:t>Cada vista tiene su controlador en com.beatify.view.controller. Patrón común en casi todos: campos @FXML (botones, labels, contenedores), un initialize() que carga datos y arma la pantalla, métodos configurar… para sidebar/topbar, métodos onIr… para navegar, y onCerrarSesion / onNuevaPlaylist / onUserMenu / onNotif. Para los datos, usan DAO/Service y, en pantallas de reportes, consultas JDBC directas con la utilidad Conexion.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2600"/>
        <w:gridCol w:w="6760"/>
      </w:tblGrid>
      <w:tr>
        <w:tc>
          <w:tcPr>
            <w:tcW w:w="2600" w:type="dxa"/>
            <w:shd w:val="clear" w:color="auto" w:fill="1A7A40"/>
          </w:tcPr>
          <w:p>
            <w:r>
              <w:rPr>
                <w:b/>
                <w:color w:val="FFFFFF"/>
              </w:rPr>
              <w:t>Controlador</w:t>
            </w:r>
          </w:p>
        </w:tc>
        <w:tc>
          <w:tcPr>
            <w:tcW w:w="6760" w:type="dxa"/>
            <w:shd w:val="clear" w:color="auto" w:fill="1A7A40"/>
          </w:tcPr>
          <w:p>
            <w:r>
              <w:rPr>
                <w:b/>
                <w:color w:val="FFFFFF"/>
              </w:rPr>
              <w:t>Pantalla y responsabilidad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LoginController</w:t>
            </w:r>
          </w:p>
        </w:tc>
        <w:tc>
          <w:tcPr>
            <w:tcW w:w="6760" w:type="dxa"/>
          </w:tcPr>
          <w:p>
            <w:r>
              <w:t>Inicio de sesión. Valida formato, autentica con el service (BCrypt) y enruta a home o admin según el rol. Botón demo “Continuar con Google” (login rápido a una cuenta semilla).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RegistroController</w:t>
            </w:r>
          </w:p>
        </w:tc>
        <w:tc>
          <w:tcPr>
            <w:tcW w:w="6760" w:type="dxa"/>
          </w:tcPr>
          <w:p>
            <w:r>
              <w:t>Asistente (wizard) de 3 pasos: datos + contraseña (con medidor de fuerza), ciudad/teléfono/géneros, y selección de plan. Crea la cuenta vía service.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RecuperarController</w:t>
            </w:r>
          </w:p>
        </w:tc>
        <w:tc>
          <w:tcPr>
            <w:tcW w:w="6760" w:type="dxa"/>
          </w:tcPr>
          <w:p>
            <w:r>
              <w:t>Recuperar contraseña: envía un código de 6 dígitos por correo (SMTP) y, si coincide, actualiza la contraseña con BCrypt.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HomeController</w:t>
            </w:r>
          </w:p>
        </w:tc>
        <w:tc>
          <w:tcPr>
            <w:tcW w:w="6760" w:type="dxa"/>
          </w:tcPr>
          <w:p>
            <w:r>
              <w:t>Pantalla principal: saludo por hora, estadísticas del usuario, recomendados, artistas y la tarjeta “Top de tu ciudad”.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CatalogoController</w:t>
            </w:r>
          </w:p>
        </w:tc>
        <w:tc>
          <w:tcPr>
            <w:tcW w:w="6760" w:type="dxa"/>
          </w:tcPr>
          <w:p>
            <w:r>
              <w:t>Explorar: búsqueda y exploración por géneros del catálogo.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BibliotecaController</w:t>
            </w:r>
          </w:p>
        </w:tc>
        <w:tc>
          <w:tcPr>
            <w:tcW w:w="6760" w:type="dxa"/>
          </w:tcPr>
          <w:p>
            <w:r>
              <w:t>Tu biblioteca: canciones/álbumes con like, artistas seguidos y tus playlists.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ResenasController</w:t>
            </w:r>
          </w:p>
        </w:tc>
        <w:tc>
          <w:tcPr>
            <w:tcW w:w="6760" w:type="dxa"/>
          </w:tcPr>
          <w:p>
            <w:r>
              <w:t>Funcionalidad distintiva #1. Reseñas con calificación. Crea reseñas llamando un procedimiento PL/SQL (CallableStatement) y captura el error de validación de Oracle.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LogrosController</w:t>
            </w:r>
          </w:p>
        </w:tc>
        <w:tc>
          <w:tcPr>
            <w:tcW w:w="6760" w:type="dxa"/>
          </w:tcPr>
          <w:p>
            <w:r>
              <w:t>Funcionalidad distintiva #2. Catálogo de logros + los obtenidos por el cliente + progreso calculado de los pendientes (rareza derivada de los puntos).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CapsulaController</w:t>
            </w:r>
          </w:p>
        </w:tc>
        <w:tc>
          <w:tcPr>
            <w:tcW w:w="6760" w:type="dxa"/>
          </w:tcPr>
          <w:p>
            <w:r>
              <w:t>Funcionalidad distintiva #3. Cápsulas del Tiempo: datos del historial del usuario por rangos de fechas (timeline + presets).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BarrioController</w:t>
            </w:r>
          </w:p>
        </w:tc>
        <w:tc>
          <w:tcPr>
            <w:tcW w:w="6760" w:type="dxa"/>
          </w:tcPr>
          <w:p>
            <w:r>
              <w:t>Música del Barrio: ranking de artistas más reproducidos por usuarios de tu ciudad, calculado en tiempo real.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PerfilController</w:t>
            </w:r>
          </w:p>
        </w:tc>
        <w:tc>
          <w:tcPr>
            <w:tcW w:w="6760" w:type="dxa"/>
          </w:tcPr>
          <w:p>
            <w:r>
              <w:t>Perfil del usuario: datos, estadísticas, logros y suscripción.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PlaylistController</w:t>
            </w:r>
          </w:p>
        </w:tc>
        <w:tc>
          <w:tcPr>
            <w:tcW w:w="6760" w:type="dxa"/>
          </w:tcPr>
          <w:p>
            <w:r>
              <w:t>Detalle de una playlist (lee el id desde SessionContext); reproduce toda la lista como cola.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DetalleController</w:t>
            </w:r>
          </w:p>
        </w:tc>
        <w:tc>
          <w:tcPr>
            <w:tcW w:w="6760" w:type="dxa"/>
          </w:tcPr>
          <w:p>
            <w:r>
              <w:t>Detalle de un álbum o artista (lee tipo + id desde SessionContext); muestra hero + tracklist.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AdminController</w:t>
            </w:r>
          </w:p>
        </w:tc>
        <w:tc>
          <w:tcPr>
            <w:tcW w:w="6760" w:type="dxa"/>
          </w:tcPr>
          <w:p>
            <w:r>
              <w:t>Panel de administración (solo rol ADMIN): gestión de usuarios, notificaciones, suscripciones/pagos y catálogo. Usa APIs externas (Last.fm, MusicBrainz) en segundo plano con Task.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MiniPlayerController</w:t>
            </w:r>
          </w:p>
        </w:tc>
        <w:tc>
          <w:tcPr>
            <w:tcW w:w="6760" w:type="dxa"/>
          </w:tcPr>
          <w:p>
            <w:r>
              <w:t>Mini reproductor compartido (incluido en cada pantalla). Se auto-actualiza escuchando al PlayerManager: play/pausa, anterior/siguiente, shuffle, repeat, like, mute, barra de progreso y volumen.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PlayerController</w:t>
            </w:r>
          </w:p>
        </w:tc>
        <w:tc>
          <w:tcPr>
            <w:tcW w:w="6760" w:type="dxa"/>
          </w:tcPr>
          <w:p>
            <w:r>
              <w:t>Reproductor expandido (player.fxml). No gestiona audio: delega todo al PlayerManager.</w:t>
            </w:r>
          </w:p>
        </w:tc>
      </w:tr>
    </w:tbl>
    <w:p>
      <w:pPr>
        <w:pStyle w:val="Heading2"/>
      </w:pPr>
      <w:r>
        <w:t>Las 4 funcionalidades distintivas</w:t>
      </w:r>
    </w:p>
    <w:p>
      <w:pPr>
        <w:numPr>
          <w:ilvl w:val="0"/>
          <w:numId w:val="1"/>
        </w:numPr>
      </w:pPr>
      <w:r>
        <w:rPr>
          <w:b/>
        </w:rPr>
        <w:t xml:space="preserve">Reseñas — </w:t>
      </w:r>
      <w:r>
        <w:t>integración con PL/SQL: crear reseña llama a un procedimiento del paquete de reseñas mediante CallableStatement y captura el error ORA-20010 (calificación inválida) para mostrarlo amigable.</w:t>
      </w:r>
    </w:p>
    <w:p>
      <w:pPr>
        <w:numPr>
          <w:ilvl w:val="0"/>
          <w:numId w:val="1"/>
        </w:numPr>
      </w:pPr>
      <w:r>
        <w:rPr>
          <w:b/>
        </w:rPr>
        <w:t xml:space="preserve">Sistema de logros — </w:t>
      </w:r>
      <w:r>
        <w:t>gamificación; progreso calculado con consultas sobre el historial.</w:t>
      </w:r>
    </w:p>
    <w:p>
      <w:pPr>
        <w:numPr>
          <w:ilvl w:val="0"/>
          <w:numId w:val="1"/>
        </w:numPr>
      </w:pPr>
      <w:r>
        <w:rPr>
          <w:b/>
        </w:rPr>
        <w:t xml:space="preserve">Cápsulas del Tiempo — </w:t>
      </w:r>
      <w:r>
        <w:t>tu historial por franjas de tiempo, sin las restricciones de las plataformas globales.</w:t>
      </w:r>
    </w:p>
    <w:p>
      <w:pPr>
        <w:numPr>
          <w:ilvl w:val="0"/>
          <w:numId w:val="1"/>
        </w:numPr>
      </w:pPr>
      <w:r>
        <w:rPr>
          <w:b/>
        </w:rPr>
        <w:t xml:space="preserve">Música del Barrio — </w:t>
      </w:r>
      <w:r>
        <w:t>top musical de tu ciudad en tiempo real.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“Hay un controlador por pantalla. Todos siguen el mismo patrón: @FXML + initialize() + métodos onIr… Las 4 funciones distintivas son Reseñas (con PL/SQL), Logros, Cápsulas del Tiempo y Música del Barrio.”</w:t>
      </w:r>
    </w:p>
    <w:p>
      <w:pPr>
        <w:pStyle w:val="Heading1"/>
      </w:pPr>
      <w:r>
        <w:t>7. Utilidades de vista (view.util)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2600"/>
        <w:gridCol w:w="6760"/>
      </w:tblGrid>
      <w:tr>
        <w:tc>
          <w:tcPr>
            <w:tcW w:w="2600" w:type="dxa"/>
            <w:shd w:val="clear" w:color="auto" w:fill="1A7A40"/>
          </w:tcPr>
          <w:p>
            <w:r>
              <w:rPr>
                <w:b/>
                <w:color w:val="FFFFFF"/>
              </w:rPr>
              <w:t>Clase</w:t>
            </w:r>
          </w:p>
        </w:tc>
        <w:tc>
          <w:tcPr>
            <w:tcW w:w="6760" w:type="dxa"/>
            <w:shd w:val="clear" w:color="auto" w:fill="1A7A40"/>
          </w:tcPr>
          <w:p>
            <w:r>
              <w:rPr>
                <w:b/>
                <w:color w:val="FFFFFF"/>
              </w:rPr>
              <w:t>Qué hace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NavegacionUtil</w:t>
            </w:r>
          </w:p>
        </w:tc>
        <w:tc>
          <w:tcPr>
            <w:tcW w:w="6760" w:type="dxa"/>
          </w:tcPr>
          <w:p>
            <w:r>
              <w:t>Cambia de vista reemplazando la Scene y aplicando los CSS.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HistorialNavegacion</w:t>
            </w:r>
          </w:p>
        </w:tc>
        <w:tc>
          <w:tcPr>
            <w:tcW w:w="6760" w:type="dxa"/>
          </w:tcPr>
          <w:p>
            <w:r>
              <w:t>Historial atrás/adelante (singleton, dos pilas).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PlayerManager</w:t>
            </w:r>
          </w:p>
        </w:tc>
        <w:tc>
          <w:tcPr>
            <w:tcW w:w="6760" w:type="dxa"/>
          </w:tcPr>
          <w:p>
            <w:r>
              <w:t>Motor de audio global: cola, shuffle/repeat, reglas del plan FREE.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UserMenuUtil</w:t>
            </w:r>
          </w:p>
        </w:tc>
        <w:tc>
          <w:tcPr>
            <w:tcW w:w="6760" w:type="dxa"/>
          </w:tcPr>
          <w:p>
            <w:r>
              <w:t>Menú desplegable del usuario (cabecera con nombre/correo + “Mi perfil” + “Cerrar sesión”).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NotificacionMenuUtil</w:t>
            </w:r>
          </w:p>
        </w:tc>
        <w:tc>
          <w:tcPr>
            <w:tcW w:w="6760" w:type="dxa"/>
          </w:tcPr>
          <w:p>
            <w:r>
              <w:t>Panel de notificaciones (campana). Trae las del cliente, no leídas primero; cuenta el badge.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PlaylistUtil</w:t>
            </w:r>
          </w:p>
        </w:tc>
        <w:tc>
          <w:tcPr>
            <w:tcW w:w="6760" w:type="dxa"/>
          </w:tcPr>
          <w:p>
            <w:r>
              <w:t>Diálogo “Nueva playlist” y abrir la pantalla de una playlist.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AgregarAPlaylistUtil</w:t>
            </w:r>
          </w:p>
        </w:tc>
        <w:tc>
          <w:tcPr>
            <w:tcW w:w="6760" w:type="dxa"/>
          </w:tcPr>
          <w:p>
            <w:r>
              <w:t>Menú “Agregar a playlist”; inserta la canción y maneja duplicados.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OverlayUtil</w:t>
            </w:r>
          </w:p>
        </w:tc>
        <w:tc>
          <w:tcPr>
            <w:tcW w:w="6760" w:type="dxa"/>
          </w:tcPr>
          <w:p>
            <w:r>
              <w:t>Muestra contenido como capa dentro de la misma ventana (no abre un diálogo del sistema).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DescargaManager</w:t>
            </w:r>
          </w:p>
        </w:tc>
        <w:tc>
          <w:tcPr>
            <w:tcW w:w="6760" w:type="dxa"/>
          </w:tcPr>
          <w:p>
            <w:r>
              <w:t>Descargas offline por cliente (copia el MP3 a ~/.beatify); solo en planes de pago.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SaludoUtil</w:t>
            </w:r>
          </w:p>
        </w:tc>
        <w:tc>
          <w:tcPr>
            <w:tcW w:w="6760" w:type="dxa"/>
          </w:tcPr>
          <w:p>
            <w:r>
              <w:t>Devuelve “Buenos días/tardes/noches” según la hora (lo usa el Home).</w:t>
            </w:r>
          </w:p>
        </w:tc>
      </w:tr>
    </w:tbl>
    <w:p>
      <w:pPr>
        <w:shd w:val="clear" w:color="auto" w:fill="EAF7EF"/>
      </w:pPr>
      <w:r>
        <w:rPr>
          <w:b/>
        </w:rPr>
        <w:t xml:space="preserve">Para sustentar: </w:t>
      </w:r>
      <w:r>
        <w:t>“Las utilidades de vista evitan repetir código entre controladores: navegación, menús, diálogos, reproductor y descargas viven en clases reutilizables.”</w:t>
      </w:r>
    </w:p>
    <w:p>
      <w:pPr>
        <w:pStyle w:val="Heading1"/>
      </w:pPr>
      <w:r>
        <w:t>8. Componentes visuales reutilizables (view.component)</w:t>
      </w:r>
    </w:p>
    <w:p>
      <w:r>
        <w:t>Son nodos JavaFX creados por código (no en FXML) para dibujar portadas sin necesitar archivos de imagen. Se construyen con gradientes de color e iniciales/títulos.</w:t>
      </w:r>
    </w:p>
    <w:p>
      <w:pPr>
        <w:numPr>
          <w:ilvl w:val="0"/>
          <w:numId w:val="1"/>
        </w:numPr>
      </w:pPr>
      <w:r>
        <w:rPr>
          <w:b/>
        </w:rPr>
        <w:t xml:space="preserve">AlbumCover — </w:t>
      </w:r>
      <w:r>
        <w:t>portada cuadrada con gradiente diagonal entre dos colores y, opcionalmente, el título encima (fuente Sora).</w:t>
      </w:r>
    </w:p>
    <w:p>
      <w:pPr>
        <w:numPr>
          <w:ilvl w:val="0"/>
          <w:numId w:val="1"/>
        </w:numPr>
      </w:pPr>
      <w:r>
        <w:rPr>
          <w:b/>
        </w:rPr>
        <w:t xml:space="preserve">ArtistAvatar — </w:t>
      </w:r>
      <w:r>
        <w:t>círculo con gradiente y las iniciales del nombre (ej. “Diomedes Diaz” → “DD”), calculadas automáticamente.</w:t>
      </w:r>
    </w:p>
    <w:p>
      <w:pPr>
        <w:numPr>
          <w:ilvl w:val="0"/>
          <w:numId w:val="1"/>
        </w:numPr>
      </w:pPr>
      <w:r>
        <w:rPr>
          <w:b/>
        </w:rPr>
        <w:t xml:space="preserve">MediaCard — </w:t>
      </w:r>
      <w:r>
        <w:t>tarjeta (cover/avatar + título + subtítulo) que reutiliza el Home en “Recomendado para ti” y “Artistas para descubrir”.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“Los componentes (AlbumCover, ArtistAvatar, MediaCard) son nodos hechos en código que generan portadas con gradientes e iniciales, así no dependemos de archivos de imagen.”</w:t>
      </w:r>
    </w:p>
    <w:p>
      <w:pPr>
        <w:pStyle w:val="Heading1"/>
      </w:pPr>
      <w:r>
        <w:t>9. Estilos (CSS) y sistema de diseño</w:t>
      </w:r>
    </w:p>
    <w:p>
      <w:r>
        <w:t>JavaFX usa su propio CSS (propiedades con prefijo -fx-). Beatify tiene 5 hojas de estilo que se aplican a TODAS las escenas (en Main y NavegacionUtil con scene.getStylesheets().add).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2600"/>
        <w:gridCol w:w="6760"/>
      </w:tblGrid>
      <w:tr>
        <w:tc>
          <w:tcPr>
            <w:tcW w:w="2600" w:type="dxa"/>
            <w:shd w:val="clear" w:color="auto" w:fill="1A7A40"/>
          </w:tcPr>
          <w:p>
            <w:r>
              <w:rPr>
                <w:b/>
                <w:color w:val="FFFFFF"/>
              </w:rPr>
              <w:t>Hoja</w:t>
            </w:r>
          </w:p>
        </w:tc>
        <w:tc>
          <w:tcPr>
            <w:tcW w:w="6760" w:type="dxa"/>
            <w:shd w:val="clear" w:color="auto" w:fill="1A7A40"/>
          </w:tcPr>
          <w:p>
            <w:r>
              <w:rPr>
                <w:b/>
                <w:color w:val="FFFFFF"/>
              </w:rPr>
              <w:t>Contenido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beatify-tokens.css</w:t>
            </w:r>
          </w:p>
        </w:tc>
        <w:tc>
          <w:tcPr>
            <w:tcW w:w="6760" w:type="dxa"/>
          </w:tcPr>
          <w:p>
            <w:r>
              <w:t>Sistema de diseño base: colores con nombre (looked-up colors) y tipografía. Todas las demás hojas heredan de aquí.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beatify-auth.css</w:t>
            </w:r>
          </w:p>
        </w:tc>
        <w:tc>
          <w:tcPr>
            <w:tcW w:w="6760" w:type="dxa"/>
          </w:tcPr>
          <w:p>
            <w:r>
              <w:t>Login, registro y recuperar (formularios, campos, banners de error).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beatify-home.css</w:t>
            </w:r>
          </w:p>
        </w:tc>
        <w:tc>
          <w:tcPr>
            <w:tcW w:w="6760" w:type="dxa"/>
          </w:tcPr>
          <w:p>
            <w:r>
              <w:t>Sidebar, topbar, tarjetas, mini reproductor y los menús desplegables (usuario y notificaciones).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beatify-screens.css</w:t>
            </w:r>
          </w:p>
        </w:tc>
        <w:tc>
          <w:tcPr>
            <w:tcW w:w="6760" w:type="dxa"/>
          </w:tcPr>
          <w:p>
            <w:r>
              <w:t>Estilos de las demás pantallas (reseñas, barrio, cápsulas, logros, etc.).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beatify-admin.css</w:t>
            </w:r>
          </w:p>
        </w:tc>
        <w:tc>
          <w:tcPr>
            <w:tcW w:w="6760" w:type="dxa"/>
          </w:tcPr>
          <w:p>
            <w:r>
              <w:t>Estilos del panel de administración.</w:t>
            </w:r>
          </w:p>
        </w:tc>
      </w:tr>
    </w:tbl>
    <w:p>
      <w:pPr>
        <w:pStyle w:val="Heading2"/>
      </w:pPr>
      <w:r>
        <w:t>Tokens de diseño y tipografía</w:t>
      </w:r>
    </w:p>
    <w:p>
      <w:r>
        <w:t>Los “looked-up colors” son como variables CSS: se definen una vez en .root y se reutilizan. Ejemplos: -bf-bg (fondos oscuros por niveles), -bf-text / -bf-text-muted / -bf-text-dim (texto), y -bf-accent (#1ed760, el verde Spotify). Fuentes: Manrope (texto), Sora (títulos grandes) y JetBrains Mono (monoespaciada). Los iconos son FontIcon de Ikonli con literales tipo bi-house, bi-bell, bi-plus.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“El tema oscuro está en 5 hojas CSS. tokens define los colores con nombre y la tipografía; las demás heredan. El acento es el verde Spotify -bf-accent #1ed760.”</w:t>
      </w:r>
    </w:p>
    <w:p>
      <w:pPr>
        <w:pStyle w:val="Heading1"/>
      </w:pPr>
      <w:r>
        <w:t>10. Utilidades de infraestructura (com.beatify.util)</w:t>
      </w:r>
    </w:p>
    <w:p>
      <w:pPr>
        <w:numPr>
          <w:ilvl w:val="0"/>
          <w:numId w:val="1"/>
        </w:numPr>
      </w:pPr>
      <w:r>
        <w:rPr>
          <w:b/>
        </w:rPr>
        <w:t xml:space="preserve">PasswordUtil — </w:t>
      </w:r>
      <w:r>
        <w:t>hash y verificación de contraseñas con BCrypt (factor de coste 12). hash() genera un salt aleatorio cada vez, por eso NUNCA se comparan los strings directamente: se usa verificar(plano, hash) que devuelve true/false.</w:t>
      </w:r>
    </w:p>
    <w:p>
      <w:pPr>
        <w:numPr>
          <w:ilvl w:val="0"/>
          <w:numId w:val="1"/>
        </w:numPr>
      </w:pPr>
      <w:r>
        <w:rPr>
          <w:b/>
        </w:rPr>
        <w:t xml:space="preserve">EmailService — </w:t>
      </w:r>
      <w:r>
        <w:t>envío de correos por SMTP (Gmail) para los códigos de verificación. Lee la config de mail.properties; si no está configurado, la app muestra el código en pantalla como respaldo.</w:t>
      </w:r>
    </w:p>
    <w:p>
      <w:pPr>
        <w:numPr>
          <w:ilvl w:val="0"/>
          <w:numId w:val="1"/>
        </w:numPr>
      </w:pPr>
      <w:r>
        <w:rPr>
          <w:b/>
        </w:rPr>
        <w:t xml:space="preserve">Conexion — </w:t>
      </w:r>
      <w:r>
        <w:t>singleton que provee conexiones JDBC a Oracle. Lee db.properties (url, usuario, clave, driver) y entrega una Connection con obtenerConexion(). Es el puente hacia la base de datos que usan tanto los DAO como las consultas inline de algunos controladores.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“Las contraseñas se guardan hasheadas con BCrypt (nunca en texto plano); para validar uso checkpw, no comparo strings. EmailService manda el código por SMTP y Conexion es el singleton que abre conexiones a Oracle.”</w:t>
      </w:r>
    </w:p>
    <w:p>
      <w:pPr>
        <w:pStyle w:val="Heading1"/>
      </w:pPr>
      <w:r>
        <w:t>11. Manejo de excepciones (com.beatify.exceptions)</w:t>
      </w:r>
    </w:p>
    <w:p>
      <w:r>
        <w:t>Hay una jerarquía de excepciones propias. La base es BeatifyException, abstracta y que extiende RuntimeException (excepción no chequeada: no obliga a poner try/catch en todas partes). De ella heredan excepciones específicas que la vista captura para mostrar mensajes claros.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2800"/>
        <w:gridCol w:w="6560"/>
      </w:tblGrid>
      <w:tr>
        <w:tc>
          <w:tcPr>
            <w:tcW w:w="2800" w:type="dxa"/>
            <w:shd w:val="clear" w:color="auto" w:fill="1A7A40"/>
          </w:tcPr>
          <w:p>
            <w:r>
              <w:rPr>
                <w:b/>
                <w:color w:val="FFFFFF"/>
              </w:rPr>
              <w:t>Excepción</w:t>
            </w:r>
          </w:p>
        </w:tc>
        <w:tc>
          <w:tcPr>
            <w:tcW w:w="6560" w:type="dxa"/>
            <w:shd w:val="clear" w:color="auto" w:fill="1A7A40"/>
          </w:tcPr>
          <w:p>
            <w:r>
              <w:rPr>
                <w:b/>
                <w:color w:val="FFFFFF"/>
              </w:rPr>
              <w:t>Cuándo se lanza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BeatifyException</w:t>
            </w:r>
          </w:p>
        </w:tc>
        <w:tc>
          <w:tcPr>
            <w:tcW w:w="6560" w:type="dxa"/>
          </w:tcPr>
          <w:p>
            <w:r>
              <w:t>Clase base abstracta (extiende RuntimeException). No se lanza directamente.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AutenticacionException</w:t>
            </w:r>
          </w:p>
        </w:tc>
        <w:tc>
          <w:tcPr>
            <w:tcW w:w="6560" w:type="dxa"/>
          </w:tcPr>
          <w:p>
            <w:r>
              <w:t>Credenciales incorrectas al iniciar sesión.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ValidacionException</w:t>
            </w:r>
          </w:p>
        </w:tc>
        <w:tc>
          <w:tcPr>
            <w:tcW w:w="6560" w:type="dxa"/>
          </w:tcPr>
          <w:p>
            <w:r>
              <w:t>Datos inválidos (correo mal formado, campos vacíos, etc.).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ConexionException</w:t>
            </w:r>
          </w:p>
        </w:tc>
        <w:tc>
          <w:tcPr>
            <w:tcW w:w="6560" w:type="dxa"/>
          </w:tcPr>
          <w:p>
            <w:r>
              <w:t>Falla de conexión/consulta a la base de datos.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NotFoundException</w:t>
            </w:r>
          </w:p>
        </w:tc>
        <w:tc>
          <w:tcPr>
            <w:tcW w:w="6560" w:type="dxa"/>
          </w:tcPr>
          <w:p>
            <w:r>
              <w:t>No existe el registro buscado (por ejemplo, login SSO sin cuenta).</w:t>
            </w:r>
          </w:p>
        </w:tc>
      </w:tr>
      <w:tr>
        <w:tc>
          <w:tcPr>
            <w:tcW w:w="2800" w:type="dxa"/>
          </w:tcPr>
          <w:p>
            <w:r>
              <w:rPr>
                <w:b/>
              </w:rPr>
              <w:t>ApiException / CacheException</w:t>
            </w:r>
          </w:p>
        </w:tc>
        <w:tc>
          <w:tcPr>
            <w:tcW w:w="6560" w:type="dxa"/>
          </w:tcPr>
          <w:p>
            <w:r>
              <w:t>Errores con APIs externas (Last.fm/MusicBrainz) o con la caché de esos datos.</w:t>
            </w:r>
          </w:p>
        </w:tc>
      </w:tr>
    </w:tbl>
    <w:p>
      <w:pPr>
        <w:shd w:val="clear" w:color="auto" w:fill="EAF7EF"/>
      </w:pPr>
      <w:r>
        <w:rPr>
          <w:b/>
        </w:rPr>
        <w:t xml:space="preserve">Para sustentar: </w:t>
      </w:r>
      <w:r>
        <w:t>“Tengo excepciones propias que heredan de BeatifyException (RuntimeException). La vista las captura en try/catch y muestra un mensaje claro; antes mostraba el nombre técnico, ahora solo el mensaje amigable.”</w:t>
      </w:r>
    </w:p>
    <w:p>
      <w:pPr>
        <w:pStyle w:val="Heading1"/>
      </w:pPr>
      <w:r>
        <w:t>12. Empaquetado y ejecución (Maven)</w:t>
      </w:r>
    </w:p>
    <w:p>
      <w:pPr>
        <w:numPr>
          <w:ilvl w:val="0"/>
          <w:numId w:val="1"/>
        </w:numPr>
      </w:pPr>
      <w:r>
        <w:rPr>
          <w:b/>
        </w:rPr>
        <w:t xml:space="preserve">Ejecutar en desarrollo: </w:t>
      </w:r>
      <w:r>
        <w:t>mvn javafx:run (usa el javafx-maven-plugin; la clase principal es com.beatify.Main).</w:t>
      </w:r>
    </w:p>
    <w:p>
      <w:pPr>
        <w:numPr>
          <w:ilvl w:val="0"/>
          <w:numId w:val="1"/>
        </w:numPr>
      </w:pPr>
      <w:r>
        <w:rPr>
          <w:b/>
        </w:rPr>
        <w:t xml:space="preserve">Compilar: </w:t>
      </w:r>
      <w:r>
        <w:t>mvn compile. Pruebas: mvn test (surefire ejecuta los *Test.java con JUnit 5).</w:t>
      </w:r>
    </w:p>
    <w:p>
      <w:pPr>
        <w:numPr>
          <w:ilvl w:val="0"/>
          <w:numId w:val="1"/>
        </w:numPr>
      </w:pPr>
      <w:r>
        <w:rPr>
          <w:b/>
        </w:rPr>
        <w:t xml:space="preserve">Empaquetar: </w:t>
      </w:r>
      <w:r>
        <w:t>mvn package (el maven-shade-plugin crea un JAR ejecutable “fat-jar” con todas las dependencias dentro, incluyendo los proveedores SMTP de Jakarta Mail).</w:t>
      </w:r>
    </w:p>
    <w:p>
      <w:pPr>
        <w:shd w:val="clear" w:color="auto" w:fill="EAF7EF"/>
      </w:pPr>
      <w:r>
        <w:rPr>
          <w:b/>
        </w:rPr>
        <w:t xml:space="preserve">Para sustentar: </w:t>
      </w:r>
      <w:r>
        <w:t>“Se ejecuta con mvn javafx:run y se empaqueta con mvn package en un fat-jar (shade) que ya trae todas las dependencias.”</w:t>
      </w:r>
    </w:p>
    <w:p>
      <w:pPr>
        <w:pStyle w:val="Heading1"/>
      </w:pPr>
      <w:r>
        <w:t>13. Glosario de conceptos clave</w:t>
      </w:r>
    </w:p>
    <w:tbl>
      <w:tblPr>
        <w:tblStyle w:val="TableNormal"/>
        <w:tblW w:w="9360" w:type="dxa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Look w:val="0420" w:firstRow="1" w:lastRow="0" w:firstColumn="0" w:lastColumn="0" w:noHBand="0" w:noVBand="1"/>
      </w:tblPr>
      <w:tblGrid>
        <w:gridCol w:w="2600"/>
        <w:gridCol w:w="6760"/>
      </w:tblGrid>
      <w:tr>
        <w:tc>
          <w:tcPr>
            <w:tcW w:w="2600" w:type="dxa"/>
            <w:shd w:val="clear" w:color="auto" w:fill="1A7A40"/>
          </w:tcPr>
          <w:p>
            <w:r>
              <w:rPr>
                <w:b/>
                <w:color w:val="FFFFFF"/>
              </w:rPr>
              <w:t>Término</w:t>
            </w:r>
          </w:p>
        </w:tc>
        <w:tc>
          <w:tcPr>
            <w:tcW w:w="6760" w:type="dxa"/>
            <w:shd w:val="clear" w:color="auto" w:fill="1A7A40"/>
          </w:tcPr>
          <w:p>
            <w:r>
              <w:rPr>
                <w:b/>
                <w:color w:val="FFFFFF"/>
              </w:rPr>
              <w:t>Definición rápida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Stage / Scene</w:t>
            </w:r>
          </w:p>
        </w:tc>
        <w:tc>
          <w:tcPr>
            <w:tcW w:w="6760" w:type="dxa"/>
          </w:tcPr>
          <w:p>
            <w:r>
              <w:t>Stage = ventana del sistema. Scene = contenido dentro de la ventana.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FXML</w:t>
            </w:r>
          </w:p>
        </w:tc>
        <w:tc>
          <w:tcPr>
            <w:tcW w:w="6760" w:type="dxa"/>
          </w:tcPr>
          <w:p>
            <w:r>
              <w:t>Archivo XML que describe la interfaz de forma declarativa.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Controlador</w:t>
            </w:r>
          </w:p>
        </w:tc>
        <w:tc>
          <w:tcPr>
            <w:tcW w:w="6760" w:type="dxa"/>
          </w:tcPr>
          <w:p>
            <w:r>
              <w:t>Clase Java con la lógica de una vista FXML (enlazada con fx:controller).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@FXML</w:t>
            </w:r>
          </w:p>
        </w:tc>
        <w:tc>
          <w:tcPr>
            <w:tcW w:w="6760" w:type="dxa"/>
          </w:tcPr>
          <w:p>
            <w:r>
              <w:t>Anotación para inyectar nodos (fx:id) o exponer métodos al FXML.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Singleton</w:t>
            </w:r>
          </w:p>
        </w:tc>
        <w:tc>
          <w:tcPr>
            <w:tcW w:w="6760" w:type="dxa"/>
          </w:tcPr>
          <w:p>
            <w:r>
              <w:t>Clase con una sola instancia compartida (getInstance()).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BCrypt</w:t>
            </w:r>
          </w:p>
        </w:tc>
        <w:tc>
          <w:tcPr>
            <w:tcW w:w="6760" w:type="dxa"/>
          </w:tcPr>
          <w:p>
            <w:r>
              <w:t>Algoritmo de hash con salt para guardar contraseñas de forma segura.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CallableStatement</w:t>
            </w:r>
          </w:p>
        </w:tc>
        <w:tc>
          <w:tcPr>
            <w:tcW w:w="6760" w:type="dxa"/>
          </w:tcPr>
          <w:p>
            <w:r>
              <w:t>Objeto JDBC para invocar procedimientos/funciones PL/SQL de Oracle.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MediaPlayer</w:t>
            </w:r>
          </w:p>
        </w:tc>
        <w:tc>
          <w:tcPr>
            <w:tcW w:w="6760" w:type="dxa"/>
          </w:tcPr>
          <w:p>
            <w:r>
              <w:t>Clase de JavaFX Media que reproduce audio (MP3).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looked-up color</w:t>
            </w:r>
          </w:p>
        </w:tc>
        <w:tc>
          <w:tcPr>
            <w:tcW w:w="6760" w:type="dxa"/>
          </w:tcPr>
          <w:p>
            <w:r>
              <w:t>Color con nombre en CSS de JavaFX, equivalente a una variable.</w:t>
            </w:r>
          </w:p>
        </w:tc>
      </w:tr>
      <w:tr>
        <w:tc>
          <w:tcPr>
            <w:tcW w:w="2600" w:type="dxa"/>
          </w:tcPr>
          <w:p>
            <w:r>
              <w:rPr>
                <w:b/>
              </w:rPr>
              <w:t>FontIcon (Ikonli)</w:t>
            </w:r>
          </w:p>
        </w:tc>
        <w:tc>
          <w:tcPr>
            <w:tcW w:w="6760" w:type="dxa"/>
          </w:tcPr>
          <w:p>
            <w:r>
              <w:t>Icono vectorial por nombre (ej. bi-house) en lugar de imágenes.</w:t>
            </w:r>
          </w:p>
        </w:tc>
      </w:tr>
    </w:tbl>
    <w:p>
      <w:pPr>
        <w:pStyle w:val="Heading1"/>
      </w:pPr>
      <w:r>
        <w:t>14. Preguntas típicas de sustentación</w:t>
      </w:r>
    </w:p>
    <w:p>
      <w:r>
        <w:rPr>
          <w:b/>
        </w:rPr>
        <w:t>¿Qué patrón de arquitectura usa la app?</w:t>
      </w:r>
    </w:p>
    <w:p>
      <w:r>
        <w:t>Arquitectura por capas estilo MVC: Vista (FXML + controladores), Service (negocio), DAO (datos) y Model (entidades). La interfaz usa FXML + controladores + CSS.</w:t>
      </w:r>
    </w:p>
    <w:p>
      <w:r>
        <w:rPr>
          <w:b/>
        </w:rPr>
        <w:t>¿Cómo se conecta un FXML con su lógica?</w:t>
      </w:r>
    </w:p>
    <w:p>
      <w:r>
        <w:t>Con fx:controller en la raíz. Los nodos con fx:id se inyectan en campos @FXML del mismo nombre, los botones llaman métodos con onAction="#metodo", e initialize() corre al cargar.</w:t>
      </w:r>
    </w:p>
    <w:p>
      <w:r>
        <w:rPr>
          <w:b/>
        </w:rPr>
        <w:t>¿Cómo cambias de pantalla sin abrir ventanas nuevas?</w:t>
      </w:r>
    </w:p>
    <w:p>
      <w:r>
        <w:t>Reemplazando la Scene del único Stage con NavegacionUtil; el Stage se obtiene desde cualquier nodo de la escena actual. El historial atrás/adelante lo maneja HistorialNavegacion con dos pilas.</w:t>
      </w:r>
    </w:p>
    <w:p>
      <w:r>
        <w:rPr>
          <w:b/>
        </w:rPr>
        <w:t>¿Para qué usas Singletons?</w:t>
      </w:r>
    </w:p>
    <w:p>
      <w:r>
        <w:t>Para compartir estado único en toda la app sin pasarlo por parámetros: SessionContext (usuario logueado), PlayerManager (audio) e HistorialNavegacion (historial).</w:t>
      </w:r>
    </w:p>
    <w:p>
      <w:r>
        <w:rPr>
          <w:b/>
        </w:rPr>
        <w:t>¿Cómo proteges las contraseñas?</w:t>
      </w:r>
    </w:p>
    <w:p>
      <w:r>
        <w:t>Se guardan hasheadas con BCrypt (coste 12) en la base de datos; nunca en texto plano. Para validar, uso BCrypt.checkpw (verificar), no comparo strings, porque cada hash lleva un salt aleatorio.</w:t>
      </w:r>
    </w:p>
    <w:p>
      <w:r>
        <w:rPr>
          <w:b/>
        </w:rPr>
        <w:t>¿Cómo se reproduce el audio y por qué sigue sonando al cambiar de pantalla?</w:t>
      </w:r>
    </w:p>
    <w:p>
      <w:r>
        <w:t>El PlayerManager es un singleton con un MediaPlayer y una cola; el mini reproductor de cada pantalla se conecta a él. Como el manager es único y global, la música no depende de la pantalla activa.</w:t>
      </w:r>
    </w:p>
    <w:p>
      <w:r>
        <w:rPr>
          <w:b/>
        </w:rPr>
        <w:t>¿Qué hace especial a Beatify (funciones distintivas)?</w:t>
      </w:r>
    </w:p>
    <w:p>
      <w:r>
        <w:t>Reseñas con calificación (integradas con PL/SQL vía CallableStatement), Sistema de Logros, Cápsulas del Tiempo y Música del Barrio (top de tu ciudad en tiempo real).</w:t>
      </w:r>
    </w:p>
    <w:p>
      <w:r>
        <w:rPr>
          <w:b/>
        </w:rPr>
        <w:t>¿Cómo está organizado el tema visual?</w:t>
      </w:r>
    </w:p>
    <w:p>
      <w:r>
        <w:t>Cinco hojas CSS de JavaFX. tokens define los colores con nombre (acento verde -bf-accent) y las fuentes (Manrope, Sora, JetBrains Mono); las demás heredan. Se aplican a cada escena al navegar.</w:t>
      </w:r>
    </w:p>
    <w:p>
      <w:r>
        <w:rPr>
          <w:b/>
        </w:rPr>
        <w:t>¿Cómo se ejecuta y empaqueta el proyecto?</w:t>
      </w:r>
    </w:p>
    <w:p>
      <w:r>
        <w:t>mvn javafx:run para correrlo y mvn package para generar un fat-jar con shade que incluye todas las dependencias.</w:t>
      </w:r>
    </w:p>
    <w:p>
      <w:r>
        <w:t> 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lang w:val="es-CO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before="0" w:after="60"/>
    </w:pPr>
    <w:rPr>
      <w:rFonts w:ascii="Arial" w:hAnsi="Arial"/>
      <w:b/>
      <w:color w:val="1A7A40"/>
      <w:sz w:val="56"/>
    </w:rPr>
  </w:style>
  <w:style w:type="paragraph" w:styleId="Subtitle">
    <w:name w:val="Subtitle"/>
    <w:basedOn w:val="Normal"/>
    <w:next w:val="Normal"/>
    <w:pPr>
      <w:spacing w:after="240"/>
    </w:pPr>
    <w:rPr>
      <w:color w:val="595959"/>
      <w:sz w:val="26"/>
    </w:rPr>
  </w:style>
  <w:style w:type="paragraph" w:styleId="Heading1">
    <w:name w:val="heading 1"/>
    <w:basedOn w:val="Normal"/>
    <w:next w:val="Normal"/>
    <w:qFormat/>
    <w:pPr>
      <w:keepNext/>
      <w:spacing w:before="320" w:after="160"/>
      <w:outlineLvl w:val="0"/>
      <w:pBdr>
        <w:bottom w:val="single" w:sz="8" w:space="4" w:color="1ED760"/>
      </w:pBdr>
    </w:pPr>
    <w:rPr>
      <w:rFonts w:ascii="Arial" w:hAnsi="Arial"/>
      <w:b/>
      <w:color w:val="111111"/>
      <w:sz w:val="34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rFonts w:ascii="Arial" w:hAnsi="Arial"/>
      <w:b/>
      <w:color w:val="1A7A40"/>
      <w:sz w:val="28"/>
    </w:rPr>
  </w:style>
  <w:style w:type="paragraph" w:styleId="Heading3">
    <w:name w:val="heading 3"/>
    <w:basedOn w:val="Normal"/>
    <w:next w:val="Normal"/>
    <w:qFormat/>
    <w:pPr>
      <w:keepNext/>
      <w:spacing w:before="180" w:after="80"/>
      <w:outlineLvl w:val="2"/>
    </w:pPr>
    <w:rPr>
      <w:rFonts w:ascii="Arial" w:hAnsi="Arial"/>
      <w:b/>
      <w:color w:val="333333"/>
      <w:sz w:val="24"/>
    </w:rPr>
  </w:style>
  <w:style w:type="character" w:styleId="Code">
    <w:name w:val="Code"/>
    <w:rPr>
      <w:rFonts w:ascii="Consolas" w:hAnsi="Consolas" w:cs="Consolas"/>
      <w:color w:val="0A5C36"/>
    </w:rPr>
  </w:style>
  <w:style w:type="table" w:default="1" w:styleId="TableNormal">
    <w:name w:val="Normal Table"/>
    <w:tblPr>
      <w:tblCellMar>
        <w:top w:w="60" w:type="dxa"/>
        <w:left w:w="120" w:type="dxa"/>
        <w:bottom w:w="6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
</file>