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맑은 고딕" w:cs="맑은 고딕" w:eastAsia="맑은 고딕" w:hAnsi="맑은 고딕"/>
          <w:b/>
          <w:bCs/>
          <w:color w:val="1E2761"/>
          <w:sz w:val="48"/>
          <w:szCs w:val="48"/>
        </w:rPr>
        <w:t xml:space="preserve">모델 아키텍처 분석</w:t>
      </w:r>
    </w:p>
    <w:p>
      <w:pPr>
        <w:spacing w:after="300"/>
      </w:pPr>
      <w:r>
        <w:rPr>
          <w:rFonts w:ascii="맑은 고딕" w:cs="맑은 고딕" w:eastAsia="맑은 고딕" w:hAnsi="맑은 고딕"/>
          <w:color w:val="44546A"/>
          <w:sz w:val="24"/>
          <w:szCs w:val="24"/>
        </w:rPr>
        <w:t xml:space="preserve">3D-CNN · Improved 3D-ResNet · CCA · WOA 기반 파킨슨병 조기진단 재현연구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원 논문: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Priyadharshini et al., Scientific Reports (2024) 14:23394</w:t>
      </w:r>
    </w:p>
    <w:p>
      <w:pPr>
        <w:spacing w:after="60"/>
      </w:pPr>
      <w:r>
        <w:rPr>
          <w:rFonts w:ascii="맑은 고딕" w:cs="맑은 고딕" w:eastAsia="맑은 고딕" w:hAnsi="맑은 고딕"/>
          <w:color w:val="44546A"/>
          <w:sz w:val="18"/>
          <w:szCs w:val="18"/>
        </w:rPr>
        <w:t xml:space="preserve">DOI: 10.1038/s41598-024-74405-5</w:t>
      </w:r>
    </w:p>
    <w:p>
      <w:pPr>
        <w:spacing w:after="300"/>
      </w:pPr>
      <w:r>
        <w:rPr>
          <w:rFonts w:ascii="맑은 고딕" w:cs="맑은 고딕" w:eastAsia="맑은 고딕" w:hAnsi="맑은 고딕"/>
          <w:color w:val="44546A"/>
          <w:sz w:val="18"/>
          <w:szCs w:val="18"/>
        </w:rPr>
        <w:t xml:space="preserve">브레인텐서 프로젝트 · 작성일 2026-07-02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4546A"/>
          <w:sz w:val="18"/>
          <w:szCs w:val="18"/>
        </w:rPr>
        <w:t xml:space="preserve">근거: 본문 텍스트(p.3-15), Figure 1(p.4), Figure 2(p.5), Figure 3(p.6), Figure 4(p.10), Table 2-8, Eq.1-17. 모든 수치는 원문 표기를 그대로 인용했으며, 표/그림 번호도 원문 그대로 유지했습니다.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E2761"/>
          <w:sz w:val="32"/>
          <w:szCs w:val="32"/>
        </w:rPr>
        <w:t xml:space="preserve">1. 모델 아키텍처 분석</w:t>
      </w:r>
    </w:p>
    <w:tbl>
      <w:tblPr>
        <w:tblW w:type="dxa" w:w="15398"/>
        <w:tblBorders>
          <w:top w:val="single" w:color="C7CEE5" w:sz="4"/>
          <w:left w:val="single" w:color="C7CEE5" w:sz="4"/>
          <w:bottom w:val="single" w:color="C7CEE5" w:sz="4"/>
          <w:right w:val="single" w:color="C7CEE5" w:sz="4"/>
          <w:insideH w:val="single" w:color="C7CEE5" w:sz="4"/>
          <w:insideV w:val="single" w:color="C7CEE5" w:sz="4"/>
        </w:tblBorders>
      </w:tblPr>
      <w:tblGrid>
        <w:gridCol w:w="1500"/>
        <w:gridCol w:w="1900"/>
        <w:gridCol w:w="1900"/>
        <w:gridCol w:w="2600"/>
        <w:gridCol w:w="2400"/>
        <w:gridCol w:w="2600"/>
        <w:gridCol w:w="2498"/>
      </w:tblGrid>
      <w:tr>
        <w:trPr>
          <w:tblHeader/>
        </w:trPr>
        <w:tc>
          <w:tcPr>
            <w:tcW w:type="dxa" w:w="15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모델명</w:t>
            </w:r>
          </w:p>
        </w:tc>
        <w:tc>
          <w:tcPr>
            <w:tcW w:type="dxa" w:w="19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  <w:tc>
          <w:tcPr>
            <w:tcW w:type="dxa" w:w="19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26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W w:type="dxa" w:w="24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  <w:tc>
          <w:tcPr>
            <w:tcW w:type="dxa" w:w="26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하이퍼파라미터</w:t>
            </w:r>
          </w:p>
        </w:tc>
        <w:tc>
          <w:tcPr>
            <w:tcW w:type="dxa" w:w="2498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3D-CNN
(Proposed, Model-1)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T2 MRI에서 특징 추출 및 1차 분류 (Fig.1, Fig.2)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56×56×56×1 MRI 볼륨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Conv3D+ReLU 7회, MaxPool3D 3회, BatchNorm 3회, Flatten, FC 2개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FC-1, FC-2에서 각 1000개 특징 추출(FV1×1000, FV2×1000)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24 layers, 커널 (3,3,3), Epoch=30, LR=0.001, Optimizer=Grid search, k-fold=5, L2=0.0001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 저자 제안 모델. Ablation study(Table 3)로 Base→V1→V2→V3 성능 개선</w:t>
            </w:r>
          </w:p>
        </w:tc>
      </w:tr>
      <w:tr>
        <w:tc>
          <w:tcPr>
            <w:tcW w:type="dxa" w:w="1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Improved 3D-ResNet
(Model-2)</w:t>
            </w:r>
          </w:p>
        </w:tc>
        <w:tc>
          <w:tcPr>
            <w:tcW w:type="dxa" w:w="19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T2 MRI에서 특징 추출 및 1차 분류 (Fig.1, Fig.3)</w:t>
            </w:r>
          </w:p>
        </w:tc>
        <w:tc>
          <w:tcPr>
            <w:tcW w:type="dxa" w:w="19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56×56×56×1 (CNN과 동일 가정, 명시값 없음)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 Block 2개, Residual Block 5개(각 3 unit), MaxPool3D 5회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FC-4 특징 추출 (본문: 1000개 / Fig.1: FV-4×2000, 불일치)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15 layers, Adam optimizer, SoftMax+CE loss, LR=0.0001, Epoch=30, k-fold=5, L2=0.0001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문헌의 Improved ResNet(ref.15)을 특징 추출 모듈로 사용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CCA
(Canonical Correlation Analysis)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3D-CNN·3D-ResNet 특징 융합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3D-CNN 특징벡터, 3D-ResNet 특징벡터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공분산행렬 S_AA,S_BB,S_AB → 변환행렬 W_A,W_B → 고유값 분해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정준상관 변수(CCDF) Z1, Z2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않음(구성요소 수·정규화 방식 등)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두 아키텍처 특징을 통합 (Feature fusion 절, p.6)</w:t>
            </w:r>
          </w:p>
        </w:tc>
      </w:tr>
      <w:tr>
        <w:tc>
          <w:tcPr>
            <w:tcW w:type="dxa" w:w="1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WOA
(Whale Optimization Algorithm)</w:t>
            </w:r>
          </w:p>
        </w:tc>
        <w:tc>
          <w:tcPr>
            <w:tcW w:type="dxa" w:w="19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융합 특징에서 최적 특징 서브셋 선택</w:t>
            </w:r>
          </w:p>
        </w:tc>
        <w:tc>
          <w:tcPr>
            <w:tcW w:type="dxa" w:w="19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융합 특징 벡터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Encircling prey, Bubble-net attack, Exploration phase(Eq.8-16), Fitness(Eq.17)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선택된 최적 특징 서브셋(Best obtained position)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b=1, threshold p=0.5, Population=100, Max Iteration=200, bounds=0-1, 독립실행=20(Table 7)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Model-4(with optimization)에 사용. Fig.4에 전체 흐름도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SVM / KNN / GB / RF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추출·융합·최적화된 특징을 이용한 분류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FC-1/FC-2/FC-3(fusion)/FC-4 또는 WOA 선택 특징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지도학습 분류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Control/Prodromal/PD 예측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않음(커널, K값, 트리 수 등)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Table 4의 Analysis 1-6 비교 분류기. GB가 대체로 최고 성능</w:t>
            </w:r>
          </w:p>
        </w:tc>
      </w:tr>
      <w:tr>
        <w:tc>
          <w:tcPr>
            <w:tcW w:type="dxa" w:w="1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EfficientNet</w:t>
            </w:r>
          </w:p>
        </w:tc>
        <w:tc>
          <w:tcPr>
            <w:tcW w:type="dxa" w:w="19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비교(comparison)용 특징 추출 모델(Table 4 Analysis 5)</w:t>
            </w:r>
          </w:p>
        </w:tc>
        <w:tc>
          <w:tcPr>
            <w:tcW w:type="dxa" w:w="19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Table 4 수치만 제시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제안 모델이 아닌 비교 baseline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ViT
(Vision Transformer)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비교(comparison)용 특징 추출 모델(Table 4 Analysis 6)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Table 4 수치만 제시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제안 모델이 아닌 비교 baseline</w:t>
            </w:r>
          </w:p>
        </w:tc>
      </w:tr>
      <w:tr>
        <w:tc>
          <w:tcPr>
            <w:tcW w:type="dxa" w:w="1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PSO / GSA / GA / ACO</w:t>
            </w:r>
          </w:p>
        </w:tc>
        <w:tc>
          <w:tcPr>
            <w:tcW w:type="dxa" w:w="19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WOA와의 비교 대상 최적화 알고리즘(Table 7)</w:t>
            </w:r>
          </w:p>
        </w:tc>
        <w:tc>
          <w:tcPr>
            <w:tcW w:type="dxa" w:w="19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융합 특징 벡터(WOA와 동일 가정)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각 알고리즘 고유 탐색 절차(상세 서술 없음)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선택된 특징 서브셋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Table 7에 알고리즘별 파라미터 값 존재(4절 참조)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Model-4 성능을 WOA 대비 비교하는 목적. 결과는 Fig.5/6(차트)로 제시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E2761"/>
          <w:sz w:val="32"/>
          <w:szCs w:val="32"/>
        </w:rPr>
        <w:t xml:space="preserve">2. 모델 내부 구조 분석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E2761"/>
          <w:sz w:val="26"/>
          <w:szCs w:val="26"/>
        </w:rPr>
        <w:t xml:space="preserve">2-1. 3D-CNN (Proposed) — Figure 2 기준</w:t>
      </w:r>
    </w:p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44546A"/>
          <w:sz w:val="18"/>
          <w:szCs w:val="18"/>
        </w:rPr>
        <w:t xml:space="preserve">Figure 2에 표시된 필터 수·가중치 shape·출력 크기를 단계별로 그대로 옮겼습니다. Stride, Padding 값은 Figure 2/본문 어디에도 수치로 제시되지 않아 "논문에 기재되지 않음"으로 표기합니다.</w:t>
      </w:r>
    </w:p>
    <w:tbl>
      <w:tblPr>
        <w:tblW w:type="dxa" w:w="15398"/>
        <w:tblBorders>
          <w:top w:val="single" w:color="C7CEE5" w:sz="4"/>
          <w:left w:val="single" w:color="C7CEE5" w:sz="4"/>
          <w:bottom w:val="single" w:color="C7CEE5" w:sz="4"/>
          <w:right w:val="single" w:color="C7CEE5" w:sz="4"/>
          <w:insideH w:val="single" w:color="C7CEE5" w:sz="4"/>
          <w:insideV w:val="single" w:color="C7CEE5" w:sz="4"/>
        </w:tblBorders>
      </w:tblPr>
      <w:tblGrid>
        <w:gridCol w:w="700"/>
        <w:gridCol w:w="2000"/>
        <w:gridCol w:w="1800"/>
        <w:gridCol w:w="2200"/>
        <w:gridCol w:w="1800"/>
        <w:gridCol w:w="6898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Layer/Algorithm</w:t>
            </w:r>
          </w:p>
        </w:tc>
        <w:tc>
          <w:tcPr>
            <w:tcW w:type="dxa" w:w="18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크기</w:t>
            </w:r>
          </w:p>
        </w:tc>
        <w:tc>
          <w:tcPr>
            <w:tcW w:type="dxa" w:w="22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수행 연산</w:t>
            </w:r>
          </w:p>
        </w:tc>
        <w:tc>
          <w:tcPr>
            <w:tcW w:type="dxa" w:w="18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출력 크기</w:t>
            </w:r>
          </w:p>
        </w:tc>
        <w:tc>
          <w:tcPr>
            <w:tcW w:type="dxa" w:w="6898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 파라미터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Input Layer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56×56×56, Ch=1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커널 (3,3,3) 적용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56×56×56</w:t>
            </w:r>
          </w:p>
        </w:tc>
        <w:tc>
          <w:tcPr>
            <w:tcW w:type="dxa" w:w="6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Filter=32, Bias=1×32, Weights=3×3×3×1×32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Conv3D-1 + ReLu-1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56×56×56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 + ReLU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56×56×56</w:t>
            </w:r>
          </w:p>
        </w:tc>
        <w:tc>
          <w:tcPr>
            <w:tcW w:type="dxa" w:w="68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Filter=64, Bias=1×64, Weights=3×3×3×32×64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Conv3D-2 + ReLu-2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56×56×56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 + ReLU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56×56×56</w:t>
            </w:r>
          </w:p>
        </w:tc>
        <w:tc>
          <w:tcPr>
            <w:tcW w:type="dxa" w:w="6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Filter=128, Bias=1×128, Weights=3×3×3×64×128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 Pooling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56×56×56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MaxPool3D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28×28×28</w:t>
            </w:r>
          </w:p>
        </w:tc>
        <w:tc>
          <w:tcPr>
            <w:tcW w:type="dxa" w:w="68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Pool Size=(2,2,2)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Batch Normalization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28×28×28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BatchNorm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28×28×28</w:t>
            </w:r>
          </w:p>
        </w:tc>
        <w:tc>
          <w:tcPr>
            <w:tcW w:type="dxa" w:w="6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Offset=1×128, Scale=1×128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Conv3D-3 + ReLu-3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28×28×28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 + ReLU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28×28×28</w:t>
            </w:r>
          </w:p>
        </w:tc>
        <w:tc>
          <w:tcPr>
            <w:tcW w:type="dxa" w:w="68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Filter=256, Bias=1×256, Weights=3×3×3×128×256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Conv3D-4 + ReLu-4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28×28×28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 + ReLU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28×28×28</w:t>
            </w:r>
          </w:p>
        </w:tc>
        <w:tc>
          <w:tcPr>
            <w:tcW w:type="dxa" w:w="6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Filter=512, Bias=1×512, Weights=3×3×3×256×512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Conv3D-5 + ReLu-5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28×28×28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 + ReLU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28×28×28</w:t>
            </w:r>
          </w:p>
        </w:tc>
        <w:tc>
          <w:tcPr>
            <w:tcW w:type="dxa" w:w="68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Filter=1024, Bias=1×1024, Weights=3×3×3×512×1024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 Pooling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28×28×28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MaxPool3D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14×14×14</w:t>
            </w:r>
          </w:p>
        </w:tc>
        <w:tc>
          <w:tcPr>
            <w:tcW w:type="dxa" w:w="6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Pool Size=(2,2,2)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Batch Normalization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14×14×14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BatchNorm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14×14×14</w:t>
            </w:r>
          </w:p>
        </w:tc>
        <w:tc>
          <w:tcPr>
            <w:tcW w:type="dxa" w:w="68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Offset=1×1024, Scale=1×1024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Conv3D-6 + ReLu-6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14×14×14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 + ReLU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14×14×14</w:t>
            </w:r>
          </w:p>
        </w:tc>
        <w:tc>
          <w:tcPr>
            <w:tcW w:type="dxa" w:w="6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Filter=512, Bias=1×512, Weights=3×3×3×1024×512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Conv3D-7 + ReLu-7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14×14×14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 + ReLU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14×14×14</w:t>
            </w:r>
          </w:p>
        </w:tc>
        <w:tc>
          <w:tcPr>
            <w:tcW w:type="dxa" w:w="68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Filter=256, Bias=1×256, Weights=3×3×3×512×256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 Pooling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14×14×14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MaxPool3D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7×7×7</w:t>
            </w:r>
          </w:p>
        </w:tc>
        <w:tc>
          <w:tcPr>
            <w:tcW w:type="dxa" w:w="6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Pool Size=(2,2,2)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Batch Normalization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7×7×7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BatchNorm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7×7×7</w:t>
            </w:r>
          </w:p>
        </w:tc>
        <w:tc>
          <w:tcPr>
            <w:tcW w:type="dxa" w:w="68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Offset=1×256, Scale=1×256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Flatten layer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7×7×7(×256)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Flatten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12544 neurons</w:t>
            </w:r>
          </w:p>
        </w:tc>
        <w:tc>
          <w:tcPr>
            <w:tcW w:type="dxa" w:w="6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Fig.2 원문 표기 그대로 (12544=7×7×256; 3차원 중 1개 미반영으로 추정 — 불일치 사항 참조)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FC-1 and FC-2 Dense layer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12544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Fully Connected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Fig.2 라벨: "2000 neurons"</w:t>
            </w:r>
          </w:p>
        </w:tc>
        <w:tc>
          <w:tcPr>
            <w:tcW w:type="dxa" w:w="68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본문(p.5): FC-1, FC-2 각각 1000개 특징 추출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SoftMax + Output Layer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SoftMax 분류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 Classes</w:t>
            </w:r>
          </w:p>
        </w:tc>
        <w:tc>
          <w:tcPr>
            <w:tcW w:type="dxa" w:w="6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Control / PD / Prodromal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Stride, Padding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68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Activation Function(전체)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ReLU, Eq.(1): f(y)=0 (y&lt;0), f(y)=y (y≥0)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6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E2761"/>
          <w:sz w:val="26"/>
          <w:szCs w:val="26"/>
        </w:rPr>
        <w:t xml:space="preserve">2-2. Improved 3D-ResNet — Figure 3 기준</w:t>
      </w:r>
    </w:p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44546A"/>
          <w:sz w:val="18"/>
          <w:szCs w:val="18"/>
        </w:rPr>
        <w:t xml:space="preserve">Figure 3에는 필터 수·커널 크기·stride 등 수치가 전혀 표기되어 있지 않습니다(구조 흐름만 도식화). 아래 표의 수치 항목 대부분은 "논문에 기재되지 않음"입니다.</w:t>
      </w:r>
    </w:p>
    <w:tbl>
      <w:tblPr>
        <w:tblW w:type="dxa" w:w="15398"/>
        <w:tblBorders>
          <w:top w:val="single" w:color="C7CEE5" w:sz="4"/>
          <w:left w:val="single" w:color="C7CEE5" w:sz="4"/>
          <w:bottom w:val="single" w:color="C7CEE5" w:sz="4"/>
          <w:right w:val="single" w:color="C7CEE5" w:sz="4"/>
          <w:insideH w:val="single" w:color="C7CEE5" w:sz="4"/>
          <w:insideV w:val="single" w:color="C7CEE5" w:sz="4"/>
        </w:tblBorders>
      </w:tblPr>
      <w:tblGrid>
        <w:gridCol w:w="700"/>
        <w:gridCol w:w="2400"/>
        <w:gridCol w:w="2000"/>
        <w:gridCol w:w="2600"/>
        <w:gridCol w:w="2200"/>
        <w:gridCol w:w="5498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Layer/Algorithm</w:t>
            </w:r>
          </w:p>
        </w:tc>
        <w:tc>
          <w:tcPr>
            <w:tcW w:type="dxa" w:w="20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크기</w:t>
            </w:r>
          </w:p>
        </w:tc>
        <w:tc>
          <w:tcPr>
            <w:tcW w:type="dxa" w:w="26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수행 연산</w:t>
            </w:r>
          </w:p>
        </w:tc>
        <w:tc>
          <w:tcPr>
            <w:tcW w:type="dxa" w:w="22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출력 크기</w:t>
            </w:r>
          </w:p>
        </w:tc>
        <w:tc>
          <w:tcPr>
            <w:tcW w:type="dxa" w:w="5498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 파라미터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MRI Scan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5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Conv3D-1+BN+ReLU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 → BN → ReLU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5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Kernel/Stride/Padding: 논문에 기재되지 않음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Conv3D-2+BN+ReLU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 → BN → ReLU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5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Residual Block 0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아래 Residual Unit 상세 참조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5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Skip Connection 있음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 Pool 3D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MaxPool3D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5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Pool size: 논문에 기재되지 않음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Residual Block 1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Block 0과 동일 구조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5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Skip Connection 있음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 Pool 3D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MaxPool3D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5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Residual Block 2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동일 구조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5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Skip Connection 있음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 Pool 3D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MaxPool3D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5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Residual Block 3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동일 구조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5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Skip Connection 있음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 Pool 3D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MaxPool3D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5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Residual Block 4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동일 구조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5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Skip Connection 있음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 Pool 3D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MaxPool3D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5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</w:tr>
      <w:tr>
        <w:tc>
          <w:tcPr>
            <w:tcW w:type="dxa" w:w="7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FC + Softmax(FC-4)</w:t>
            </w:r>
          </w:p>
        </w:tc>
        <w:tc>
          <w:tcPr>
            <w:tcW w:type="dxa" w:w="2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논문에 기재되지 않음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FC → SoftMax</w:t>
            </w:r>
          </w:p>
        </w:tc>
        <w:tc>
          <w:tcPr>
            <w:tcW w:type="dxa" w:w="2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본문: 1000 / Fig.1: FV-4×2000(불일치)</w:t>
            </w:r>
          </w:p>
        </w:tc>
        <w:tc>
          <w:tcPr>
            <w:tcW w:type="dxa" w:w="5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Adam optimizer, categorical cross-entropy loss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E2761"/>
          <w:sz w:val="20"/>
          <w:szCs w:val="20"/>
        </w:rPr>
        <w:t xml:space="preserve">Residual Unit 상세 구조 (Block당 3개 unit × 5 Block = 15 residual units, Block 1-4도 동일 구조로 가정 — 논문에 별도 명시는 없음)</w:t>
      </w:r>
    </w:p>
    <w:tbl>
      <w:tblPr>
        <w:tblW w:type="dxa" w:w="15398"/>
        <w:tblBorders>
          <w:top w:val="single" w:color="C7CEE5" w:sz="4"/>
          <w:left w:val="single" w:color="C7CEE5" w:sz="4"/>
          <w:bottom w:val="single" w:color="C7CEE5" w:sz="4"/>
          <w:right w:val="single" w:color="C7CEE5" w:sz="4"/>
          <w:insideH w:val="single" w:color="C7CEE5" w:sz="4"/>
          <w:insideV w:val="single" w:color="C7CEE5" w:sz="4"/>
        </w:tblBorders>
      </w:tblPr>
      <w:tblGrid>
        <w:gridCol w:w="1800"/>
        <w:gridCol w:w="2800"/>
        <w:gridCol w:w="4000"/>
        <w:gridCol w:w="2800"/>
        <w:gridCol w:w="3998"/>
      </w:tblGrid>
      <w:tr>
        <w:trPr>
          <w:tblHeader/>
        </w:trPr>
        <w:tc>
          <w:tcPr>
            <w:tcW w:type="dxa" w:w="18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40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W w:type="dxa" w:w="28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  <w:tc>
          <w:tcPr>
            <w:tcW w:type="dxa" w:w="3998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Main path 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Residual unit 입력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 → BatchNormalization → ReLU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중간 특징맵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비선형 특징 변환</w:t>
            </w:r>
          </w:p>
        </w:tc>
      </w:tr>
      <w:tr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Main path 2</w:t>
            </w:r>
          </w:p>
        </w:tc>
        <w:tc>
          <w:tcPr>
            <w:tcW w:type="dxa" w:w="2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Main path 1 출력</w:t>
            </w:r>
          </w:p>
        </w:tc>
        <w:tc>
          <w:tcPr>
            <w:tcW w:type="dxa" w:w="4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 → BatchNormalization</w:t>
            </w:r>
          </w:p>
        </w:tc>
        <w:tc>
          <w:tcPr>
            <w:tcW w:type="dxa" w:w="2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중간 특징맵</w:t>
            </w:r>
          </w:p>
        </w:tc>
        <w:tc>
          <w:tcPr>
            <w:tcW w:type="dxa" w:w="39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추가 특징 변환(ReLU는 병합 이후 적용)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Skip path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Residual unit 입력(동일)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Conv3D → BatchNormalization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스킵 특징맵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Skip Connection(입력을 출력에 직접 더함)</w:t>
            </w:r>
          </w:p>
        </w:tc>
      </w:tr>
      <w:tr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병합</w:t>
            </w:r>
          </w:p>
        </w:tc>
        <w:tc>
          <w:tcPr>
            <w:tcW w:type="dxa" w:w="2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Main path 2 + Skip path 출력</w:t>
            </w:r>
          </w:p>
        </w:tc>
        <w:tc>
          <w:tcPr>
            <w:tcW w:type="dxa" w:w="4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두 경로를 합산(add)</w:t>
            </w:r>
          </w:p>
        </w:tc>
        <w:tc>
          <w:tcPr>
            <w:tcW w:type="dxa" w:w="2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병합된 특징맵</w:t>
            </w:r>
          </w:p>
        </w:tc>
        <w:tc>
          <w:tcPr>
            <w:tcW w:type="dxa" w:w="39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Residual(잔차) 학습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최종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병합된 특징맵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ReLU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Residual unit 출력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비선형 활성화</w:t>
            </w:r>
          </w:p>
        </w:tc>
      </w:tr>
    </w:tbl>
    <w:p>
      <w:pPr>
        <w:spacing w:after="200"/>
      </w:pPr>
    </w:p>
    <w:tbl>
      <w:tblPr>
        <w:tblW w:type="dxa" w:w="15398"/>
        <w:tblBorders>
          <w:top w:val="single" w:color="F2C6C2" w:sz="4"/>
          <w:left w:val="single" w:color="F2C6C2" w:sz="4"/>
          <w:bottom w:val="single" w:color="F2C6C2" w:sz="4"/>
          <w:right w:val="single" w:color="F2C6C2" w:sz="4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8C2F26"/>
                <w:sz w:val="20"/>
                <w:szCs w:val="20"/>
              </w:rPr>
              <w:t xml:space="preserve">⚠ 주의: 세부 수치 대부분 미기재</w:t>
            </w:r>
          </w:p>
          <w:p>
            <w:r>
              <w:rPr>
                <w:rFonts w:ascii="맑은 고딕" w:cs="맑은 고딕" w:eastAsia="맑은 고딕" w:hAnsi="맑은 고딕"/>
                <w:color w:val="8C2F26"/>
                <w:sz w:val="18"/>
                <w:szCs w:val="18"/>
              </w:rPr>
              <w:t xml:space="preserve">Figure 3에는 필터 수·커널 크기·stride·padding이 전혀 표기되어 있지 않음(3D-CNN Figure 2와 대조적). Adam optimizer, SoftMax + categorical cross-entropy는 본문에 명시. LR=0.0001, Epoch=30, k-fold=5, L2 weight decay=0.0001은 Table 5 기준.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E2761"/>
          <w:sz w:val="26"/>
          <w:szCs w:val="26"/>
        </w:rPr>
        <w:t xml:space="preserve">2-3. WOA (Whale Optimization Algorithm) — Figure 4 및 Eq.8-17 기준</w:t>
      </w:r>
    </w:p>
    <w:tbl>
      <w:tblPr>
        <w:tblW w:type="dxa" w:w="15398"/>
        <w:tblBorders>
          <w:top w:val="single" w:color="C7CEE5" w:sz="4"/>
          <w:left w:val="single" w:color="C7CEE5" w:sz="4"/>
          <w:bottom w:val="single" w:color="C7CEE5" w:sz="4"/>
          <w:right w:val="single" w:color="C7CEE5" w:sz="4"/>
          <w:insideH w:val="single" w:color="C7CEE5" w:sz="4"/>
          <w:insideV w:val="single" w:color="C7CEE5" w:sz="4"/>
        </w:tblBorders>
      </w:tblPr>
      <w:tblGrid>
        <w:gridCol w:w="2400"/>
        <w:gridCol w:w="2400"/>
        <w:gridCol w:w="5600"/>
        <w:gridCol w:w="2600"/>
        <w:gridCol w:w="2398"/>
      </w:tblGrid>
      <w:tr>
        <w:trPr>
          <w:tblHeader/>
        </w:trPr>
        <w:tc>
          <w:tcPr>
            <w:tcW w:type="dxa" w:w="24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56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W w:type="dxa" w:w="26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  <w:tc>
          <w:tcPr>
            <w:tcW w:type="dxa" w:w="2398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Initialization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전체 특징 집합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Random initialization of feature subset for selection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초기 특징 서브셋(고래 개체군)</w:t>
            </w:r>
          </w:p>
        </w:tc>
        <w:tc>
          <w:tcPr>
            <w:tcW w:type="dxa" w:w="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탐색 시작점 설정</w:t>
            </w:r>
          </w:p>
        </w:tc>
      </w:tr>
      <w:tr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Population 생성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초기 특징 서브셋</w:t>
            </w:r>
          </w:p>
        </w:tc>
        <w:tc>
          <w:tcPr>
            <w:tcW w:type="dxa" w:w="5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Assign each feature subset to whale position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고래 위치로 매핑된 population</w:t>
            </w:r>
          </w:p>
        </w:tc>
        <w:tc>
          <w:tcPr>
            <w:tcW w:type="dxa" w:w="23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각 후보해를 탐색 에이전트로 표현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Fitness Function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각 whale position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Eq.(17): f(θ)=α·γ_R(D)+(1−α)·|R|/|N| (γ_R=KNN 오류율, |R|=선택특징수, |N|=전체특징수)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각 agent의 적합도 값</w:t>
            </w:r>
          </w:p>
        </w:tc>
        <w:tc>
          <w:tcPr>
            <w:tcW w:type="dxa" w:w="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정확도-특징수 trade-off 평가</w:t>
            </w:r>
          </w:p>
        </w:tc>
      </w:tr>
      <w:tr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파라미터 초기화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5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Initialize A⃗, D⃗, p, α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초기화된 벡터/스칼라 값</w:t>
            </w:r>
          </w:p>
        </w:tc>
        <w:tc>
          <w:tcPr>
            <w:tcW w:type="dxa" w:w="23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탐색/개발 전환 계수 설정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Exploitation (P≥0.5)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현재 위치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Update position using spiral equation(Bubble-net, Eq.11-13)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갱신된 위치</w:t>
            </w:r>
          </w:p>
        </w:tc>
        <w:tc>
          <w:tcPr>
            <w:tcW w:type="dxa" w:w="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최적해 주변 나선형 탐색</w:t>
            </w:r>
          </w:p>
        </w:tc>
      </w:tr>
      <w:tr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Exploration (P&lt;0.5, |A|≥1)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현재 위치</w:t>
            </w:r>
          </w:p>
        </w:tc>
        <w:tc>
          <w:tcPr>
            <w:tcW w:type="dxa" w:w="5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Select search position(무작위 agent 기반, Eq.14-16)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갱신된 위치</w:t>
            </w:r>
          </w:p>
        </w:tc>
        <w:tc>
          <w:tcPr>
            <w:tcW w:type="dxa" w:w="23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전역 탐색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Exploitation (P&lt;0.5, |A|&lt;1)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현재 위치, 최적 agent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Update best position and values A⃗, D⃗(Eq.8-10)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갱신된 위치·계수</w:t>
            </w:r>
          </w:p>
        </w:tc>
        <w:tc>
          <w:tcPr>
            <w:tcW w:type="dxa" w:w="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최적해 주변 포위(encircling prey)</w:t>
            </w:r>
          </w:p>
        </w:tc>
      </w:tr>
      <w:tr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Termination Condition</w:t>
            </w:r>
          </w:p>
        </w:tc>
        <w:tc>
          <w:tcPr>
            <w:tcW w:type="dxa" w:w="2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반복 횟수</w:t>
            </w:r>
          </w:p>
        </w:tc>
        <w:tc>
          <w:tcPr>
            <w:tcW w:type="dxa" w:w="5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If max iteration ≥ iteration 판정, 아니면 Fitness 단계로 복귀</w:t>
            </w:r>
          </w:p>
        </w:tc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반복 종료 여부</w:t>
            </w:r>
          </w:p>
        </w:tc>
        <w:tc>
          <w:tcPr>
            <w:tcW w:type="dxa" w:w="23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종료 조건 판정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Best Solution(Output)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최종 반복 population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Best obtained position 산출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최적 특징 서브셋</w:t>
            </w:r>
          </w:p>
        </w:tc>
        <w:tc>
          <w:tcPr>
            <w:tcW w:type="dxa" w:w="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Feature selection 결과 → Termination</w:t>
            </w:r>
          </w:p>
        </w:tc>
      </w:tr>
    </w:tbl>
    <w:p>
      <w:pPr>
        <w:spacing w:after="150"/>
      </w:pPr>
    </w:p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44546A"/>
          <w:sz w:val="18"/>
          <w:szCs w:val="18"/>
        </w:rPr>
        <w:t xml:space="preserve">Table 7 파라미터(WOA): b=1, threshold(p)=0.5, Population Size=100, Max Iteration=200, bounds=0-1, 독립 실행(independent runs)=20.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E2761"/>
          <w:sz w:val="32"/>
          <w:szCs w:val="32"/>
        </w:rPr>
        <w:t xml:space="preserve">3. 여러 모델이 함께 사용되는 경우 (전체 데이터 흐름, Figure 1 기준)</w:t>
      </w:r>
    </w:p>
    <w:tbl>
      <w:tblPr>
        <w:tblW w:type="dxa" w:w="15398"/>
        <w:tblBorders>
          <w:top w:val="single" w:color="C7CEE5" w:sz="4"/>
          <w:left w:val="single" w:color="C7CEE5" w:sz="4"/>
          <w:bottom w:val="single" w:color="C7CEE5" w:sz="4"/>
          <w:right w:val="single" w:color="C7CEE5" w:sz="4"/>
          <w:insideH w:val="single" w:color="C7CEE5" w:sz="4"/>
          <w:insideV w:val="single" w:color="C7CEE5" w:sz="4"/>
        </w:tblBorders>
      </w:tblPr>
      <w:tblGrid>
        <w:gridCol w:w="3200"/>
        <w:gridCol w:w="12198"/>
      </w:tblGrid>
      <w:tr>
        <w:trPr>
          <w:tblHeader/>
        </w:trPr>
        <w:tc>
          <w:tcPr>
            <w:tcW w:type="dxa" w:w="32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2198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 내용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Input Data</w:t>
            </w:r>
          </w:p>
        </w:tc>
        <w:tc>
          <w:tcPr>
            <w:tcW w:type="dxa" w:w="12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303명 T2-weighted MRI, DICOM</w:t>
            </w:r>
          </w:p>
        </w:tc>
      </w:tr>
      <w:tr>
        <w:tc>
          <w:tcPr>
            <w:tcW w:type="dxa" w:w="3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121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Brain Extraction → registration, normalization, augmentation (ref.21,22 기술 인용); 본문 p.9: DICOM→3D NIfTI 변환, skull stripping, field correction, 56×56×56 리사이즈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3D-CNN ∥ 3D-ResNet (병렬)</w:t>
            </w:r>
          </w:p>
        </w:tc>
        <w:tc>
          <w:tcPr>
            <w:tcW w:type="dxa" w:w="12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동일 전처리 결과가 두 모델에 병렬 입력. 3D-CNN: FC-1(1000)+FC-2(1000)→Eq.2 max 융합→FV-3(Fig.1 라벨:×2000). 3D-ResNet: FC-4(본문:1000/Fig.1:FV-4×2000)</w:t>
            </w:r>
          </w:p>
        </w:tc>
      </w:tr>
      <w:tr>
        <w:tc>
          <w:tcPr>
            <w:tcW w:type="dxa" w:w="3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Feature Fusion (CCA)</w:t>
            </w:r>
          </w:p>
        </w:tc>
        <w:tc>
          <w:tcPr>
            <w:tcW w:type="dxa" w:w="121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입력: FV-3, FV-4 / 처리: 공분산행렬 S_AA,S_BB,S_AB → W_A,W_B → 고유값분해(Eq.3-7) / 출력: 정준상관변수 Z1, Z2 (본문 표기상 FC-3로도 지칭)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Feature Optimization (WOA)</w:t>
            </w:r>
          </w:p>
        </w:tc>
        <w:tc>
          <w:tcPr>
            <w:tcW w:type="dxa" w:w="12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입력: 융합 특징 벡터 / 처리: Population 초기화 → Fitness(KNN 오류율 기반, Eq.17) → Exploration/Exploitation 반복 → 종료조건 판정 / 출력: 최적 선택된 특징 서브셋</w:t>
            </w:r>
          </w:p>
        </w:tc>
      </w:tr>
      <w:tr>
        <w:tc>
          <w:tcPr>
            <w:tcW w:type="dxa" w:w="3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21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SVM / KNN / GB / RF로 지도학습 분류 (Table 4, Table 6). GB가 대체로 최고 성능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Result &amp; Evaluation</w:t>
            </w:r>
          </w:p>
        </w:tc>
        <w:tc>
          <w:tcPr>
            <w:tcW w:type="dxa" w:w="12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Control / PD / Prodromal (3-class 예측)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4546A"/>
          <w:sz w:val="18"/>
          <w:szCs w:val="18"/>
        </w:rPr>
        <w:t xml:space="preserve">비고: Model-1(3D-CNN 단독), Model-2(3D-ResNet 단독), Model-3(CCA 융합, 최적화 없음), Model-4(CCA 융합 + WOA 최적화)의 4단계로 논문이 결과를 구분하여 보고합니다(Table 6, Table 8).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E2761"/>
          <w:sz w:val="32"/>
          <w:szCs w:val="32"/>
        </w:rPr>
        <w:t xml:space="preserve">4. 모델 비교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E2761"/>
          <w:sz w:val="26"/>
          <w:szCs w:val="26"/>
        </w:rPr>
        <w:t xml:space="preserve">Table 3 — Ablation Study (Study 1 &amp; Study 2, 원문 그대로 인용)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Study 1 — Conv/Pool 레이어 수에 따른 정확도(Test Accuracy)</w:t>
      </w:r>
    </w:p>
    <w:tbl>
      <w:tblPr>
        <w:tblW w:type="dxa" w:w="8000"/>
        <w:tblBorders>
          <w:top w:val="single" w:color="C7CEE5" w:sz="4"/>
          <w:left w:val="single" w:color="C7CEE5" w:sz="4"/>
          <w:bottom w:val="single" w:color="C7CEE5" w:sz="4"/>
          <w:right w:val="single" w:color="C7CEE5" w:sz="4"/>
          <w:insideH w:val="single" w:color="C7CEE5" w:sz="4"/>
          <w:insideV w:val="single" w:color="C7CEE5" w:sz="4"/>
        </w:tblBorders>
      </w:tblPr>
      <w:tblGrid>
        <w:gridCol w:w="4000"/>
        <w:gridCol w:w="4000"/>
      </w:tblGrid>
      <w:tr>
        <w:trPr>
          <w:tblHeader/>
        </w:trPr>
        <w:tc>
          <w:tcPr>
            <w:tcW w:type="dxa" w:w="40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Model Variant</w:t>
            </w:r>
          </w:p>
        </w:tc>
        <w:tc>
          <w:tcPr>
            <w:tcW w:type="dxa" w:w="40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Test Accuracy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Base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82.02%</w:t>
            </w:r>
          </w:p>
        </w:tc>
      </w:tr>
      <w:tr>
        <w:tc>
          <w:tcPr>
            <w:tcW w:type="dxa" w:w="4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Variant 1</w:t>
            </w:r>
          </w:p>
        </w:tc>
        <w:tc>
          <w:tcPr>
            <w:tcW w:type="dxa" w:w="4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85.75%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Variant 2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88.76%</w:t>
            </w:r>
          </w:p>
        </w:tc>
      </w:tr>
      <w:tr>
        <w:tc>
          <w:tcPr>
            <w:tcW w:type="dxa" w:w="4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Variant 3</w:t>
            </w:r>
          </w:p>
        </w:tc>
        <w:tc>
          <w:tcPr>
            <w:tcW w:type="dxa" w:w="4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89.43% (하이퍼파라미터 튜닝 후 93.41%로 개선, 본문 p.10)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Study 2 — 하이퍼파라미터 그리드 및 최종 성능 (그리드: Pooling(Max/Average), Activation(ReLU/PReLU), Batch size(32/64), Flatten(Flatten/Global max), Optimizer(Adam/SGD), Learning rate(0.01/0.001), Epoch=30 고정)</w:t>
      </w:r>
    </w:p>
    <w:tbl>
      <w:tblPr>
        <w:tblW w:type="dxa" w:w="15398"/>
        <w:tblBorders>
          <w:top w:val="single" w:color="C7CEE5" w:sz="4"/>
          <w:left w:val="single" w:color="C7CEE5" w:sz="4"/>
          <w:bottom w:val="single" w:color="C7CEE5" w:sz="4"/>
          <w:right w:val="single" w:color="C7CEE5" w:sz="4"/>
          <w:insideH w:val="single" w:color="C7CEE5" w:sz="4"/>
          <w:insideV w:val="single" w:color="C7CEE5" w:sz="4"/>
        </w:tblBorders>
      </w:tblPr>
      <w:tblGrid>
        <w:gridCol w:w="3400"/>
        <w:gridCol w:w="3000"/>
        <w:gridCol w:w="3000"/>
        <w:gridCol w:w="3000"/>
        <w:gridCol w:w="2998"/>
      </w:tblGrid>
      <w:tr>
        <w:trPr>
          <w:tblHeader/>
        </w:trPr>
        <w:tc>
          <w:tcPr>
            <w:tcW w:type="dxa" w:w="34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Model Variant</w:t>
            </w:r>
          </w:p>
        </w:tc>
        <w:tc>
          <w:tcPr>
            <w:tcW w:type="dxa" w:w="30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30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30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2998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Base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84.96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87.34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81.54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85.32</w:t>
            </w:r>
          </w:p>
        </w:tc>
      </w:tr>
      <w:tr>
        <w:tc>
          <w:tcPr>
            <w:tcW w:type="dxa" w:w="3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Variant 1</w:t>
            </w:r>
          </w:p>
        </w:tc>
        <w:tc>
          <w:tcPr>
            <w:tcW w:type="dxa" w:w="3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88.25</w:t>
            </w:r>
          </w:p>
        </w:tc>
        <w:tc>
          <w:tcPr>
            <w:tcW w:type="dxa" w:w="3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89.93</w:t>
            </w:r>
          </w:p>
        </w:tc>
        <w:tc>
          <w:tcPr>
            <w:tcW w:type="dxa" w:w="3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84.28</w:t>
            </w:r>
          </w:p>
        </w:tc>
        <w:tc>
          <w:tcPr>
            <w:tcW w:type="dxa" w:w="29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87.43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Variant 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90.28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91.83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87.72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90.81</w:t>
            </w:r>
          </w:p>
        </w:tc>
      </w:tr>
      <w:tr>
        <w:tc>
          <w:tcPr>
            <w:tcW w:type="dxa" w:w="3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Variant 3</w:t>
            </w:r>
          </w:p>
        </w:tc>
        <w:tc>
          <w:tcPr>
            <w:tcW w:type="dxa" w:w="3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93.41</w:t>
            </w:r>
          </w:p>
        </w:tc>
        <w:tc>
          <w:tcPr>
            <w:tcW w:type="dxa" w:w="3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95.76</w:t>
            </w:r>
          </w:p>
        </w:tc>
        <w:tc>
          <w:tcPr>
            <w:tcW w:type="dxa" w:w="30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88.98</w:t>
            </w:r>
          </w:p>
        </w:tc>
        <w:tc>
          <w:tcPr>
            <w:tcW w:type="dxa" w:w="29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91.68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E2761"/>
          <w:sz w:val="26"/>
          <w:szCs w:val="26"/>
        </w:rPr>
        <w:t xml:space="preserve">Table 4 — Comparative analysis of PD prediction performance (원문 그대로 인용)</w:t>
      </w:r>
    </w:p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44546A"/>
          <w:sz w:val="18"/>
          <w:szCs w:val="18"/>
        </w:rPr>
        <w:t xml:space="preserve">원문 열 순서: Methods, Accuracy, Recall, Precision, F1-score (Recall과 Precision의 열 순서에 유의)</w:t>
      </w:r>
    </w:p>
    <w:tbl>
      <w:tblPr>
        <w:tblW w:type="dxa" w:w="15398"/>
        <w:tblBorders>
          <w:top w:val="single" w:color="C7CEE5" w:sz="4"/>
          <w:left w:val="single" w:color="C7CEE5" w:sz="4"/>
          <w:bottom w:val="single" w:color="C7CEE5" w:sz="4"/>
          <w:right w:val="single" w:color="C7CEE5" w:sz="4"/>
          <w:insideH w:val="single" w:color="C7CEE5" w:sz="4"/>
          <w:insideV w:val="single" w:color="C7CEE5" w:sz="4"/>
        </w:tblBorders>
      </w:tblPr>
      <w:tblGrid>
        <w:gridCol w:w="3600"/>
        <w:gridCol w:w="1800"/>
        <w:gridCol w:w="2500"/>
        <w:gridCol w:w="2500"/>
        <w:gridCol w:w="2500"/>
        <w:gridCol w:w="2498"/>
      </w:tblGrid>
      <w:tr>
        <w:trPr>
          <w:tblHeader/>
        </w:trPr>
        <w:tc>
          <w:tcPr>
            <w:tcW w:type="dxa" w:w="36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Analysis</w:t>
            </w:r>
          </w:p>
        </w:tc>
        <w:tc>
          <w:tcPr>
            <w:tcW w:type="dxa" w:w="18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Methods</w:t>
            </w:r>
          </w:p>
        </w:tc>
        <w:tc>
          <w:tcPr>
            <w:tcW w:type="dxa" w:w="25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25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25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2498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Analysis 1: 3D-CNN FC-1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SVM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85.6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82.4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88.5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86.3</w:t>
            </w:r>
          </w:p>
        </w:tc>
      </w:tr>
      <w:tr>
        <w:tc>
          <w:tcPr>
            <w:tcW w:type="dxa" w:w="3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KNN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84.2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82.2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86.2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83.7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GB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87.1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83.0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88.5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87.2</w:t>
            </w:r>
          </w:p>
        </w:tc>
      </w:tr>
      <w:tr>
        <w:tc>
          <w:tcPr>
            <w:tcW w:type="dxa" w:w="3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RF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88.7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85.2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89.3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87.6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Analysis 2: 3D-CNN FC-2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SVM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85.9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84.0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86.4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84.3</w:t>
            </w:r>
          </w:p>
        </w:tc>
      </w:tr>
      <w:tr>
        <w:tc>
          <w:tcPr>
            <w:tcW w:type="dxa" w:w="3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KNN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86.2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82.2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87.2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83.9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GB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90.1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86.0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92.0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88.9</w:t>
            </w:r>
          </w:p>
        </w:tc>
      </w:tr>
      <w:tr>
        <w:tc>
          <w:tcPr>
            <w:tcW w:type="dxa" w:w="3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RF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88.3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85.9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89.3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87.6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Analysis 3: FC-1+FC-2(FC-3)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SVM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90.5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88.0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91.9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89.1</w:t>
            </w:r>
          </w:p>
        </w:tc>
      </w:tr>
      <w:tr>
        <w:tc>
          <w:tcPr>
            <w:tcW w:type="dxa" w:w="3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KNN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88.9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86.2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90.2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87.4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GB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93.5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91.0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96.2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92.5</w:t>
            </w:r>
          </w:p>
        </w:tc>
      </w:tr>
      <w:tr>
        <w:tc>
          <w:tcPr>
            <w:tcW w:type="dxa" w:w="3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RF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91.8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87.4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93.3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90.3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Analysis 4: 3D-ResNet features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SVM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85.3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82.1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86.3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85.1</w:t>
            </w:r>
          </w:p>
        </w:tc>
      </w:tr>
      <w:tr>
        <w:tc>
          <w:tcPr>
            <w:tcW w:type="dxa" w:w="3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KNN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88.1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83.2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89.9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87.4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GB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90.0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88.3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92.5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91.0</w:t>
            </w:r>
          </w:p>
        </w:tc>
      </w:tr>
      <w:tr>
        <w:tc>
          <w:tcPr>
            <w:tcW w:type="dxa" w:w="3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RF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87.2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85.7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89.1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86.2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Analysis 5: EfficientNet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SVM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92.0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89.0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96.0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92.5</w:t>
            </w:r>
          </w:p>
        </w:tc>
      </w:tr>
      <w:tr>
        <w:tc>
          <w:tcPr>
            <w:tcW w:type="dxa" w:w="3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KNN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91.5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88.5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95.5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92.0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GB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92.8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90.0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97.0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93.5</w:t>
            </w:r>
          </w:p>
        </w:tc>
      </w:tr>
      <w:tr>
        <w:tc>
          <w:tcPr>
            <w:tcW w:type="dxa" w:w="3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RF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93.0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89.8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96.8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93.3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Analysis 6: Vision Transformer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SVM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91.5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89.5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96.5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93.0</w:t>
            </w:r>
          </w:p>
        </w:tc>
      </w:tr>
      <w:tr>
        <w:tc>
          <w:tcPr>
            <w:tcW w:type="dxa" w:w="3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KNN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92.5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89.0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96.0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92.5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GB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92.0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90.5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97.5</w:t>
            </w:r>
          </w:p>
        </w:tc>
        <w:tc>
          <w:tcPr>
            <w:tcW w:type="dxa" w:w="24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94.0</w:t>
            </w:r>
          </w:p>
        </w:tc>
      </w:tr>
      <w:tr>
        <w:tc>
          <w:tcPr>
            <w:tcW w:type="dxa" w:w="3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RF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91.2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90.2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97.2</w:t>
            </w:r>
          </w:p>
        </w:tc>
        <w:tc>
          <w:tcPr>
            <w:tcW w:type="dxa" w:w="249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93.7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E2761"/>
          <w:sz w:val="26"/>
          <w:szCs w:val="26"/>
        </w:rPr>
        <w:t xml:space="preserve">Table 5 — Comparison of training and validation details (원문 그대로 인용)</w:t>
      </w:r>
    </w:p>
    <w:tbl>
      <w:tblPr>
        <w:tblW w:type="dxa" w:w="15398"/>
        <w:tblBorders>
          <w:top w:val="single" w:color="C7CEE5" w:sz="4"/>
          <w:left w:val="single" w:color="C7CEE5" w:sz="4"/>
          <w:bottom w:val="single" w:color="C7CEE5" w:sz="4"/>
          <w:right w:val="single" w:color="C7CEE5" w:sz="4"/>
          <w:insideH w:val="single" w:color="C7CEE5" w:sz="4"/>
          <w:insideV w:val="single" w:color="C7CEE5" w:sz="4"/>
        </w:tblBorders>
      </w:tblPr>
      <w:tblGrid>
        <w:gridCol w:w="3400"/>
        <w:gridCol w:w="5999"/>
        <w:gridCol w:w="5999"/>
      </w:tblGrid>
      <w:tr>
        <w:trPr>
          <w:tblHeader/>
        </w:trPr>
        <w:tc>
          <w:tcPr>
            <w:tcW w:type="dxa" w:w="34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Aspects</w:t>
            </w:r>
          </w:p>
        </w:tc>
        <w:tc>
          <w:tcPr>
            <w:tcW w:type="dxa" w:w="5999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3D CNN</w:t>
            </w:r>
          </w:p>
        </w:tc>
        <w:tc>
          <w:tcPr>
            <w:tcW w:type="dxa" w:w="5999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3D ResNet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Training data split</w:t>
            </w:r>
          </w:p>
        </w:tc>
        <w:tc>
          <w:tcPr>
            <w:tcW w:type="dxa" w:w="59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70% for Train and 15% for Test and validation</w:t>
            </w:r>
          </w:p>
        </w:tc>
        <w:tc>
          <w:tcPr>
            <w:tcW w:type="dxa" w:w="59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70% for Train and 15% for Test and validation</w:t>
            </w:r>
          </w:p>
        </w:tc>
      </w:tr>
      <w:tr>
        <w:tc>
          <w:tcPr>
            <w:tcW w:type="dxa" w:w="3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59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0.001</w:t>
            </w:r>
          </w:p>
        </w:tc>
        <w:tc>
          <w:tcPr>
            <w:tcW w:type="dxa" w:w="59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0.0001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Number of epochs</w:t>
            </w:r>
          </w:p>
        </w:tc>
        <w:tc>
          <w:tcPr>
            <w:tcW w:type="dxa" w:w="59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59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k-fold cross validation</w:t>
            </w:r>
          </w:p>
        </w:tc>
        <w:tc>
          <w:tcPr>
            <w:tcW w:type="dxa" w:w="59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59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Regularization (weight decay)</w:t>
            </w:r>
          </w:p>
        </w:tc>
        <w:tc>
          <w:tcPr>
            <w:tcW w:type="dxa" w:w="59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L2 Regularization (0.0001)</w:t>
            </w:r>
          </w:p>
        </w:tc>
        <w:tc>
          <w:tcPr>
            <w:tcW w:type="dxa" w:w="59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L2 Regularization (0.0001)</w:t>
            </w:r>
          </w:p>
        </w:tc>
      </w:tr>
      <w:tr>
        <w:tc>
          <w:tcPr>
            <w:tcW w:type="dxa" w:w="34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Optimization method</w:t>
            </w:r>
          </w:p>
        </w:tc>
        <w:tc>
          <w:tcPr>
            <w:tcW w:type="dxa" w:w="59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Grid search</w:t>
            </w:r>
          </w:p>
        </w:tc>
        <w:tc>
          <w:tcPr>
            <w:tcW w:type="dxa" w:w="59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Grid search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Validation performance</w:t>
            </w:r>
          </w:p>
        </w:tc>
        <w:tc>
          <w:tcPr>
            <w:tcW w:type="dxa" w:w="59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Selected optimal hyperparameters based on best validation performance.</w:t>
            </w:r>
          </w:p>
        </w:tc>
        <w:tc>
          <w:tcPr>
            <w:tcW w:type="dxa" w:w="59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Selected optimal hyperparameters based on best validation performance.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E2761"/>
          <w:sz w:val="26"/>
          <w:szCs w:val="26"/>
        </w:rPr>
        <w:t xml:space="preserve">Table 6 — Performance analysis of model-3 and model-4 (원문 그대로 인용)</w:t>
      </w:r>
    </w:p>
    <w:tbl>
      <w:tblPr>
        <w:tblW w:type="dxa" w:w="15398"/>
        <w:tblBorders>
          <w:top w:val="single" w:color="C7CEE5" w:sz="4"/>
          <w:left w:val="single" w:color="C7CEE5" w:sz="4"/>
          <w:bottom w:val="single" w:color="C7CEE5" w:sz="4"/>
          <w:right w:val="single" w:color="C7CEE5" w:sz="4"/>
          <w:insideH w:val="single" w:color="C7CEE5" w:sz="4"/>
          <w:insideV w:val="single" w:color="C7CEE5" w:sz="4"/>
        </w:tblBorders>
      </w:tblPr>
      <w:tblGrid>
        <w:gridCol w:w="1200"/>
        <w:gridCol w:w="3800"/>
        <w:gridCol w:w="2500"/>
        <w:gridCol w:w="1980"/>
        <w:gridCol w:w="1980"/>
        <w:gridCol w:w="1980"/>
        <w:gridCol w:w="1958"/>
      </w:tblGrid>
      <w:tr>
        <w:trPr>
          <w:tblHeader/>
        </w:trPr>
        <w:tc>
          <w:tcPr>
            <w:tcW w:type="dxa" w:w="12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8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5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Cross validation</w:t>
            </w:r>
          </w:p>
        </w:tc>
        <w:tc>
          <w:tcPr>
            <w:tcW w:type="dxa" w:w="19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9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9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958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Model 3 (without optimization)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5-fold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0.916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0.886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0.935</w:t>
            </w:r>
          </w:p>
        </w:tc>
        <w:tc>
          <w:tcPr>
            <w:tcW w:type="dxa" w:w="19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0.905</w:t>
            </w:r>
          </w:p>
        </w:tc>
      </w:tr>
      <w:tr>
        <w:tc>
          <w:tcPr>
            <w:tcW w:type="dxa" w:w="1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Model 3 (without optimization)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10-fold</w:t>
            </w:r>
          </w:p>
        </w:tc>
        <w:tc>
          <w:tcPr>
            <w:tcW w:type="dxa" w:w="198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0.924</w:t>
            </w:r>
          </w:p>
        </w:tc>
        <w:tc>
          <w:tcPr>
            <w:tcW w:type="dxa" w:w="198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0.882</w:t>
            </w:r>
          </w:p>
        </w:tc>
        <w:tc>
          <w:tcPr>
            <w:tcW w:type="dxa" w:w="198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0.928</w:t>
            </w:r>
          </w:p>
        </w:tc>
        <w:tc>
          <w:tcPr>
            <w:tcW w:type="dxa" w:w="195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0.918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Model 3 (without optimization)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15-fold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0.948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0.904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0.956</w:t>
            </w:r>
          </w:p>
        </w:tc>
        <w:tc>
          <w:tcPr>
            <w:tcW w:type="dxa" w:w="19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0.938</w:t>
            </w:r>
          </w:p>
        </w:tc>
      </w:tr>
      <w:tr>
        <w:tc>
          <w:tcPr>
            <w:tcW w:type="dxa" w:w="1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Model 4 (with optimization)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5-fold</w:t>
            </w:r>
          </w:p>
        </w:tc>
        <w:tc>
          <w:tcPr>
            <w:tcW w:type="dxa" w:w="198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0.959</w:t>
            </w:r>
          </w:p>
        </w:tc>
        <w:tc>
          <w:tcPr>
            <w:tcW w:type="dxa" w:w="198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0.907</w:t>
            </w:r>
          </w:p>
        </w:tc>
        <w:tc>
          <w:tcPr>
            <w:tcW w:type="dxa" w:w="198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0.986</w:t>
            </w:r>
          </w:p>
        </w:tc>
        <w:tc>
          <w:tcPr>
            <w:tcW w:type="dxa" w:w="195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0.929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Model 4 (with optimization)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10-fold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0.962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0.893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0.988</w:t>
            </w:r>
          </w:p>
        </w:tc>
        <w:tc>
          <w:tcPr>
            <w:tcW w:type="dxa" w:w="19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0.934</w:t>
            </w:r>
          </w:p>
        </w:tc>
      </w:tr>
      <w:tr>
        <w:tc>
          <w:tcPr>
            <w:tcW w:type="dxa" w:w="12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Model 4 (with optimization)</w:t>
            </w:r>
          </w:p>
        </w:tc>
        <w:tc>
          <w:tcPr>
            <w:tcW w:type="dxa" w:w="25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15-fold</w:t>
            </w:r>
          </w:p>
        </w:tc>
        <w:tc>
          <w:tcPr>
            <w:tcW w:type="dxa" w:w="198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0.972</w:t>
            </w:r>
          </w:p>
        </w:tc>
        <w:tc>
          <w:tcPr>
            <w:tcW w:type="dxa" w:w="198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0.906</w:t>
            </w:r>
          </w:p>
        </w:tc>
        <w:tc>
          <w:tcPr>
            <w:tcW w:type="dxa" w:w="198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0.985</w:t>
            </w:r>
          </w:p>
        </w:tc>
        <w:tc>
          <w:tcPr>
            <w:tcW w:type="dxa" w:w="1958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0.931</w:t>
            </w:r>
          </w:p>
        </w:tc>
      </w:tr>
    </w:tbl>
    <w:p>
      <w:pPr>
        <w:spacing w:after="150"/>
      </w:pPr>
    </w:p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44546A"/>
          <w:sz w:val="18"/>
          <w:szCs w:val="18"/>
        </w:rPr>
        <w:t xml:space="preserve">원문 수치는 0-1 사이 소수로 표기되어 있으며 임의로 백분율 환산하지 않고 그대로 유지. 본문 p.14: "accuracy of 97.2%, precision of 90.6%, recall of 98.5%, and F1-score of 92.1%"는 Table 6 Model-4 15-fold 행과 Accuracy는 일치하나 Precision/Recall이 뒤바뀐 것으로 보이는 불일치가 있음 — 아래 불일치 사항 참조.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E2761"/>
          <w:sz w:val="26"/>
          <w:szCs w:val="26"/>
        </w:rPr>
        <w:t xml:space="preserve">Table 7 — Parameter values for all algorithms (원문 그대로 인용)</w:t>
      </w:r>
    </w:p>
    <w:tbl>
      <w:tblPr>
        <w:tblW w:type="dxa" w:w="15398"/>
        <w:tblBorders>
          <w:top w:val="single" w:color="C7CEE5" w:sz="4"/>
          <w:left w:val="single" w:color="C7CEE5" w:sz="4"/>
          <w:bottom w:val="single" w:color="C7CEE5" w:sz="4"/>
          <w:right w:val="single" w:color="C7CEE5" w:sz="4"/>
          <w:insideH w:val="single" w:color="C7CEE5" w:sz="4"/>
          <w:insideV w:val="single" w:color="C7CEE5" w:sz="4"/>
        </w:tblBorders>
      </w:tblPr>
      <w:tblGrid>
        <w:gridCol w:w="2600"/>
        <w:gridCol w:w="6899"/>
        <w:gridCol w:w="5899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Algorithms</w:t>
            </w:r>
          </w:p>
        </w:tc>
        <w:tc>
          <w:tcPr>
            <w:tcW w:type="dxa" w:w="6899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899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PSO</w:t>
            </w:r>
          </w:p>
        </w:tc>
        <w:tc>
          <w:tcPr>
            <w:tcW w:type="dxa" w:w="6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Cognitive factor (c1)</w:t>
            </w:r>
          </w:p>
        </w:tc>
        <w:tc>
          <w:tcPr>
            <w:tcW w:type="dxa" w:w="5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PSO</w:t>
            </w:r>
          </w:p>
        </w:tc>
        <w:tc>
          <w:tcPr>
            <w:tcW w:type="dxa" w:w="6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Social factor (c2)</w:t>
            </w:r>
          </w:p>
        </w:tc>
        <w:tc>
          <w:tcPr>
            <w:tcW w:type="dxa" w:w="5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PSO</w:t>
            </w:r>
          </w:p>
        </w:tc>
        <w:tc>
          <w:tcPr>
            <w:tcW w:type="dxa" w:w="6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Inertia weight (w)</w:t>
            </w:r>
          </w:p>
        </w:tc>
        <w:tc>
          <w:tcPr>
            <w:tcW w:type="dxa" w:w="5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</w:t>
            </w:r>
          </w:p>
        </w:tc>
      </w:tr>
      <w:tr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GSA</w:t>
            </w:r>
          </w:p>
        </w:tc>
        <w:tc>
          <w:tcPr>
            <w:tcW w:type="dxa" w:w="6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Gravitational constant (G0)</w:t>
            </w:r>
          </w:p>
        </w:tc>
        <w:tc>
          <w:tcPr>
            <w:tcW w:type="dxa" w:w="5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GSA</w:t>
            </w:r>
          </w:p>
        </w:tc>
        <w:tc>
          <w:tcPr>
            <w:tcW w:type="dxa" w:w="6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Constant (alpha)</w:t>
            </w:r>
          </w:p>
        </w:tc>
        <w:tc>
          <w:tcPr>
            <w:tcW w:type="dxa" w:w="5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GA</w:t>
            </w:r>
          </w:p>
        </w:tc>
        <w:tc>
          <w:tcPr>
            <w:tcW w:type="dxa" w:w="6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Crossover rate (CR)</w:t>
            </w:r>
          </w:p>
        </w:tc>
        <w:tc>
          <w:tcPr>
            <w:tcW w:type="dxa" w:w="5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GA</w:t>
            </w:r>
          </w:p>
        </w:tc>
        <w:tc>
          <w:tcPr>
            <w:tcW w:type="dxa" w:w="6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Mutation rate (MR)</w:t>
            </w:r>
          </w:p>
        </w:tc>
        <w:tc>
          <w:tcPr>
            <w:tcW w:type="dxa" w:w="5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0.01</w:t>
            </w:r>
          </w:p>
        </w:tc>
      </w:tr>
      <w:tr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GA</w:t>
            </w:r>
          </w:p>
        </w:tc>
        <w:tc>
          <w:tcPr>
            <w:tcW w:type="dxa" w:w="6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Tournament size (Ts)</w:t>
            </w:r>
          </w:p>
        </w:tc>
        <w:tc>
          <w:tcPr>
            <w:tcW w:type="dxa" w:w="5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ACO</w:t>
            </w:r>
          </w:p>
        </w:tc>
        <w:tc>
          <w:tcPr>
            <w:tcW w:type="dxa" w:w="6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Pheromone value (tau)</w:t>
            </w:r>
          </w:p>
        </w:tc>
        <w:tc>
          <w:tcPr>
            <w:tcW w:type="dxa" w:w="5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ACO</w:t>
            </w:r>
          </w:p>
        </w:tc>
        <w:tc>
          <w:tcPr>
            <w:tcW w:type="dxa" w:w="6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Heuristic desirability (eta)</w:t>
            </w:r>
          </w:p>
        </w:tc>
        <w:tc>
          <w:tcPr>
            <w:tcW w:type="dxa" w:w="5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ACO</w:t>
            </w:r>
          </w:p>
        </w:tc>
        <w:tc>
          <w:tcPr>
            <w:tcW w:type="dxa" w:w="6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Control pheromone (alpha)</w:t>
            </w:r>
          </w:p>
        </w:tc>
        <w:tc>
          <w:tcPr>
            <w:tcW w:type="dxa" w:w="5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ACO</w:t>
            </w:r>
          </w:p>
        </w:tc>
        <w:tc>
          <w:tcPr>
            <w:tcW w:type="dxa" w:w="6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Control heuristic (beta)</w:t>
            </w:r>
          </w:p>
        </w:tc>
        <w:tc>
          <w:tcPr>
            <w:tcW w:type="dxa" w:w="5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ACO</w:t>
            </w:r>
          </w:p>
        </w:tc>
        <w:tc>
          <w:tcPr>
            <w:tcW w:type="dxa" w:w="6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Pheromone trail decay coefficient (rho)</w:t>
            </w:r>
          </w:p>
        </w:tc>
        <w:tc>
          <w:tcPr>
            <w:tcW w:type="dxa" w:w="5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WOA</w:t>
            </w:r>
          </w:p>
        </w:tc>
        <w:tc>
          <w:tcPr>
            <w:tcW w:type="dxa" w:w="6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Constant (b)</w:t>
            </w:r>
          </w:p>
        </w:tc>
        <w:tc>
          <w:tcPr>
            <w:tcW w:type="dxa" w:w="5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WOA</w:t>
            </w:r>
          </w:p>
        </w:tc>
        <w:tc>
          <w:tcPr>
            <w:tcW w:type="dxa" w:w="6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Threshold (thres)</w:t>
            </w:r>
          </w:p>
        </w:tc>
        <w:tc>
          <w:tcPr>
            <w:tcW w:type="dxa" w:w="5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WOA</w:t>
            </w:r>
          </w:p>
        </w:tc>
        <w:tc>
          <w:tcPr>
            <w:tcW w:type="dxa" w:w="6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Population Size</w:t>
            </w:r>
          </w:p>
        </w:tc>
        <w:tc>
          <w:tcPr>
            <w:tcW w:type="dxa" w:w="5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WOA</w:t>
            </w:r>
          </w:p>
        </w:tc>
        <w:tc>
          <w:tcPr>
            <w:tcW w:type="dxa" w:w="6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Number of iterations</w:t>
            </w:r>
          </w:p>
        </w:tc>
        <w:tc>
          <w:tcPr>
            <w:tcW w:type="dxa" w:w="5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600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WOA</w:t>
            </w:r>
          </w:p>
        </w:tc>
        <w:tc>
          <w:tcPr>
            <w:tcW w:type="dxa" w:w="6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Search settings — Lower and upper bound</w:t>
            </w:r>
          </w:p>
        </w:tc>
        <w:tc>
          <w:tcPr>
            <w:tcW w:type="dxa" w:w="58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 and 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WOA</w:t>
            </w:r>
          </w:p>
        </w:tc>
        <w:tc>
          <w:tcPr>
            <w:tcW w:type="dxa" w:w="6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No. of independent runs</w:t>
            </w:r>
          </w:p>
        </w:tc>
        <w:tc>
          <w:tcPr>
            <w:tcW w:type="dxa" w:w="5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</w:tr>
    </w:tbl>
    <w:p>
      <w:pPr>
        <w:spacing w:after="150"/>
      </w:pPr>
    </w:p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44546A"/>
          <w:sz w:val="18"/>
          <w:szCs w:val="18"/>
        </w:rPr>
        <w:t xml:space="preserve">PSO/GSA/GA/ACO와 WOA의 정량적 성능 비교(정확도, best/average fitness, selection size, time)는 표가 아니라 Figure 5(성능 비교 차트)와 Figure 6(수렴 곡선, 200 iteration 기준)으로 제시되어 있어, 수치 자체는 논문에 기재되지 않음(그래프로만 제시)으로 표기합니다.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E2761"/>
          <w:sz w:val="26"/>
          <w:szCs w:val="26"/>
        </w:rPr>
        <w:t xml:space="preserve">Table 8 — 기존 문헌과의 비교 (원문 그대로 인용)</w:t>
      </w:r>
    </w:p>
    <w:tbl>
      <w:tblPr>
        <w:tblW w:type="dxa" w:w="15398"/>
        <w:tblBorders>
          <w:top w:val="single" w:color="C7CEE5" w:sz="4"/>
          <w:left w:val="single" w:color="C7CEE5" w:sz="4"/>
          <w:bottom w:val="single" w:color="C7CEE5" w:sz="4"/>
          <w:right w:val="single" w:color="C7CEE5" w:sz="4"/>
          <w:insideH w:val="single" w:color="C7CEE5" w:sz="4"/>
          <w:insideV w:val="single" w:color="C7CEE5" w:sz="4"/>
        </w:tblBorders>
      </w:tblPr>
      <w:tblGrid>
        <w:gridCol w:w="7699"/>
        <w:gridCol w:w="7699"/>
      </w:tblGrid>
      <w:tr>
        <w:trPr>
          <w:tblHeader/>
        </w:trPr>
        <w:tc>
          <w:tcPr>
            <w:tcW w:type="dxa" w:w="7699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7699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</w:tr>
      <w:tr>
        <w:tc>
          <w:tcPr>
            <w:tcW w:type="dxa" w:w="76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3D-CNN (Proposed)</w:t>
            </w:r>
          </w:p>
        </w:tc>
        <w:tc>
          <w:tcPr>
            <w:tcW w:type="dxa" w:w="76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93.4%</w:t>
            </w:r>
          </w:p>
        </w:tc>
      </w:tr>
      <w:tr>
        <w:tc>
          <w:tcPr>
            <w:tcW w:type="dxa" w:w="76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3D-ResNet (Proposed)</w:t>
            </w:r>
          </w:p>
        </w:tc>
        <w:tc>
          <w:tcPr>
            <w:tcW w:type="dxa" w:w="76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97.2%</w:t>
            </w:r>
          </w:p>
        </w:tc>
      </w:tr>
      <w:tr>
        <w:tc>
          <w:tcPr>
            <w:tcW w:type="dxa" w:w="76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Without optimization (ML/GB)</w:t>
            </w:r>
          </w:p>
        </w:tc>
        <w:tc>
          <w:tcPr>
            <w:tcW w:type="dxa" w:w="76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76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With optimization (ML/GB)</w:t>
            </w:r>
          </w:p>
        </w:tc>
        <w:tc>
          <w:tcPr>
            <w:tcW w:type="dxa" w:w="7699"/>
            <w:shd w:fill="F4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95.0%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E2761"/>
          <w:sz w:val="26"/>
          <w:szCs w:val="26"/>
        </w:rPr>
        <w:t xml:space="preserve">⚠ 불일치 사항 (논문 원문 내부 모순 — 임의로 해석/수정하지 않고 그대로 보고)</w:t>
      </w:r>
    </w:p>
    <w:tbl>
      <w:tblPr>
        <w:tblW w:type="dxa" w:w="15398"/>
        <w:tblBorders>
          <w:top w:val="single" w:color="F2C6C2" w:sz="4"/>
          <w:left w:val="single" w:color="F2C6C2" w:sz="4"/>
          <w:bottom w:val="single" w:color="F2C6C2" w:sz="4"/>
          <w:right w:val="single" w:color="F2C6C2" w:sz="4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8C2F26"/>
                <w:sz w:val="20"/>
                <w:szCs w:val="20"/>
              </w:rPr>
              <w:t xml:space="preserve">1. 3D-ResNet 정확도 (Table 8 vs 본문)</w:t>
            </w:r>
          </w:p>
          <w:p>
            <w:r>
              <w:rPr>
                <w:rFonts w:ascii="맑은 고딕" w:cs="맑은 고딕" w:eastAsia="맑은 고딕" w:hAnsi="맑은 고딕"/>
                <w:color w:val="8C2F26"/>
                <w:sz w:val="18"/>
                <w:szCs w:val="18"/>
              </w:rPr>
              <w:t xml:space="preserve">Table 8에는 3D-ResNet=97.2%로 기재되어 있으나, 본문(p.10, Model-2 절)에는 "Gradient boosting-based ML algorithm achieved a maximum accuracy of 90%"라고 서술되어 있습니다. 97.2%는 Table 6의 Model 4(with optimization) 15-fold 결과 및 본문 p.14의 Model-4 최종 성능 서술과 정확히 일치합니다. Table 8의 "3D-ResNet" 행이 실제로는 Model-4 수치와 동일한 값을 사용하고 있다는 정황이 있으나, 원문이 이를 명시적으로 설명하지 않으므로 임의로 재배치하지 않고 원문 그대로 기재합니다.</w:t>
            </w:r>
          </w:p>
        </w:tc>
      </w:tr>
    </w:tbl>
    <w:p>
      <w:pPr>
        <w:spacing w:after="150"/>
      </w:pPr>
    </w:p>
    <w:tbl>
      <w:tblPr>
        <w:tblW w:type="dxa" w:w="15398"/>
        <w:tblBorders>
          <w:top w:val="single" w:color="F2C6C2" w:sz="4"/>
          <w:left w:val="single" w:color="F2C6C2" w:sz="4"/>
          <w:bottom w:val="single" w:color="F2C6C2" w:sz="4"/>
          <w:right w:val="single" w:color="F2C6C2" w:sz="4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8C2F26"/>
                <w:sz w:val="20"/>
                <w:szCs w:val="20"/>
              </w:rPr>
              <w:t xml:space="preserve">2. Model-4 최종 성능의 Precision/Recall (본문 p.14 vs Table 6)</w:t>
            </w:r>
          </w:p>
          <w:p>
            <w:r>
              <w:rPr>
                <w:rFonts w:ascii="맑은 고딕" w:cs="맑은 고딕" w:eastAsia="맑은 고딕" w:hAnsi="맑은 고딕"/>
                <w:color w:val="8C2F26"/>
                <w:sz w:val="18"/>
                <w:szCs w:val="18"/>
              </w:rPr>
              <w:t xml:space="preserve">본문 p.14는 "accuracy of 97.2%, precision of 90.6%, recall of 98.5%, and F1-score of 92.1%"라고 서술하나, Table 6의 Model 4 15-fold 행은 Accuracy=0.972, Recall=0.906, Precision=0.985, F1-Score=0.931입니다. Accuracy는 일치하지만 본문의 precision/recall 값이 Table 6의 recall/precision 값과 서로 자리가 바뀐 형태로 대응되며, F1-score도 92.1%(본문) vs 93.1%(표)로 다릅니다. 어느 쪽이 오기인지 논문이 밝히지 않으므로 그대로 병기합니다.</w:t>
            </w:r>
          </w:p>
        </w:tc>
      </w:tr>
    </w:tbl>
    <w:p>
      <w:pPr>
        <w:spacing w:after="150"/>
      </w:pPr>
    </w:p>
    <w:tbl>
      <w:tblPr>
        <w:tblW w:type="dxa" w:w="15398"/>
        <w:tblBorders>
          <w:top w:val="single" w:color="F2C6C2" w:sz="4"/>
          <w:left w:val="single" w:color="F2C6C2" w:sz="4"/>
          <w:bottom w:val="single" w:color="F2C6C2" w:sz="4"/>
          <w:right w:val="single" w:color="F2C6C2" w:sz="4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8C2F26"/>
                <w:sz w:val="20"/>
                <w:szCs w:val="20"/>
              </w:rPr>
              <w:t xml:space="preserve">3. ResNet 특징벡터 차원 (본문 p.5 vs Figure 1)</w:t>
            </w:r>
          </w:p>
          <w:p>
            <w:r>
              <w:rPr>
                <w:rFonts w:ascii="맑은 고딕" w:cs="맑은 고딕" w:eastAsia="맑은 고딕" w:hAnsi="맑은 고딕"/>
                <w:color w:val="8C2F26"/>
                <w:sz w:val="18"/>
                <w:szCs w:val="18"/>
              </w:rPr>
              <w:t xml:space="preserve">본문(p.5) "1000 features are extracted from the 14th layer of an improved 3D ResNet. A total of 2000 features are finally extracted from both architectures"와 Figure 1의 "FV-4 × 2000" 라벨이 서로 다른 숫자를 제시합니다.</w:t>
            </w:r>
          </w:p>
        </w:tc>
      </w:tr>
    </w:tbl>
    <w:p>
      <w:pPr>
        <w:spacing w:after="150"/>
      </w:pPr>
    </w:p>
    <w:tbl>
      <w:tblPr>
        <w:tblW w:type="dxa" w:w="15398"/>
        <w:tblBorders>
          <w:top w:val="single" w:color="F2C6C2" w:sz="4"/>
          <w:left w:val="single" w:color="F2C6C2" w:sz="4"/>
          <w:bottom w:val="single" w:color="F2C6C2" w:sz="4"/>
          <w:right w:val="single" w:color="F2C6C2" w:sz="4"/>
          <w:insideH w:val="none"/>
          <w:insideV w:val="none"/>
        </w:tblBorders>
      </w:tblPr>
      <w:tblGrid>
        <w:gridCol w:w="15398"/>
      </w:tblGrid>
      <w:tr>
        <w:tc>
          <w:tcPr>
            <w:tcW w:type="dxa" w:w="15398"/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8C2F26"/>
                <w:sz w:val="20"/>
                <w:szCs w:val="20"/>
              </w:rPr>
              <w:t xml:space="preserve">4. Flatten layer 뉴런 수 (Figure 2 내부 산술)</w:t>
            </w:r>
          </w:p>
          <w:p>
            <w:r>
              <w:rPr>
                <w:rFonts w:ascii="맑은 고딕" w:cs="맑은 고딕" w:eastAsia="맑은 고딕" w:hAnsi="맑은 고딕"/>
                <w:color w:val="8C2F26"/>
                <w:sz w:val="18"/>
                <w:szCs w:val="18"/>
              </w:rPr>
              <w:t xml:space="preserve">Figure 2의 Flatten layer 출력이 "12544 neurons"로 표기되어 있으나, 직전 단계 출력 크기(7×7×7, 256채널)를 모두 곱하면 87808이 되어 수치가 맞지 않습니다(7×7×256=12544는 성립). 원문 표기를 수정하지 않고 그대로 인용합니다.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E2761"/>
          <w:sz w:val="26"/>
          <w:szCs w:val="26"/>
        </w:rPr>
        <w:t xml:space="preserve">요약: 논문에 기재되지 않음으로 처리한 주요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3D-ResNet의 커널 크기, stride, padding, 필터(채널) 수 전체 (Figure 3에 수치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3D-CNN의 stride, padding 값 (Figure 2에 필터 수·가중치 shape·pool size는 있으나 stride/padding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CCA의 세부 파라미터(정규화 방식, 정준변수 개수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SVM/KNN/GB/RF, EfficientNet, ViT 각 모델의 세부 하이퍼파라미터 및 아키텍처(커널, K값, 트리 수, 레이어 구성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PSO/GSA/GA/ACO와 WOA 간의 정량적 성능 비교 수치(그래프로만 제시, 표로는 미제시)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2026-07-02T11:32:18.200Z</dcterms:created>
  <dcterms:modified xsi:type="dcterms:W3CDTF">2026-07-02T11:32:18.201Z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