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40CB" w14:textId="77777777" w:rsidR="009F150A" w:rsidRDefault="009F150A">
      <w:pPr>
        <w:rPr>
          <w:sz w:val="22"/>
        </w:rPr>
      </w:pPr>
    </w:p>
    <w:p w14:paraId="479B1DE3" w14:textId="77777777" w:rsidR="009F150A" w:rsidRDefault="009F150A">
      <w:pPr>
        <w:rPr>
          <w:sz w:val="22"/>
        </w:rPr>
      </w:pPr>
    </w:p>
    <w:p w14:paraId="51B2FC95" w14:textId="77777777" w:rsidR="009F150A" w:rsidRDefault="009F150A">
      <w:pPr>
        <w:rPr>
          <w:sz w:val="22"/>
        </w:rPr>
      </w:pPr>
    </w:p>
    <w:p w14:paraId="7F37F9DF" w14:textId="77777777" w:rsidR="009F150A" w:rsidRDefault="009F150A">
      <w:pPr>
        <w:rPr>
          <w:sz w:val="22"/>
        </w:rPr>
      </w:pPr>
    </w:p>
    <w:p w14:paraId="5B76117B" w14:textId="77777777" w:rsidR="009F150A" w:rsidRDefault="009F150A">
      <w:pPr>
        <w:rPr>
          <w:sz w:val="22"/>
        </w:rPr>
      </w:pPr>
    </w:p>
    <w:p w14:paraId="47BB55D2" w14:textId="77777777" w:rsidR="009F150A" w:rsidRDefault="009F150A">
      <w:pPr>
        <w:rPr>
          <w:sz w:val="22"/>
        </w:rPr>
      </w:pPr>
    </w:p>
    <w:p w14:paraId="184B34E1" w14:textId="77777777" w:rsidR="009F150A" w:rsidRDefault="009F150A" w:rsidP="009F150A">
      <w:pPr>
        <w:jc w:val="center"/>
        <w:rPr>
          <w:sz w:val="22"/>
        </w:rPr>
      </w:pPr>
    </w:p>
    <w:p w14:paraId="732E405A" w14:textId="07BB9135" w:rsidR="005C7C44" w:rsidRPr="009F150A" w:rsidRDefault="001E22F4" w:rsidP="009F150A">
      <w:pPr>
        <w:jc w:val="center"/>
        <w:rPr>
          <w:sz w:val="44"/>
          <w:szCs w:val="44"/>
        </w:rPr>
      </w:pPr>
      <w:r w:rsidRPr="009F150A">
        <w:rPr>
          <w:rFonts w:hint="eastAsia"/>
          <w:sz w:val="44"/>
          <w:szCs w:val="44"/>
        </w:rPr>
        <w:t xml:space="preserve">빅데이터와 비즈니스 모델 </w:t>
      </w:r>
      <w:r w:rsidR="00DE0F3F" w:rsidRPr="009F150A">
        <w:rPr>
          <w:rFonts w:hint="eastAsia"/>
          <w:sz w:val="44"/>
          <w:szCs w:val="44"/>
        </w:rPr>
        <w:t xml:space="preserve">1차 </w:t>
      </w:r>
      <w:r w:rsidR="009F150A">
        <w:rPr>
          <w:rFonts w:hint="eastAsia"/>
          <w:sz w:val="44"/>
          <w:szCs w:val="44"/>
        </w:rPr>
        <w:t>과제</w:t>
      </w:r>
    </w:p>
    <w:p w14:paraId="1215BD4D" w14:textId="5BD70E51" w:rsidR="001E22F4" w:rsidRDefault="00DE0F3F" w:rsidP="009F150A">
      <w:pPr>
        <w:jc w:val="center"/>
        <w:rPr>
          <w:rFonts w:ascii="맑은 고딕" w:eastAsia="맑은 고딕" w:hAnsi="맑은 고딕"/>
          <w:b/>
          <w:bCs/>
          <w:color w:val="666666"/>
          <w:sz w:val="28"/>
          <w:szCs w:val="28"/>
          <w:shd w:val="clear" w:color="auto" w:fill="FFFFFF"/>
        </w:rPr>
      </w:pPr>
      <w:r w:rsidRPr="009F150A">
        <w:rPr>
          <w:rFonts w:ascii="맑은 고딕" w:eastAsia="맑은 고딕" w:hAnsi="맑은 고딕" w:hint="eastAsia"/>
          <w:b/>
          <w:bCs/>
          <w:color w:val="666666"/>
          <w:sz w:val="28"/>
          <w:szCs w:val="28"/>
          <w:shd w:val="clear" w:color="auto" w:fill="FFFFFF"/>
        </w:rPr>
        <w:t>A case on Association Rule Analysis</w:t>
      </w:r>
    </w:p>
    <w:p w14:paraId="644D1510" w14:textId="6A1FDC38" w:rsidR="009F150A" w:rsidRDefault="009F150A" w:rsidP="009F150A">
      <w:pPr>
        <w:jc w:val="center"/>
        <w:rPr>
          <w:rFonts w:ascii="맑은 고딕" w:eastAsia="맑은 고딕" w:hAnsi="맑은 고딕"/>
          <w:b/>
          <w:bCs/>
          <w:color w:val="666666"/>
          <w:sz w:val="28"/>
          <w:szCs w:val="28"/>
          <w:shd w:val="clear" w:color="auto" w:fill="FFFFFF"/>
        </w:rPr>
      </w:pPr>
    </w:p>
    <w:p w14:paraId="63504BD3" w14:textId="1A79C4AE" w:rsidR="009F150A" w:rsidRDefault="009F150A" w:rsidP="009F150A">
      <w:pPr>
        <w:jc w:val="center"/>
        <w:rPr>
          <w:rFonts w:ascii="맑은 고딕" w:eastAsia="맑은 고딕" w:hAnsi="맑은 고딕"/>
          <w:b/>
          <w:bCs/>
          <w:color w:val="666666"/>
          <w:sz w:val="28"/>
          <w:szCs w:val="28"/>
          <w:shd w:val="clear" w:color="auto" w:fill="FFFFFF"/>
        </w:rPr>
      </w:pPr>
    </w:p>
    <w:p w14:paraId="4C7B17AF" w14:textId="77777777" w:rsidR="009F150A" w:rsidRDefault="009F150A" w:rsidP="009F150A">
      <w:pPr>
        <w:jc w:val="center"/>
        <w:rPr>
          <w:rFonts w:ascii="맑은 고딕" w:eastAsia="맑은 고딕" w:hAnsi="맑은 고딕" w:hint="eastAsia"/>
          <w:b/>
          <w:bCs/>
          <w:color w:val="666666"/>
          <w:sz w:val="28"/>
          <w:szCs w:val="28"/>
          <w:shd w:val="clear" w:color="auto" w:fill="FFFFFF"/>
        </w:rPr>
      </w:pPr>
    </w:p>
    <w:p w14:paraId="0B5A46F1" w14:textId="77777777" w:rsidR="009F150A" w:rsidRPr="009F150A" w:rsidRDefault="009F150A" w:rsidP="009F150A">
      <w:pPr>
        <w:jc w:val="center"/>
        <w:rPr>
          <w:rFonts w:ascii="맑은 고딕" w:eastAsia="맑은 고딕" w:hAnsi="맑은 고딕" w:hint="eastAsia"/>
          <w:b/>
          <w:bCs/>
          <w:color w:val="666666"/>
          <w:sz w:val="28"/>
          <w:szCs w:val="28"/>
          <w:shd w:val="clear" w:color="auto" w:fill="FFFFFF"/>
        </w:rPr>
      </w:pPr>
    </w:p>
    <w:p w14:paraId="5EF185DA" w14:textId="77777777" w:rsidR="00DE0F3F" w:rsidRPr="009F150A" w:rsidRDefault="00DE0F3F" w:rsidP="009F150A">
      <w:pPr>
        <w:jc w:val="right"/>
        <w:rPr>
          <w:rFonts w:hint="eastAsia"/>
          <w:sz w:val="28"/>
          <w:szCs w:val="28"/>
        </w:rPr>
      </w:pPr>
      <w:r w:rsidRPr="009F150A">
        <w:rPr>
          <w:rFonts w:hint="eastAsia"/>
          <w:sz w:val="28"/>
          <w:szCs w:val="28"/>
        </w:rPr>
        <w:t>20191245</w:t>
      </w:r>
      <w:r w:rsidRPr="009F150A">
        <w:rPr>
          <w:sz w:val="28"/>
          <w:szCs w:val="28"/>
        </w:rPr>
        <w:t xml:space="preserve"> </w:t>
      </w:r>
      <w:r w:rsidRPr="009F150A">
        <w:rPr>
          <w:rFonts w:hint="eastAsia"/>
          <w:sz w:val="28"/>
          <w:szCs w:val="28"/>
        </w:rPr>
        <w:t>노유정</w:t>
      </w:r>
    </w:p>
    <w:p w14:paraId="520FCFC0" w14:textId="15AC15AB" w:rsidR="00DE0F3F" w:rsidRDefault="00DE0F3F">
      <w:pPr>
        <w:rPr>
          <w:sz w:val="22"/>
        </w:rPr>
      </w:pPr>
    </w:p>
    <w:p w14:paraId="05C80BAE" w14:textId="6674BB6B" w:rsidR="009F150A" w:rsidRDefault="009F150A">
      <w:pPr>
        <w:rPr>
          <w:sz w:val="22"/>
        </w:rPr>
      </w:pPr>
    </w:p>
    <w:p w14:paraId="2746F454" w14:textId="6818090A" w:rsidR="009F150A" w:rsidRDefault="009F150A">
      <w:pPr>
        <w:rPr>
          <w:sz w:val="22"/>
        </w:rPr>
      </w:pPr>
    </w:p>
    <w:p w14:paraId="08670981" w14:textId="77777777" w:rsidR="001B5BC6" w:rsidRDefault="001B5BC6">
      <w:pPr>
        <w:rPr>
          <w:sz w:val="22"/>
        </w:rPr>
      </w:pPr>
    </w:p>
    <w:p w14:paraId="18C570CA" w14:textId="77777777" w:rsidR="001B5BC6" w:rsidRDefault="001B5BC6">
      <w:pPr>
        <w:rPr>
          <w:sz w:val="22"/>
        </w:rPr>
      </w:pPr>
    </w:p>
    <w:p w14:paraId="21D30BA6" w14:textId="77777777" w:rsidR="001B5BC6" w:rsidRDefault="001B5BC6">
      <w:pPr>
        <w:rPr>
          <w:sz w:val="22"/>
        </w:rPr>
      </w:pPr>
    </w:p>
    <w:p w14:paraId="1EBAD13A" w14:textId="77777777" w:rsidR="001B5BC6" w:rsidRDefault="001B5BC6">
      <w:pPr>
        <w:rPr>
          <w:sz w:val="22"/>
        </w:rPr>
      </w:pPr>
    </w:p>
    <w:p w14:paraId="1D15DE60" w14:textId="77777777" w:rsidR="001B5BC6" w:rsidRDefault="001B5BC6">
      <w:pPr>
        <w:rPr>
          <w:sz w:val="22"/>
        </w:rPr>
      </w:pPr>
    </w:p>
    <w:p w14:paraId="0443042A" w14:textId="06E2012F" w:rsidR="00AE6E8A" w:rsidRDefault="00AE6E8A" w:rsidP="00E463D1">
      <w:pPr>
        <w:spacing w:line="480" w:lineRule="auto"/>
        <w:ind w:firstLineChars="100" w:firstLine="220"/>
        <w:rPr>
          <w:sz w:val="22"/>
        </w:rPr>
      </w:pPr>
      <w:r w:rsidRPr="00AE6E8A">
        <w:rPr>
          <w:sz w:val="22"/>
        </w:rPr>
        <w:lastRenderedPageBreak/>
        <w:t xml:space="preserve">The Association Rules </w:t>
      </w:r>
      <w:r w:rsidR="00E463D1">
        <w:rPr>
          <w:sz w:val="22"/>
        </w:rPr>
        <w:t>is</w:t>
      </w:r>
      <w:r w:rsidRPr="00AE6E8A">
        <w:rPr>
          <w:sz w:val="22"/>
        </w:rPr>
        <w:t xml:space="preserve"> </w:t>
      </w:r>
      <w:r w:rsidR="00E463D1">
        <w:rPr>
          <w:sz w:val="22"/>
        </w:rPr>
        <w:t>method that</w:t>
      </w:r>
      <w:r w:rsidRPr="00AE6E8A">
        <w:rPr>
          <w:sz w:val="22"/>
        </w:rPr>
        <w:t xml:space="preserve"> analyze how related the two events A and C are. </w:t>
      </w:r>
      <w:r w:rsidR="00E463D1">
        <w:rPr>
          <w:sz w:val="22"/>
        </w:rPr>
        <w:t>It calculates a</w:t>
      </w:r>
      <w:r>
        <w:rPr>
          <w:sz w:val="22"/>
        </w:rPr>
        <w:t>ssociation</w:t>
      </w:r>
      <w:r w:rsidRPr="00AE6E8A">
        <w:rPr>
          <w:sz w:val="22"/>
        </w:rPr>
        <w:t>, not causal relationship,</w:t>
      </w:r>
      <w:r w:rsidR="00E463D1">
        <w:rPr>
          <w:sz w:val="22"/>
        </w:rPr>
        <w:t xml:space="preserve"> </w:t>
      </w:r>
      <w:r>
        <w:rPr>
          <w:sz w:val="22"/>
        </w:rPr>
        <w:t xml:space="preserve">as it does not </w:t>
      </w:r>
      <w:r w:rsidRPr="00AE6E8A">
        <w:rPr>
          <w:sz w:val="22"/>
        </w:rPr>
        <w:t xml:space="preserve">consider the time difference. </w:t>
      </w:r>
      <w:r w:rsidR="00E463D1">
        <w:rPr>
          <w:sz w:val="22"/>
        </w:rPr>
        <w:t>There are two</w:t>
      </w:r>
      <w:r w:rsidRPr="00AE6E8A">
        <w:rPr>
          <w:sz w:val="22"/>
        </w:rPr>
        <w:t xml:space="preserve"> important concept in association rule</w:t>
      </w:r>
      <w:r w:rsidR="00E463D1">
        <w:rPr>
          <w:sz w:val="22"/>
        </w:rPr>
        <w:t>. One</w:t>
      </w:r>
      <w:r w:rsidRPr="00AE6E8A">
        <w:rPr>
          <w:sz w:val="22"/>
        </w:rPr>
        <w:t xml:space="preserve"> is</w:t>
      </w:r>
      <w:r w:rsidR="00E463D1">
        <w:rPr>
          <w:sz w:val="22"/>
        </w:rPr>
        <w:t xml:space="preserve"> the confidence(</w:t>
      </w:r>
      <w:proofErr w:type="spellStart"/>
      <w:r w:rsidR="00E463D1">
        <w:rPr>
          <w:sz w:val="22"/>
        </w:rPr>
        <w:t>Pr</w:t>
      </w:r>
      <w:proofErr w:type="spellEnd"/>
      <w:r w:rsidR="00E463D1">
        <w:rPr>
          <w:sz w:val="22"/>
        </w:rPr>
        <w:t>(C|A) and the other is</w:t>
      </w:r>
      <w:r w:rsidRPr="00AE6E8A">
        <w:rPr>
          <w:sz w:val="22"/>
        </w:rPr>
        <w:t xml:space="preserve"> t</w:t>
      </w:r>
      <w:r w:rsidR="00E463D1">
        <w:rPr>
          <w:sz w:val="22"/>
        </w:rPr>
        <w:t xml:space="preserve">he </w:t>
      </w:r>
      <w:r w:rsidRPr="00AE6E8A">
        <w:rPr>
          <w:sz w:val="22"/>
        </w:rPr>
        <w:t>Lift Ratio</w:t>
      </w:r>
      <w:r w:rsidR="00E463D1">
        <w:rPr>
          <w:sz w:val="22"/>
        </w:rPr>
        <w:t>(</w:t>
      </w:r>
      <w:proofErr w:type="spellStart"/>
      <w:r w:rsidRPr="00AE6E8A">
        <w:rPr>
          <w:sz w:val="22"/>
        </w:rPr>
        <w:t>Pr</w:t>
      </w:r>
      <w:proofErr w:type="spellEnd"/>
      <w:r w:rsidRPr="00AE6E8A">
        <w:rPr>
          <w:sz w:val="22"/>
        </w:rPr>
        <w:t>(C|A)</w:t>
      </w:r>
      <w:r>
        <w:rPr>
          <w:sz w:val="22"/>
        </w:rPr>
        <w:t xml:space="preserve"> </w:t>
      </w:r>
      <w:r w:rsidRPr="00AE6E8A">
        <w:rPr>
          <w:sz w:val="22"/>
        </w:rPr>
        <w:t>/</w:t>
      </w:r>
      <w:r>
        <w:rPr>
          <w:sz w:val="22"/>
        </w:rPr>
        <w:t xml:space="preserve"> </w:t>
      </w:r>
      <w:proofErr w:type="spellStart"/>
      <w:r w:rsidRPr="00AE6E8A">
        <w:rPr>
          <w:sz w:val="22"/>
        </w:rPr>
        <w:t>Pr</w:t>
      </w:r>
      <w:proofErr w:type="spellEnd"/>
      <w:r w:rsidRPr="00AE6E8A">
        <w:rPr>
          <w:sz w:val="22"/>
        </w:rPr>
        <w:t xml:space="preserve">(C). </w:t>
      </w:r>
      <w:r w:rsidR="00E463D1">
        <w:rPr>
          <w:sz w:val="22"/>
        </w:rPr>
        <w:t>The</w:t>
      </w:r>
      <w:r w:rsidRPr="00AE6E8A">
        <w:rPr>
          <w:sz w:val="22"/>
        </w:rPr>
        <w:t xml:space="preserve"> higher the Lift</w:t>
      </w:r>
      <w:r w:rsidR="00E463D1">
        <w:rPr>
          <w:sz w:val="22"/>
        </w:rPr>
        <w:t>(Confidence)</w:t>
      </w:r>
      <w:r w:rsidRPr="00AE6E8A">
        <w:rPr>
          <w:sz w:val="22"/>
        </w:rPr>
        <w:t>, the better the rule.</w:t>
      </w:r>
    </w:p>
    <w:p w14:paraId="61EDB700" w14:textId="4734EDF1" w:rsidR="00AE6E8A" w:rsidRDefault="00AE6E8A" w:rsidP="00AE6E8A">
      <w:pPr>
        <w:spacing w:line="480" w:lineRule="auto"/>
        <w:ind w:firstLineChars="50" w:firstLine="110"/>
        <w:rPr>
          <w:sz w:val="22"/>
        </w:rPr>
      </w:pPr>
      <w:r w:rsidRPr="00AE6E8A">
        <w:rPr>
          <w:sz w:val="22"/>
        </w:rPr>
        <w:t>It is difficult to randomly search for the transaction file</w:t>
      </w:r>
      <w:r w:rsidR="009B3BF0" w:rsidRPr="00AE6E8A">
        <w:rPr>
          <w:sz w:val="22"/>
        </w:rPr>
        <w:t>(data file that records the selected item in detail)</w:t>
      </w:r>
      <w:r w:rsidRPr="00AE6E8A">
        <w:rPr>
          <w:sz w:val="22"/>
        </w:rPr>
        <w:t xml:space="preserve"> of the measuring full rule </w:t>
      </w:r>
      <w:r w:rsidR="009B3BF0">
        <w:rPr>
          <w:sz w:val="22"/>
        </w:rPr>
        <w:t xml:space="preserve">. </w:t>
      </w:r>
      <w:r w:rsidRPr="00AE6E8A">
        <w:rPr>
          <w:sz w:val="22"/>
        </w:rPr>
        <w:t>The method used at this time is A</w:t>
      </w:r>
      <w:r w:rsidR="00E463D1">
        <w:rPr>
          <w:sz w:val="22"/>
        </w:rPr>
        <w:t xml:space="preserve"> </w:t>
      </w:r>
      <w:r w:rsidRPr="00AE6E8A">
        <w:rPr>
          <w:sz w:val="22"/>
        </w:rPr>
        <w:t>priori Algorithm. The general procedure for setting the pr</w:t>
      </w:r>
      <w:r w:rsidR="009B3BF0">
        <w:rPr>
          <w:sz w:val="22"/>
        </w:rPr>
        <w:t>i</w:t>
      </w:r>
      <w:r w:rsidRPr="00AE6E8A">
        <w:rPr>
          <w:sz w:val="22"/>
        </w:rPr>
        <w:t>ori algorithm is as follows. The preliminary algorithm begins with determining support (the number of transactions of specific kits appearing in the transaction file) of 1-item sets (set of 1 item of interest). If any 1-item set does not meet the given criteria, the item is dismissed. The next step is to create a 2-item set (with the smallest support) with a 1-item set that has not been rejected. The 2-item set that does not have minimal support is dismissed. At this time, the 2-item set belongs to the concept, and the other belongs to the antecedent</w:t>
      </w:r>
      <w:r w:rsidR="00EE6C5F">
        <w:rPr>
          <w:sz w:val="22"/>
        </w:rPr>
        <w:t>.</w:t>
      </w:r>
    </w:p>
    <w:p w14:paraId="419D1358" w14:textId="470CC833" w:rsidR="00AE6E8A" w:rsidRDefault="00AE6E8A" w:rsidP="00EE6C5F">
      <w:pPr>
        <w:spacing w:line="480" w:lineRule="auto"/>
        <w:ind w:firstLineChars="50" w:firstLine="110"/>
        <w:rPr>
          <w:rFonts w:hint="eastAsia"/>
          <w:sz w:val="22"/>
        </w:rPr>
      </w:pPr>
      <w:r w:rsidRPr="00AE6E8A">
        <w:rPr>
          <w:sz w:val="22"/>
        </w:rPr>
        <w:t>There are two tuning parameters in designing the association rules. When one side is determined, the other is determined automatically. However, the rule, which is the setting of minimal support and confidence, is different from other settings, so you have to try several times to get a meaningful result. Of course, even if the pr</w:t>
      </w:r>
      <w:r w:rsidR="00D6094C">
        <w:rPr>
          <w:sz w:val="22"/>
        </w:rPr>
        <w:t>iorio</w:t>
      </w:r>
      <w:r w:rsidRPr="00AE6E8A">
        <w:rPr>
          <w:sz w:val="22"/>
        </w:rPr>
        <w:t xml:space="preserve"> algorithm creates </w:t>
      </w:r>
      <w:r w:rsidRPr="00AE6E8A">
        <w:rPr>
          <w:sz w:val="22"/>
        </w:rPr>
        <w:lastRenderedPageBreak/>
        <w:t>a strong as</w:t>
      </w:r>
      <w:r w:rsidR="00EE6C5F">
        <w:rPr>
          <w:sz w:val="22"/>
        </w:rPr>
        <w:t>socia</w:t>
      </w:r>
      <w:r w:rsidRPr="00AE6E8A">
        <w:rPr>
          <w:sz w:val="22"/>
        </w:rPr>
        <w:t>tion rule, it cannot be adopted if the rule is not interpretable.</w:t>
      </w:r>
    </w:p>
    <w:sectPr w:rsidR="00AE6E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7EB9"/>
    <w:rsid w:val="001B5BC6"/>
    <w:rsid w:val="001C579A"/>
    <w:rsid w:val="001E22F4"/>
    <w:rsid w:val="001E498F"/>
    <w:rsid w:val="001E790B"/>
    <w:rsid w:val="002947B4"/>
    <w:rsid w:val="002C48A2"/>
    <w:rsid w:val="002D6161"/>
    <w:rsid w:val="00385071"/>
    <w:rsid w:val="00394EE1"/>
    <w:rsid w:val="003F260C"/>
    <w:rsid w:val="00445BF4"/>
    <w:rsid w:val="00471157"/>
    <w:rsid w:val="005C7C44"/>
    <w:rsid w:val="0061402E"/>
    <w:rsid w:val="006831ED"/>
    <w:rsid w:val="009135B3"/>
    <w:rsid w:val="009431F8"/>
    <w:rsid w:val="00997EB9"/>
    <w:rsid w:val="009B3BF0"/>
    <w:rsid w:val="009F150A"/>
    <w:rsid w:val="00A251BA"/>
    <w:rsid w:val="00AE6E8A"/>
    <w:rsid w:val="00B76842"/>
    <w:rsid w:val="00D6094C"/>
    <w:rsid w:val="00D938F9"/>
    <w:rsid w:val="00DE0F3F"/>
    <w:rsid w:val="00E45F05"/>
    <w:rsid w:val="00E463D1"/>
    <w:rsid w:val="00EE6C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AA4F"/>
  <w15:docId w15:val="{9313FB50-5D61-45B0-8DEB-14512C9D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48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노유정</dc:creator>
  <cp:keywords/>
  <dc:description/>
  <cp:lastModifiedBy>노유정</cp:lastModifiedBy>
  <cp:revision>2</cp:revision>
  <dcterms:created xsi:type="dcterms:W3CDTF">2021-09-12T12:20:00Z</dcterms:created>
  <dcterms:modified xsi:type="dcterms:W3CDTF">2021-09-22T08:18:00Z</dcterms:modified>
</cp:coreProperties>
</file>