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85FC" w14:textId="07F3D006" w:rsidR="00D81721" w:rsidRDefault="00000000">
      <w:pPr>
        <w:spacing w:line="400" w:lineRule="exac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、在梯度下降过程中，学习率控制着算法每一轮迭代中的更新步长，如果学习率设置的太大容易振荡，设置太小则</w:t>
      </w:r>
      <w:r>
        <w:rPr>
          <w:sz w:val="24"/>
        </w:rPr>
        <w:t>______</w:t>
      </w:r>
      <w:r w:rsidR="0015143C">
        <w:rPr>
          <w:rFonts w:hint="eastAsia"/>
          <w:sz w:val="24"/>
        </w:rPr>
        <w:t>收敛速度太慢</w:t>
      </w:r>
      <w:r>
        <w:rPr>
          <w:sz w:val="24"/>
        </w:rPr>
        <w:t>________</w:t>
      </w:r>
      <w:r>
        <w:rPr>
          <w:rFonts w:hint="eastAsia"/>
          <w:sz w:val="24"/>
        </w:rPr>
        <w:t>。</w:t>
      </w:r>
    </w:p>
    <w:p w14:paraId="3087E240" w14:textId="77777777" w:rsidR="00D81721" w:rsidRDefault="00000000">
      <w:pPr>
        <w:spacing w:line="400" w:lineRule="exac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、均方误差有非常好的几何意义，它对应了常用的欧氏距离。基于均方误差最小化来进行模型求解的方法称为</w:t>
      </w:r>
      <w:r>
        <w:rPr>
          <w:sz w:val="24"/>
        </w:rPr>
        <w:t>_______________</w:t>
      </w:r>
      <w:r>
        <w:rPr>
          <w:rFonts w:hint="eastAsia"/>
          <w:sz w:val="24"/>
        </w:rPr>
        <w:t>。</w:t>
      </w:r>
    </w:p>
    <w:p w14:paraId="67FF7296" w14:textId="77777777" w:rsidR="00D81721" w:rsidRDefault="00000000">
      <w:pPr>
        <w:spacing w:line="400" w:lineRule="exact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如果使用数据集的全部特征</w:t>
      </w:r>
      <w:r>
        <w:rPr>
          <w:rFonts w:hint="eastAsia"/>
          <w:sz w:val="24"/>
        </w:rPr>
        <w:t>，学习模型在训练集上</w:t>
      </w:r>
      <w:r>
        <w:rPr>
          <w:sz w:val="24"/>
        </w:rPr>
        <w:t>达到</w:t>
      </w:r>
      <w:r>
        <w:rPr>
          <w:sz w:val="24"/>
        </w:rPr>
        <w:t>100%</w:t>
      </w:r>
      <w:r>
        <w:rPr>
          <w:sz w:val="24"/>
        </w:rPr>
        <w:t>的准确率，但在测试集上仅能达到</w:t>
      </w:r>
      <w:r>
        <w:rPr>
          <w:sz w:val="24"/>
        </w:rPr>
        <w:t>70%</w:t>
      </w:r>
      <w:r>
        <w:rPr>
          <w:sz w:val="24"/>
        </w:rPr>
        <w:t>左右，这说明</w:t>
      </w:r>
      <w:r>
        <w:rPr>
          <w:rFonts w:hint="eastAsia"/>
          <w:sz w:val="24"/>
        </w:rPr>
        <w:t>存在</w:t>
      </w:r>
      <w:r>
        <w:rPr>
          <w:sz w:val="24"/>
        </w:rPr>
        <w:t>_______________</w:t>
      </w:r>
      <w:r>
        <w:rPr>
          <w:rFonts w:hint="eastAsia"/>
          <w:sz w:val="24"/>
        </w:rPr>
        <w:t>问题。</w:t>
      </w:r>
    </w:p>
    <w:p w14:paraId="4DDBCD51" w14:textId="77777777" w:rsidR="00D81721" w:rsidRDefault="00000000">
      <w:pPr>
        <w:spacing w:line="400" w:lineRule="exact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、训练对数几率回归分类模型，如果在模型中引入正则项，正则化参数会对模型的性能有很大的影响，如果设置的过大则不能缓解过拟合问题，如果设置的过小</w:t>
      </w:r>
      <w:r>
        <w:rPr>
          <w:sz w:val="24"/>
        </w:rPr>
        <w:t>___________________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</w:t>
      </w:r>
    </w:p>
    <w:p w14:paraId="04607AB1" w14:textId="77777777" w:rsidR="00D81721" w:rsidRDefault="00000000">
      <w:pPr>
        <w:spacing w:line="400" w:lineRule="exact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、在预测任务中，给定样本集</w:t>
      </w:r>
      <m:oMath>
        <m:r>
          <w:rPr>
            <w:rFonts w:ascii="Cambria Math" w:hAnsi="Cambria Math"/>
            <w:sz w:val="24"/>
          </w:rPr>
          <m:t>D={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,…,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4"/>
          </w:rPr>
          <m:t>}</m:t>
        </m:r>
      </m:oMath>
      <w:r>
        <w:rPr>
          <w:rFonts w:hint="eastAsia"/>
          <w:iCs/>
          <w:sz w:val="24"/>
        </w:rPr>
        <w:t>，其中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iCs/>
          <w:sz w:val="24"/>
        </w:rPr>
        <w:t>是样本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iCs/>
          <w:sz w:val="24"/>
        </w:rPr>
        <w:t>的真实标记。</w:t>
      </w:r>
      <w:r>
        <w:rPr>
          <w:rFonts w:hint="eastAsia"/>
          <w:sz w:val="24"/>
        </w:rPr>
        <w:t>要评估学习器</w:t>
      </w:r>
      <m:oMath>
        <m:r>
          <w:rPr>
            <w:rFonts w:ascii="Cambria Math" w:hAnsi="Cambria Math"/>
            <w:sz w:val="24"/>
          </w:rPr>
          <m:t>f</m:t>
        </m:r>
      </m:oMath>
      <w:r>
        <w:rPr>
          <w:rFonts w:hint="eastAsia"/>
          <w:iCs/>
          <w:sz w:val="24"/>
        </w:rPr>
        <w:t>的性能，就要把学习器预测结果</w:t>
      </w:r>
      <m:oMath>
        <m:r>
          <w:rPr>
            <w:rFonts w:ascii="Cambria Math" w:hAnsi="Cambria Math"/>
            <w:sz w:val="24"/>
          </w:rPr>
          <m:t>f(x)</m:t>
        </m:r>
      </m:oMath>
      <w:r>
        <w:rPr>
          <w:rFonts w:hint="eastAsia"/>
          <w:iCs/>
          <w:sz w:val="24"/>
        </w:rPr>
        <w:t>与真实标记</w:t>
      </w:r>
      <m:oMath>
        <m:r>
          <w:rPr>
            <w:rFonts w:ascii="Cambria Math" w:hAnsi="Cambria Math"/>
            <w:sz w:val="24"/>
          </w:rPr>
          <m:t>y</m:t>
        </m:r>
      </m:oMath>
      <w:r>
        <w:rPr>
          <w:rFonts w:hint="eastAsia"/>
          <w:iCs/>
          <w:sz w:val="24"/>
        </w:rPr>
        <w:t>进行比较。回归任务最常用的性能度量是均方误差，对应的公式为</w:t>
      </w:r>
      <w:r>
        <w:rPr>
          <w:rFonts w:hint="eastAsia"/>
          <w:sz w:val="24"/>
        </w:rPr>
        <w:t>______________________________________</w:t>
      </w:r>
      <w:r>
        <w:rPr>
          <w:rFonts w:hint="eastAsia"/>
          <w:sz w:val="24"/>
        </w:rPr>
        <w:t>。</w:t>
      </w:r>
    </w:p>
    <w:p w14:paraId="044F78C0" w14:textId="77777777" w:rsidR="00D81721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、线性回归模型是用线性模型的预测值逼近样本的真实标记，对数几率回归模型是用线性回归模型的预测结果去逼近真实标记的</w:t>
      </w:r>
      <w:r>
        <w:rPr>
          <w:rFonts w:hint="eastAsia"/>
          <w:sz w:val="24"/>
        </w:rPr>
        <w:t>___________________</w:t>
      </w:r>
      <w:r>
        <w:rPr>
          <w:rFonts w:hint="eastAsia"/>
          <w:sz w:val="24"/>
        </w:rPr>
        <w:t>。</w:t>
      </w:r>
    </w:p>
    <w:p w14:paraId="77D803CF" w14:textId="77777777" w:rsidR="00D81721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回归（</w:t>
      </w:r>
      <w:r>
        <w:rPr>
          <w:rFonts w:hint="eastAsia"/>
          <w:sz w:val="24"/>
        </w:rPr>
        <w:t>Logistic Regression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LR</w:t>
      </w:r>
      <w:r>
        <w:rPr>
          <w:rFonts w:hint="eastAsia"/>
          <w:sz w:val="24"/>
        </w:rPr>
        <w:t>）是一种常用的处理二分类问题的线</w:t>
      </w:r>
      <w:r>
        <w:rPr>
          <w:rFonts w:hint="eastAsia"/>
          <w:sz w:val="24"/>
        </w:rPr>
        <w:t xml:space="preserve"> </w:t>
      </w:r>
    </w:p>
    <w:p w14:paraId="351726E4" w14:textId="77777777" w:rsidR="00D81721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性模型。</w:t>
      </w:r>
      <w:r>
        <w:rPr>
          <w:rFonts w:hint="eastAsia"/>
          <w:sz w:val="24"/>
        </w:rPr>
        <w:t xml:space="preserve">Softmax </w:t>
      </w:r>
      <w:r>
        <w:rPr>
          <w:rFonts w:hint="eastAsia"/>
          <w:sz w:val="24"/>
        </w:rPr>
        <w:t>回归（</w:t>
      </w:r>
      <w:r>
        <w:rPr>
          <w:rFonts w:hint="eastAsia"/>
          <w:sz w:val="24"/>
        </w:rPr>
        <w:t>Softmax Regression</w:t>
      </w:r>
      <w:r>
        <w:rPr>
          <w:rFonts w:hint="eastAsia"/>
          <w:sz w:val="24"/>
        </w:rPr>
        <w:t>），也称为多项（</w:t>
      </w:r>
      <w:r>
        <w:rPr>
          <w:rFonts w:hint="eastAsia"/>
          <w:sz w:val="24"/>
        </w:rPr>
        <w:t>Multinomial</w:t>
      </w:r>
      <w:r>
        <w:rPr>
          <w:rFonts w:hint="eastAsia"/>
          <w:sz w:val="24"/>
        </w:rPr>
        <w:t>）或多类（</w:t>
      </w:r>
      <w:r>
        <w:rPr>
          <w:rFonts w:hint="eastAsia"/>
          <w:sz w:val="24"/>
        </w:rPr>
        <w:t>Multi-Class</w:t>
      </w:r>
      <w:r>
        <w:rPr>
          <w:rFonts w:hint="eastAsia"/>
          <w:sz w:val="24"/>
        </w:rPr>
        <w:t>）的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回归，是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回归在</w:t>
      </w:r>
      <w:r>
        <w:rPr>
          <w:rFonts w:hint="eastAsia"/>
          <w:sz w:val="24"/>
        </w:rPr>
        <w:t>___________</w:t>
      </w:r>
      <w:r>
        <w:rPr>
          <w:rFonts w:hint="eastAsia"/>
          <w:sz w:val="24"/>
        </w:rPr>
        <w:t>问题上的推广。</w:t>
      </w:r>
    </w:p>
    <w:p w14:paraId="543BDB0F" w14:textId="77777777" w:rsidR="00D81721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Logistic </w:t>
      </w:r>
      <w:r>
        <w:rPr>
          <w:rFonts w:hint="eastAsia"/>
          <w:sz w:val="24"/>
        </w:rPr>
        <w:t>回归采用</w:t>
      </w:r>
      <w:r>
        <w:rPr>
          <w:rFonts w:hint="eastAsia"/>
          <w:sz w:val="24"/>
        </w:rPr>
        <w:t>___________</w:t>
      </w:r>
      <w:r>
        <w:rPr>
          <w:rFonts w:hint="eastAsia"/>
          <w:sz w:val="24"/>
        </w:rPr>
        <w:t>作为损失函数，并使用</w:t>
      </w:r>
      <w:r>
        <w:rPr>
          <w:rFonts w:hint="eastAsia"/>
          <w:sz w:val="24"/>
        </w:rPr>
        <w:t>____________</w:t>
      </w:r>
      <w:r>
        <w:rPr>
          <w:rFonts w:hint="eastAsia"/>
          <w:sz w:val="24"/>
        </w:rPr>
        <w:t>来对参数进行优化。</w:t>
      </w:r>
    </w:p>
    <w:p w14:paraId="174FAD50" w14:textId="77777777" w:rsidR="00D81721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、写出对数几率回归模型中样本</w:t>
      </w:r>
      <m:oMath>
        <m:r>
          <w:rPr>
            <w:rFonts w:ascii="Cambria Math"/>
            <w:sz w:val="24"/>
          </w:rPr>
          <m:t>x</m:t>
        </m:r>
      </m:oMath>
      <w:r>
        <w:rPr>
          <w:rFonts w:hint="eastAsia"/>
          <w:sz w:val="24"/>
        </w:rPr>
        <w:t>属于类别</w:t>
      </w:r>
      <m:oMath>
        <m:r>
          <w:rPr>
            <w:rFonts w:ascii="Cambria Math"/>
            <w:sz w:val="24"/>
          </w:rPr>
          <m:t>{0,1}</m:t>
        </m:r>
      </m:oMath>
      <w:r>
        <w:rPr>
          <w:rFonts w:hint="eastAsia"/>
          <w:sz w:val="24"/>
        </w:rPr>
        <w:t>的概率公式。</w:t>
      </w:r>
    </w:p>
    <w:p w14:paraId="66B887E3" w14:textId="77777777" w:rsidR="00D81721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bookmarkStart w:id="0" w:name="_Hlk75156487"/>
      <w:r>
        <w:rPr>
          <w:rFonts w:hint="eastAsia"/>
          <w:sz w:val="24"/>
        </w:rPr>
        <w:t>基于一些基本策略，可以利用二分类学习器解决多分类问题。多分类学习的基本思路是“拆解法”，将多分类任务拆为若干个二分类任务求解。最经典的拆分策略有一对一、一对多和多对多。如果给定数据集</w:t>
      </w:r>
      <m:oMath>
        <m:r>
          <w:rPr>
            <w:rFonts w:ascii="Cambria Math" w:hAnsi="Cambria Math" w:hint="eastAsia"/>
            <w:sz w:val="24"/>
          </w:rPr>
          <m:t>D</m:t>
        </m:r>
      </m:oMath>
      <w:r>
        <w:rPr>
          <w:rFonts w:hint="eastAsia"/>
          <w:sz w:val="24"/>
        </w:rPr>
        <w:t>中包含</w:t>
      </w:r>
      <m:oMath>
        <m:r>
          <w:rPr>
            <w:rFonts w:ascii="Cambria Math" w:hAnsi="Cambria Math" w:hint="eastAsia"/>
            <w:sz w:val="24"/>
          </w:rPr>
          <m:t>M</m:t>
        </m:r>
      </m:oMath>
      <w:r>
        <w:rPr>
          <w:rFonts w:hint="eastAsia"/>
          <w:sz w:val="24"/>
        </w:rPr>
        <w:t>个样本，对应有</w:t>
      </w:r>
      <m:oMath>
        <m:r>
          <w:rPr>
            <w:rFonts w:ascii="Cambria Math" w:hAnsi="Cambria Math" w:hint="eastAsia"/>
            <w:sz w:val="24"/>
          </w:rPr>
          <m:t>N</m:t>
        </m:r>
      </m:oMath>
      <w:r>
        <w:rPr>
          <w:rFonts w:hint="eastAsia"/>
          <w:sz w:val="24"/>
        </w:rPr>
        <w:t>个类别，</w:t>
      </w:r>
      <w:bookmarkEnd w:id="0"/>
      <w:r>
        <w:rPr>
          <w:rFonts w:hint="eastAsia"/>
          <w:sz w:val="24"/>
        </w:rPr>
        <w:t>请分析一对一和一对多策略的特点。</w:t>
      </w:r>
    </w:p>
    <w:p w14:paraId="504207A6" w14:textId="77777777" w:rsidR="00D81721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、给出线性模型的基本形式。（向量形式）</w:t>
      </w:r>
    </w:p>
    <w:p w14:paraId="102C52A2" w14:textId="77777777" w:rsidR="00D81721" w:rsidRDefault="00D81721">
      <w:pPr>
        <w:rPr>
          <w:sz w:val="24"/>
        </w:rPr>
      </w:pPr>
    </w:p>
    <w:p w14:paraId="0F6AD6D6" w14:textId="77777777" w:rsidR="00D81721" w:rsidRDefault="00D81721"/>
    <w:sectPr w:rsidR="00D81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62F"/>
    <w:rsid w:val="0015143C"/>
    <w:rsid w:val="001B79A2"/>
    <w:rsid w:val="0046162F"/>
    <w:rsid w:val="0082019A"/>
    <w:rsid w:val="00A4407B"/>
    <w:rsid w:val="00AB4FBB"/>
    <w:rsid w:val="00C66989"/>
    <w:rsid w:val="00CD2B62"/>
    <w:rsid w:val="00CE2B88"/>
    <w:rsid w:val="00D81721"/>
    <w:rsid w:val="00F70DDD"/>
    <w:rsid w:val="051206D8"/>
    <w:rsid w:val="18555B5C"/>
    <w:rsid w:val="225F2A9A"/>
    <w:rsid w:val="23B10875"/>
    <w:rsid w:val="28432126"/>
    <w:rsid w:val="48A501CA"/>
    <w:rsid w:val="55DA0AC9"/>
    <w:rsid w:val="57D50D08"/>
    <w:rsid w:val="5E16789F"/>
    <w:rsid w:val="743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E1D2"/>
  <w15:docId w15:val="{B51949B3-A863-4121-8FF1-E68BF75B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杨 靖旭</cp:lastModifiedBy>
  <cp:revision>8</cp:revision>
  <dcterms:created xsi:type="dcterms:W3CDTF">2021-10-08T09:16:00Z</dcterms:created>
  <dcterms:modified xsi:type="dcterms:W3CDTF">2022-09-30T11:36:00Z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19CA56A537A945FF8BABF7CDB5642F7B</vt:lpwstr>
  </property>
</Properties>
</file>