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bidi w:val="0"/>
        <w:rPr>
          <w:rFonts w:hint="default"/>
          <w:lang w:val="en-US" w:eastAsia="zh-CN"/>
        </w:rPr>
      </w:pPr>
      <w:bookmarkStart w:id="0" w:name="_Toc30860"/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NestJS</w:t>
      </w:r>
      <w:r>
        <w:rPr>
          <w:rFonts w:hint="eastAsia"/>
          <w:lang w:val="en-US" w:eastAsia="zh-CN"/>
        </w:rPr>
        <w:t>相关笔记</w:t>
      </w: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25"/>
        <w:bidi w:val="0"/>
        <w:rPr>
          <w:rFonts w:hint="eastAsia"/>
          <w:lang w:val="en-US" w:eastAsia="zh-CN"/>
        </w:rPr>
      </w:pPr>
      <w:bookmarkStart w:id="1" w:name="_Toc21364"/>
      <w:r>
        <w:rPr>
          <w:rFonts w:hint="eastAsia"/>
          <w:lang w:val="en-US" w:eastAsia="zh-CN"/>
        </w:rPr>
        <w:t>目 录</w:t>
      </w:r>
      <w:bookmarkEnd w:id="0"/>
      <w:bookmarkEnd w:id="1"/>
    </w:p>
    <w:sdt>
      <w:sdtPr>
        <w:rPr>
          <w:lang w:val="en-US" w:eastAsia="zh-CN"/>
        </w:rPr>
        <w:id w:val="14745252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楷体" w:cs="Times New Roman"/>
          <w:sz w:val="24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6"/>
            <w:bidi w:val="0"/>
            <w:rPr>
              <w:rFonts w:ascii="Times New Roman" w:hAnsi="Times New Roman" w:eastAsia="楷体" w:cs="Times New Roman"/>
              <w:sz w:val="24"/>
            </w:rPr>
          </w:pPr>
          <w:r>
            <w:fldChar w:fldCharType="begin"/>
          </w:r>
          <w:r>
            <w:instrText xml:space="preserve">TOC \f \t "mystyle-标题1,1,mystyle-标题2,2,mystyle-标题3,3,mystyle-标题4,4" \h \u </w:instrText>
          </w:r>
          <w:r>
            <w:fldChar w:fldCharType="separate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_Toc15398 </w:instrText>
          </w:r>
          <w:r>
            <w:fldChar w:fldCharType="separate"/>
          </w:r>
          <w:r>
            <w:rPr>
              <w:rFonts w:hint="eastAsia" w:ascii="Times New Roman" w:hAnsi="Times New Roman" w:eastAsia="楷体" w:cs="Times New Roman"/>
            </w:rPr>
            <w:t xml:space="preserve">第一章 </w:t>
          </w:r>
          <w:r>
            <w:rPr>
              <w:rFonts w:hint="eastAsia"/>
              <w:lang w:val="en-US" w:eastAsia="zh-CN"/>
            </w:rPr>
            <w:t>数据库介绍、安装、使用</w:t>
          </w:r>
          <w:r>
            <w:tab/>
          </w:r>
          <w:r>
            <w:fldChar w:fldCharType="begin"/>
          </w:r>
          <w:r>
            <w:instrText xml:space="preserve"> PAGEREF _Toc15398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fldChar w:fldCharType="end"/>
          </w:r>
        </w:p>
      </w:sdtContent>
    </w:sdt>
    <w:p>
      <w:pPr>
        <w:pStyle w:val="26"/>
        <w:bidi w:val="0"/>
      </w:pPr>
    </w:p>
    <w:p>
      <w:pPr>
        <w:pStyle w:val="26"/>
        <w:bidi w:val="0"/>
      </w:pPr>
    </w:p>
    <w:p>
      <w:pPr>
        <w:pStyle w:val="26"/>
        <w:bidi w:val="0"/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</w:p>
    <w:p>
      <w:pPr>
        <w:pStyle w:val="28"/>
        <w:bidi w:val="0"/>
      </w:pPr>
      <w:bookmarkStart w:id="2" w:name="_Toc19839"/>
      <w:bookmarkStart w:id="3" w:name="_Toc1936"/>
      <w:bookmarkStart w:id="4" w:name="_Toc25650"/>
      <w:bookmarkStart w:id="5" w:name="_Toc15398"/>
      <w:r>
        <w:rPr>
          <w:rFonts w:hint="eastAsia"/>
          <w:lang w:val="en-US" w:eastAsia="zh-CN"/>
        </w:rPr>
        <w:t>数据库介绍、安装、使用</w:t>
      </w:r>
      <w:bookmarkEnd w:id="2"/>
      <w:bookmarkEnd w:id="3"/>
      <w:bookmarkEnd w:id="4"/>
      <w:bookmarkEnd w:id="5"/>
    </w:p>
    <w:p>
      <w:pPr>
        <w:pStyle w:val="26"/>
        <w:rPr>
          <w:rFonts w:hint="default"/>
          <w:lang w:val="en-US"/>
        </w:rPr>
      </w:pPr>
    </w:p>
    <w:p>
      <w:pPr>
        <w:pStyle w:val="26"/>
        <w:rPr>
          <w:rFonts w:hint="default"/>
          <w:lang w:val="en-US"/>
        </w:rPr>
      </w:pPr>
    </w:p>
    <w:p>
      <w:pPr>
        <w:pStyle w:val="31"/>
        <w:bidi w:val="0"/>
        <w:rPr>
          <w:rFonts w:hint="default"/>
        </w:rPr>
      </w:pPr>
      <w:r>
        <w:rPr>
          <w:rFonts w:hint="default"/>
        </w:rPr>
        <w:t>Controller</w:t>
      </w:r>
    </w:p>
    <w:p>
      <w:pPr>
        <w:pStyle w:val="26"/>
        <w:bidi w:val="0"/>
      </w:pPr>
      <w:r>
        <w:t>使用装饰器 Controller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import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Controller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from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'@nestjs/common'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import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AppService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from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'./app.service'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import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UserService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from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'./services'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@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Controller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export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class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AppController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constructor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private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readonly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appService: AppService,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private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userService:UserService)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{}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@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index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():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appService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root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@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"getUserInfo"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@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Render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"user/user_info"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async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getUserInfo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@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Param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param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):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string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await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userService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getUserInfo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param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@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Post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async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(@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Body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 dto:UserInfo,@Res res){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const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ret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await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userService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addUser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dto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const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data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msg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"添加用户成功"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code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200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};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data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  <w:sz w:val="18"/>
          <w:szCs w:val="18"/>
        </w:rPr>
      </w:pPr>
      <w:r>
        <w:rPr>
          <w:rStyle w:val="24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Style w:val="24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@Controller()</w:t>
      </w:r>
      <w:r>
        <w:rPr>
          <w:bdr w:val="none" w:color="auto" w:sz="0" w:space="0"/>
        </w:rPr>
        <w:t>可以带参数表达的是路由访问的模块前缀，如设置为：</w:t>
      </w:r>
      <w:r>
        <w:rPr>
          <w:rStyle w:val="24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@Controller("admin")</w:t>
      </w:r>
      <w:r>
        <w:rPr>
          <w:bdr w:val="none" w:color="auto" w:sz="0" w:space="0"/>
        </w:rPr>
        <w:t>，其路由访问路径为：</w:t>
      </w:r>
      <w:r>
        <w:rPr>
          <w:rStyle w:val="24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FE599" w:themeFill="accent4" w:themeFillTint="66"/>
          <w14:shadow w14:blurRad="0" w14:dist="0" w14:dir="0" w14:sx="0" w14:sy="0" w14:kx="0" w14:ky="0" w14:algn="none">
            <w14:srgbClr w14:val="000000"/>
          </w14:shadow>
        </w:rPr>
        <w:t>localhost:3000/</w:t>
      </w:r>
      <w:r>
        <w:rPr>
          <w:rStyle w:val="24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FE599" w:themeFill="accent4" w:themeFillTint="66"/>
          <w14:shadow w14:blurRad="0" w14:dist="0" w14:dir="0" w14:sx="0" w14:sy="0" w14:kx="0" w14:ky="0" w14:algn="none">
            <w14:srgbClr w14:val="000000"/>
          </w14:shadow>
        </w:rPr>
        <w:t>admin</w:t>
      </w:r>
      <w:bookmarkStart w:id="6" w:name="_GoBack"/>
      <w:bookmarkEnd w:id="6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路由请求处理方式，如:</w:t>
      </w:r>
      <w:r>
        <w:rPr>
          <w:rStyle w:val="24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@Post,@Req, @Res, @Get</w:t>
      </w:r>
      <w:r>
        <w:rPr>
          <w:bdr w:val="none" w:color="auto" w:sz="0" w:space="0"/>
        </w:rPr>
        <w:t>，若设置参数为：</w:t>
      </w:r>
      <w:r>
        <w:rPr>
          <w:rStyle w:val="24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@Get("getUserInfo")</w:t>
      </w:r>
      <w:r>
        <w:rPr>
          <w:bdr w:val="none" w:color="auto" w:sz="0" w:space="0"/>
        </w:rPr>
        <w:t>，则路由访问路径为：</w:t>
      </w:r>
      <w:r>
        <w:rPr>
          <w:rStyle w:val="24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localhost:3000/admin/getUserInfo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在控制器里面还可以渲染对应的页面模板，如:</w:t>
      </w:r>
      <w:r>
        <w:rPr>
          <w:rStyle w:val="24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@Render("user/user_info")</w:t>
      </w:r>
      <w:r>
        <w:rPr>
          <w:bdr w:val="none" w:color="auto" w:sz="0" w:space="0"/>
        </w:rPr>
        <w:t>，渲染</w:t>
      </w:r>
      <w:r>
        <w:rPr>
          <w:rStyle w:val="24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user</w:t>
      </w:r>
      <w:r>
        <w:rPr>
          <w:bdr w:val="none" w:color="auto" w:sz="0" w:space="0"/>
        </w:rPr>
        <w:t>目录下的</w:t>
      </w:r>
      <w:r>
        <w:rPr>
          <w:rStyle w:val="24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user_info.hbs</w:t>
      </w:r>
      <w:r>
        <w:rPr>
          <w:bdr w:val="none" w:color="auto" w:sz="0" w:space="0"/>
        </w:rPr>
        <w:t>文件。注意：渲染的具体模板文件不能使用形如：</w:t>
      </w:r>
      <w:r>
        <w:rPr>
          <w:rStyle w:val="24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user.info.hbs</w:t>
      </w:r>
      <w:r>
        <w:rPr>
          <w:bdr w:val="none" w:color="auto" w:sz="0" w:space="0"/>
        </w:rPr>
        <w:t>这种使用.(dot) 命名。</w:t>
      </w:r>
    </w:p>
    <w:p>
      <w:pPr>
        <w:pStyle w:val="26"/>
        <w:rPr>
          <w:rFonts w:hint="default"/>
          <w:lang w:val="en-US"/>
        </w:rPr>
      </w:pPr>
    </w:p>
    <w:p>
      <w:pPr>
        <w:pStyle w:val="26"/>
        <w:rPr>
          <w:rFonts w:hint="default"/>
          <w:lang w:val="en-US"/>
        </w:rPr>
      </w:pPr>
    </w:p>
    <w:p>
      <w:pPr>
        <w:pStyle w:val="26"/>
        <w:rPr>
          <w:rFonts w:hint="default"/>
          <w:lang w:val="en-US"/>
        </w:rPr>
      </w:pPr>
    </w:p>
    <w:p>
      <w:pPr>
        <w:pStyle w:val="26"/>
        <w:rPr>
          <w:rFonts w:hint="default"/>
          <w:lang w:val="en-US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=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NUMPAGES \* MERGEFORMAT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-11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NUMPAGES \* MERGEFORMAT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19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=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NUMPAGES \* MERGEFORMAT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-11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NUMPAGES \* MERGEFORMAT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19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C79A58"/>
    <w:multiLevelType w:val="multilevel"/>
    <w:tmpl w:val="BFC79A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F149F55"/>
    <w:multiLevelType w:val="multilevel"/>
    <w:tmpl w:val="2F149F55"/>
    <w:lvl w:ilvl="0" w:tentative="0">
      <w:start w:val="1"/>
      <w:numFmt w:val="chineseCounting"/>
      <w:pStyle w:val="2"/>
      <w:suff w:val="nothing"/>
      <w:lvlText w:val="第%1部分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space"/>
      <w:lvlText w:val="第%2章 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suff w:val="space"/>
      <w:lvlText w:val="%3.%4.%5."/>
      <w:lvlJc w:val="left"/>
      <w:pPr>
        <w:tabs>
          <w:tab w:val="left" w:pos="108"/>
        </w:tabs>
        <w:ind w:left="210" w:leftChars="0" w:hanging="210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suff w:val="space"/>
      <w:lvlText w:val="%3.%4.%5.%6."/>
      <w:lvlJc w:val="left"/>
      <w:pPr>
        <w:tabs>
          <w:tab w:val="left" w:pos="420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pStyle w:val="8"/>
      <w:isLgl/>
      <w:suff w:val="space"/>
      <w:lvlText w:val="%3.%4.%5.%6.%7."/>
      <w:lvlJc w:val="left"/>
      <w:pPr>
        <w:tabs>
          <w:tab w:val="left" w:pos="420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isLgl/>
      <w:suff w:val="space"/>
      <w:lvlText w:val="%3.%4.%5.%6.%7.%8."/>
      <w:lvlJc w:val="left"/>
      <w:pPr>
        <w:tabs>
          <w:tab w:val="left" w:pos="42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isLgl/>
      <w:suff w:val="space"/>
      <w:lvlText w:val="%3.%4.%5.%6.%7.%8.%9."/>
      <w:lvlJc w:val="left"/>
      <w:pPr>
        <w:tabs>
          <w:tab w:val="left" w:pos="420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2">
    <w:nsid w:val="6A9242B9"/>
    <w:multiLevelType w:val="multilevel"/>
    <w:tmpl w:val="6A9242B9"/>
    <w:lvl w:ilvl="0" w:tentative="0">
      <w:start w:val="1"/>
      <w:numFmt w:val="chineseCounting"/>
      <w:pStyle w:val="29"/>
      <w:suff w:val="space"/>
      <w:lvlText w:val="第%1部分"/>
      <w:lvlJc w:val="left"/>
      <w:pPr>
        <w:tabs>
          <w:tab w:val="left" w:pos="42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pStyle w:val="28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pStyle w:val="30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Times New Roman"/>
      </w:rPr>
    </w:lvl>
    <w:lvl w:ilvl="3" w:tentative="0">
      <w:start w:val="1"/>
      <w:numFmt w:val="decimal"/>
      <w:pStyle w:val="31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Times New Roman" w:hAnsi="Times New Roman" w:eastAsia="楷体" w:cs="Times New Roman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B412D"/>
    <w:rsid w:val="01BA57AB"/>
    <w:rsid w:val="02625A54"/>
    <w:rsid w:val="036C1B56"/>
    <w:rsid w:val="04E93A05"/>
    <w:rsid w:val="0698675E"/>
    <w:rsid w:val="07AC04AB"/>
    <w:rsid w:val="07C9009C"/>
    <w:rsid w:val="0850720D"/>
    <w:rsid w:val="08DE4F28"/>
    <w:rsid w:val="0918042F"/>
    <w:rsid w:val="0A782056"/>
    <w:rsid w:val="0AA2281D"/>
    <w:rsid w:val="0ADA1AEE"/>
    <w:rsid w:val="0B9D1CDF"/>
    <w:rsid w:val="0CD428C1"/>
    <w:rsid w:val="0DD4770C"/>
    <w:rsid w:val="0E495E9D"/>
    <w:rsid w:val="0E5E08C9"/>
    <w:rsid w:val="0EBF0E47"/>
    <w:rsid w:val="0F070EA4"/>
    <w:rsid w:val="0F4159F1"/>
    <w:rsid w:val="0F504C8E"/>
    <w:rsid w:val="0F933459"/>
    <w:rsid w:val="0FAC3508"/>
    <w:rsid w:val="10153BAF"/>
    <w:rsid w:val="10EC3CA0"/>
    <w:rsid w:val="118854A1"/>
    <w:rsid w:val="11AD69FE"/>
    <w:rsid w:val="11D217EB"/>
    <w:rsid w:val="11F70CC1"/>
    <w:rsid w:val="12052717"/>
    <w:rsid w:val="12097372"/>
    <w:rsid w:val="13344C4A"/>
    <w:rsid w:val="13DD6CFF"/>
    <w:rsid w:val="13E81792"/>
    <w:rsid w:val="14242266"/>
    <w:rsid w:val="14B3335F"/>
    <w:rsid w:val="16CF0B16"/>
    <w:rsid w:val="17406217"/>
    <w:rsid w:val="17593FE4"/>
    <w:rsid w:val="187F7F1B"/>
    <w:rsid w:val="19B378DA"/>
    <w:rsid w:val="19C851A2"/>
    <w:rsid w:val="19ED5B58"/>
    <w:rsid w:val="1A7927BD"/>
    <w:rsid w:val="1AD5121E"/>
    <w:rsid w:val="1B1403E9"/>
    <w:rsid w:val="1B726360"/>
    <w:rsid w:val="1BE840D6"/>
    <w:rsid w:val="1C3E49A8"/>
    <w:rsid w:val="1E8842E8"/>
    <w:rsid w:val="1ED41897"/>
    <w:rsid w:val="1FD059B6"/>
    <w:rsid w:val="1FD264FB"/>
    <w:rsid w:val="20654FEC"/>
    <w:rsid w:val="209D51AE"/>
    <w:rsid w:val="20B563D7"/>
    <w:rsid w:val="21903BCA"/>
    <w:rsid w:val="221A68F2"/>
    <w:rsid w:val="2244077C"/>
    <w:rsid w:val="23354AA8"/>
    <w:rsid w:val="24DB42F0"/>
    <w:rsid w:val="24F12631"/>
    <w:rsid w:val="250407DD"/>
    <w:rsid w:val="25D33EB9"/>
    <w:rsid w:val="25FD5D2D"/>
    <w:rsid w:val="26A278D6"/>
    <w:rsid w:val="271137DA"/>
    <w:rsid w:val="27461F1A"/>
    <w:rsid w:val="27634E18"/>
    <w:rsid w:val="27B21B24"/>
    <w:rsid w:val="27B9213A"/>
    <w:rsid w:val="282D7D79"/>
    <w:rsid w:val="285A064A"/>
    <w:rsid w:val="29277A07"/>
    <w:rsid w:val="29AF2FC6"/>
    <w:rsid w:val="29EA6359"/>
    <w:rsid w:val="29EF1BE1"/>
    <w:rsid w:val="2AF07DF6"/>
    <w:rsid w:val="2B497A41"/>
    <w:rsid w:val="2B8A7F88"/>
    <w:rsid w:val="2BA426AE"/>
    <w:rsid w:val="2E8A1C5B"/>
    <w:rsid w:val="2F050346"/>
    <w:rsid w:val="30F900C0"/>
    <w:rsid w:val="311A2D8C"/>
    <w:rsid w:val="32443559"/>
    <w:rsid w:val="32A933DC"/>
    <w:rsid w:val="336121E7"/>
    <w:rsid w:val="338F6DE8"/>
    <w:rsid w:val="33B42832"/>
    <w:rsid w:val="34337B97"/>
    <w:rsid w:val="34893574"/>
    <w:rsid w:val="358631EF"/>
    <w:rsid w:val="359C3D11"/>
    <w:rsid w:val="35D374A6"/>
    <w:rsid w:val="370710EB"/>
    <w:rsid w:val="37B43BC7"/>
    <w:rsid w:val="38141948"/>
    <w:rsid w:val="3AEA0AD5"/>
    <w:rsid w:val="3B000C51"/>
    <w:rsid w:val="3B5204F5"/>
    <w:rsid w:val="3B5D4503"/>
    <w:rsid w:val="3BB464F9"/>
    <w:rsid w:val="3C404311"/>
    <w:rsid w:val="3D1204A4"/>
    <w:rsid w:val="3D362EA5"/>
    <w:rsid w:val="3E291A7A"/>
    <w:rsid w:val="3E371A3A"/>
    <w:rsid w:val="3E585902"/>
    <w:rsid w:val="3E925D9B"/>
    <w:rsid w:val="3F3233D4"/>
    <w:rsid w:val="3FD867FF"/>
    <w:rsid w:val="4011136F"/>
    <w:rsid w:val="41E63132"/>
    <w:rsid w:val="42535548"/>
    <w:rsid w:val="425F3B1A"/>
    <w:rsid w:val="4275759D"/>
    <w:rsid w:val="429A4D5B"/>
    <w:rsid w:val="43BE5EC0"/>
    <w:rsid w:val="43F43E8A"/>
    <w:rsid w:val="45466748"/>
    <w:rsid w:val="45F109E1"/>
    <w:rsid w:val="45FF0CBA"/>
    <w:rsid w:val="464227B1"/>
    <w:rsid w:val="468F2AAD"/>
    <w:rsid w:val="46C26099"/>
    <w:rsid w:val="48B1294A"/>
    <w:rsid w:val="48C40C09"/>
    <w:rsid w:val="4A8370A0"/>
    <w:rsid w:val="4B746117"/>
    <w:rsid w:val="4CCF2AF8"/>
    <w:rsid w:val="4D4F116C"/>
    <w:rsid w:val="4D616204"/>
    <w:rsid w:val="4E1317E2"/>
    <w:rsid w:val="4E2473DA"/>
    <w:rsid w:val="4F29344E"/>
    <w:rsid w:val="4F421E39"/>
    <w:rsid w:val="50B54456"/>
    <w:rsid w:val="50CF7706"/>
    <w:rsid w:val="50D53F1C"/>
    <w:rsid w:val="518B0363"/>
    <w:rsid w:val="51BE248E"/>
    <w:rsid w:val="51EC1664"/>
    <w:rsid w:val="524E2EAF"/>
    <w:rsid w:val="52D6017B"/>
    <w:rsid w:val="53CA391A"/>
    <w:rsid w:val="547B226A"/>
    <w:rsid w:val="54B178FD"/>
    <w:rsid w:val="556F7FF3"/>
    <w:rsid w:val="56854219"/>
    <w:rsid w:val="580C7BB2"/>
    <w:rsid w:val="58784728"/>
    <w:rsid w:val="58F74F4D"/>
    <w:rsid w:val="59260D0E"/>
    <w:rsid w:val="59A56153"/>
    <w:rsid w:val="5A2A55F5"/>
    <w:rsid w:val="5B4C2554"/>
    <w:rsid w:val="5BBB245D"/>
    <w:rsid w:val="5C3D0B1C"/>
    <w:rsid w:val="5D1631A5"/>
    <w:rsid w:val="5E6D1917"/>
    <w:rsid w:val="5EDD5959"/>
    <w:rsid w:val="5EEB2A62"/>
    <w:rsid w:val="5FAA5233"/>
    <w:rsid w:val="60892544"/>
    <w:rsid w:val="60E57674"/>
    <w:rsid w:val="60EB0B45"/>
    <w:rsid w:val="616F0305"/>
    <w:rsid w:val="61E57292"/>
    <w:rsid w:val="62962E92"/>
    <w:rsid w:val="62FF0282"/>
    <w:rsid w:val="63AC75B9"/>
    <w:rsid w:val="64337CF0"/>
    <w:rsid w:val="648B3864"/>
    <w:rsid w:val="650E17A8"/>
    <w:rsid w:val="65550210"/>
    <w:rsid w:val="656F6B46"/>
    <w:rsid w:val="65F221A2"/>
    <w:rsid w:val="66EC79E5"/>
    <w:rsid w:val="674A15BD"/>
    <w:rsid w:val="67A21B09"/>
    <w:rsid w:val="67DA0678"/>
    <w:rsid w:val="67E41318"/>
    <w:rsid w:val="6A1B6670"/>
    <w:rsid w:val="6B414D0C"/>
    <w:rsid w:val="6B876D31"/>
    <w:rsid w:val="6C5C4F4B"/>
    <w:rsid w:val="6DC93FDC"/>
    <w:rsid w:val="6F570707"/>
    <w:rsid w:val="7032166A"/>
    <w:rsid w:val="70E91FB1"/>
    <w:rsid w:val="71457455"/>
    <w:rsid w:val="71EC3EC8"/>
    <w:rsid w:val="734B4DDC"/>
    <w:rsid w:val="75096D6B"/>
    <w:rsid w:val="7558773D"/>
    <w:rsid w:val="75995526"/>
    <w:rsid w:val="75CA7597"/>
    <w:rsid w:val="760D4CF8"/>
    <w:rsid w:val="76886C10"/>
    <w:rsid w:val="77EC32D7"/>
    <w:rsid w:val="792B759B"/>
    <w:rsid w:val="79744741"/>
    <w:rsid w:val="7A225DC1"/>
    <w:rsid w:val="7A5C66E4"/>
    <w:rsid w:val="7A930A51"/>
    <w:rsid w:val="7B1D5374"/>
    <w:rsid w:val="7C9E14A7"/>
    <w:rsid w:val="7D3158D4"/>
    <w:rsid w:val="7DCB10E3"/>
    <w:rsid w:val="7E127D38"/>
    <w:rsid w:val="7F722012"/>
    <w:rsid w:val="7FED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hanging="432" w:firstLineChars="0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link w:val="32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Times New Roman" w:hAnsi="Times New Roman" w:eastAsia="华文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440" w:firstLineChars="1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881" w:firstLineChars="2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1321" w:firstLineChars="30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1762" w:firstLineChars="400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2202" w:firstLineChars="500"/>
      <w:outlineLvl w:val="6"/>
    </w:pPr>
    <w:rPr>
      <w:b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1"/>
    <w:next w:val="1"/>
    <w:qFormat/>
    <w:uiPriority w:val="0"/>
    <w:pPr>
      <w:spacing w:line="240" w:lineRule="auto"/>
      <w:ind w:left="1440" w:leftChars="600"/>
    </w:pPr>
    <w:rPr>
      <w:rFonts w:eastAsia="楷体"/>
    </w:rPr>
  </w:style>
  <w:style w:type="paragraph" w:styleId="10">
    <w:name w:val="toc 5"/>
    <w:basedOn w:val="1"/>
    <w:next w:val="1"/>
    <w:qFormat/>
    <w:uiPriority w:val="0"/>
    <w:pPr>
      <w:spacing w:line="240" w:lineRule="auto"/>
      <w:ind w:left="960" w:leftChars="400"/>
    </w:pPr>
    <w:rPr>
      <w:rFonts w:eastAsia="楷体"/>
    </w:rPr>
  </w:style>
  <w:style w:type="paragraph" w:styleId="11">
    <w:name w:val="toc 3"/>
    <w:basedOn w:val="1"/>
    <w:next w:val="1"/>
    <w:qFormat/>
    <w:uiPriority w:val="0"/>
    <w:pPr>
      <w:spacing w:line="240" w:lineRule="auto"/>
      <w:ind w:left="480" w:leftChars="200"/>
    </w:pPr>
    <w:rPr>
      <w:rFonts w:eastAsia="楷体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toc 1"/>
    <w:basedOn w:val="1"/>
    <w:next w:val="1"/>
    <w:qFormat/>
    <w:uiPriority w:val="0"/>
    <w:pPr>
      <w:spacing w:line="240" w:lineRule="auto"/>
    </w:pPr>
  </w:style>
  <w:style w:type="paragraph" w:styleId="14">
    <w:name w:val="toc 4"/>
    <w:basedOn w:val="1"/>
    <w:next w:val="1"/>
    <w:qFormat/>
    <w:uiPriority w:val="0"/>
    <w:pPr>
      <w:spacing w:line="240" w:lineRule="auto"/>
      <w:ind w:left="720" w:leftChars="300"/>
    </w:pPr>
    <w:rPr>
      <w:rFonts w:eastAsia="楷体"/>
    </w:rPr>
  </w:style>
  <w:style w:type="paragraph" w:styleId="15">
    <w:name w:val="toc 6"/>
    <w:basedOn w:val="1"/>
    <w:next w:val="1"/>
    <w:qFormat/>
    <w:uiPriority w:val="0"/>
    <w:pPr>
      <w:spacing w:line="240" w:lineRule="auto"/>
      <w:ind w:left="1200" w:leftChars="500"/>
    </w:pPr>
    <w:rPr>
      <w:rFonts w:eastAsia="楷体"/>
    </w:rPr>
  </w:style>
  <w:style w:type="paragraph" w:styleId="16">
    <w:name w:val="toc 2"/>
    <w:basedOn w:val="1"/>
    <w:next w:val="1"/>
    <w:qFormat/>
    <w:uiPriority w:val="0"/>
    <w:pPr>
      <w:spacing w:line="360" w:lineRule="auto"/>
      <w:ind w:left="240" w:leftChars="100"/>
    </w:pPr>
    <w:rPr>
      <w:rFonts w:ascii="Times New Roman" w:hAnsi="Times New Roman"/>
      <w:b/>
    </w:rPr>
  </w:style>
  <w:style w:type="paragraph" w:styleId="1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Hyperlink"/>
    <w:basedOn w:val="21"/>
    <w:qFormat/>
    <w:uiPriority w:val="0"/>
    <w:rPr>
      <w:color w:val="0000FF"/>
      <w:u w:val="single"/>
    </w:rPr>
  </w:style>
  <w:style w:type="character" w:styleId="24">
    <w:name w:val="HTML Code"/>
    <w:basedOn w:val="21"/>
    <w:qFormat/>
    <w:uiPriority w:val="0"/>
    <w:rPr>
      <w:rFonts w:ascii="Courier New" w:hAnsi="Courier New"/>
      <w:sz w:val="20"/>
    </w:rPr>
  </w:style>
  <w:style w:type="paragraph" w:customStyle="1" w:styleId="25">
    <w:name w:val="mystyle-目录"/>
    <w:basedOn w:val="26"/>
    <w:next w:val="1"/>
    <w:qFormat/>
    <w:uiPriority w:val="0"/>
    <w:pPr>
      <w:ind w:left="0" w:firstLine="0" w:firstLineChars="0"/>
      <w:jc w:val="center"/>
    </w:pPr>
    <w:rPr>
      <w:rFonts w:ascii="Times New Roman" w:hAnsi="Times New Roman"/>
      <w:b/>
      <w:sz w:val="44"/>
      <w:szCs w:val="44"/>
    </w:rPr>
  </w:style>
  <w:style w:type="paragraph" w:customStyle="1" w:styleId="26">
    <w:name w:val="mystyle-正文"/>
    <w:link w:val="36"/>
    <w:qFormat/>
    <w:uiPriority w:val="0"/>
    <w:pPr>
      <w:widowControl w:val="0"/>
      <w:wordWrap/>
      <w:spacing w:line="360" w:lineRule="auto"/>
      <w:ind w:firstLine="480" w:firstLineChars="200"/>
    </w:pPr>
    <w:rPr>
      <w:rFonts w:ascii="Times New Roman" w:hAnsi="Times New Roman" w:eastAsia="楷体" w:cs="Times New Roman"/>
      <w:sz w:val="24"/>
    </w:rPr>
  </w:style>
  <w:style w:type="paragraph" w:customStyle="1" w:styleId="27">
    <w:name w:val="mystyle-主标题"/>
    <w:basedOn w:val="26"/>
    <w:qFormat/>
    <w:uiPriority w:val="0"/>
    <w:pPr>
      <w:ind w:firstLine="0" w:firstLineChars="0"/>
      <w:jc w:val="center"/>
    </w:pPr>
    <w:rPr>
      <w:b/>
      <w:sz w:val="52"/>
      <w:szCs w:val="52"/>
    </w:rPr>
  </w:style>
  <w:style w:type="paragraph" w:customStyle="1" w:styleId="28">
    <w:name w:val="mystyle-标题2"/>
    <w:basedOn w:val="26"/>
    <w:next w:val="26"/>
    <w:qFormat/>
    <w:uiPriority w:val="0"/>
    <w:pPr>
      <w:numPr>
        <w:ilvl w:val="1"/>
        <w:numId w:val="2"/>
      </w:numPr>
      <w:ind w:left="575" w:leftChars="0" w:hanging="575" w:firstLineChars="0"/>
      <w:outlineLvl w:val="1"/>
    </w:pPr>
    <w:rPr>
      <w:rFonts w:ascii="Times New Roman" w:hAnsi="Times New Roman" w:cs="Times New Roman"/>
      <w:b/>
      <w:sz w:val="32"/>
    </w:rPr>
  </w:style>
  <w:style w:type="paragraph" w:customStyle="1" w:styleId="29">
    <w:name w:val="mystyle-标题1"/>
    <w:basedOn w:val="26"/>
    <w:next w:val="26"/>
    <w:qFormat/>
    <w:uiPriority w:val="0"/>
    <w:pPr>
      <w:numPr>
        <w:ilvl w:val="0"/>
        <w:numId w:val="2"/>
      </w:numPr>
      <w:tabs>
        <w:tab w:val="left" w:pos="0"/>
        <w:tab w:val="clear" w:pos="420"/>
      </w:tabs>
      <w:ind w:left="432" w:hanging="432" w:firstLineChars="0"/>
      <w:jc w:val="center"/>
      <w:outlineLvl w:val="0"/>
    </w:pPr>
    <w:rPr>
      <w:b/>
      <w:sz w:val="44"/>
      <w:szCs w:val="44"/>
    </w:rPr>
  </w:style>
  <w:style w:type="paragraph" w:customStyle="1" w:styleId="30">
    <w:name w:val="mystyle-标题3"/>
    <w:basedOn w:val="26"/>
    <w:next w:val="26"/>
    <w:qFormat/>
    <w:uiPriority w:val="0"/>
    <w:pPr>
      <w:numPr>
        <w:ilvl w:val="2"/>
        <w:numId w:val="2"/>
      </w:numPr>
      <w:tabs>
        <w:tab w:val="left" w:pos="0"/>
        <w:tab w:val="clear" w:pos="420"/>
      </w:tabs>
      <w:ind w:left="720" w:leftChars="0" w:hanging="720" w:firstLineChars="0"/>
      <w:outlineLvl w:val="2"/>
    </w:pPr>
    <w:rPr>
      <w:rFonts w:ascii="Times New Roman" w:hAnsi="Times New Roman" w:cs="Times New Roman"/>
      <w:b/>
      <w:sz w:val="30"/>
    </w:rPr>
  </w:style>
  <w:style w:type="paragraph" w:customStyle="1" w:styleId="31">
    <w:name w:val="mystyle-标题4"/>
    <w:basedOn w:val="26"/>
    <w:qFormat/>
    <w:uiPriority w:val="0"/>
    <w:pPr>
      <w:numPr>
        <w:ilvl w:val="3"/>
        <w:numId w:val="2"/>
      </w:numPr>
      <w:ind w:left="864" w:leftChars="0" w:hanging="864" w:firstLineChars="0"/>
      <w:outlineLvl w:val="3"/>
    </w:pPr>
    <w:rPr>
      <w:rFonts w:ascii="Times New Roman" w:hAnsi="Times New Roman" w:cs="Times New Roman"/>
      <w:b/>
      <w:sz w:val="28"/>
    </w:rPr>
  </w:style>
  <w:style w:type="character" w:customStyle="1" w:styleId="32">
    <w:name w:val="标题 2 Char"/>
    <w:link w:val="3"/>
    <w:qFormat/>
    <w:uiPriority w:val="0"/>
    <w:rPr>
      <w:rFonts w:ascii="Times New Roman" w:hAnsi="Times New Roman" w:eastAsia="华文楷体"/>
      <w:b/>
      <w:sz w:val="32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6">
    <w:name w:val="mystyle-正文 Char"/>
    <w:link w:val="26"/>
    <w:qFormat/>
    <w:uiPriority w:val="0"/>
    <w:rPr>
      <w:rFonts w:ascii="Times New Roman" w:hAnsi="Times New Roman" w:eastAsia="楷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2019-07-15T14:43:00Z</dcterms:created>
  <dc:creator>hellsxs</dc:creator>
  <cp:lastModifiedBy>清水</cp:lastModifiedBy>
  <dcterms:modified xsi:type="dcterms:W3CDTF">2019-10-08T09:28:31Z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