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Malgun Gothic" w:hAnsi="Malgun Gothic" w:eastAsia="Malgun Gothic"/>
          <w:b/>
          <w:color w:val="2A9D8F"/>
          <w:sz w:val="30"/>
        </w:rPr>
        <w:t>SOODAL LIFE</w:t>
      </w:r>
    </w:p>
    <w:p>
      <w:pPr>
        <w:spacing w:before="240"/>
        <w:jc w:val="center"/>
      </w:pPr>
      <w:r>
        <w:rPr>
          <w:rFonts w:ascii="Malgun Gothic" w:hAnsi="Malgun Gothic" w:eastAsia="Malgun Gothic"/>
          <w:b/>
          <w:color w:val="12344D"/>
          <w:sz w:val="50"/>
        </w:rPr>
        <w:t>자동 콘텐츠 운영 확장설계서</w:t>
      </w:r>
    </w:p>
    <w:p>
      <w:pPr>
        <w:jc w:val="center"/>
      </w:pPr>
      <w:r>
        <w:rPr>
          <w:rFonts w:ascii="Malgun Gothic" w:hAnsi="Malgun Gothic" w:eastAsia="Malgun Gothic"/>
          <w:color w:val="66727A"/>
          <w:sz w:val="24"/>
        </w:rPr>
        <w:t>기존 통합상세설계서 중복 검토 및 증분 기능 설계</w:t>
      </w:r>
    </w:p>
    <w:p>
      <w:pPr>
        <w:spacing w:after="500"/>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8"/>
              </w:rPr>
              <w:t>구분</w:t>
            </w:r>
          </w:p>
        </w:tc>
        <w:tc>
          <w:tcPr>
            <w:tcW w:type="dxa" w:w="70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8"/>
              </w:rPr>
              <w:t>내용</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8"/>
              </w:rPr>
              <w:t>기준 문서</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8"/>
              </w:rPr>
              <w:t>2. 수달_라이프_전체_시스템_개발_통합상세설계서_v1.1</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8"/>
              </w:rPr>
              <w:t>설계 범위</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8"/>
              </w:rPr>
              <w:t>생활정보 자동 생성, 검수, 예약게시, 사용자 참여, 거래 전환, 성과분석</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8"/>
              </w:rPr>
              <w:t>적용 채널</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8"/>
              </w:rPr>
              <w:t>수달 라이프 고객 웹앱(PWA), 수달 파트너스, 수달 오피스, 공통 API</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8"/>
              </w:rPr>
              <w:t>문서 버전</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8"/>
              </w:rPr>
              <w:t>v1.0 / 2026년 9월 8일</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8"/>
              </w:rPr>
              <w:t>문서 성격</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8"/>
              </w:rPr>
              <w:t>기존 시스템을 변경하지 않는 확장 모듈 개발 기준서</w:t>
            </w:r>
          </w:p>
        </w:tc>
      </w:tr>
    </w:tbl>
    <w:p>
      <w:pPr>
        <w:spacing w:after="20"/>
      </w:pPr>
    </w:p>
    <w:tbl>
      <w:tblPr>
        <w:tblW w:type="auto" w:w="0"/>
        <w:jc w:val="center"/>
        <w:tblLayout w:type="fixed"/>
        <w:tblLook w:firstColumn="1" w:firstRow="1" w:lastColumn="0" w:lastRow="0" w:noHBand="0" w:noVBand="1" w:val="04A0"/>
      </w:tblPr>
      <w:tblGrid>
        <w:gridCol w:w="9972"/>
      </w:tblGrid>
      <w:tr>
        <w:tc>
          <w:tcPr>
            <w:tcW w:type="dxa" w:w="9972"/>
            <w:shd w:fill="EAF4F7"/>
            <w:tcMar>
              <w:top w:w="160" w:type="dxa"/>
              <w:start w:w="180" w:type="dxa"/>
              <w:bottom w:w="160" w:type="dxa"/>
              <w:end w:w="180" w:type="dxa"/>
            </w:tcMar>
          </w:tcPr>
          <w:p>
            <w:pPr>
              <w:spacing w:after="60"/>
            </w:pPr>
            <w:r>
              <w:rPr>
                <w:rFonts w:ascii="Malgun Gothic" w:hAnsi="Malgun Gothic" w:eastAsia="Malgun Gothic"/>
                <w:b/>
                <w:color w:val="176B87"/>
                <w:sz w:val="20"/>
              </w:rPr>
              <w:t>핵심 결론</w:t>
            </w:r>
          </w:p>
          <w:p>
            <w:pPr>
              <w:spacing w:after="0" w:line="288" w:lineRule="auto"/>
            </w:pPr>
            <w:r>
              <w:rPr>
                <w:rFonts w:ascii="Malgun Gothic" w:hAnsi="Malgun Gothic" w:eastAsia="Malgun Gothic"/>
                <w:sz w:val="18"/>
              </w:rPr>
              <w:t>기존 시스템에는 콘텐츠·도움말, 가격 참고, FAQ, 안전가이드, 검수·예약게시·만료, 작업사진, 완료증빙, 후기, 체크리스트, 알림 및 AI 공통 기능이 이미 설계되어 있다. 새로 필요한 것은 이 기능을 재사용하여 콘텐츠를 대량 생성하고, 실제 거래자료와 비실거래 정보를 명확히 구분하며, 콘텐츠에서 질문·견적·수달상점으로 전환시키는 확장 모듈이다.</w:t>
            </w:r>
          </w:p>
        </w:tc>
      </w:tr>
    </w:tbl>
    <w:p>
      <w:pPr>
        <w:spacing w:after="40"/>
      </w:pPr>
    </w:p>
    <w:p>
      <w:r>
        <w:br w:type="page"/>
      </w:r>
    </w:p>
    <w:p>
      <w:pPr>
        <w:pStyle w:val="Heading1"/>
        <w:keepNext/>
        <w:spacing w:before="240" w:after="100"/>
      </w:pPr>
      <w:r>
        <w:rPr>
          <w:rFonts w:ascii="Malgun Gothic" w:hAnsi="Malgun Gothic" w:eastAsia="Malgun Gothic"/>
          <w:b/>
          <w:color w:val="12344D"/>
          <w:sz w:val="32"/>
        </w:rPr>
        <w:t>1. 문서 목적과 적용 범위</w:t>
      </w:r>
    </w:p>
    <w:p>
      <w:pPr>
        <w:spacing w:after="100" w:line="300" w:lineRule="auto"/>
      </w:pPr>
      <w:r>
        <w:rPr>
          <w:rFonts w:ascii="Malgun Gothic" w:hAnsi="Malgun Gothic" w:eastAsia="Malgun Gothic"/>
          <w:b w:val="0"/>
          <w:sz w:val="19"/>
        </w:rPr>
        <w:t>본 문서는 수달 라이프의 초기 콘텐츠 부족 문제를 해결하기 위해 시스템이 생활정보 콘텐츠를 자동 생성·검수·예약게시하도록 설계한다. 기존 통합상세설계서의 거래, 회원, 파일, AI, 알림, 후기, 관리자 승인 기능을 최대한 재사용하며 중복 개발을 방지한다.</w:t>
      </w:r>
    </w:p>
    <w:p>
      <w:pPr>
        <w:pStyle w:val="Heading2"/>
        <w:keepNext/>
        <w:spacing w:before="160" w:after="100"/>
      </w:pPr>
      <w:r>
        <w:rPr>
          <w:rFonts w:ascii="Malgun Gothic" w:hAnsi="Malgun Gothic" w:eastAsia="Malgun Gothic"/>
          <w:b/>
          <w:color w:val="176B87"/>
          <w:sz w:val="24"/>
        </w:rPr>
        <w:t>1.1 추진 목표</w:t>
      </w:r>
    </w:p>
    <w:p>
      <w:pPr>
        <w:pStyle w:val="ListBullet"/>
        <w:spacing w:after="50" w:line="288" w:lineRule="auto"/>
      </w:pPr>
      <w:r>
        <w:rPr>
          <w:rFonts w:ascii="Malgun Gothic" w:hAnsi="Malgun Gothic" w:eastAsia="Malgun Gothic"/>
          <w:sz w:val="18"/>
        </w:rPr>
        <w:t>운영자나 달인의 수동 등록이 없어도 출시 전 생활정보 약 220건을 확보한다.</w:t>
      </w:r>
    </w:p>
    <w:p>
      <w:pPr>
        <w:pStyle w:val="ListBullet"/>
        <w:spacing w:after="50" w:line="288" w:lineRule="auto"/>
      </w:pPr>
      <w:r>
        <w:rPr>
          <w:rFonts w:ascii="Malgun Gothic" w:hAnsi="Malgun Gothic" w:eastAsia="Malgun Gothic"/>
          <w:sz w:val="18"/>
        </w:rPr>
        <w:t>AI 생성물과 실제 작업·거래·후기를 화면과 데이터에서 명확히 구분한다.</w:t>
      </w:r>
    </w:p>
    <w:p>
      <w:pPr>
        <w:pStyle w:val="ListBullet"/>
        <w:spacing w:after="50" w:line="288" w:lineRule="auto"/>
      </w:pPr>
      <w:r>
        <w:rPr>
          <w:rFonts w:ascii="Malgun Gothic" w:hAnsi="Malgun Gothic" w:eastAsia="Malgun Gothic"/>
          <w:sz w:val="18"/>
        </w:rPr>
        <w:t>콘텐츠 열람이 사진 질문, 자가점검, 상품 탐색, 견적 요청으로 자연스럽게 이어지게 한다.</w:t>
      </w:r>
    </w:p>
    <w:p>
      <w:pPr>
        <w:pStyle w:val="ListBullet"/>
        <w:spacing w:after="50" w:line="288" w:lineRule="auto"/>
      </w:pPr>
      <w:r>
        <w:rPr>
          <w:rFonts w:ascii="Malgun Gothic" w:hAnsi="Malgun Gothic" w:eastAsia="Malgun Gothic"/>
          <w:sz w:val="18"/>
        </w:rPr>
        <w:t>실제 거래가 쌓이면 예시 콘텐츠를 검증된 사례와 지역별 가격정보로 점진적으로 대체한다.</w:t>
      </w:r>
    </w:p>
    <w:p>
      <w:pPr>
        <w:pStyle w:val="ListBullet"/>
        <w:spacing w:after="50" w:line="288" w:lineRule="auto"/>
      </w:pPr>
      <w:r>
        <w:rPr>
          <w:rFonts w:ascii="Malgun Gothic" w:hAnsi="Malgun Gothic" w:eastAsia="Malgun Gothic"/>
          <w:sz w:val="18"/>
        </w:rPr>
        <w:t>웹앱 우선, 공통 API, 관리자 최종 승인, 개인정보 최소화라는 기존 원칙을 유지한다.</w:t>
      </w:r>
    </w:p>
    <w:p>
      <w:pPr>
        <w:pStyle w:val="Heading2"/>
        <w:keepNext/>
        <w:spacing w:before="160" w:after="100"/>
      </w:pPr>
      <w:r>
        <w:rPr>
          <w:rFonts w:ascii="Malgun Gothic" w:hAnsi="Malgun Gothic" w:eastAsia="Malgun Gothic"/>
          <w:b/>
          <w:color w:val="176B87"/>
          <w:sz w:val="24"/>
        </w:rPr>
        <w:t>1.2 콘텐츠 범위</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09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콘텐츠 유형</w:t>
            </w:r>
          </w:p>
        </w:tc>
        <w:tc>
          <w:tcPr>
            <w:tcW w:type="dxa" w:w="141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초기 목표</w:t>
            </w:r>
          </w:p>
        </w:tc>
        <w:tc>
          <w:tcPr>
            <w:tcW w:type="dxa" w:w="311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생성 주체</w:t>
            </w:r>
          </w:p>
        </w:tc>
        <w:tc>
          <w:tcPr>
            <w:tcW w:type="dxa" w:w="272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실제성 표시</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6"/>
              </w:rPr>
              <w:t>생활문제 해결정보</w:t>
            </w:r>
          </w:p>
        </w:tc>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6"/>
              </w:rPr>
              <w:t>100건</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AI 초안 + 관리자 승인</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수달 생활정보</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달인의 1분 생활팁</w:t>
            </w:r>
          </w:p>
        </w:tc>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90건</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AI 초안 + 전문가/관리자 검수</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수달 생활연구소 또는 검수 달인</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6"/>
              </w:rPr>
              <w:t>월별 우리 집 점검</w:t>
            </w:r>
          </w:p>
        </w:tc>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6"/>
              </w:rPr>
              <w:t>12개월분</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규칙 템플릿 + AI 초안</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자가점검 안내</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일반 수리 예시</w:t>
            </w:r>
          </w:p>
        </w:tc>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30건</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AI 초안 + 관리자 승인</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거래가 아닌 예시</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작업사례</w:t>
            </w:r>
          </w:p>
        </w:tc>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6"/>
              </w:rPr>
              <w:t>운영 중 누적</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공급자 + 완료거래 연계</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인증된 실제 작업</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수리비</w:t>
            </w:r>
          </w:p>
        </w:tc>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최소 표본 충족 후</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완료거래 자동 집계</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표본수·기간·포함항목 표시</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6"/>
              </w:rPr>
              <w:t>고객 후기</w:t>
            </w:r>
          </w:p>
        </w:tc>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6"/>
              </w:rPr>
              <w:t>운영 중 누적</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완료 고객</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거래 인증 후기</w:t>
            </w:r>
          </w:p>
        </w:tc>
      </w:tr>
    </w:tbl>
    <w:p>
      <w:pPr>
        <w:spacing w:after="20"/>
      </w:pPr>
    </w:p>
    <w:p>
      <w:pPr>
        <w:pStyle w:val="Heading1"/>
        <w:keepNext/>
        <w:spacing w:before="240" w:after="100"/>
      </w:pPr>
      <w:r>
        <w:rPr>
          <w:rFonts w:ascii="Malgun Gothic" w:hAnsi="Malgun Gothic" w:eastAsia="Malgun Gothic"/>
          <w:b/>
          <w:color w:val="12344D"/>
          <w:sz w:val="32"/>
        </w:rPr>
        <w:t>2. 기존 시스템 중복 검토</w:t>
      </w:r>
    </w:p>
    <w:p>
      <w:pPr>
        <w:spacing w:after="100" w:line="300" w:lineRule="auto"/>
      </w:pPr>
      <w:r>
        <w:rPr>
          <w:rFonts w:ascii="Malgun Gothic" w:hAnsi="Malgun Gothic" w:eastAsia="Malgun Gothic"/>
          <w:b w:val="0"/>
          <w:sz w:val="19"/>
        </w:rPr>
        <w:t>검토 기준은 기존 통합상세설계서 v1.1의 기능, 데이터 모델, API, 관리자 권한 및 운영 규칙이다. 아래에서 ‘재사용’은 신규 개발 없이 또는 최소 변경으로 활용 가능함을, ‘확장’은 기존 모듈에 속성·상태·화면·API를 추가함을 의미한다.</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검토 대상</w:t>
            </w:r>
          </w:p>
        </w:tc>
        <w:tc>
          <w:tcPr>
            <w:tcW w:type="dxa" w:w="3515"/>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기존 설계</w:t>
            </w:r>
          </w:p>
        </w:tc>
        <w:tc>
          <w:tcPr>
            <w:tcW w:type="dxa" w:w="113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판정</w:t>
            </w:r>
          </w:p>
        </w:tc>
        <w:tc>
          <w:tcPr>
            <w:tcW w:type="dxa" w:w="311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처리 방안</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관리</w:t>
            </w:r>
          </w:p>
        </w:tc>
        <w:tc>
          <w:tcPr>
            <w:tcW w:type="dxa" w:w="3515"/>
            <w:vAlign w:val="center"/>
            <w:tcMar>
              <w:top w:w="100" w:type="dxa"/>
              <w:start w:w="110" w:type="dxa"/>
              <w:bottom w:w="100" w:type="dxa"/>
              <w:end w:w="110" w:type="dxa"/>
            </w:tcMar>
          </w:tcPr>
          <w:p>
            <w:pPr>
              <w:spacing w:after="0" w:line="269" w:lineRule="auto"/>
            </w:pPr>
            <w:r>
              <w:rPr>
                <w:rFonts w:ascii="Malgun Gothic" w:hAnsi="Malgun Gothic" w:eastAsia="Malgun Gothic"/>
                <w:sz w:val="15"/>
              </w:rPr>
              <w:t>배너·FAQ·안전가이드·공지, 검수·예약게시·만료</w:t>
            </w:r>
          </w:p>
        </w:tc>
        <w:tc>
          <w:tcPr>
            <w:tcW w:type="dxa" w:w="1134"/>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CMS와 승인·예약·버전 기능 재사용</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생활문제 입력</w:t>
            </w:r>
          </w:p>
        </w:tc>
        <w:tc>
          <w:tcPr>
            <w:tcW w:type="dxa" w:w="351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사진·음성·짧은 문장 기반 AI 요청등록</w:t>
            </w:r>
          </w:p>
        </w:tc>
        <w:tc>
          <w:tcPr>
            <w:tcW w:type="dxa" w:w="113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거래 요청 전 단계인 공개 Q&amp;A 유형 추가</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작업사진·사례</w:t>
            </w:r>
          </w:p>
        </w:tc>
        <w:tc>
          <w:tcPr>
            <w:tcW w:type="dxa" w:w="3515"/>
            <w:vAlign w:val="center"/>
            <w:tcMar>
              <w:top w:w="100" w:type="dxa"/>
              <w:start w:w="110" w:type="dxa"/>
              <w:bottom w:w="100" w:type="dxa"/>
              <w:end w:w="110" w:type="dxa"/>
            </w:tcMar>
          </w:tcPr>
          <w:p>
            <w:pPr>
              <w:spacing w:after="0" w:line="269" w:lineRule="auto"/>
            </w:pPr>
            <w:r>
              <w:rPr>
                <w:rFonts w:ascii="Malgun Gothic" w:hAnsi="Malgun Gothic" w:eastAsia="Malgun Gothic"/>
                <w:sz w:val="15"/>
              </w:rPr>
              <w:t>공급자 작업사진, 완료 전·중·후 증빙</w:t>
            </w:r>
          </w:p>
        </w:tc>
        <w:tc>
          <w:tcPr>
            <w:tcW w:type="dxa" w:w="1134"/>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완료증빙을 공개 사례로 전환하는 동의·마스킹 절차 추가</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후기</w:t>
            </w:r>
          </w:p>
        </w:tc>
        <w:tc>
          <w:tcPr>
            <w:tcW w:type="dxa" w:w="351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완료거래 후기·답글·신고·블라인드</w:t>
            </w:r>
          </w:p>
        </w:tc>
        <w:tc>
          <w:tcPr>
            <w:tcW w:type="dxa" w:w="113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별도 후기 테이블 생성 금지, 기존 Review 재사용</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 참고</w:t>
            </w:r>
          </w:p>
        </w:tc>
        <w:tc>
          <w:tcPr>
            <w:tcW w:type="dxa" w:w="3515"/>
            <w:vAlign w:val="center"/>
            <w:tcMar>
              <w:top w:w="100" w:type="dxa"/>
              <w:start w:w="110" w:type="dxa"/>
              <w:bottom w:w="100" w:type="dxa"/>
              <w:end w:w="110" w:type="dxa"/>
            </w:tcMar>
          </w:tcPr>
          <w:p>
            <w:pPr>
              <w:spacing w:after="0" w:line="269" w:lineRule="auto"/>
            </w:pPr>
            <w:r>
              <w:rPr>
                <w:rFonts w:ascii="Malgun Gothic" w:hAnsi="Malgun Gothic" w:eastAsia="Malgun Gothic"/>
                <w:sz w:val="15"/>
              </w:rPr>
              <w:t>유사거래 범위·이상가격·표본 부족 시 불확실성</w:t>
            </w:r>
          </w:p>
        </w:tc>
        <w:tc>
          <w:tcPr>
            <w:tcW w:type="dxa" w:w="1134"/>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5"/>
              </w:rPr>
              <w:t>지역 가격 콘텐츠용 익명 집계 뷰 추가</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자가점검</w:t>
            </w:r>
          </w:p>
        </w:tc>
        <w:tc>
          <w:tcPr>
            <w:tcW w:type="dxa" w:w="351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수달 케어 체크리스트·회차결과·다음 방문일</w:t>
            </w:r>
          </w:p>
        </w:tc>
        <w:tc>
          <w:tcPr>
            <w:tcW w:type="dxa" w:w="113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비구독 무료 점검용 ChecklistTemplate/ProfileResult 확장</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알림</w:t>
            </w:r>
          </w:p>
        </w:tc>
        <w:tc>
          <w:tcPr>
            <w:tcW w:type="dxa" w:w="3515"/>
            <w:vAlign w:val="center"/>
            <w:tcMar>
              <w:top w:w="100" w:type="dxa"/>
              <w:start w:w="110" w:type="dxa"/>
              <w:bottom w:w="100" w:type="dxa"/>
              <w:end w:w="110" w:type="dxa"/>
            </w:tcMar>
          </w:tcPr>
          <w:p>
            <w:pPr>
              <w:spacing w:after="0" w:line="269" w:lineRule="auto"/>
            </w:pPr>
            <w:r>
              <w:rPr>
                <w:rFonts w:ascii="Malgun Gothic" w:hAnsi="Malgun Gothic" w:eastAsia="Malgun Gothic"/>
                <w:sz w:val="15"/>
              </w:rPr>
              <w:t>웹푸시·알림톡·SMS·이메일·수신설정</w:t>
            </w:r>
          </w:p>
        </w:tc>
        <w:tc>
          <w:tcPr>
            <w:tcW w:type="dxa" w:w="1134"/>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점검일·계절 콘텐츠 알림 유형만 추가</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AI</w:t>
            </w:r>
          </w:p>
        </w:tc>
        <w:tc>
          <w:tcPr>
            <w:tcW w:type="dxa" w:w="351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이미지·음성 분석, 요약, 프롬프트·모델 버전관리</w:t>
            </w:r>
          </w:p>
        </w:tc>
        <w:tc>
          <w:tcPr>
            <w:tcW w:type="dxa" w:w="113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생성 프롬프트와 출력 스키마 추가</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통합검색</w:t>
            </w:r>
          </w:p>
        </w:tc>
        <w:tc>
          <w:tcPr>
            <w:tcW w:type="dxa" w:w="3515"/>
            <w:vAlign w:val="center"/>
            <w:tcMar>
              <w:top w:w="100" w:type="dxa"/>
              <w:start w:w="110" w:type="dxa"/>
              <w:bottom w:w="100" w:type="dxa"/>
              <w:end w:w="110" w:type="dxa"/>
            </w:tcMar>
          </w:tcPr>
          <w:p>
            <w:pPr>
              <w:spacing w:after="0" w:line="269" w:lineRule="auto"/>
            </w:pPr>
            <w:r>
              <w:rPr>
                <w:rFonts w:ascii="Malgun Gothic" w:hAnsi="Malgun Gothic" w:eastAsia="Malgun Gothic"/>
                <w:sz w:val="15"/>
              </w:rPr>
              <w:t>요청·거래·공급자·도움말 검색</w:t>
            </w:r>
          </w:p>
        </w:tc>
        <w:tc>
          <w:tcPr>
            <w:tcW w:type="dxa" w:w="1134"/>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5"/>
              </w:rPr>
              <w:t>신규 콘텐츠 유형 색인 추가</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상품 연결</w:t>
            </w:r>
          </w:p>
        </w:tc>
        <w:tc>
          <w:tcPr>
            <w:tcW w:type="dxa" w:w="351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문서에서 콘텐츠 연계 상점 규칙 미확인</w:t>
            </w:r>
          </w:p>
        </w:tc>
        <w:tc>
          <w:tcPr>
            <w:tcW w:type="dxa" w:w="113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신규</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관련 상품 참조 인터페이스 신설</w:t>
            </w:r>
          </w:p>
        </w:tc>
      </w:tr>
    </w:tbl>
    <w:p>
      <w:pPr>
        <w:spacing w:after="20"/>
      </w:pPr>
    </w:p>
    <w:tbl>
      <w:tblPr>
        <w:tblW w:type="auto" w:w="0"/>
        <w:jc w:val="center"/>
        <w:tblLayout w:type="fixed"/>
        <w:tblLook w:firstColumn="1" w:firstRow="1" w:lastColumn="0" w:lastRow="0" w:noHBand="0" w:noVBand="1" w:val="04A0"/>
      </w:tblPr>
      <w:tblGrid>
        <w:gridCol w:w="9972"/>
      </w:tblGrid>
      <w:tr>
        <w:tc>
          <w:tcPr>
            <w:tcW w:type="dxa" w:w="9972"/>
            <w:shd w:fill="EAF4F7"/>
            <w:tcMar>
              <w:top w:w="160" w:type="dxa"/>
              <w:start w:w="180" w:type="dxa"/>
              <w:bottom w:w="160" w:type="dxa"/>
              <w:end w:w="180" w:type="dxa"/>
            </w:tcMar>
          </w:tcPr>
          <w:p>
            <w:pPr>
              <w:spacing w:after="60"/>
            </w:pPr>
            <w:r>
              <w:rPr>
                <w:rFonts w:ascii="Malgun Gothic" w:hAnsi="Malgun Gothic" w:eastAsia="Malgun Gothic"/>
                <w:b/>
                <w:color w:val="176B87"/>
                <w:sz w:val="20"/>
              </w:rPr>
              <w:t>중복 방지 결정</w:t>
            </w:r>
          </w:p>
          <w:p>
            <w:pPr>
              <w:spacing w:after="0" w:line="288" w:lineRule="auto"/>
            </w:pPr>
            <w:r>
              <w:rPr>
                <w:rFonts w:ascii="Malgun Gothic" w:hAnsi="Malgun Gothic" w:eastAsia="Malgun Gothic"/>
                <w:sz w:val="18"/>
              </w:rPr>
              <w:t>회원·주소·지역·파일·알림·AI 실행이력·후기·완료증빙·신고·감사로그를 새로 만들지 않는다. 콘텐츠 전용 메타데이터와 승인 흐름만 추가하며 실제 작업사례는 기존 거래·완료 데이터의 파생 공개물로 관리한다.</w:t>
            </w:r>
          </w:p>
        </w:tc>
      </w:tr>
    </w:tbl>
    <w:p>
      <w:pPr>
        <w:spacing w:after="40"/>
      </w:pPr>
    </w:p>
    <w:p>
      <w:pPr>
        <w:pStyle w:val="Heading1"/>
        <w:keepNext/>
        <w:spacing w:before="240" w:after="100"/>
      </w:pPr>
      <w:r>
        <w:rPr>
          <w:rFonts w:ascii="Malgun Gothic" w:hAnsi="Malgun Gothic" w:eastAsia="Malgun Gothic"/>
          <w:b/>
          <w:color w:val="12344D"/>
          <w:sz w:val="32"/>
        </w:rPr>
        <w:t>3. 설계 원칙</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8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원칙</w:t>
            </w:r>
          </w:p>
        </w:tc>
        <w:tc>
          <w:tcPr>
            <w:tcW w:type="dxa" w:w="7370"/>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상세 규칙</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사실성</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AI는 실제 거래건수, 실제 가격, 실제 후기, 실제 달인 경험을 생성하지 않는다.</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출처 구분</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AI 생성·운영자 작성·달인 작성·완료거래 파생을 source_type으로 영구 구분한다.</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검수 우선</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AI 결과는 DRAFT_AI 또는 REVIEW_REQUIRED 상태로만 저장하며 자동 공개하지 않는다.</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안전 우선</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전기·가스·보일러·고소·구조·화재 분야는 위험문구 검사와 전문가 검수를 필수화한다.</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개인정보</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상세주소·얼굴·차량번호·전화번호·문서번호는 공개 전 탐지·마스킹한다.</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거래 전환</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모든 정보 콘텐츠는 질문하기, 점검하기, 견적 요청, 관련 상품 중 적합한 CTA를 가진다.</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점진적 실데이터화</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사례와 충분한 거래표본이 확보되면 예시 콘텐츠의 노출순위를 자동 하향한다.</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감사 가능성</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원문, AI 출력, 수정본, 승인자, 게시버전, 근거 거래를 추적 가능하게 보존한다.</w:t>
            </w:r>
          </w:p>
        </w:tc>
      </w:tr>
    </w:tbl>
    <w:p>
      <w:pPr>
        <w:spacing w:after="20"/>
      </w:pPr>
    </w:p>
    <w:p>
      <w:pPr>
        <w:pStyle w:val="Heading1"/>
        <w:keepNext/>
        <w:spacing w:before="240" w:after="100"/>
      </w:pPr>
      <w:r>
        <w:rPr>
          <w:rFonts w:ascii="Malgun Gothic" w:hAnsi="Malgun Gothic" w:eastAsia="Malgun Gothic"/>
          <w:b/>
          <w:color w:val="12344D"/>
          <w:sz w:val="32"/>
        </w:rPr>
        <w:t>4. 사용자와 권한</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역할</w:t>
            </w:r>
          </w:p>
        </w:tc>
        <w:tc>
          <w:tcPr>
            <w:tcW w:type="dxa" w:w="4819"/>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주요 기능</w:t>
            </w:r>
          </w:p>
        </w:tc>
        <w:tc>
          <w:tcPr>
            <w:tcW w:type="dxa" w:w="2835"/>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제한</w:t>
            </w:r>
          </w:p>
        </w:tc>
      </w:tr>
      <w:tr>
        <w:tc>
          <w:tcPr>
            <w:tcW w:type="dxa" w:w="1701"/>
            <w:vAlign w:val="center"/>
            <w:tcMar>
              <w:top w:w="100" w:type="dxa"/>
              <w:start w:w="110" w:type="dxa"/>
              <w:bottom w:w="100" w:type="dxa"/>
              <w:end w:w="110" w:type="dxa"/>
            </w:tcMar>
          </w:tcPr>
          <w:p>
            <w:pPr>
              <w:spacing w:after="0" w:line="269" w:lineRule="auto"/>
            </w:pPr>
            <w:r>
              <w:rPr>
                <w:rFonts w:ascii="Malgun Gothic" w:hAnsi="Malgun Gothic" w:eastAsia="Malgun Gothic"/>
                <w:sz w:val="16"/>
              </w:rPr>
              <w:t>비회원</w:t>
            </w:r>
          </w:p>
        </w:tc>
        <w:tc>
          <w:tcPr>
            <w:tcW w:type="dxa" w:w="4819"/>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 열람·검색·공유, 일부 점검</w:t>
            </w:r>
          </w:p>
        </w:tc>
        <w:tc>
          <w:tcPr>
            <w:tcW w:type="dxa" w:w="2835"/>
            <w:vAlign w:val="center"/>
            <w:tcMar>
              <w:top w:w="100" w:type="dxa"/>
              <w:start w:w="110" w:type="dxa"/>
              <w:bottom w:w="100" w:type="dxa"/>
              <w:end w:w="110" w:type="dxa"/>
            </w:tcMar>
          </w:tcPr>
          <w:p>
            <w:pPr>
              <w:spacing w:after="0" w:line="269" w:lineRule="auto"/>
            </w:pPr>
            <w:r>
              <w:rPr>
                <w:rFonts w:ascii="Malgun Gothic" w:hAnsi="Malgun Gothic" w:eastAsia="Malgun Gothic"/>
                <w:sz w:val="16"/>
              </w:rPr>
              <w:t>질문·저장·견적 요청 시 로그인</w:t>
            </w:r>
          </w:p>
        </w:tc>
      </w:tr>
      <w:tr>
        <w:tc>
          <w:tcPr>
            <w:tcW w:type="dxa" w:w="170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고객</w:t>
            </w:r>
          </w:p>
        </w:tc>
        <w:tc>
          <w:tcPr>
            <w:tcW w:type="dxa" w:w="481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질문 등록, 점검 수행, 저장, 신고, 견적 전환</w:t>
            </w:r>
          </w:p>
        </w:tc>
        <w:tc>
          <w:tcPr>
            <w:tcW w:type="dxa" w:w="283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거래·후기 위조 불가</w:t>
            </w:r>
          </w:p>
        </w:tc>
      </w:tr>
      <w:tr>
        <w:tc>
          <w:tcPr>
            <w:tcW w:type="dxa" w:w="1701"/>
            <w:vAlign w:val="center"/>
            <w:tcMar>
              <w:top w:w="100" w:type="dxa"/>
              <w:start w:w="110" w:type="dxa"/>
              <w:bottom w:w="100" w:type="dxa"/>
              <w:end w:w="110" w:type="dxa"/>
            </w:tcMar>
          </w:tcPr>
          <w:p>
            <w:pPr>
              <w:spacing w:after="0" w:line="269" w:lineRule="auto"/>
            </w:pPr>
            <w:r>
              <w:rPr>
                <w:rFonts w:ascii="Malgun Gothic" w:hAnsi="Malgun Gothic" w:eastAsia="Malgun Gothic"/>
                <w:sz w:val="16"/>
              </w:rPr>
              <w:t>공급자/달인</w:t>
            </w:r>
          </w:p>
        </w:tc>
        <w:tc>
          <w:tcPr>
            <w:tcW w:type="dxa" w:w="4819"/>
            <w:vAlign w:val="center"/>
            <w:tcMar>
              <w:top w:w="100" w:type="dxa"/>
              <w:start w:w="110" w:type="dxa"/>
              <w:bottom w:w="100" w:type="dxa"/>
              <w:end w:w="110" w:type="dxa"/>
            </w:tcMar>
          </w:tcPr>
          <w:p>
            <w:pPr>
              <w:spacing w:after="0" w:line="269" w:lineRule="auto"/>
            </w:pPr>
            <w:r>
              <w:rPr>
                <w:rFonts w:ascii="Malgun Gothic" w:hAnsi="Malgun Gothic" w:eastAsia="Malgun Gothic"/>
                <w:sz w:val="16"/>
              </w:rPr>
              <w:t>질문 답변, 팁 검수, 실제 작업사례 전환 신청</w:t>
            </w:r>
          </w:p>
        </w:tc>
        <w:tc>
          <w:tcPr>
            <w:tcW w:type="dxa" w:w="2835"/>
            <w:vAlign w:val="center"/>
            <w:tcMar>
              <w:top w:w="100" w:type="dxa"/>
              <w:start w:w="110" w:type="dxa"/>
              <w:bottom w:w="100" w:type="dxa"/>
              <w:end w:w="110" w:type="dxa"/>
            </w:tcMar>
          </w:tcPr>
          <w:p>
            <w:pPr>
              <w:spacing w:after="0" w:line="269" w:lineRule="auto"/>
            </w:pPr>
            <w:r>
              <w:rPr>
                <w:rFonts w:ascii="Malgun Gothic" w:hAnsi="Malgun Gothic" w:eastAsia="Malgun Gothic"/>
                <w:sz w:val="16"/>
              </w:rPr>
              <w:t>타인 거래·사진 도용 금지</w:t>
            </w:r>
          </w:p>
        </w:tc>
      </w:tr>
      <w:tr>
        <w:tc>
          <w:tcPr>
            <w:tcW w:type="dxa" w:w="170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 운영자</w:t>
            </w:r>
          </w:p>
        </w:tc>
        <w:tc>
          <w:tcPr>
            <w:tcW w:type="dxa" w:w="481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주제 생성, AI 생성, 편집, 검수 요청, 예약게시</w:t>
            </w:r>
          </w:p>
        </w:tc>
        <w:tc>
          <w:tcPr>
            <w:tcW w:type="dxa" w:w="283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고위험 콘텐츠 단독 승인 제한</w:t>
            </w:r>
          </w:p>
        </w:tc>
      </w:tr>
      <w:tr>
        <w:tc>
          <w:tcPr>
            <w:tcW w:type="dxa" w:w="1701"/>
            <w:vAlign w:val="center"/>
            <w:tcMar>
              <w:top w:w="100" w:type="dxa"/>
              <w:start w:w="110" w:type="dxa"/>
              <w:bottom w:w="100" w:type="dxa"/>
              <w:end w:w="110" w:type="dxa"/>
            </w:tcMar>
          </w:tcPr>
          <w:p>
            <w:pPr>
              <w:spacing w:after="0" w:line="269" w:lineRule="auto"/>
            </w:pPr>
            <w:r>
              <w:rPr>
                <w:rFonts w:ascii="Malgun Gothic" w:hAnsi="Malgun Gothic" w:eastAsia="Malgun Gothic"/>
                <w:sz w:val="16"/>
              </w:rPr>
              <w:t>전문 검수자</w:t>
            </w:r>
          </w:p>
        </w:tc>
        <w:tc>
          <w:tcPr>
            <w:tcW w:type="dxa" w:w="4819"/>
            <w:vAlign w:val="center"/>
            <w:tcMar>
              <w:top w:w="100" w:type="dxa"/>
              <w:start w:w="110" w:type="dxa"/>
              <w:bottom w:w="100" w:type="dxa"/>
              <w:end w:w="110" w:type="dxa"/>
            </w:tcMar>
          </w:tcPr>
          <w:p>
            <w:pPr>
              <w:spacing w:after="0" w:line="269" w:lineRule="auto"/>
            </w:pPr>
            <w:r>
              <w:rPr>
                <w:rFonts w:ascii="Malgun Gothic" w:hAnsi="Malgun Gothic" w:eastAsia="Malgun Gothic"/>
                <w:sz w:val="16"/>
              </w:rPr>
              <w:t>기술·안전 검수, 수정 요청, 검수자 표시</w:t>
            </w:r>
          </w:p>
        </w:tc>
        <w:tc>
          <w:tcPr>
            <w:tcW w:type="dxa" w:w="2835"/>
            <w:vAlign w:val="center"/>
            <w:tcMar>
              <w:top w:w="100" w:type="dxa"/>
              <w:start w:w="110" w:type="dxa"/>
              <w:bottom w:w="100" w:type="dxa"/>
              <w:end w:w="110" w:type="dxa"/>
            </w:tcMar>
          </w:tcPr>
          <w:p>
            <w:pPr>
              <w:spacing w:after="0" w:line="269" w:lineRule="auto"/>
            </w:pPr>
            <w:r>
              <w:rPr>
                <w:rFonts w:ascii="Malgun Gothic" w:hAnsi="Malgun Gothic" w:eastAsia="Malgun Gothic"/>
                <w:sz w:val="16"/>
              </w:rPr>
              <w:t>본인 전문분야만 승인</w:t>
            </w:r>
          </w:p>
        </w:tc>
      </w:tr>
      <w:tr>
        <w:tc>
          <w:tcPr>
            <w:tcW w:type="dxa" w:w="170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최고관리자</w:t>
            </w:r>
          </w:p>
        </w:tc>
        <w:tc>
          <w:tcPr>
            <w:tcW w:type="dxa" w:w="481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정책·프롬프트·표본기준·위험분류 설정</w:t>
            </w:r>
          </w:p>
        </w:tc>
        <w:tc>
          <w:tcPr>
            <w:tcW w:type="dxa" w:w="283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중요 변경 재확인·감사로그</w:t>
            </w:r>
          </w:p>
        </w:tc>
      </w:tr>
      <w:tr>
        <w:tc>
          <w:tcPr>
            <w:tcW w:type="dxa" w:w="1701"/>
            <w:vAlign w:val="center"/>
            <w:tcMar>
              <w:top w:w="100" w:type="dxa"/>
              <w:start w:w="110" w:type="dxa"/>
              <w:bottom w:w="100" w:type="dxa"/>
              <w:end w:w="110" w:type="dxa"/>
            </w:tcMar>
          </w:tcPr>
          <w:p>
            <w:pPr>
              <w:spacing w:after="0" w:line="269" w:lineRule="auto"/>
            </w:pPr>
            <w:r>
              <w:rPr>
                <w:rFonts w:ascii="Malgun Gothic" w:hAnsi="Malgun Gothic" w:eastAsia="Malgun Gothic"/>
                <w:sz w:val="16"/>
              </w:rPr>
              <w:t>분석담당</w:t>
            </w:r>
          </w:p>
        </w:tc>
        <w:tc>
          <w:tcPr>
            <w:tcW w:type="dxa" w:w="4819"/>
            <w:vAlign w:val="center"/>
            <w:tcMar>
              <w:top w:w="100" w:type="dxa"/>
              <w:start w:w="110" w:type="dxa"/>
              <w:bottom w:w="100" w:type="dxa"/>
              <w:end w:w="110" w:type="dxa"/>
            </w:tcMar>
          </w:tcPr>
          <w:p>
            <w:pPr>
              <w:spacing w:after="0" w:line="269" w:lineRule="auto"/>
            </w:pPr>
            <w:r>
              <w:rPr>
                <w:rFonts w:ascii="Malgun Gothic" w:hAnsi="Malgun Gothic" w:eastAsia="Malgun Gothic"/>
                <w:sz w:val="16"/>
              </w:rPr>
              <w:t>조회·전환·검색·신고 지표 분석</w:t>
            </w:r>
          </w:p>
        </w:tc>
        <w:tc>
          <w:tcPr>
            <w:tcW w:type="dxa" w:w="2835"/>
            <w:vAlign w:val="center"/>
            <w:tcMar>
              <w:top w:w="100" w:type="dxa"/>
              <w:start w:w="110" w:type="dxa"/>
              <w:bottom w:w="100" w:type="dxa"/>
              <w:end w:w="110" w:type="dxa"/>
            </w:tcMar>
          </w:tcPr>
          <w:p>
            <w:pPr>
              <w:spacing w:after="0" w:line="269" w:lineRule="auto"/>
            </w:pPr>
            <w:r>
              <w:rPr>
                <w:rFonts w:ascii="Malgun Gothic" w:hAnsi="Malgun Gothic" w:eastAsia="Malgun Gothic"/>
                <w:sz w:val="16"/>
              </w:rPr>
              <w:t>개인정보와 원문 채팅 제한</w:t>
            </w:r>
          </w:p>
        </w:tc>
      </w:tr>
    </w:tbl>
    <w:p>
      <w:pPr>
        <w:spacing w:after="20"/>
      </w:pPr>
    </w:p>
    <w:p>
      <w:pPr>
        <w:pStyle w:val="Heading1"/>
        <w:keepNext/>
        <w:spacing w:before="240" w:after="100"/>
      </w:pPr>
      <w:r>
        <w:rPr>
          <w:rFonts w:ascii="Malgun Gothic" w:hAnsi="Malgun Gothic" w:eastAsia="Malgun Gothic"/>
          <w:b/>
          <w:color w:val="12344D"/>
          <w:sz w:val="32"/>
        </w:rPr>
        <w:t>5. 콘텐츠 분류 및 상세 구조</w:t>
      </w:r>
    </w:p>
    <w:p>
      <w:pPr>
        <w:pStyle w:val="Heading2"/>
        <w:keepNext/>
        <w:spacing w:before="160" w:after="100"/>
      </w:pPr>
      <w:r>
        <w:rPr>
          <w:rFonts w:ascii="Malgun Gothic" w:hAnsi="Malgun Gothic" w:eastAsia="Malgun Gothic"/>
          <w:b/>
          <w:color w:val="176B87"/>
          <w:sz w:val="24"/>
        </w:rPr>
        <w:t>5.1 공통 콘텐츠 구조</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영역</w:t>
            </w:r>
          </w:p>
        </w:tc>
        <w:tc>
          <w:tcPr>
            <w:tcW w:type="dxa" w:w="776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필수 항목</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식별</w:t>
            </w:r>
          </w:p>
        </w:tc>
        <w:tc>
          <w:tcPr>
            <w:tcW w:type="dxa" w:w="7767"/>
            <w:vAlign w:val="center"/>
            <w:tcMar>
              <w:top w:w="100" w:type="dxa"/>
              <w:start w:w="110" w:type="dxa"/>
              <w:bottom w:w="100" w:type="dxa"/>
              <w:end w:w="110" w:type="dxa"/>
            </w:tcMar>
          </w:tcPr>
          <w:p>
            <w:pPr>
              <w:spacing w:after="0" w:line="269" w:lineRule="auto"/>
            </w:pPr>
            <w:r>
              <w:rPr>
                <w:rFonts w:ascii="Malgun Gothic" w:hAnsi="Malgun Gothic" w:eastAsia="Malgun Gothic"/>
                <w:sz w:val="16"/>
              </w:rPr>
              <w:t>content_id, content_type, slug, version, status</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분류</w:t>
            </w:r>
          </w:p>
        </w:tc>
        <w:tc>
          <w:tcPr>
            <w:tcW w:type="dxa" w:w="776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service_category_id, region_scope, housing_type, season_tags, risk_level</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본문</w:t>
            </w:r>
          </w:p>
        </w:tc>
        <w:tc>
          <w:tcPr>
            <w:tcW w:type="dxa" w:w="7767"/>
            <w:vAlign w:val="center"/>
            <w:tcMar>
              <w:top w:w="100" w:type="dxa"/>
              <w:start w:w="110" w:type="dxa"/>
              <w:bottom w:w="100" w:type="dxa"/>
              <w:end w:w="110" w:type="dxa"/>
            </w:tcMar>
          </w:tcPr>
          <w:p>
            <w:pPr>
              <w:spacing w:after="0" w:line="269" w:lineRule="auto"/>
            </w:pPr>
            <w:r>
              <w:rPr>
                <w:rFonts w:ascii="Malgun Gothic" w:hAnsi="Malgun Gothic" w:eastAsia="Malgun Gothic"/>
                <w:sz w:val="16"/>
              </w:rPr>
              <w:t>title, summary, symptom, cause, self_check_steps, action_steps, warning_text</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출처</w:t>
            </w:r>
          </w:p>
        </w:tc>
        <w:tc>
          <w:tcPr>
            <w:tcW w:type="dxa" w:w="776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source_type, author_id, reviewer_id, source_transaction_id, ai_generation_id</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게시</w:t>
            </w:r>
          </w:p>
        </w:tc>
        <w:tc>
          <w:tcPr>
            <w:tcW w:type="dxa" w:w="7767"/>
            <w:vAlign w:val="center"/>
            <w:tcMar>
              <w:top w:w="100" w:type="dxa"/>
              <w:start w:w="110" w:type="dxa"/>
              <w:bottom w:w="100" w:type="dxa"/>
              <w:end w:w="110" w:type="dxa"/>
            </w:tcMar>
          </w:tcPr>
          <w:p>
            <w:pPr>
              <w:spacing w:after="0" w:line="269" w:lineRule="auto"/>
            </w:pPr>
            <w:r>
              <w:rPr>
                <w:rFonts w:ascii="Malgun Gothic" w:hAnsi="Malgun Gothic" w:eastAsia="Malgun Gothic"/>
                <w:sz w:val="16"/>
              </w:rPr>
              <w:t>publish_at, expire_at, visibility, featured_rank, search_keywords</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전환</w:t>
            </w:r>
          </w:p>
        </w:tc>
        <w:tc>
          <w:tcPr>
            <w:tcW w:type="dxa" w:w="776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primary_cta, secondary_cta, target_category_id, related_product_refs</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품질</w:t>
            </w:r>
          </w:p>
        </w:tc>
        <w:tc>
          <w:tcPr>
            <w:tcW w:type="dxa" w:w="7767"/>
            <w:vAlign w:val="center"/>
            <w:tcMar>
              <w:top w:w="100" w:type="dxa"/>
              <w:start w:w="110" w:type="dxa"/>
              <w:bottom w:w="100" w:type="dxa"/>
              <w:end w:w="110" w:type="dxa"/>
            </w:tcMar>
          </w:tcPr>
          <w:p>
            <w:pPr>
              <w:spacing w:after="0" w:line="269" w:lineRule="auto"/>
            </w:pPr>
            <w:r>
              <w:rPr>
                <w:rFonts w:ascii="Malgun Gothic" w:hAnsi="Malgun Gothic" w:eastAsia="Malgun Gothic"/>
                <w:sz w:val="16"/>
              </w:rPr>
              <w:t>duplicate_score, safety_score, pii_scan_result, factuality_label</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성과</w:t>
            </w:r>
          </w:p>
        </w:tc>
        <w:tc>
          <w:tcPr>
            <w:tcW w:type="dxa" w:w="776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view_count, save_count, share_count, question_count, request_count</w:t>
            </w:r>
          </w:p>
        </w:tc>
      </w:tr>
    </w:tbl>
    <w:p>
      <w:pPr>
        <w:spacing w:after="20"/>
      </w:pPr>
    </w:p>
    <w:p>
      <w:pPr>
        <w:pStyle w:val="Heading2"/>
        <w:keepNext/>
        <w:spacing w:before="160" w:after="100"/>
      </w:pPr>
      <w:r>
        <w:rPr>
          <w:rFonts w:ascii="Malgun Gothic" w:hAnsi="Malgun Gothic" w:eastAsia="Malgun Gothic"/>
          <w:b/>
          <w:color w:val="176B87"/>
          <w:sz w:val="24"/>
        </w:rPr>
        <w:t>5.2 유형별 필수 항목</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유형</w:t>
            </w:r>
          </w:p>
        </w:tc>
        <w:tc>
          <w:tcPr>
            <w:tcW w:type="dxa" w:w="5159"/>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추가 필드</w:t>
            </w:r>
          </w:p>
        </w:tc>
        <w:tc>
          <w:tcPr>
            <w:tcW w:type="dxa" w:w="226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주요 CTA</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생활문제 해결정보</w:t>
            </w:r>
          </w:p>
        </w:tc>
        <w:tc>
          <w:tcPr>
            <w:tcW w:type="dxa" w:w="5159"/>
            <w:vAlign w:val="center"/>
            <w:tcMar>
              <w:top w:w="100" w:type="dxa"/>
              <w:start w:w="110" w:type="dxa"/>
              <w:bottom w:w="100" w:type="dxa"/>
              <w:end w:w="110" w:type="dxa"/>
            </w:tcMar>
          </w:tcPr>
          <w:p>
            <w:pPr>
              <w:spacing w:after="0" w:line="269" w:lineRule="auto"/>
            </w:pPr>
            <w:r>
              <w:rPr>
                <w:rFonts w:ascii="Malgun Gothic" w:hAnsi="Malgun Gothic" w:eastAsia="Malgun Gothic"/>
                <w:sz w:val="16"/>
              </w:rPr>
              <w:t>대표 증상, 예상 원인 목록, 확인 순서, 중단 기준, 필요 전문분야</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사진으로 질문 / 견적 요청</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1분 생활팁</w:t>
            </w:r>
          </w:p>
        </w:tc>
        <w:tc>
          <w:tcPr>
            <w:tcW w:type="dxa" w:w="515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예상 소요시간, 준비물, 단계, 주의사항, 계절</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저장 / 점검 시작</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월별 점검</w:t>
            </w:r>
          </w:p>
        </w:tc>
        <w:tc>
          <w:tcPr>
            <w:tcW w:type="dxa" w:w="5159"/>
            <w:vAlign w:val="center"/>
            <w:tcMar>
              <w:top w:w="100" w:type="dxa"/>
              <w:start w:w="110" w:type="dxa"/>
              <w:bottom w:w="100" w:type="dxa"/>
              <w:end w:w="110" w:type="dxa"/>
            </w:tcMar>
          </w:tcPr>
          <w:p>
            <w:pPr>
              <w:spacing w:after="0" w:line="269" w:lineRule="auto"/>
            </w:pPr>
            <w:r>
              <w:rPr>
                <w:rFonts w:ascii="Malgun Gothic" w:hAnsi="Malgun Gothic" w:eastAsia="Malgun Gothic"/>
                <w:sz w:val="16"/>
              </w:rPr>
              <w:t>점검항목, 정상·점검필요·해당없음, 점수 규칙, 다음 점검일</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점검 실행 / 알림 설정</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일반 수리 예시</w:t>
            </w:r>
          </w:p>
        </w:tc>
        <w:tc>
          <w:tcPr>
            <w:tcW w:type="dxa" w:w="515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가상임 표시, 일반 절차, 비용 영향요인, 현장 차이 안내</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견적 받기</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작업사례</w:t>
            </w:r>
          </w:p>
        </w:tc>
        <w:tc>
          <w:tcPr>
            <w:tcW w:type="dxa" w:w="5159"/>
            <w:vAlign w:val="center"/>
            <w:tcMar>
              <w:top w:w="100" w:type="dxa"/>
              <w:start w:w="110" w:type="dxa"/>
              <w:bottom w:w="100" w:type="dxa"/>
              <w:end w:w="110" w:type="dxa"/>
            </w:tcMar>
          </w:tcPr>
          <w:p>
            <w:pPr>
              <w:spacing w:after="0" w:line="269" w:lineRule="auto"/>
            </w:pPr>
            <w:r>
              <w:rPr>
                <w:rFonts w:ascii="Malgun Gothic" w:hAnsi="Malgun Gothic" w:eastAsia="Malgun Gothic"/>
                <w:sz w:val="16"/>
              </w:rPr>
              <w:t>거래번호, 전·중·후 사진, 실제 작업, 시간, 금액 공개동의</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같은 달인에게 요청</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지역 수리비</w:t>
            </w:r>
          </w:p>
        </w:tc>
        <w:tc>
          <w:tcPr>
            <w:tcW w:type="dxa" w:w="515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지역, 기간, 표본수, 중앙값, 범위, 부품·출장·VAT 포함구분</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사진 견적 요청</w:t>
            </w:r>
          </w:p>
        </w:tc>
      </w:tr>
    </w:tbl>
    <w:p>
      <w:pPr>
        <w:spacing w:after="20"/>
      </w:pPr>
    </w:p>
    <w:p>
      <w:pPr>
        <w:pStyle w:val="Heading1"/>
        <w:keepNext/>
        <w:spacing w:before="240" w:after="100"/>
      </w:pPr>
      <w:r>
        <w:rPr>
          <w:rFonts w:ascii="Malgun Gothic" w:hAnsi="Malgun Gothic" w:eastAsia="Malgun Gothic"/>
          <w:b/>
          <w:color w:val="12344D"/>
          <w:sz w:val="32"/>
        </w:rPr>
        <w:t>6. 콘텐츠 상태와 업무 흐름</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상태</w:t>
            </w:r>
          </w:p>
        </w:tc>
        <w:tc>
          <w:tcPr>
            <w:tcW w:type="dxa" w:w="4309"/>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설명</w:t>
            </w:r>
          </w:p>
        </w:tc>
        <w:tc>
          <w:tcPr>
            <w:tcW w:type="dxa" w:w="311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전환 가능 상태</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TOPIC_READY</w:t>
            </w:r>
          </w:p>
        </w:tc>
        <w:tc>
          <w:tcPr>
            <w:tcW w:type="dxa" w:w="4309"/>
            <w:vAlign w:val="center"/>
            <w:tcMar>
              <w:top w:w="100" w:type="dxa"/>
              <w:start w:w="110" w:type="dxa"/>
              <w:bottom w:w="100" w:type="dxa"/>
              <w:end w:w="110" w:type="dxa"/>
            </w:tcMar>
          </w:tcPr>
          <w:p>
            <w:pPr>
              <w:spacing w:after="0" w:line="269" w:lineRule="auto"/>
            </w:pPr>
            <w:r>
              <w:rPr>
                <w:rFonts w:ascii="Malgun Gothic" w:hAnsi="Malgun Gothic" w:eastAsia="Malgun Gothic"/>
                <w:sz w:val="16"/>
              </w:rPr>
              <w:t>생성할 주제와 조건 확정</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GENERATING</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GENERATING</w:t>
            </w:r>
          </w:p>
        </w:tc>
        <w:tc>
          <w:tcPr>
            <w:tcW w:type="dxa" w:w="430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AI 생성 작업 수행 중</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DRAFT_AI / GENERATION_FAILED</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DRAFT_AI</w:t>
            </w:r>
          </w:p>
        </w:tc>
        <w:tc>
          <w:tcPr>
            <w:tcW w:type="dxa" w:w="4309"/>
            <w:vAlign w:val="center"/>
            <w:tcMar>
              <w:top w:w="100" w:type="dxa"/>
              <w:start w:w="110" w:type="dxa"/>
              <w:bottom w:w="100" w:type="dxa"/>
              <w:end w:w="110" w:type="dxa"/>
            </w:tcMar>
          </w:tcPr>
          <w:p>
            <w:pPr>
              <w:spacing w:after="0" w:line="269" w:lineRule="auto"/>
            </w:pPr>
            <w:r>
              <w:rPr>
                <w:rFonts w:ascii="Malgun Gothic" w:hAnsi="Malgun Gothic" w:eastAsia="Malgun Gothic"/>
                <w:sz w:val="16"/>
              </w:rPr>
              <w:t>AI 초안 저장</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REVIEW_REQUIRED / REJECTED</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REVIEW_REQUIRED</w:t>
            </w:r>
          </w:p>
        </w:tc>
        <w:tc>
          <w:tcPr>
            <w:tcW w:type="dxa" w:w="430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운영자 또는 전문가 검수 대기</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APPROVED / REVISION_REQUIRED</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REVISION_REQUIRED</w:t>
            </w:r>
          </w:p>
        </w:tc>
        <w:tc>
          <w:tcPr>
            <w:tcW w:type="dxa" w:w="4309"/>
            <w:vAlign w:val="center"/>
            <w:tcMar>
              <w:top w:w="100" w:type="dxa"/>
              <w:start w:w="110" w:type="dxa"/>
              <w:bottom w:w="100" w:type="dxa"/>
              <w:end w:w="110" w:type="dxa"/>
            </w:tcMar>
          </w:tcPr>
          <w:p>
            <w:pPr>
              <w:spacing w:after="0" w:line="269" w:lineRule="auto"/>
            </w:pPr>
            <w:r>
              <w:rPr>
                <w:rFonts w:ascii="Malgun Gothic" w:hAnsi="Malgun Gothic" w:eastAsia="Malgun Gothic"/>
                <w:sz w:val="16"/>
              </w:rPr>
              <w:t>수정 필요</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REVIEW_REQUIRED</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APPROVED</w:t>
            </w:r>
          </w:p>
        </w:tc>
        <w:tc>
          <w:tcPr>
            <w:tcW w:type="dxa" w:w="430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게시 승인 완료</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SCHEDULED / PUBLISHED</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SCHEDULED</w:t>
            </w:r>
          </w:p>
        </w:tc>
        <w:tc>
          <w:tcPr>
            <w:tcW w:type="dxa" w:w="4309"/>
            <w:vAlign w:val="center"/>
            <w:tcMar>
              <w:top w:w="100" w:type="dxa"/>
              <w:start w:w="110" w:type="dxa"/>
              <w:bottom w:w="100" w:type="dxa"/>
              <w:end w:w="110" w:type="dxa"/>
            </w:tcMar>
          </w:tcPr>
          <w:p>
            <w:pPr>
              <w:spacing w:after="0" w:line="269" w:lineRule="auto"/>
            </w:pPr>
            <w:r>
              <w:rPr>
                <w:rFonts w:ascii="Malgun Gothic" w:hAnsi="Malgun Gothic" w:eastAsia="Malgun Gothic"/>
                <w:sz w:val="16"/>
              </w:rPr>
              <w:t>예약 게시 대기</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PUBLISHED / CANCELLED</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PUBLISHED</w:t>
            </w:r>
          </w:p>
        </w:tc>
        <w:tc>
          <w:tcPr>
            <w:tcW w:type="dxa" w:w="430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사용자 공개</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EXPIRED / HIDDEN / ARCHIVED</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HIDDEN</w:t>
            </w:r>
          </w:p>
        </w:tc>
        <w:tc>
          <w:tcPr>
            <w:tcW w:type="dxa" w:w="4309"/>
            <w:vAlign w:val="center"/>
            <w:tcMar>
              <w:top w:w="100" w:type="dxa"/>
              <w:start w:w="110" w:type="dxa"/>
              <w:bottom w:w="100" w:type="dxa"/>
              <w:end w:w="110" w:type="dxa"/>
            </w:tcMar>
          </w:tcPr>
          <w:p>
            <w:pPr>
              <w:spacing w:after="0" w:line="269" w:lineRule="auto"/>
            </w:pPr>
            <w:r>
              <w:rPr>
                <w:rFonts w:ascii="Malgun Gothic" w:hAnsi="Malgun Gothic" w:eastAsia="Malgun Gothic"/>
                <w:sz w:val="16"/>
              </w:rPr>
              <w:t>신고·위험·오류로 임시 숨김</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PUBLISHED / ARCHIVED</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ARCHIVED</w:t>
            </w:r>
          </w:p>
        </w:tc>
        <w:tc>
          <w:tcPr>
            <w:tcW w:type="dxa" w:w="430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보관, 검색 기본 제외</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REVIEW_REQUIRED</w:t>
            </w:r>
          </w:p>
        </w:tc>
      </w:tr>
    </w:tbl>
    <w:p>
      <w:pPr>
        <w:spacing w:after="20"/>
      </w:pPr>
    </w:p>
    <w:p>
      <w:pPr>
        <w:pStyle w:val="Heading2"/>
        <w:keepNext/>
        <w:spacing w:before="160" w:after="100"/>
      </w:pPr>
      <w:r>
        <w:rPr>
          <w:rFonts w:ascii="Malgun Gothic" w:hAnsi="Malgun Gothic" w:eastAsia="Malgun Gothic"/>
          <w:b/>
          <w:color w:val="176B87"/>
          <w:sz w:val="24"/>
        </w:rPr>
        <w:t>6.1 자동 생성 흐름</w:t>
      </w:r>
    </w:p>
    <w:p>
      <w:pPr>
        <w:pStyle w:val="ListBullet"/>
        <w:spacing w:after="50" w:line="288" w:lineRule="auto"/>
      </w:pPr>
      <w:r>
        <w:rPr>
          <w:rFonts w:ascii="Malgun Gothic" w:hAnsi="Malgun Gothic" w:eastAsia="Malgun Gothic"/>
          <w:sz w:val="18"/>
        </w:rPr>
        <w:t>운영자가 콘텐츠 유형·카테고리·계절·주거형태·수량·게시기간을 선택한다.</w:t>
      </w:r>
    </w:p>
    <w:p>
      <w:pPr>
        <w:pStyle w:val="ListBullet"/>
        <w:spacing w:after="50" w:line="288" w:lineRule="auto"/>
      </w:pPr>
      <w:r>
        <w:rPr>
          <w:rFonts w:ascii="Malgun Gothic" w:hAnsi="Malgun Gothic" w:eastAsia="Malgun Gothic"/>
          <w:sz w:val="18"/>
        </w:rPr>
        <w:t>시스템이 기존 제목·키워드·본문 유사도를 검색하여 중복 주제를 제외한다.</w:t>
      </w:r>
    </w:p>
    <w:p>
      <w:pPr>
        <w:pStyle w:val="ListBullet"/>
        <w:spacing w:after="50" w:line="288" w:lineRule="auto"/>
      </w:pPr>
      <w:r>
        <w:rPr>
          <w:rFonts w:ascii="Malgun Gothic" w:hAnsi="Malgun Gothic" w:eastAsia="Malgun Gothic"/>
          <w:sz w:val="18"/>
        </w:rPr>
        <w:t>AI가 정해진 JSON 스키마로 초안을 생성하고 모델·프롬프트·지식원 버전을 기록한다.</w:t>
      </w:r>
    </w:p>
    <w:p>
      <w:pPr>
        <w:pStyle w:val="ListBullet"/>
        <w:spacing w:after="50" w:line="288" w:lineRule="auto"/>
      </w:pPr>
      <w:r>
        <w:rPr>
          <w:rFonts w:ascii="Malgun Gothic" w:hAnsi="Malgun Gothic" w:eastAsia="Malgun Gothic"/>
          <w:sz w:val="18"/>
        </w:rPr>
        <w:t>금칙어, 개인정보, 위험행동, 과장가격, 실제성 오인 문구를 자동 검사한다.</w:t>
      </w:r>
    </w:p>
    <w:p>
      <w:pPr>
        <w:pStyle w:val="ListBullet"/>
        <w:spacing w:after="50" w:line="288" w:lineRule="auto"/>
      </w:pPr>
      <w:r>
        <w:rPr>
          <w:rFonts w:ascii="Malgun Gothic" w:hAnsi="Malgun Gothic" w:eastAsia="Malgun Gothic"/>
          <w:sz w:val="18"/>
        </w:rPr>
        <w:t>검사 통과 건도 검수대기로 저장하며 권한자가 승인하거나 수정한다.</w:t>
      </w:r>
    </w:p>
    <w:p>
      <w:pPr>
        <w:pStyle w:val="ListBullet"/>
        <w:spacing w:after="50" w:line="288" w:lineRule="auto"/>
      </w:pPr>
      <w:r>
        <w:rPr>
          <w:rFonts w:ascii="Malgun Gothic" w:hAnsi="Malgun Gothic" w:eastAsia="Malgun Gothic"/>
          <w:sz w:val="18"/>
        </w:rPr>
        <w:t>승인 콘텐츠를 예약일에 게시하고 검색색인·추천피드·알림 대상으로 반영한다.</w:t>
      </w:r>
    </w:p>
    <w:p>
      <w:pPr>
        <w:pStyle w:val="ListBullet"/>
        <w:spacing w:after="50" w:line="288" w:lineRule="auto"/>
      </w:pPr>
      <w:r>
        <w:rPr>
          <w:rFonts w:ascii="Malgun Gothic" w:hAnsi="Malgun Gothic" w:eastAsia="Malgun Gothic"/>
          <w:sz w:val="18"/>
        </w:rPr>
        <w:t>조회·저장·질문·견적 전환과 신고 데이터를 수집해 품질과 노출순위를 조정한다.</w:t>
      </w:r>
    </w:p>
    <w:p>
      <w:pPr>
        <w:pStyle w:val="Heading1"/>
        <w:keepNext/>
        <w:spacing w:before="240" w:after="100"/>
      </w:pPr>
      <w:r>
        <w:rPr>
          <w:rFonts w:ascii="Malgun Gothic" w:hAnsi="Malgun Gothic" w:eastAsia="Malgun Gothic"/>
          <w:b/>
          <w:color w:val="12344D"/>
          <w:sz w:val="32"/>
        </w:rPr>
        <w:t>7. 기능 요구사항</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24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ID</w:t>
            </w:r>
          </w:p>
        </w:tc>
        <w:tc>
          <w:tcPr>
            <w:tcW w:type="dxa" w:w="215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기능</w:t>
            </w:r>
          </w:p>
        </w:tc>
        <w:tc>
          <w:tcPr>
            <w:tcW w:type="dxa" w:w="521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상세 요구사항</w:t>
            </w:r>
          </w:p>
        </w:tc>
        <w:tc>
          <w:tcPr>
            <w:tcW w:type="dxa" w:w="73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우선</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CNT-001</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주제 대량 생성</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유형·분야·계절·주거형태·수량으로 생성 작업 등록</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CNT-002</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 사전검사</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제목·키워드·본문 임베딩 유사도 기준으로 생성 제외 또는 병합 제안</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CNT-003</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AI 구조화 생성</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승인된 출력 스키마 외 자유 필드 저장 금지</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CNT-004</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안전·개인정보 검사</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위험도·PII·금칙표현 검사결과와 근거 저장</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CNT-005</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검수·승인</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작성자와 승인자 분리 가능, 고위험 분야 전문가 승인</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CNT-006</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예약게시·만료</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관리자 예약·만료 기능 확장</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CNT-007</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검색·필터</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분야·지역·주거형태·계절·증상·위험도 필터</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CNT-008</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질문 전환</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정보를 고객 질문 초안에 자동 복사</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CNT-009</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견적 요청 전환</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카테고리·증상·사진을 기존 요청등록으로 전달</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CNT-010</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 수행</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항목별 결과 저장, 점검필요 항목별 후속 행동 제공</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CNT-011</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 알림</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다음 점검일 계산 후 기존 알림센터로 이벤트 전달</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P1</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CNT-012</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작업사례 전환</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완료증빙을 동의·마스킹·승인 후 공개 사례로 발행</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CNT-013</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 집계</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완료거래 익명 집계, 최소 표본 미달 비공개</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P1</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CNT-014</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관련 상품 연결</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외부/내부 상품 참조키 저장, 재고·가격 복제 금지</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P1</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CNT-015</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신고·숨김</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신고 모듈 연계, 임계치 초과 시 자동 숨김 후 검토</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CNT-016</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성과분석</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노출→열람→저장→질문→요청→채택 전환 추적</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P1</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CNT-017</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실제성 배지</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AI 정보·예시·실제 작업·거래 인증 후기를 구분 표시</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CNT-018</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버전</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수정 전후 본문·승인자·사유·게시버전 보존</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bl>
    <w:p>
      <w:pPr>
        <w:spacing w:after="20"/>
      </w:pPr>
    </w:p>
    <w:p>
      <w:pPr>
        <w:pStyle w:val="Heading1"/>
        <w:keepNext/>
        <w:spacing w:before="240" w:after="100"/>
      </w:pPr>
      <w:r>
        <w:rPr>
          <w:rFonts w:ascii="Malgun Gothic" w:hAnsi="Malgun Gothic" w:eastAsia="Malgun Gothic"/>
          <w:b/>
          <w:color w:val="12344D"/>
          <w:sz w:val="32"/>
        </w:rPr>
        <w:t>8. 화면 설계</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화면 ID</w:t>
            </w:r>
          </w:p>
        </w:tc>
        <w:tc>
          <w:tcPr>
            <w:tcW w:type="dxa" w:w="238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화면</w:t>
            </w:r>
          </w:p>
        </w:tc>
        <w:tc>
          <w:tcPr>
            <w:tcW w:type="dxa" w:w="538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핵심 구성</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UI-CNT-01</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 콘텐츠 홈</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질문, 동네 사례, 이번 달 점검, 1분 팁, 인기 질문</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UI-CNT-02</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목록</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카테고리·지역·주거형태·계절 필터, 검색, 실제성 배지</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UI-CNT-03</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상세</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문제·원인·확인·조치·경고, 작성/검수정보, CTA, 관련 글</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UI-CNT-04</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질문 등록</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증상, 발생시점, 제품/시설, 지역, 해결 희망방식</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UI-CNT-05</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월별 점검 실행</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정상·점검필요·해당없음, 진행률, 결과, 후속 CTA</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UI-CNT-06</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우리 집 관리수첩</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점검이력, 다음 일정, 저장 콘텐츠, 서비스·수리이력</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UI-PAR-01</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달인 답변·사례</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질문 답변, 예상원인·위험·방문필요, 실제 작업사례 신청</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UI-ADM-01</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대량생성</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생성조건, 예상건수, 중복제외, 비용한도, 실행</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UI-ADM-02</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검수 큐</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위험·중복·PII 점수, 원문/수정본 비교, 승인·반려·수정</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UI-ADM-03</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예약 발행 캘린더</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일·주·월별 게시예정, 빈 날짜, 콘텐츠 이동</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UI-ADM-04</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성과 대시보드</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유형별 조회·저장·질문·견적·채택 전환율</w:t>
            </w:r>
          </w:p>
        </w:tc>
      </w:tr>
    </w:tbl>
    <w:p>
      <w:pPr>
        <w:spacing w:after="20"/>
      </w:pPr>
    </w:p>
    <w:p>
      <w:pPr>
        <w:pStyle w:val="Heading2"/>
        <w:keepNext/>
        <w:spacing w:before="160" w:after="100"/>
      </w:pPr>
      <w:r>
        <w:rPr>
          <w:rFonts w:ascii="Malgun Gothic" w:hAnsi="Malgun Gothic" w:eastAsia="Malgun Gothic"/>
          <w:b/>
          <w:color w:val="176B87"/>
          <w:sz w:val="24"/>
        </w:rPr>
        <w:t>8.1 고객 홈 노출 우선순위</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020"/>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순서</w:t>
            </w:r>
          </w:p>
        </w:tc>
        <w:tc>
          <w:tcPr>
            <w:tcW w:type="dxa" w:w="294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영역</w:t>
            </w:r>
          </w:p>
        </w:tc>
        <w:tc>
          <w:tcPr>
            <w:tcW w:type="dxa" w:w="538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노출 규칙</w:t>
            </w:r>
          </w:p>
        </w:tc>
      </w:tr>
      <w:tr>
        <w:tc>
          <w:tcPr>
            <w:tcW w:type="dxa" w:w="1020"/>
            <w:vAlign w:val="center"/>
            <w:tcMar>
              <w:top w:w="100" w:type="dxa"/>
              <w:start w:w="110" w:type="dxa"/>
              <w:bottom w:w="100" w:type="dxa"/>
              <w:end w:w="110" w:type="dxa"/>
            </w:tcMar>
          </w:tcPr>
          <w:p>
            <w:pPr>
              <w:spacing w:after="0" w:line="269" w:lineRule="auto"/>
            </w:pPr>
            <w:r>
              <w:rPr>
                <w:rFonts w:ascii="Malgun Gothic" w:hAnsi="Malgun Gothic" w:eastAsia="Malgun Gothic"/>
                <w:sz w:val="16"/>
              </w:rPr>
              <w:t>1</w:t>
            </w:r>
          </w:p>
        </w:tc>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6"/>
              </w:rPr>
              <w:t>사진으로 물어보세요</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6"/>
              </w:rPr>
              <w:t>상단 고정, 비회원 사진 선택 후 로그인 유도</w:t>
            </w:r>
          </w:p>
        </w:tc>
      </w:tr>
      <w:tr>
        <w:tc>
          <w:tcPr>
            <w:tcW w:type="dxa" w:w="102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2</w:t>
            </w:r>
          </w:p>
        </w:tc>
        <w:tc>
          <w:tcPr>
            <w:tcW w:type="dxa" w:w="294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이번 달 우리 집 점검</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계절·주거형태에 맞는 미완료 점검</w:t>
            </w:r>
          </w:p>
        </w:tc>
      </w:tr>
      <w:tr>
        <w:tc>
          <w:tcPr>
            <w:tcW w:type="dxa" w:w="1020"/>
            <w:vAlign w:val="center"/>
            <w:tcMar>
              <w:top w:w="100" w:type="dxa"/>
              <w:start w:w="110" w:type="dxa"/>
              <w:bottom w:w="100" w:type="dxa"/>
              <w:end w:w="110" w:type="dxa"/>
            </w:tcMar>
          </w:tcPr>
          <w:p>
            <w:pPr>
              <w:spacing w:after="0" w:line="269" w:lineRule="auto"/>
            </w:pPr>
            <w:r>
              <w:rPr>
                <w:rFonts w:ascii="Malgun Gothic" w:hAnsi="Malgun Gothic" w:eastAsia="Malgun Gothic"/>
                <w:sz w:val="16"/>
              </w:rPr>
              <w:t>3</w:t>
            </w:r>
          </w:p>
        </w:tc>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6"/>
              </w:rPr>
              <w:t>우리 동네 실제 사례</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6"/>
              </w:rPr>
              <w:t>지역 내 실제 사례 우선, 부족하면 전국 사례로 표시</w:t>
            </w:r>
          </w:p>
        </w:tc>
      </w:tr>
      <w:tr>
        <w:tc>
          <w:tcPr>
            <w:tcW w:type="dxa" w:w="102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4</w:t>
            </w:r>
          </w:p>
        </w:tc>
        <w:tc>
          <w:tcPr>
            <w:tcW w:type="dxa" w:w="294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달인의 1분 생활팁</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계절·관심 카테고리·최근 점검결과 기반</w:t>
            </w:r>
          </w:p>
        </w:tc>
      </w:tr>
      <w:tr>
        <w:tc>
          <w:tcPr>
            <w:tcW w:type="dxa" w:w="1020"/>
            <w:vAlign w:val="center"/>
            <w:tcMar>
              <w:top w:w="100" w:type="dxa"/>
              <w:start w:w="110" w:type="dxa"/>
              <w:bottom w:w="100" w:type="dxa"/>
              <w:end w:w="110" w:type="dxa"/>
            </w:tcMar>
          </w:tcPr>
          <w:p>
            <w:pPr>
              <w:spacing w:after="0" w:line="269" w:lineRule="auto"/>
            </w:pPr>
            <w:r>
              <w:rPr>
                <w:rFonts w:ascii="Malgun Gothic" w:hAnsi="Malgun Gothic" w:eastAsia="Malgun Gothic"/>
                <w:sz w:val="16"/>
              </w:rPr>
              <w:t>5</w:t>
            </w:r>
          </w:p>
        </w:tc>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6"/>
              </w:rPr>
              <w:t>지금 많이 묻는 질문</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6"/>
              </w:rPr>
              <w:t>최근 조회·답변·저장 가중, 신고 콘텐츠 제외</w:t>
            </w:r>
          </w:p>
        </w:tc>
      </w:tr>
    </w:tbl>
    <w:p>
      <w:pPr>
        <w:spacing w:after="20"/>
      </w:pPr>
    </w:p>
    <w:p>
      <w:pPr>
        <w:pStyle w:val="Heading1"/>
        <w:keepNext/>
        <w:spacing w:before="240" w:after="100"/>
      </w:pPr>
      <w:r>
        <w:rPr>
          <w:rFonts w:ascii="Malgun Gothic" w:hAnsi="Malgun Gothic" w:eastAsia="Malgun Gothic"/>
          <w:b/>
          <w:color w:val="12344D"/>
          <w:sz w:val="32"/>
        </w:rPr>
        <w:t>9. 데이터 설계</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9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엔터티</w:t>
            </w:r>
          </w:p>
        </w:tc>
        <w:tc>
          <w:tcPr>
            <w:tcW w:type="dxa" w:w="3685"/>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용도</w:t>
            </w:r>
          </w:p>
        </w:tc>
        <w:tc>
          <w:tcPr>
            <w:tcW w:type="dxa" w:w="3572"/>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핵심 관계</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공통 콘텐츠 본문·상태·출처·게시</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Category, User, File, AiGeneration</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ContentVersion</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본문 버전과 승인 이력</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 1:N</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ContentReview</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운영·전문가 검수</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ContentVersion 1:N, User</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ContentSchedule</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예약게시·만료·재검토</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 1:N</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ContentLink</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관련 콘텐츠·서비스·상품 참조</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 N:N Target</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ContentMetricDaily</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일별 노출·행동·전환 집계</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 1:N</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Question</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 생활문제 질문</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Customer, Category, File, Answer</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Answer</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달인·운영자 답변</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Question 1:N, Partner</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ChecklistTemplate</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무료/케어 공용 점검 템플릿</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ChecklistItem 1:N</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ChecklistResult</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사용자 점검 결과</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Customer, HomeProfile, Template</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CasePublication</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완료거래의 공개사례 전환정보</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Transaction, Completion, Content</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RegionalPriceStat</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익명 지역가격 집계</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Category, Region, Period</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AiGeneration</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모델·프롬프트·입출력·검사</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ContentVersion</w:t>
            </w:r>
          </w:p>
        </w:tc>
      </w:tr>
    </w:tbl>
    <w:p>
      <w:pPr>
        <w:spacing w:after="20"/>
      </w:pPr>
    </w:p>
    <w:p>
      <w:pPr>
        <w:pStyle w:val="Heading2"/>
        <w:keepNext/>
        <w:spacing w:before="160" w:after="100"/>
      </w:pPr>
      <w:r>
        <w:rPr>
          <w:rFonts w:ascii="Malgun Gothic" w:hAnsi="Malgun Gothic" w:eastAsia="Malgun Gothic"/>
          <w:b/>
          <w:color w:val="176B87"/>
          <w:sz w:val="24"/>
        </w:rPr>
        <w:t>9.1 재사용 엔터티</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11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기존 엔터티</w:t>
            </w:r>
          </w:p>
        </w:tc>
        <w:tc>
          <w:tcPr>
            <w:tcW w:type="dxa" w:w="623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재사용 방식</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User / Partner / Role</w:t>
            </w:r>
          </w:p>
        </w:tc>
        <w:tc>
          <w:tcPr>
            <w:tcW w:type="dxa" w:w="6236"/>
            <w:vAlign w:val="center"/>
            <w:tcMar>
              <w:top w:w="100" w:type="dxa"/>
              <w:start w:w="110" w:type="dxa"/>
              <w:bottom w:w="100" w:type="dxa"/>
              <w:end w:w="110" w:type="dxa"/>
            </w:tcMar>
          </w:tcPr>
          <w:p>
            <w:pPr>
              <w:spacing w:after="0" w:line="269" w:lineRule="auto"/>
            </w:pPr>
            <w:r>
              <w:rPr>
                <w:rFonts w:ascii="Malgun Gothic" w:hAnsi="Malgun Gothic" w:eastAsia="Malgun Gothic"/>
                <w:sz w:val="16"/>
              </w:rPr>
              <w:t>작성자·검수자·달인 권한과 프로필</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ServiceCategory / Region</w:t>
            </w:r>
          </w:p>
        </w:tc>
        <w:tc>
          <w:tcPr>
            <w:tcW w:type="dxa" w:w="623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 분류와 견적 요청 연결</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File / Evidence</w:t>
            </w:r>
          </w:p>
        </w:tc>
        <w:tc>
          <w:tcPr>
            <w:tcW w:type="dxa" w:w="6236"/>
            <w:vAlign w:val="center"/>
            <w:tcMar>
              <w:top w:w="100" w:type="dxa"/>
              <w:start w:w="110" w:type="dxa"/>
              <w:bottom w:w="100" w:type="dxa"/>
              <w:end w:w="110" w:type="dxa"/>
            </w:tcMar>
          </w:tcPr>
          <w:p>
            <w:pPr>
              <w:spacing w:after="0" w:line="269" w:lineRule="auto"/>
            </w:pPr>
            <w:r>
              <w:rPr>
                <w:rFonts w:ascii="Malgun Gothic" w:hAnsi="Malgun Gothic" w:eastAsia="Malgun Gothic"/>
                <w:sz w:val="16"/>
              </w:rPr>
              <w:t>사진 원본·편집본·해시·접근권한</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Request / Quote / Transaction</w:t>
            </w:r>
          </w:p>
        </w:tc>
        <w:tc>
          <w:tcPr>
            <w:tcW w:type="dxa" w:w="623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콘텐츠에서 생성된 서비스 요청과 전환 추적</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Completion / WorkLog</w:t>
            </w:r>
          </w:p>
        </w:tc>
        <w:tc>
          <w:tcPr>
            <w:tcW w:type="dxa" w:w="6236"/>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작업사례의 유일한 사실 근거</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Review / Reply</w:t>
            </w:r>
          </w:p>
        </w:tc>
        <w:tc>
          <w:tcPr>
            <w:tcW w:type="dxa" w:w="623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거래 인증 후기와 달인 답글</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Notification</w:t>
            </w:r>
          </w:p>
        </w:tc>
        <w:tc>
          <w:tcPr>
            <w:tcW w:type="dxa" w:w="6236"/>
            <w:vAlign w:val="center"/>
            <w:tcMar>
              <w:top w:w="100" w:type="dxa"/>
              <w:start w:w="110" w:type="dxa"/>
              <w:bottom w:w="100" w:type="dxa"/>
              <w:end w:w="110" w:type="dxa"/>
            </w:tcMar>
          </w:tcPr>
          <w:p>
            <w:pPr>
              <w:spacing w:after="0" w:line="269" w:lineRule="auto"/>
            </w:pPr>
            <w:r>
              <w:rPr>
                <w:rFonts w:ascii="Malgun Gothic" w:hAnsi="Malgun Gothic" w:eastAsia="Malgun Gothic"/>
                <w:sz w:val="16"/>
              </w:rPr>
              <w:t>점검일·신규답변·예약발행 알림</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Report / Moderation / AuditLog</w:t>
            </w:r>
          </w:p>
        </w:tc>
        <w:tc>
          <w:tcPr>
            <w:tcW w:type="dxa" w:w="623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신고·숨김·복원·관리자 변경이력</w:t>
            </w:r>
          </w:p>
        </w:tc>
      </w:tr>
    </w:tbl>
    <w:p>
      <w:pPr>
        <w:spacing w:after="20"/>
      </w:pPr>
    </w:p>
    <w:p>
      <w:pPr>
        <w:pStyle w:val="Heading1"/>
        <w:keepNext/>
        <w:spacing w:before="240" w:after="100"/>
      </w:pPr>
      <w:r>
        <w:rPr>
          <w:rFonts w:ascii="Malgun Gothic" w:hAnsi="Malgun Gothic" w:eastAsia="Malgun Gothic"/>
          <w:b/>
          <w:color w:val="12344D"/>
          <w:sz w:val="32"/>
        </w:rPr>
        <w:t>10. API 및 이벤트 설계</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28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메서드/경로</w:t>
            </w:r>
          </w:p>
        </w:tc>
        <w:tc>
          <w:tcPr>
            <w:tcW w:type="dxa" w:w="4252"/>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용도</w:t>
            </w:r>
          </w:p>
        </w:tc>
        <w:tc>
          <w:tcPr>
            <w:tcW w:type="dxa" w:w="181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권한</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GET /contents</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목록·필터·검색</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공개/필터별</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GET /contents/{id}</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상세와 실제성·검수·CTA 정보</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공개/권한</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/admin/content-jobs</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대량 생성 작업 등록</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운영자</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GET /admin/content-jobs/{id}</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진행률·실패·비용·생성목록</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운영자</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/contents/{id}/reviews</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검수결과 등록</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검수자</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/contents/{id}/approve</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게시 승인</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승인권자</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/contents/{id}/schedule</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예약게시 설정</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운영자</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/questions</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생활질문 등록</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/questions/{id}/answers</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달인 답변 등록</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검증된 공급자</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/checklists/{id}/results</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자가점검 결과 저장</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/completions/{id}/publication</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 사례 전환 신청</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거래 당사자/공급자</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GET /regional-price-stats</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 가능한 지역 가격통계</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/contents/{id}/convert-request</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요청등록 초안 생성</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w:t>
            </w:r>
          </w:p>
        </w:tc>
      </w:tr>
    </w:tbl>
    <w:p>
      <w:pPr>
        <w:spacing w:after="20"/>
      </w:pPr>
    </w:p>
    <w:p>
      <w:pPr>
        <w:pStyle w:val="Heading2"/>
        <w:keepNext/>
        <w:spacing w:before="160" w:after="100"/>
      </w:pPr>
      <w:r>
        <w:rPr>
          <w:rFonts w:ascii="Malgun Gothic" w:hAnsi="Malgun Gothic" w:eastAsia="Malgun Gothic"/>
          <w:b/>
          <w:color w:val="176B87"/>
          <w:sz w:val="24"/>
        </w:rPr>
        <w:t>10.1 핵심 이벤트</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23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이벤트</w:t>
            </w:r>
          </w:p>
        </w:tc>
        <w:tc>
          <w:tcPr>
            <w:tcW w:type="dxa" w:w="238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시점</w:t>
            </w:r>
          </w:p>
        </w:tc>
        <w:tc>
          <w:tcPr>
            <w:tcW w:type="dxa" w:w="3742"/>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후속 처리</w:t>
            </w:r>
          </w:p>
        </w:tc>
      </w:tr>
      <w:tr>
        <w:tc>
          <w:tcPr>
            <w:tcW w:type="dxa" w:w="3231"/>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ContentGenerationRequested</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대량 생성 등록</w:t>
            </w:r>
          </w:p>
        </w:tc>
        <w:tc>
          <w:tcPr>
            <w:tcW w:type="dxa" w:w="3742"/>
            <w:vAlign w:val="center"/>
            <w:tcMar>
              <w:top w:w="100" w:type="dxa"/>
              <w:start w:w="110" w:type="dxa"/>
              <w:bottom w:w="100" w:type="dxa"/>
              <w:end w:w="110" w:type="dxa"/>
            </w:tcMar>
          </w:tcPr>
          <w:p>
            <w:pPr>
              <w:spacing w:after="0" w:line="269" w:lineRule="auto"/>
            </w:pPr>
            <w:r>
              <w:rPr>
                <w:rFonts w:ascii="Malgun Gothic" w:hAnsi="Malgun Gothic" w:eastAsia="Malgun Gothic"/>
                <w:sz w:val="15"/>
              </w:rPr>
              <w:t>비동기 AI 작업 실행</w:t>
            </w:r>
          </w:p>
        </w:tc>
      </w:tr>
      <w:tr>
        <w:tc>
          <w:tcPr>
            <w:tcW w:type="dxa" w:w="323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ContentDraftGenerated</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초안 생성</w:t>
            </w:r>
          </w:p>
        </w:tc>
        <w:tc>
          <w:tcPr>
            <w:tcW w:type="dxa" w:w="374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중복·안전·PII 검사</w:t>
            </w:r>
          </w:p>
        </w:tc>
      </w:tr>
      <w:tr>
        <w:tc>
          <w:tcPr>
            <w:tcW w:type="dxa" w:w="3231"/>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ContentApproved</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검수 승인</w:t>
            </w:r>
          </w:p>
        </w:tc>
        <w:tc>
          <w:tcPr>
            <w:tcW w:type="dxa" w:w="3742"/>
            <w:vAlign w:val="center"/>
            <w:tcMar>
              <w:top w:w="100" w:type="dxa"/>
              <w:start w:w="110" w:type="dxa"/>
              <w:bottom w:w="100" w:type="dxa"/>
              <w:end w:w="110" w:type="dxa"/>
            </w:tcMar>
          </w:tcPr>
          <w:p>
            <w:pPr>
              <w:spacing w:after="0" w:line="269" w:lineRule="auto"/>
            </w:pPr>
            <w:r>
              <w:rPr>
                <w:rFonts w:ascii="Malgun Gothic" w:hAnsi="Malgun Gothic" w:eastAsia="Malgun Gothic"/>
                <w:sz w:val="15"/>
              </w:rPr>
              <w:t>예약 또는 즉시게시</w:t>
            </w:r>
          </w:p>
        </w:tc>
      </w:tr>
      <w:tr>
        <w:tc>
          <w:tcPr>
            <w:tcW w:type="dxa" w:w="323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ContentPublished</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게시 완료</w:t>
            </w:r>
          </w:p>
        </w:tc>
        <w:tc>
          <w:tcPr>
            <w:tcW w:type="dxa" w:w="374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검색색인·추천피드 반영</w:t>
            </w:r>
          </w:p>
        </w:tc>
      </w:tr>
      <w:tr>
        <w:tc>
          <w:tcPr>
            <w:tcW w:type="dxa" w:w="3231"/>
            <w:vAlign w:val="center"/>
            <w:tcMar>
              <w:top w:w="100" w:type="dxa"/>
              <w:start w:w="110" w:type="dxa"/>
              <w:bottom w:w="100" w:type="dxa"/>
              <w:end w:w="110" w:type="dxa"/>
            </w:tcMar>
          </w:tcPr>
          <w:p>
            <w:pPr>
              <w:spacing w:after="0" w:line="269" w:lineRule="auto"/>
            </w:pPr>
            <w:r>
              <w:rPr>
                <w:rFonts w:ascii="Malgun Gothic" w:hAnsi="Malgun Gothic" w:eastAsia="Malgun Gothic"/>
                <w:sz w:val="15"/>
              </w:rPr>
              <w:t>QuestionAnswered</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달인 답변</w:t>
            </w:r>
          </w:p>
        </w:tc>
        <w:tc>
          <w:tcPr>
            <w:tcW w:type="dxa" w:w="3742"/>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 알림</w:t>
            </w:r>
          </w:p>
        </w:tc>
      </w:tr>
      <w:tr>
        <w:tc>
          <w:tcPr>
            <w:tcW w:type="dxa" w:w="323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ChecklistActionRequired</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점검필요 선택</w:t>
            </w:r>
          </w:p>
        </w:tc>
        <w:tc>
          <w:tcPr>
            <w:tcW w:type="dxa" w:w="374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안내·질문·견적 CTA</w:t>
            </w:r>
          </w:p>
        </w:tc>
      </w:tr>
      <w:tr>
        <w:tc>
          <w:tcPr>
            <w:tcW w:type="dxa" w:w="3231"/>
            <w:vAlign w:val="center"/>
            <w:tcMar>
              <w:top w:w="100" w:type="dxa"/>
              <w:start w:w="110" w:type="dxa"/>
              <w:bottom w:w="100" w:type="dxa"/>
              <w:end w:w="110" w:type="dxa"/>
            </w:tcMar>
          </w:tcPr>
          <w:p>
            <w:pPr>
              <w:spacing w:after="0" w:line="269" w:lineRule="auto"/>
            </w:pPr>
            <w:r>
              <w:rPr>
                <w:rFonts w:ascii="Malgun Gothic" w:hAnsi="Malgun Gothic" w:eastAsia="Malgun Gothic"/>
                <w:sz w:val="15"/>
              </w:rPr>
              <w:t>CompletionPublishConsentGranted</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 동의</w:t>
            </w:r>
          </w:p>
        </w:tc>
        <w:tc>
          <w:tcPr>
            <w:tcW w:type="dxa" w:w="3742"/>
            <w:vAlign w:val="center"/>
            <w:tcMar>
              <w:top w:w="100" w:type="dxa"/>
              <w:start w:w="110" w:type="dxa"/>
              <w:bottom w:w="100" w:type="dxa"/>
              <w:end w:w="110" w:type="dxa"/>
            </w:tcMar>
          </w:tcPr>
          <w:p>
            <w:pPr>
              <w:spacing w:after="0" w:line="269" w:lineRule="auto"/>
            </w:pPr>
            <w:r>
              <w:rPr>
                <w:rFonts w:ascii="Malgun Gothic" w:hAnsi="Malgun Gothic" w:eastAsia="Malgun Gothic"/>
                <w:sz w:val="15"/>
              </w:rPr>
              <w:t>마스킹·검수 큐</w:t>
            </w:r>
          </w:p>
        </w:tc>
      </w:tr>
      <w:tr>
        <w:tc>
          <w:tcPr>
            <w:tcW w:type="dxa" w:w="323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RegionalPriceThresholdMet</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표본기준 충족</w:t>
            </w:r>
          </w:p>
        </w:tc>
        <w:tc>
          <w:tcPr>
            <w:tcW w:type="dxa" w:w="374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 콘텐츠 공개 가능</w:t>
            </w:r>
          </w:p>
        </w:tc>
      </w:tr>
      <w:tr>
        <w:tc>
          <w:tcPr>
            <w:tcW w:type="dxa" w:w="3231"/>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ContentReported</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신고 접수</w:t>
            </w:r>
          </w:p>
        </w:tc>
        <w:tc>
          <w:tcPr>
            <w:tcW w:type="dxa" w:w="3742"/>
            <w:vAlign w:val="center"/>
            <w:tcMar>
              <w:top w:w="100" w:type="dxa"/>
              <w:start w:w="110" w:type="dxa"/>
              <w:bottom w:w="100" w:type="dxa"/>
              <w:end w:w="110" w:type="dxa"/>
            </w:tcMar>
          </w:tcPr>
          <w:p>
            <w:pPr>
              <w:spacing w:after="0" w:line="269" w:lineRule="auto"/>
            </w:pPr>
            <w:r>
              <w:rPr>
                <w:rFonts w:ascii="Malgun Gothic" w:hAnsi="Malgun Gothic" w:eastAsia="Malgun Gothic"/>
                <w:sz w:val="15"/>
              </w:rPr>
              <w:t>신고누적·위험도에 따라 숨김 검토</w:t>
            </w:r>
          </w:p>
        </w:tc>
      </w:tr>
    </w:tbl>
    <w:p>
      <w:pPr>
        <w:spacing w:after="20"/>
      </w:pPr>
    </w:p>
    <w:p>
      <w:pPr>
        <w:pStyle w:val="Heading1"/>
        <w:keepNext/>
        <w:spacing w:before="240" w:after="100"/>
      </w:pPr>
      <w:r>
        <w:rPr>
          <w:rFonts w:ascii="Malgun Gothic" w:hAnsi="Malgun Gothic" w:eastAsia="Malgun Gothic"/>
          <w:b/>
          <w:color w:val="12344D"/>
          <w:sz w:val="32"/>
        </w:rPr>
        <w:t>11. AI 자동 생성 및 검수 설계</w:t>
      </w:r>
    </w:p>
    <w:p>
      <w:pPr>
        <w:pStyle w:val="Heading2"/>
        <w:keepNext/>
        <w:spacing w:before="160" w:after="100"/>
      </w:pPr>
      <w:r>
        <w:rPr>
          <w:rFonts w:ascii="Malgun Gothic" w:hAnsi="Malgun Gothic" w:eastAsia="Malgun Gothic"/>
          <w:b/>
          <w:color w:val="176B87"/>
          <w:sz w:val="24"/>
        </w:rPr>
        <w:t>11.1 생성 입력</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8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입력 그룹</w:t>
            </w:r>
          </w:p>
        </w:tc>
        <w:tc>
          <w:tcPr>
            <w:tcW w:type="dxa" w:w="7370"/>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항목</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주제</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 유형, 서비스 카테고리, 문제 키워드, 계절, 주거형태</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정책</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금지행위, 자가조치 허용범위, 위험분류, 표시문구, CTA 규칙</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지식</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승인된 안전가이드, 제조사 공개 매뉴얼 요약, 내부 검수 콘텐츠</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출력</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고정 JSON 스키마, 글자수, 단계수, 경고문, 검색키워드</w:t>
            </w:r>
          </w:p>
        </w:tc>
      </w:tr>
    </w:tbl>
    <w:p>
      <w:pPr>
        <w:spacing w:after="20"/>
      </w:pPr>
    </w:p>
    <w:p>
      <w:pPr>
        <w:pStyle w:val="Heading2"/>
        <w:keepNext/>
        <w:spacing w:before="160" w:after="100"/>
      </w:pPr>
      <w:r>
        <w:rPr>
          <w:rFonts w:ascii="Malgun Gothic" w:hAnsi="Malgun Gothic" w:eastAsia="Malgun Gothic"/>
          <w:b/>
          <w:color w:val="176B87"/>
          <w:sz w:val="24"/>
        </w:rPr>
        <w:t>11.2 자동검사 규칙</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1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검사</w:t>
            </w:r>
          </w:p>
        </w:tc>
        <w:tc>
          <w:tcPr>
            <w:tcW w:type="dxa" w:w="538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실패 조건</w:t>
            </w:r>
          </w:p>
        </w:tc>
        <w:tc>
          <w:tcPr>
            <w:tcW w:type="dxa" w:w="255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처리</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실제성</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 거래’, 특정 달인 경험, 거래건수·평균가를 근거 없이 생성</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즉시 반려</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안전</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차단기 미차단 전기작업, 가스 분해, 고소작업 등 위험행동 권고</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즉시 반려 + 전문가 큐</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개인정보</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전화번호·상세주소·얼굴·차량번호·문서번호 포함</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마스킹 후 재검수</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공개 콘텐츠와 유사도 임계치 초과</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병합 제안 또는 생성 제외</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과장</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완치·100%·무조건·최저가 등 보장성 표현</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수정 필요</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근거 없는 확정가격·허위 표본수</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가격문구 제거 또는 비용 영향요인으로 전환</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형식</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필수 필드 누락, 단계 과다, CTA 불일치</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자동 재생성 1회 후 실패</w:t>
            </w:r>
          </w:p>
        </w:tc>
      </w:tr>
    </w:tbl>
    <w:p>
      <w:pPr>
        <w:spacing w:after="20"/>
      </w:pPr>
    </w:p>
    <w:tbl>
      <w:tblPr>
        <w:tblW w:type="auto" w:w="0"/>
        <w:jc w:val="center"/>
        <w:tblLayout w:type="fixed"/>
        <w:tblLook w:firstColumn="1" w:firstRow="1" w:lastColumn="0" w:lastRow="0" w:noHBand="0" w:noVBand="1" w:val="04A0"/>
      </w:tblPr>
      <w:tblGrid>
        <w:gridCol w:w="9972"/>
      </w:tblGrid>
      <w:tr>
        <w:tc>
          <w:tcPr>
            <w:tcW w:type="dxa" w:w="9972"/>
            <w:shd w:fill="FFF4D6"/>
            <w:tcMar>
              <w:top w:w="160" w:type="dxa"/>
              <w:start w:w="180" w:type="dxa"/>
              <w:bottom w:w="160" w:type="dxa"/>
              <w:end w:w="180" w:type="dxa"/>
            </w:tcMar>
          </w:tcPr>
          <w:p>
            <w:pPr>
              <w:spacing w:after="60"/>
            </w:pPr>
            <w:r>
              <w:rPr>
                <w:rFonts w:ascii="Malgun Gothic" w:hAnsi="Malgun Gothic" w:eastAsia="Malgun Gothic"/>
                <w:b/>
                <w:color w:val="9A6700"/>
                <w:sz w:val="20"/>
              </w:rPr>
              <w:t>AI 공개 원칙</w:t>
            </w:r>
          </w:p>
          <w:p>
            <w:pPr>
              <w:spacing w:after="0" w:line="288" w:lineRule="auto"/>
            </w:pPr>
            <w:r>
              <w:rPr>
                <w:rFonts w:ascii="Malgun Gothic" w:hAnsi="Malgun Gothic" w:eastAsia="Malgun Gothic"/>
                <w:sz w:val="18"/>
              </w:rPr>
              <w:t>AI 생성물은 생성 즉시 공개하지 않는다. 승인 전 상태는 고객 검색과 추천에서 제외하며, 승인 후에도 ‘수달 생활정보’, ‘일반적인 수리 예시’ 등 실제성을 오해하지 않는 표시를 유지한다.</w:t>
            </w:r>
          </w:p>
        </w:tc>
      </w:tr>
    </w:tbl>
    <w:p>
      <w:pPr>
        <w:spacing w:after="40"/>
      </w:pPr>
    </w:p>
    <w:p>
      <w:pPr>
        <w:pStyle w:val="Heading1"/>
        <w:keepNext/>
        <w:spacing w:before="240" w:after="100"/>
      </w:pPr>
      <w:r>
        <w:rPr>
          <w:rFonts w:ascii="Malgun Gothic" w:hAnsi="Malgun Gothic" w:eastAsia="Malgun Gothic"/>
          <w:b/>
          <w:color w:val="12344D"/>
          <w:sz w:val="32"/>
        </w:rPr>
        <w:t>12. 실제 작업사례와 가격정보 설계</w:t>
      </w:r>
    </w:p>
    <w:p>
      <w:pPr>
        <w:pStyle w:val="Heading2"/>
        <w:keepNext/>
        <w:spacing w:before="160" w:after="100"/>
      </w:pPr>
      <w:r>
        <w:rPr>
          <w:rFonts w:ascii="Malgun Gothic" w:hAnsi="Malgun Gothic" w:eastAsia="Malgun Gothic"/>
          <w:b/>
          <w:color w:val="176B87"/>
          <w:sz w:val="24"/>
        </w:rPr>
        <w:t>12.1 실제 작업사례 전환 조건</w:t>
      </w:r>
    </w:p>
    <w:p>
      <w:pPr>
        <w:pStyle w:val="ListBullet"/>
        <w:spacing w:after="50" w:line="288" w:lineRule="auto"/>
      </w:pPr>
      <w:r>
        <w:rPr>
          <w:rFonts w:ascii="Malgun Gothic" w:hAnsi="Malgun Gothic" w:eastAsia="Malgun Gothic"/>
          <w:sz w:val="18"/>
        </w:rPr>
        <w:t>완료된 Transaction 및 Completion과 연결되어야 한다.</w:t>
      </w:r>
    </w:p>
    <w:p>
      <w:pPr>
        <w:pStyle w:val="ListBullet"/>
        <w:spacing w:after="50" w:line="288" w:lineRule="auto"/>
      </w:pPr>
      <w:r>
        <w:rPr>
          <w:rFonts w:ascii="Malgun Gothic" w:hAnsi="Malgun Gothic" w:eastAsia="Malgun Gothic"/>
          <w:sz w:val="18"/>
        </w:rPr>
        <w:t>고객과 공급자의 공개범위 동의를 기록한다. 고객의 얼굴·상세주소·연락처는 공개하지 않는다.</w:t>
      </w:r>
    </w:p>
    <w:p>
      <w:pPr>
        <w:pStyle w:val="ListBullet"/>
        <w:spacing w:after="50" w:line="288" w:lineRule="auto"/>
      </w:pPr>
      <w:r>
        <w:rPr>
          <w:rFonts w:ascii="Malgun Gothic" w:hAnsi="Malgun Gothic" w:eastAsia="Malgun Gothic"/>
          <w:sz w:val="18"/>
        </w:rPr>
        <w:t>가격은 실제 결제확인 금액을 사용하되 고객 동의에 따라 정확한 금액 또는 구간으로 공개한다.</w:t>
      </w:r>
    </w:p>
    <w:p>
      <w:pPr>
        <w:pStyle w:val="ListBullet"/>
        <w:spacing w:after="50" w:line="288" w:lineRule="auto"/>
      </w:pPr>
      <w:r>
        <w:rPr>
          <w:rFonts w:ascii="Malgun Gothic" w:hAnsi="Malgun Gothic" w:eastAsia="Malgun Gothic"/>
          <w:sz w:val="18"/>
        </w:rPr>
        <w:t>작업 전·후 사진은 원본을 보존하고 공개본은 마스킹·크롭하여 별도 파일 관계로 저장한다.</w:t>
      </w:r>
    </w:p>
    <w:p>
      <w:pPr>
        <w:pStyle w:val="ListBullet"/>
        <w:spacing w:after="50" w:line="288" w:lineRule="auto"/>
      </w:pPr>
      <w:r>
        <w:rPr>
          <w:rFonts w:ascii="Malgun Gothic" w:hAnsi="Malgun Gothic" w:eastAsia="Malgun Gothic"/>
          <w:sz w:val="18"/>
        </w:rPr>
        <w:t>게시 이후 거래 취소·분쟁·환불이 발생하면 상태를 자동 재검토 또는 숨김으로 전환한다.</w:t>
      </w:r>
    </w:p>
    <w:p>
      <w:pPr>
        <w:pStyle w:val="Heading2"/>
        <w:keepNext/>
        <w:spacing w:before="160" w:after="100"/>
      </w:pPr>
      <w:r>
        <w:rPr>
          <w:rFonts w:ascii="Malgun Gothic" w:hAnsi="Malgun Gothic" w:eastAsia="Malgun Gothic"/>
          <w:b/>
          <w:color w:val="176B87"/>
          <w:sz w:val="24"/>
        </w:rPr>
        <w:t>12.2 지역 가격 공개 기준</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15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항목</w:t>
            </w:r>
          </w:p>
        </w:tc>
        <w:tc>
          <w:tcPr>
            <w:tcW w:type="dxa" w:w="7200"/>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기준</w:t>
            </w:r>
          </w:p>
        </w:tc>
      </w:tr>
      <w:tr>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6"/>
              </w:rPr>
              <w:t>집계 대상</w:t>
            </w:r>
          </w:p>
        </w:tc>
        <w:tc>
          <w:tcPr>
            <w:tcW w:type="dxa" w:w="7200"/>
            <w:vAlign w:val="center"/>
            <w:tcMar>
              <w:top w:w="100" w:type="dxa"/>
              <w:start w:w="110" w:type="dxa"/>
              <w:bottom w:w="100" w:type="dxa"/>
              <w:end w:w="110" w:type="dxa"/>
            </w:tcMar>
          </w:tcPr>
          <w:p>
            <w:pPr>
              <w:spacing w:after="0" w:line="269" w:lineRule="auto"/>
            </w:pPr>
            <w:r>
              <w:rPr>
                <w:rFonts w:ascii="Malgun Gothic" w:hAnsi="Malgun Gothic" w:eastAsia="Malgun Gothic"/>
                <w:sz w:val="16"/>
              </w:rPr>
              <w:t>정상 완료되고 금액 확인이 끝난 거래</w:t>
            </w:r>
          </w:p>
        </w:tc>
      </w:tr>
      <w:tr>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최소 표본</w:t>
            </w:r>
          </w:p>
        </w:tc>
        <w:tc>
          <w:tcPr>
            <w:tcW w:type="dxa" w:w="720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동일 지역·카테고리·조건에서 5건 이상을 기본값으로 하되 관리자 정책화</w:t>
            </w:r>
          </w:p>
        </w:tc>
      </w:tr>
      <w:tr>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6"/>
              </w:rPr>
              <w:t>집계 기간</w:t>
            </w:r>
          </w:p>
        </w:tc>
        <w:tc>
          <w:tcPr>
            <w:tcW w:type="dxa" w:w="7200"/>
            <w:vAlign w:val="center"/>
            <w:tcMar>
              <w:top w:w="100" w:type="dxa"/>
              <w:start w:w="110" w:type="dxa"/>
              <w:bottom w:w="100" w:type="dxa"/>
              <w:end w:w="110" w:type="dxa"/>
            </w:tcMar>
          </w:tcPr>
          <w:p>
            <w:pPr>
              <w:spacing w:after="0" w:line="269" w:lineRule="auto"/>
            </w:pPr>
            <w:r>
              <w:rPr>
                <w:rFonts w:ascii="Malgun Gothic" w:hAnsi="Malgun Gothic" w:eastAsia="Malgun Gothic"/>
                <w:sz w:val="16"/>
              </w:rPr>
              <w:t>최근 12개월 기본, 화면에 기간 표시</w:t>
            </w:r>
          </w:p>
        </w:tc>
      </w:tr>
      <w:tr>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대표값</w:t>
            </w:r>
          </w:p>
        </w:tc>
        <w:tc>
          <w:tcPr>
            <w:tcW w:type="dxa" w:w="720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평균보다 중앙값을 우선 표시하고 하위·상위 범위 병기</w:t>
            </w:r>
          </w:p>
        </w:tc>
      </w:tr>
      <w:tr>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6"/>
              </w:rPr>
              <w:t>금액 구분</w:t>
            </w:r>
          </w:p>
        </w:tc>
        <w:tc>
          <w:tcPr>
            <w:tcW w:type="dxa" w:w="7200"/>
            <w:vAlign w:val="center"/>
            <w:tcMar>
              <w:top w:w="100" w:type="dxa"/>
              <w:start w:w="110" w:type="dxa"/>
              <w:bottom w:w="100" w:type="dxa"/>
              <w:end w:w="110" w:type="dxa"/>
            </w:tcMar>
          </w:tcPr>
          <w:p>
            <w:pPr>
              <w:spacing w:after="0" w:line="269" w:lineRule="auto"/>
            </w:pPr>
            <w:r>
              <w:rPr>
                <w:rFonts w:ascii="Malgun Gothic" w:hAnsi="Malgun Gothic" w:eastAsia="Malgun Gothic"/>
                <w:sz w:val="16"/>
              </w:rPr>
              <w:t>출장비, 작업비, 자재비, 기타비, VAT 포함 여부</w:t>
            </w:r>
          </w:p>
        </w:tc>
      </w:tr>
      <w:tr>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이상값</w:t>
            </w:r>
          </w:p>
        </w:tc>
        <w:tc>
          <w:tcPr>
            <w:tcW w:type="dxa" w:w="720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취소·분쟁·현저한 이상값은 검토 후 제외하며 제외사유 기록</w:t>
            </w:r>
          </w:p>
        </w:tc>
      </w:tr>
      <w:tr>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6"/>
              </w:rPr>
              <w:t>표본 부족</w:t>
            </w:r>
          </w:p>
        </w:tc>
        <w:tc>
          <w:tcPr>
            <w:tcW w:type="dxa" w:w="7200"/>
            <w:vAlign w:val="center"/>
            <w:tcMar>
              <w:top w:w="100" w:type="dxa"/>
              <w:start w:w="110" w:type="dxa"/>
              <w:bottom w:w="100" w:type="dxa"/>
              <w:end w:w="110" w:type="dxa"/>
            </w:tcMar>
          </w:tcPr>
          <w:p>
            <w:pPr>
              <w:spacing w:after="0" w:line="269" w:lineRule="auto"/>
            </w:pPr>
            <w:r>
              <w:rPr>
                <w:rFonts w:ascii="Malgun Gothic" w:hAnsi="Malgun Gothic" w:eastAsia="Malgun Gothic"/>
                <w:sz w:val="16"/>
              </w:rPr>
              <w:t>수치 비공개, ‘거래정보 부족’과 사진 견적 CTA 표시</w:t>
            </w:r>
          </w:p>
        </w:tc>
      </w:tr>
    </w:tbl>
    <w:p>
      <w:pPr>
        <w:spacing w:after="20"/>
      </w:pPr>
    </w:p>
    <w:p>
      <w:pPr>
        <w:pStyle w:val="Heading1"/>
        <w:keepNext/>
        <w:spacing w:before="240" w:after="100"/>
      </w:pPr>
      <w:r>
        <w:rPr>
          <w:rFonts w:ascii="Malgun Gothic" w:hAnsi="Malgun Gothic" w:eastAsia="Malgun Gothic"/>
          <w:b/>
          <w:color w:val="12344D"/>
          <w:sz w:val="32"/>
        </w:rPr>
        <w:t>13. 자가점검 및 우리 집 관리수첩</w:t>
      </w:r>
    </w:p>
    <w:p>
      <w:pPr>
        <w:spacing w:after="100" w:line="300" w:lineRule="auto"/>
      </w:pPr>
      <w:r>
        <w:rPr>
          <w:rFonts w:ascii="Malgun Gothic" w:hAnsi="Malgun Gothic" w:eastAsia="Malgun Gothic"/>
          <w:b w:val="0"/>
          <w:sz w:val="19"/>
        </w:rPr>
        <w:t>기존 수달 케어의 ChecklistTemplate과 점검결과 구조를 공통화하되, 무료 자가점검에는 구독·회차·공급자 배정이 없어도 저장 가능하도록 관계를 선택형으로 변경한다.</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기능</w:t>
            </w:r>
          </w:p>
        </w:tc>
        <w:tc>
          <w:tcPr>
            <w:tcW w:type="dxa" w:w="70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처리 규칙</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주거 프로필</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아파트·단독·빌라·상가·공장, 준공·입주연도, 관심설비를 최소정보로 저장</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점검 실행</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정상·점검필요·해당없음과 선택 메모·사진 저장</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결과</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정상률보다 위험항목을 우선 표시하고 단순 점수의 과도한 확정성 방지</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후속 행동</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자가확인, 질문, 견적, 정기관리 중 위험도에 맞는 행동 제시</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알림</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사용자가 동의한 채널·시간·빈도에만 발송, 동일 항목 중복 알림 억제</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이력</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점검일·결과·사진·수리거래·다음 권장일을 시간순으로 표시</w:t>
            </w:r>
          </w:p>
        </w:tc>
      </w:tr>
    </w:tbl>
    <w:p>
      <w:pPr>
        <w:spacing w:after="20"/>
      </w:pPr>
    </w:p>
    <w:p>
      <w:pPr>
        <w:pStyle w:val="Heading1"/>
        <w:keepNext/>
        <w:spacing w:before="240" w:after="100"/>
      </w:pPr>
      <w:r>
        <w:rPr>
          <w:rFonts w:ascii="Malgun Gothic" w:hAnsi="Malgun Gothic" w:eastAsia="Malgun Gothic"/>
          <w:b/>
          <w:color w:val="12344D"/>
          <w:sz w:val="32"/>
        </w:rPr>
        <w:t>14. 관련 상품 연결</w:t>
      </w:r>
    </w:p>
    <w:p>
      <w:pPr>
        <w:spacing w:after="100" w:line="300" w:lineRule="auto"/>
      </w:pPr>
      <w:r>
        <w:rPr>
          <w:rFonts w:ascii="Malgun Gothic" w:hAnsi="Malgun Gothic" w:eastAsia="Malgun Gothic"/>
          <w:b w:val="0"/>
          <w:sz w:val="19"/>
        </w:rPr>
        <w:t>수달상점은 초기에는 독립 대형 쇼핑몰이 아니라 콘텐츠에서 필요한 소모품과 간단한 부품을 연결하는 방식으로 구현한다. 상품 재고·가격·주문이 별도 상거래 시스템에 있다면 콘텐츠는 product_ref만 저장하고 값을 복제하지 않는다.</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72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콘텐츠 상황</w:t>
            </w:r>
          </w:p>
        </w:tc>
        <w:tc>
          <w:tcPr>
            <w:tcW w:type="dxa" w:w="328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연결 가능 상품</w:t>
            </w:r>
          </w:p>
        </w:tc>
        <w:tc>
          <w:tcPr>
            <w:tcW w:type="dxa" w:w="3345"/>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제한</w:t>
            </w:r>
          </w:p>
        </w:tc>
      </w:tr>
      <w:tr>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에어컨 필터 관리</w:t>
            </w:r>
          </w:p>
        </w:tc>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6"/>
              </w:rPr>
              <w:t>기종별 필터·세정용품</w:t>
            </w:r>
          </w:p>
        </w:tc>
        <w:tc>
          <w:tcPr>
            <w:tcW w:type="dxa" w:w="3345"/>
            <w:vAlign w:val="center"/>
            <w:tcMar>
              <w:top w:w="100" w:type="dxa"/>
              <w:start w:w="110" w:type="dxa"/>
              <w:bottom w:w="100" w:type="dxa"/>
              <w:end w:w="110" w:type="dxa"/>
            </w:tcMar>
          </w:tcPr>
          <w:p>
            <w:pPr>
              <w:spacing w:after="0" w:line="269" w:lineRule="auto"/>
            </w:pPr>
            <w:r>
              <w:rPr>
                <w:rFonts w:ascii="Malgun Gothic" w:hAnsi="Malgun Gothic" w:eastAsia="Malgun Gothic"/>
                <w:sz w:val="16"/>
              </w:rPr>
              <w:t>모델 호환성 확인</w:t>
            </w:r>
          </w:p>
        </w:tc>
      </w:tr>
      <w:tr>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수전·샤워기 누수</w:t>
            </w:r>
          </w:p>
        </w:tc>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패킹·샤워호스·수전</w:t>
            </w:r>
          </w:p>
        </w:tc>
        <w:tc>
          <w:tcPr>
            <w:tcW w:type="dxa" w:w="334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매립배관·누수 확대 시 달인 연결</w:t>
            </w:r>
          </w:p>
        </w:tc>
      </w:tr>
      <w:tr>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방충망 손상</w:t>
            </w:r>
          </w:p>
        </w:tc>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6"/>
              </w:rPr>
              <w:t>보수테이프·망·롤러</w:t>
            </w:r>
          </w:p>
        </w:tc>
        <w:tc>
          <w:tcPr>
            <w:tcW w:type="dxa" w:w="3345"/>
            <w:vAlign w:val="center"/>
            <w:tcMar>
              <w:top w:w="100" w:type="dxa"/>
              <w:start w:w="110" w:type="dxa"/>
              <w:bottom w:w="100" w:type="dxa"/>
              <w:end w:w="110" w:type="dxa"/>
            </w:tcMar>
          </w:tcPr>
          <w:p>
            <w:pPr>
              <w:spacing w:after="0" w:line="269" w:lineRule="auto"/>
            </w:pPr>
            <w:r>
              <w:rPr>
                <w:rFonts w:ascii="Malgun Gothic" w:hAnsi="Malgun Gothic" w:eastAsia="Malgun Gothic"/>
                <w:sz w:val="16"/>
              </w:rPr>
              <w:t>고층 외부작업 상품 유도 금지</w:t>
            </w:r>
          </w:p>
        </w:tc>
      </w:tr>
      <w:tr>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곰팡이 관리</w:t>
            </w:r>
          </w:p>
        </w:tc>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세정제·보호구</w:t>
            </w:r>
          </w:p>
        </w:tc>
        <w:tc>
          <w:tcPr>
            <w:tcW w:type="dxa" w:w="334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누수·결로 원인 점검 병기</w:t>
            </w:r>
          </w:p>
        </w:tc>
      </w:tr>
      <w:tr>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전기 안전</w:t>
            </w:r>
          </w:p>
        </w:tc>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6"/>
              </w:rPr>
              <w:t>인증 멀티탭·LED</w:t>
            </w:r>
          </w:p>
        </w:tc>
        <w:tc>
          <w:tcPr>
            <w:tcW w:type="dxa" w:w="3345"/>
            <w:vAlign w:val="center"/>
            <w:tcMar>
              <w:top w:w="100" w:type="dxa"/>
              <w:start w:w="110" w:type="dxa"/>
              <w:bottom w:w="100" w:type="dxa"/>
              <w:end w:w="110" w:type="dxa"/>
            </w:tcMar>
          </w:tcPr>
          <w:p>
            <w:pPr>
              <w:spacing w:after="0" w:line="269" w:lineRule="auto"/>
            </w:pPr>
            <w:r>
              <w:rPr>
                <w:rFonts w:ascii="Malgun Gothic" w:hAnsi="Malgun Gothic" w:eastAsia="Malgun Gothic"/>
                <w:sz w:val="16"/>
              </w:rPr>
              <w:t>배선·분전반 작업은 전문가 연결</w:t>
            </w:r>
          </w:p>
        </w:tc>
      </w:tr>
    </w:tbl>
    <w:p>
      <w:pPr>
        <w:spacing w:after="20"/>
      </w:pPr>
    </w:p>
    <w:p>
      <w:pPr>
        <w:pStyle w:val="Heading1"/>
        <w:keepNext/>
        <w:spacing w:before="240" w:after="100"/>
      </w:pPr>
      <w:r>
        <w:rPr>
          <w:rFonts w:ascii="Malgun Gothic" w:hAnsi="Malgun Gothic" w:eastAsia="Malgun Gothic"/>
          <w:b/>
          <w:color w:val="12344D"/>
          <w:sz w:val="32"/>
        </w:rPr>
        <w:t>15. 관리자 운영 기능</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관리 영역</w:t>
            </w:r>
          </w:p>
        </w:tc>
        <w:tc>
          <w:tcPr>
            <w:tcW w:type="dxa" w:w="70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필수 기능</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 계획</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월간 주제표, 카테고리별 목표·보유·부족 건수, 예약 캘린더</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대량 생성</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예상 토큰/비용 상한, 생성 건수, 중복 제외율, 실패 재처리</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검수 큐</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위험도·신고·중복·게시예정일 우선순위, 일괄승인 제한</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전문가 배정</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전문 카테고리, 자격 유효기간, 검수 SLA, 이해관계 회피</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게시 관리</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예약·만료·숨김·복원, 홈 노출순위, 지역·계절 타기팅</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실제성 관리</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예시→실제사례 대체, 거래연결 검증, 가격표본 충족 확인</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성과 관리</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콘텐츠별 전환퍼널, 저성과·신고·오래된 글 재검토 큐</w:t>
            </w:r>
          </w:p>
        </w:tc>
      </w:tr>
    </w:tbl>
    <w:p>
      <w:pPr>
        <w:spacing w:after="20"/>
      </w:pPr>
    </w:p>
    <w:p>
      <w:pPr>
        <w:pStyle w:val="Heading1"/>
        <w:keepNext/>
        <w:spacing w:before="240" w:after="100"/>
      </w:pPr>
      <w:r>
        <w:rPr>
          <w:rFonts w:ascii="Malgun Gothic" w:hAnsi="Malgun Gothic" w:eastAsia="Malgun Gothic"/>
          <w:b/>
          <w:color w:val="12344D"/>
          <w:sz w:val="32"/>
        </w:rPr>
        <w:t>16. 비기능 요구사항</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8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영역</w:t>
            </w:r>
          </w:p>
        </w:tc>
        <w:tc>
          <w:tcPr>
            <w:tcW w:type="dxa" w:w="7370"/>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요구사항</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성능</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목록 API p95 1초 이내 목표, 상세 p95 1.5초 이내, 이미지 지연로딩</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가용성</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생성 배치 실패가 고객 거래 기능에 영향을 주지 않도록 비동기 분리</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보안</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관리자 RBAC, 중요 승인 재확인, 파일 악성코드 검사, 단기 접근 URL</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개인정보</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공개본과 원본 분리, 최소수집, 보유기간·파기·익명화 정책 적용</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접근성</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이미지 대체텍스트, 키보드 탐색, 명확한 위험·실제성 배지</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검색</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게시·수정·숨김 이벤트 후 색인 동기화, 숨김 콘텐츠 즉시 제외</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관측성</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배치 성공률, AI 오류, 검사 실패, 게시 실패, 알림 실패 지표와 경보</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비용</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생성 작업별 예산·호출수·토큰·재시도 상한 설정</w:t>
            </w:r>
          </w:p>
        </w:tc>
      </w:tr>
    </w:tbl>
    <w:p>
      <w:pPr>
        <w:spacing w:after="20"/>
      </w:pPr>
    </w:p>
    <w:p>
      <w:pPr>
        <w:pStyle w:val="Heading1"/>
        <w:keepNext/>
        <w:spacing w:before="240" w:after="100"/>
      </w:pPr>
      <w:r>
        <w:rPr>
          <w:rFonts w:ascii="Malgun Gothic" w:hAnsi="Malgun Gothic" w:eastAsia="Malgun Gothic"/>
          <w:b/>
          <w:color w:val="12344D"/>
          <w:sz w:val="32"/>
        </w:rPr>
        <w:t>17. KPI 및 성과측정</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43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지표</w:t>
            </w:r>
          </w:p>
        </w:tc>
        <w:tc>
          <w:tcPr>
            <w:tcW w:type="dxa" w:w="4649"/>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정의</w:t>
            </w:r>
          </w:p>
        </w:tc>
        <w:tc>
          <w:tcPr>
            <w:tcW w:type="dxa" w:w="226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초기 목표</w:t>
            </w:r>
          </w:p>
        </w:tc>
      </w:tr>
      <w:tr>
        <w:tc>
          <w:tcPr>
            <w:tcW w:type="dxa" w:w="2438"/>
            <w:vAlign w:val="center"/>
            <w:tcMar>
              <w:top w:w="100" w:type="dxa"/>
              <w:start w:w="110" w:type="dxa"/>
              <w:bottom w:w="100" w:type="dxa"/>
              <w:end w:w="110" w:type="dxa"/>
            </w:tcMar>
          </w:tcPr>
          <w:p>
            <w:pPr>
              <w:spacing w:after="0" w:line="269" w:lineRule="auto"/>
            </w:pPr>
            <w:r>
              <w:rPr>
                <w:rFonts w:ascii="Malgun Gothic" w:hAnsi="Malgun Gothic" w:eastAsia="Malgun Gothic"/>
                <w:sz w:val="15"/>
              </w:rPr>
              <w:t>초기 콘텐츠 확보율</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승인·예약·게시 수 / 목표 수</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5"/>
              </w:rPr>
              <w:t>출시 전 220건</w:t>
            </w:r>
          </w:p>
        </w:tc>
      </w:tr>
      <w:tr>
        <w:tc>
          <w:tcPr>
            <w:tcW w:type="dxa" w:w="243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AI 초안 승인율</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수정 포함 승인 건 / 생성 건</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70% 이상</w:t>
            </w:r>
          </w:p>
        </w:tc>
      </w:tr>
      <w:tr>
        <w:tc>
          <w:tcPr>
            <w:tcW w:type="dxa" w:w="2438"/>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 차단률</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중복으로 생성 제외된 주제 / 후보 주제</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5"/>
              </w:rPr>
              <w:t>관찰 지표</w:t>
            </w:r>
          </w:p>
        </w:tc>
      </w:tr>
      <w:tr>
        <w:tc>
          <w:tcPr>
            <w:tcW w:type="dxa" w:w="243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재방문율</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이용자의 30일 내 재방문</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기준선 확보 후 설정</w:t>
            </w:r>
          </w:p>
        </w:tc>
      </w:tr>
      <w:tr>
        <w:tc>
          <w:tcPr>
            <w:tcW w:type="dxa" w:w="2438"/>
            <w:vAlign w:val="center"/>
            <w:tcMar>
              <w:top w:w="100" w:type="dxa"/>
              <w:start w:w="110" w:type="dxa"/>
              <w:bottom w:w="100" w:type="dxa"/>
              <w:end w:w="110" w:type="dxa"/>
            </w:tcMar>
          </w:tcPr>
          <w:p>
            <w:pPr>
              <w:spacing w:after="0" w:line="269" w:lineRule="auto"/>
            </w:pPr>
            <w:r>
              <w:rPr>
                <w:rFonts w:ascii="Malgun Gothic" w:hAnsi="Malgun Gothic" w:eastAsia="Malgun Gothic"/>
                <w:sz w:val="15"/>
              </w:rPr>
              <w:t>질문 전환율</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열람 후 질문 등록</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5"/>
              </w:rPr>
              <w:t>유형별 비교</w:t>
            </w:r>
          </w:p>
        </w:tc>
      </w:tr>
      <w:tr>
        <w:tc>
          <w:tcPr>
            <w:tcW w:type="dxa" w:w="243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견적 전환율</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열람 후 요청 등록</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유형별 비교</w:t>
            </w:r>
          </w:p>
        </w:tc>
      </w:tr>
      <w:tr>
        <w:tc>
          <w:tcPr>
            <w:tcW w:type="dxa" w:w="2438"/>
            <w:vAlign w:val="center"/>
            <w:tcMar>
              <w:top w:w="100" w:type="dxa"/>
              <w:start w:w="110" w:type="dxa"/>
              <w:bottom w:w="100" w:type="dxa"/>
              <w:end w:w="110" w:type="dxa"/>
            </w:tcMar>
          </w:tcPr>
          <w:p>
            <w:pPr>
              <w:spacing w:after="0" w:line="269" w:lineRule="auto"/>
            </w:pPr>
            <w:r>
              <w:rPr>
                <w:rFonts w:ascii="Malgun Gothic" w:hAnsi="Malgun Gothic" w:eastAsia="Malgun Gothic"/>
                <w:sz w:val="15"/>
              </w:rPr>
              <w:t>채택 전환율</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기여 요청 중 견적 채택</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5"/>
              </w:rPr>
              <w:t>거래 퍼널 연계</w:t>
            </w:r>
          </w:p>
        </w:tc>
      </w:tr>
      <w:tr>
        <w:tc>
          <w:tcPr>
            <w:tcW w:type="dxa" w:w="243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 완료율</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 시작 대비 완료</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60% 이상</w:t>
            </w:r>
          </w:p>
        </w:tc>
      </w:tr>
      <w:tr>
        <w:tc>
          <w:tcPr>
            <w:tcW w:type="dxa" w:w="2438"/>
            <w:vAlign w:val="center"/>
            <w:tcMar>
              <w:top w:w="100" w:type="dxa"/>
              <w:start w:w="110" w:type="dxa"/>
              <w:bottom w:w="100" w:type="dxa"/>
              <w:end w:w="110" w:type="dxa"/>
            </w:tcMar>
          </w:tcPr>
          <w:p>
            <w:pPr>
              <w:spacing w:after="0" w:line="269" w:lineRule="auto"/>
            </w:pPr>
            <w:r>
              <w:rPr>
                <w:rFonts w:ascii="Malgun Gothic" w:hAnsi="Malgun Gothic" w:eastAsia="Malgun Gothic"/>
                <w:sz w:val="15"/>
              </w:rPr>
              <w:t>신고율</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 콘텐츠 1천 조회당 유효 신고</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5"/>
              </w:rPr>
              <w:t>지속 감소</w:t>
            </w:r>
          </w:p>
        </w:tc>
      </w:tr>
      <w:tr>
        <w:tc>
          <w:tcPr>
            <w:tcW w:type="dxa" w:w="243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실제사례 대체율</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예시 대비 실제 작업사례 노출 비율</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운영 월별 증가</w:t>
            </w:r>
          </w:p>
        </w:tc>
      </w:tr>
    </w:tbl>
    <w:p>
      <w:pPr>
        <w:spacing w:after="20"/>
      </w:pPr>
    </w:p>
    <w:p>
      <w:pPr>
        <w:pStyle w:val="Heading1"/>
        <w:keepNext/>
        <w:spacing w:before="240" w:after="100"/>
      </w:pPr>
      <w:r>
        <w:rPr>
          <w:rFonts w:ascii="Malgun Gothic" w:hAnsi="Malgun Gothic" w:eastAsia="Malgun Gothic"/>
          <w:b/>
          <w:color w:val="12344D"/>
          <w:sz w:val="32"/>
        </w:rPr>
        <w:t>18. 테스트 및 검수 기준</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1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번호</w:t>
            </w:r>
          </w:p>
        </w:tc>
        <w:tc>
          <w:tcPr>
            <w:tcW w:type="dxa" w:w="272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시나리오</w:t>
            </w:r>
          </w:p>
        </w:tc>
        <w:tc>
          <w:tcPr>
            <w:tcW w:type="dxa" w:w="521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합격 기준</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T-CNT-01</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100건 대량 생성</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 제외 후 모든 결과가 초안/검수대기이며 자동 공개 0건</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T-CNT-02</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허위 실제가격 생성 시도</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검사 반려, 고객 화면 미노출</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T-CNT-03</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전기 위험 자가조치</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고위험 판정과 전문가 검수 큐 이동</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T-CNT-04</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내 전화번호·얼굴</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공개본 마스킹, 원본 권한 제한</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T-CNT-05</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동일 제목 재생성</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 제외 또는 병합 제안</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T-CNT-06</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콘텐츠→사진 질문</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카테고리·제목·참조 콘텐츠가 질문 초안에 전달</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T-CNT-07</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콘텐츠→견적 요청</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CUS 요청 흐름으로 이동하고 입력값 유지</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T-CNT-08</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점검필요 결과</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후속 안내와 알림 일정이 생성됨</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T-CNT-09</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표본 4건 지역가격</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 수치 미노출</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T-CNT-10</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표본 5건 지역가격</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기간·표본·포함항목과 중앙값 노출</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T-CNT-11</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완료사례 공개</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거래 검증·동의·마스킹·승인 후에만 공개</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T-CNT-12</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게시 후 신고</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신고·숨김·복원·감사로그 정상 연계</w:t>
            </w:r>
          </w:p>
        </w:tc>
      </w:tr>
    </w:tbl>
    <w:p>
      <w:pPr>
        <w:spacing w:after="20"/>
      </w:pPr>
    </w:p>
    <w:p>
      <w:pPr>
        <w:pStyle w:val="Heading1"/>
        <w:keepNext/>
        <w:spacing w:before="240" w:after="100"/>
      </w:pPr>
      <w:r>
        <w:rPr>
          <w:rFonts w:ascii="Malgun Gothic" w:hAnsi="Malgun Gothic" w:eastAsia="Malgun Gothic"/>
          <w:b/>
          <w:color w:val="12344D"/>
          <w:sz w:val="32"/>
        </w:rPr>
        <w:t>19. 단계별 구축 계획</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단계</w:t>
            </w:r>
          </w:p>
        </w:tc>
        <w:tc>
          <w:tcPr>
            <w:tcW w:type="dxa" w:w="4649"/>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구축 범위</w:t>
            </w:r>
          </w:p>
        </w:tc>
        <w:tc>
          <w:tcPr>
            <w:tcW w:type="dxa" w:w="277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완료 기준</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5"/>
              </w:rPr>
              <w:t>1단계: 기반</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Content·Version·Review·Schedule, 기존 카테고리·파일·AI·관리자 연계</w:t>
            </w:r>
          </w:p>
        </w:tc>
        <w:tc>
          <w:tcPr>
            <w:tcW w:type="dxa" w:w="2778"/>
            <w:vAlign w:val="center"/>
            <w:tcMar>
              <w:top w:w="100" w:type="dxa"/>
              <w:start w:w="110" w:type="dxa"/>
              <w:bottom w:w="100" w:type="dxa"/>
              <w:end w:w="110" w:type="dxa"/>
            </w:tcMar>
          </w:tcPr>
          <w:p>
            <w:pPr>
              <w:spacing w:after="0" w:line="269" w:lineRule="auto"/>
            </w:pPr>
            <w:r>
              <w:rPr>
                <w:rFonts w:ascii="Malgun Gothic" w:hAnsi="Malgun Gothic" w:eastAsia="Malgun Gothic"/>
                <w:sz w:val="15"/>
              </w:rPr>
              <w:t>생활정보 생성→승인→게시 전 과정</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2단계: 초기 콘텐츠</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100개 해결정보, 90개 팁, 12개월 점검, 30개 예시 생성</w:t>
            </w:r>
          </w:p>
        </w:tc>
        <w:tc>
          <w:tcPr>
            <w:tcW w:type="dxa" w:w="277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총 220건 검수·예약 가능</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5"/>
              </w:rPr>
              <w:t>3단계: 사용자 참여</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질문·달인 답변·자가점검·저장·신고</w:t>
            </w:r>
          </w:p>
        </w:tc>
        <w:tc>
          <w:tcPr>
            <w:tcW w:type="dxa" w:w="2778"/>
            <w:vAlign w:val="center"/>
            <w:tcMar>
              <w:top w:w="100" w:type="dxa"/>
              <w:start w:w="110" w:type="dxa"/>
              <w:bottom w:w="100" w:type="dxa"/>
              <w:end w:w="110" w:type="dxa"/>
            </w:tcMar>
          </w:tcPr>
          <w:p>
            <w:pPr>
              <w:spacing w:after="0" w:line="269" w:lineRule="auto"/>
            </w:pPr>
            <w:r>
              <w:rPr>
                <w:rFonts w:ascii="Malgun Gothic" w:hAnsi="Malgun Gothic" w:eastAsia="Malgun Gothic"/>
                <w:sz w:val="15"/>
              </w:rPr>
              <w:t>질문과 점검에서 견적 전환</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4단계: 실데이터</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완료사례 공개전환, 지역가격 집계, 거래 인증 배지</w:t>
            </w:r>
          </w:p>
        </w:tc>
        <w:tc>
          <w:tcPr>
            <w:tcW w:type="dxa" w:w="277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가짜 데이터 없이 사례·가격 공개</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5"/>
              </w:rPr>
              <w:t>5단계: 최적화</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개인화 추천, 상품 연결, 성과 대시보드, A/B 테스트</w:t>
            </w:r>
          </w:p>
        </w:tc>
        <w:tc>
          <w:tcPr>
            <w:tcW w:type="dxa" w:w="2778"/>
            <w:vAlign w:val="center"/>
            <w:tcMar>
              <w:top w:w="100" w:type="dxa"/>
              <w:start w:w="110" w:type="dxa"/>
              <w:bottom w:w="100" w:type="dxa"/>
              <w:end w:w="110" w:type="dxa"/>
            </w:tcMar>
          </w:tcPr>
          <w:p>
            <w:pPr>
              <w:spacing w:after="0" w:line="269" w:lineRule="auto"/>
            </w:pPr>
            <w:r>
              <w:rPr>
                <w:rFonts w:ascii="Malgun Gothic" w:hAnsi="Malgun Gothic" w:eastAsia="Malgun Gothic"/>
                <w:sz w:val="15"/>
              </w:rPr>
              <w:t>재방문·전환 기반 자동 개선</w:t>
            </w:r>
          </w:p>
        </w:tc>
      </w:tr>
    </w:tbl>
    <w:p>
      <w:pPr>
        <w:spacing w:after="20"/>
      </w:pPr>
    </w:p>
    <w:p>
      <w:pPr>
        <w:pStyle w:val="Heading1"/>
        <w:keepNext/>
        <w:spacing w:before="240" w:after="100"/>
      </w:pPr>
      <w:r>
        <w:rPr>
          <w:rFonts w:ascii="Malgun Gothic" w:hAnsi="Malgun Gothic" w:eastAsia="Malgun Gothic"/>
          <w:b/>
          <w:color w:val="12344D"/>
          <w:sz w:val="32"/>
        </w:rPr>
        <w:t>20. 초기 콘텐츠 생성 계획</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311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분야</w:t>
            </w:r>
          </w:p>
        </w:tc>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해결정보</w:t>
            </w:r>
          </w:p>
        </w:tc>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1분 팁</w:t>
            </w:r>
          </w:p>
        </w:tc>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수리 예시</w:t>
            </w:r>
          </w:p>
        </w:tc>
        <w:tc>
          <w:tcPr>
            <w:tcW w:type="dxa" w:w="147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합계</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수도·배관</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15</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14</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6</w:t>
            </w:r>
          </w:p>
        </w:tc>
        <w:tc>
          <w:tcPr>
            <w:tcW w:type="dxa" w:w="1474"/>
            <w:vAlign w:val="center"/>
            <w:tcMar>
              <w:top w:w="100" w:type="dxa"/>
              <w:start w:w="110" w:type="dxa"/>
              <w:bottom w:w="100" w:type="dxa"/>
              <w:end w:w="110" w:type="dxa"/>
            </w:tcMar>
          </w:tcPr>
          <w:p>
            <w:pPr>
              <w:spacing w:after="0" w:line="269" w:lineRule="auto"/>
            </w:pPr>
            <w:r>
              <w:rPr>
                <w:rFonts w:ascii="Malgun Gothic" w:hAnsi="Malgun Gothic" w:eastAsia="Malgun Gothic"/>
                <w:sz w:val="16"/>
              </w:rPr>
              <w:t>35</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전기·조명</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15</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12</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4</w:t>
            </w:r>
          </w:p>
        </w:tc>
        <w:tc>
          <w:tcPr>
            <w:tcW w:type="dxa" w:w="147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31</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에어컨·보일러</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15</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14</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5</w:t>
            </w:r>
          </w:p>
        </w:tc>
        <w:tc>
          <w:tcPr>
            <w:tcW w:type="dxa" w:w="1474"/>
            <w:vAlign w:val="center"/>
            <w:tcMar>
              <w:top w:w="100" w:type="dxa"/>
              <w:start w:w="110" w:type="dxa"/>
              <w:bottom w:w="100" w:type="dxa"/>
              <w:end w:w="110" w:type="dxa"/>
            </w:tcMar>
          </w:tcPr>
          <w:p>
            <w:pPr>
              <w:spacing w:after="0" w:line="269" w:lineRule="auto"/>
            </w:pPr>
            <w:r>
              <w:rPr>
                <w:rFonts w:ascii="Malgun Gothic" w:hAnsi="Malgun Gothic" w:eastAsia="Malgun Gothic"/>
                <w:sz w:val="16"/>
              </w:rPr>
              <w:t>34</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가전제품</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15</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12</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4</w:t>
            </w:r>
          </w:p>
        </w:tc>
        <w:tc>
          <w:tcPr>
            <w:tcW w:type="dxa" w:w="147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31</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욕실·곰팡이·방수</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10</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12</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4</w:t>
            </w:r>
          </w:p>
        </w:tc>
        <w:tc>
          <w:tcPr>
            <w:tcW w:type="dxa" w:w="1474"/>
            <w:vAlign w:val="center"/>
            <w:tcMar>
              <w:top w:w="100" w:type="dxa"/>
              <w:start w:w="110" w:type="dxa"/>
              <w:bottom w:w="100" w:type="dxa"/>
              <w:end w:w="110" w:type="dxa"/>
            </w:tcMar>
          </w:tcPr>
          <w:p>
            <w:pPr>
              <w:spacing w:after="0" w:line="269" w:lineRule="auto"/>
            </w:pPr>
            <w:r>
              <w:rPr>
                <w:rFonts w:ascii="Malgun Gothic" w:hAnsi="Malgun Gothic" w:eastAsia="Malgun Gothic"/>
                <w:sz w:val="16"/>
              </w:rPr>
              <w:t>26</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도어록·문·창문</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10</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10</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3</w:t>
            </w:r>
          </w:p>
        </w:tc>
        <w:tc>
          <w:tcPr>
            <w:tcW w:type="dxa" w:w="147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23</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청소·정리</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10</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9</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2</w:t>
            </w:r>
          </w:p>
        </w:tc>
        <w:tc>
          <w:tcPr>
            <w:tcW w:type="dxa" w:w="1474"/>
            <w:vAlign w:val="center"/>
            <w:tcMar>
              <w:top w:w="100" w:type="dxa"/>
              <w:start w:w="110" w:type="dxa"/>
              <w:bottom w:w="100" w:type="dxa"/>
              <w:end w:w="110" w:type="dxa"/>
            </w:tcMar>
          </w:tcPr>
          <w:p>
            <w:pPr>
              <w:spacing w:after="0" w:line="269" w:lineRule="auto"/>
            </w:pPr>
            <w:r>
              <w:rPr>
                <w:rFonts w:ascii="Malgun Gothic" w:hAnsi="Malgun Gothic" w:eastAsia="Malgun Gothic"/>
                <w:sz w:val="16"/>
              </w:rPr>
              <w:t>21</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가구·설치·조립</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10</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7</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2</w:t>
            </w:r>
          </w:p>
        </w:tc>
        <w:tc>
          <w:tcPr>
            <w:tcW w:type="dxa" w:w="147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19</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합계</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100</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90</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30</w:t>
            </w:r>
          </w:p>
        </w:tc>
        <w:tc>
          <w:tcPr>
            <w:tcW w:type="dxa" w:w="1474"/>
            <w:vAlign w:val="center"/>
            <w:tcMar>
              <w:top w:w="100" w:type="dxa"/>
              <w:start w:w="110" w:type="dxa"/>
              <w:bottom w:w="100" w:type="dxa"/>
              <w:end w:w="110" w:type="dxa"/>
            </w:tcMar>
          </w:tcPr>
          <w:p>
            <w:pPr>
              <w:spacing w:after="0" w:line="269" w:lineRule="auto"/>
            </w:pPr>
            <w:r>
              <w:rPr>
                <w:rFonts w:ascii="Malgun Gothic" w:hAnsi="Malgun Gothic" w:eastAsia="Malgun Gothic"/>
                <w:sz w:val="16"/>
              </w:rPr>
              <w:t>220</w:t>
            </w:r>
          </w:p>
        </w:tc>
      </w:tr>
    </w:tbl>
    <w:p>
      <w:pPr>
        <w:spacing w:after="20"/>
      </w:pPr>
    </w:p>
    <w:p>
      <w:pPr>
        <w:spacing w:after="100" w:line="300" w:lineRule="auto"/>
      </w:pPr>
      <w:r>
        <w:rPr>
          <w:rFonts w:ascii="Malgun Gothic" w:hAnsi="Malgun Gothic" w:eastAsia="Malgun Gothic"/>
          <w:b w:val="0"/>
          <w:sz w:val="19"/>
        </w:rPr>
        <w:t>월별 점검표 12개월분은 위 220건과 별도로 생성하며, 동일 점검항목을 월별로 단순 복제하지 않고 계절 위험과 주거형태별 적용 여부를 조합한다.</w:t>
      </w:r>
    </w:p>
    <w:p>
      <w:pPr>
        <w:pStyle w:val="Heading1"/>
        <w:keepNext/>
        <w:spacing w:before="240" w:after="100"/>
      </w:pPr>
      <w:r>
        <w:rPr>
          <w:rFonts w:ascii="Malgun Gothic" w:hAnsi="Malgun Gothic" w:eastAsia="Malgun Gothic"/>
          <w:b/>
          <w:color w:val="12344D"/>
          <w:sz w:val="32"/>
        </w:rPr>
        <w:t>21. 개발 착수 전 확정사항</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94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결정 항목</w:t>
            </w:r>
          </w:p>
        </w:tc>
        <w:tc>
          <w:tcPr>
            <w:tcW w:type="dxa" w:w="3855"/>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권장 기본값</w:t>
            </w:r>
          </w:p>
        </w:tc>
        <w:tc>
          <w:tcPr>
            <w:tcW w:type="dxa" w:w="255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확정 필요</w:t>
            </w:r>
          </w:p>
        </w:tc>
      </w:tr>
      <w:tr>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5"/>
              </w:rPr>
              <w:t>지역가격 최소 표본</w:t>
            </w:r>
          </w:p>
        </w:tc>
        <w:tc>
          <w:tcPr>
            <w:tcW w:type="dxa" w:w="3855"/>
            <w:vAlign w:val="center"/>
            <w:tcMar>
              <w:top w:w="100" w:type="dxa"/>
              <w:start w:w="110" w:type="dxa"/>
              <w:bottom w:w="100" w:type="dxa"/>
              <w:end w:w="110" w:type="dxa"/>
            </w:tcMar>
          </w:tcPr>
          <w:p>
            <w:pPr>
              <w:spacing w:after="0" w:line="269" w:lineRule="auto"/>
            </w:pPr>
            <w:r>
              <w:rPr>
                <w:rFonts w:ascii="Malgun Gothic" w:hAnsi="Malgun Gothic" w:eastAsia="Malgun Gothic"/>
                <w:sz w:val="15"/>
              </w:rPr>
              <w:t>5건</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정책값으로 변경 가능</w:t>
            </w:r>
          </w:p>
        </w:tc>
      </w:tr>
      <w:tr>
        <w:tc>
          <w:tcPr>
            <w:tcW w:type="dxa" w:w="294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 집계 기간</w:t>
            </w:r>
          </w:p>
        </w:tc>
        <w:tc>
          <w:tcPr>
            <w:tcW w:type="dxa" w:w="385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최근 12개월</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카테고리별 예외 여부</w:t>
            </w:r>
          </w:p>
        </w:tc>
      </w:tr>
      <w:tr>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5"/>
              </w:rPr>
              <w:t>고위험 전문 검수 분야</w:t>
            </w:r>
          </w:p>
        </w:tc>
        <w:tc>
          <w:tcPr>
            <w:tcW w:type="dxa" w:w="3855"/>
            <w:vAlign w:val="center"/>
            <w:tcMar>
              <w:top w:w="100" w:type="dxa"/>
              <w:start w:w="110" w:type="dxa"/>
              <w:bottom w:w="100" w:type="dxa"/>
              <w:end w:w="110" w:type="dxa"/>
            </w:tcMar>
          </w:tcPr>
          <w:p>
            <w:pPr>
              <w:spacing w:after="0" w:line="269" w:lineRule="auto"/>
            </w:pPr>
            <w:r>
              <w:rPr>
                <w:rFonts w:ascii="Malgun Gothic" w:hAnsi="Malgun Gothic" w:eastAsia="Malgun Gothic"/>
                <w:sz w:val="15"/>
              </w:rPr>
              <w:t>전기·가스·보일러·고소·구조·화재</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검수자 자격 기준</w:t>
            </w:r>
          </w:p>
        </w:tc>
      </w:tr>
      <w:tr>
        <w:tc>
          <w:tcPr>
            <w:tcW w:type="dxa" w:w="294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AI 생성 예산</w:t>
            </w:r>
          </w:p>
        </w:tc>
        <w:tc>
          <w:tcPr>
            <w:tcW w:type="dxa" w:w="385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작업별 상한 + 월간 상한</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금액·승인권자</w:t>
            </w:r>
          </w:p>
        </w:tc>
      </w:tr>
      <w:tr>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실제사례 공개 동의</w:t>
            </w:r>
          </w:p>
        </w:tc>
        <w:tc>
          <w:tcPr>
            <w:tcW w:type="dxa" w:w="3855"/>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고객·공급자 모두 동의</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철회 시 처리 범위</w:t>
            </w:r>
          </w:p>
        </w:tc>
      </w:tr>
      <w:tr>
        <w:tc>
          <w:tcPr>
            <w:tcW w:type="dxa" w:w="294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수달상점 연계</w:t>
            </w:r>
          </w:p>
        </w:tc>
        <w:tc>
          <w:tcPr>
            <w:tcW w:type="dxa" w:w="385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상품 참조만 우선</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주문·결제 구축 시점</w:t>
            </w:r>
          </w:p>
        </w:tc>
      </w:tr>
      <w:tr>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보유기간</w:t>
            </w:r>
          </w:p>
        </w:tc>
        <w:tc>
          <w:tcPr>
            <w:tcW w:type="dxa" w:w="3855"/>
            <w:vAlign w:val="center"/>
            <w:tcMar>
              <w:top w:w="100" w:type="dxa"/>
              <w:start w:w="110" w:type="dxa"/>
              <w:bottom w:w="100" w:type="dxa"/>
              <w:end w:w="110" w:type="dxa"/>
            </w:tcMar>
          </w:tcPr>
          <w:p>
            <w:pPr>
              <w:spacing w:after="0" w:line="269" w:lineRule="auto"/>
            </w:pPr>
            <w:r>
              <w:rPr>
                <w:rFonts w:ascii="Malgun Gothic" w:hAnsi="Malgun Gothic" w:eastAsia="Malgun Gothic"/>
                <w:sz w:val="15"/>
              </w:rPr>
              <w:t>게시종료 후 보관, 개인정보 분리파기</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세부 기간</w:t>
            </w:r>
          </w:p>
        </w:tc>
      </w:tr>
    </w:tbl>
    <w:p>
      <w:pPr>
        <w:spacing w:after="20"/>
      </w:pPr>
    </w:p>
    <w:p>
      <w:pPr>
        <w:pStyle w:val="Heading1"/>
        <w:keepNext/>
        <w:spacing w:before="240" w:after="100"/>
      </w:pPr>
      <w:r>
        <w:rPr>
          <w:rFonts w:ascii="Malgun Gothic" w:hAnsi="Malgun Gothic" w:eastAsia="Malgun Gothic"/>
          <w:b/>
          <w:color w:val="12344D"/>
          <w:sz w:val="32"/>
        </w:rPr>
        <w:t>22. 최종 설계 결론</w:t>
      </w:r>
    </w:p>
    <w:tbl>
      <w:tblPr>
        <w:tblW w:type="auto" w:w="0"/>
        <w:jc w:val="center"/>
        <w:tblLayout w:type="fixed"/>
        <w:tblLook w:firstColumn="1" w:firstRow="1" w:lastColumn="0" w:lastRow="0" w:noHBand="0" w:noVBand="1" w:val="04A0"/>
      </w:tblPr>
      <w:tblGrid>
        <w:gridCol w:w="9972"/>
      </w:tblGrid>
      <w:tr>
        <w:tc>
          <w:tcPr>
            <w:tcW w:type="dxa" w:w="9972"/>
            <w:shd w:fill="EAF4F7"/>
            <w:tcMar>
              <w:top w:w="160" w:type="dxa"/>
              <w:start w:w="180" w:type="dxa"/>
              <w:bottom w:w="160" w:type="dxa"/>
              <w:end w:w="180" w:type="dxa"/>
            </w:tcMar>
          </w:tcPr>
          <w:p>
            <w:pPr>
              <w:spacing w:after="60"/>
            </w:pPr>
            <w:r>
              <w:rPr>
                <w:rFonts w:ascii="Malgun Gothic" w:hAnsi="Malgun Gothic" w:eastAsia="Malgun Gothic"/>
                <w:b/>
                <w:color w:val="176B87"/>
                <w:sz w:val="20"/>
              </w:rPr>
              <w:t>구축 방향</w:t>
            </w:r>
          </w:p>
          <w:p>
            <w:pPr>
              <w:spacing w:after="0" w:line="288" w:lineRule="auto"/>
            </w:pPr>
            <w:r>
              <w:rPr>
                <w:rFonts w:ascii="Malgun Gothic" w:hAnsi="Malgun Gothic" w:eastAsia="Malgun Gothic"/>
                <w:sz w:val="18"/>
              </w:rPr>
              <w:t>수달 라이프의 콘텐츠 기능은 완전한 신규 시스템이 아니다. 기존의 콘텐츠·도움말, AI, 파일, 거래, 완료증빙, 후기, 체크리스트, 알림, 신고, 감사로그를 재사용하고, ‘자동 생성 파이프라인’, ‘실제성 구분’, ‘무료 자가점검’, ‘완료거래의 공개사례 전환’, ‘익명 지역가격 집계’, ‘콘텐츠→거래 CTA’를 추가하는 것이 가장 안전하고 경제적인 설계다.</w:t>
            </w:r>
          </w:p>
        </w:tc>
      </w:tr>
    </w:tbl>
    <w:p>
      <w:pPr>
        <w:spacing w:after="40"/>
      </w:pPr>
    </w:p>
    <w:p>
      <w:pPr>
        <w:pStyle w:val="ListBullet"/>
        <w:spacing w:after="50" w:line="288" w:lineRule="auto"/>
      </w:pPr>
      <w:r>
        <w:rPr>
          <w:rFonts w:ascii="Malgun Gothic" w:hAnsi="Malgun Gothic" w:eastAsia="Malgun Gothic"/>
          <w:sz w:val="18"/>
        </w:rPr>
        <w:t>초기 220건은 AI로 만들 수 있지만 모두 검수 후 공개한다.</w:t>
      </w:r>
    </w:p>
    <w:p>
      <w:pPr>
        <w:pStyle w:val="ListBullet"/>
        <w:spacing w:after="50" w:line="288" w:lineRule="auto"/>
      </w:pPr>
      <w:r>
        <w:rPr>
          <w:rFonts w:ascii="Malgun Gothic" w:hAnsi="Malgun Gothic" w:eastAsia="Malgun Gothic"/>
          <w:sz w:val="18"/>
        </w:rPr>
        <w:t>실제 작업사례·실제 가격·고객 후기는 시스템이 임의 생성하지 않는다.</w:t>
      </w:r>
    </w:p>
    <w:p>
      <w:pPr>
        <w:pStyle w:val="ListBullet"/>
        <w:spacing w:after="50" w:line="288" w:lineRule="auto"/>
      </w:pPr>
      <w:r>
        <w:rPr>
          <w:rFonts w:ascii="Malgun Gothic" w:hAnsi="Malgun Gothic" w:eastAsia="Malgun Gothic"/>
          <w:sz w:val="18"/>
        </w:rPr>
        <w:t>실제 데이터가 쌓일수록 예시 콘텐츠보다 검증된 거래 사례를 우선 노출한다.</w:t>
      </w:r>
    </w:p>
    <w:p>
      <w:pPr>
        <w:pStyle w:val="ListBullet"/>
        <w:spacing w:after="50" w:line="288" w:lineRule="auto"/>
      </w:pPr>
      <w:r>
        <w:rPr>
          <w:rFonts w:ascii="Malgun Gothic" w:hAnsi="Malgun Gothic" w:eastAsia="Malgun Gothic"/>
          <w:sz w:val="18"/>
        </w:rPr>
        <w:t>모든 콘텐츠 성과는 질문·견적·채택까지 연결해 측정한다.</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6727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6727A"/>
        <w:sz w:val="15"/>
      </w:rPr>
      <w:t>SOODAL LIFE | 자동 콘텐츠 운영 확장설계서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수달 라이프 자동 콘텐츠 운영 확장설계서</dc:title>
  <dc:subject>기존 통합상세설계서 중복 검토 및 증분 기능 설계</dc:subject>
  <dc:creator>수달 라이프</dc:creator>
  <cp:keywords>수달 라이프, 콘텐츠, AI 자동생성, 설계서</cp:keywords>
  <dc:description>generated by python-docx</dc:description>
  <cp:lastModifiedBy/>
  <cp:revision>1</cp:revision>
  <dcterms:created xsi:type="dcterms:W3CDTF">2013-12-23T23:15:00Z</dcterms:created>
  <dcterms:modified xsi:type="dcterms:W3CDTF">2013-12-23T23:15:00Z</dcterms:modified>
  <cp:category/>
</cp:coreProperties>
</file>