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codes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com.example.ad_list3;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private EditText messageEditText;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private Button sendButton;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messageEditText = findViewById(R.id.message_edit_text);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sendButton = findViewById(R.id.send_button);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sendButton.setOnClickListener(new View.OnClickListener()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sendMessage();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private void sendMessage()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Intent intent = new Intent(Intent.ACTION_SEND);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intent.setType("text/plain"); // MIME type for plain text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intent.putExtra(Intent.EXTRA_TEXT, messageEditText.getText().toString());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startActivity(Intent.createChooser(intent, "Choose an app to send message"));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Xml 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android:id="@+id/message_edit_text"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android:layout_width="187dp"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android:layout_height="85dp"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android:hint="Enter your message"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android:inputType="textMultiLine"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android:lines="3"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android:id="@+id/send_button"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android:layout_below="@+id/message_edit_text"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android:text="Send Message"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app:layout_constraintHorizontal_bias="0.498"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app:layout_constraintVertical_bias="0.631" 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