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QTS-RV-AUDIT-000001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狀態：IN PROGRESS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內部稽核計畫 INTERNAL AUDIT PLAN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1. 稽核資訊  Audit Information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稽核編號</w:t>
              <w:br/>
              <w:t>Audit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QTS-RV-AUDIT-000001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狀態</w:t>
              <w:br/>
              <w:t>Status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進行中 In Progress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稽核標題</w:t>
              <w:br/>
              <w:t>Audit Title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BTN 進行中稽核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</w:t>
              <w:br/>
              <w:t>Project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[AHB1] Audit Review P1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受稽核廠商</w:t>
              <w:br/>
              <w:t>Auditee / 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Review Vendor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開始日期</w:t>
              <w:br/>
              <w:t>Start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2026-10-21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結束日期</w:t>
              <w:br/>
              <w:t>End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2026-10-22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稽核地點</w:t>
              <w:br/>
              <w:t>Location</w:t>
            </w:r>
          </w:p>
        </w:tc>
        <w:tc>
          <w:tcPr>
            <w:tcW w:type="dxa" w:w="7650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二號工區 B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2. 稽核團隊  Audit Team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專案經理</w:t>
              <w:br/>
              <w:t>Project Director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陳經理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工作包／技術負責人</w:t>
              <w:br/>
              <w:t>Package / Tech. Lead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林工程師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主任稽核員</w:t>
              <w:br/>
              <w:t>Lead Auditor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王稽核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協同稽核員</w:t>
              <w:br/>
              <w:t>Support Auditor(s)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李稽核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3. 稽核範圍與準則  Scope &amp; Criteria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稽核準則</w:t>
              <w:br/>
              <w:t>Audit Criteria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ISO 9001</w:t>
            </w:r>
          </w:p>
        </w:tc>
      </w:tr>
      <w:tr>
        <w:tc>
          <w:tcPr>
            <w:tcW w:type="dxa" w:w="510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選用模板</w:t>
              <w:br/>
              <w:t>Templates</w:t>
            </w:r>
          </w:p>
        </w:tc>
        <w:tc>
          <w:tcPr>
            <w:tcW w:type="dxa" w:w="510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3.1 範圍描述  Audit Scope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收料與儲存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4. 稽核行程  Agenda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247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日期</w:t>
              <w:br/>
              <w:t>Date</w:t>
            </w:r>
          </w:p>
        </w:tc>
        <w:tc>
          <w:tcPr>
            <w:tcW w:type="dxa" w:w="1361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時間</w:t>
              <w:br/>
              <w:t>Time</w:t>
            </w:r>
          </w:p>
        </w:tc>
        <w:tc>
          <w:tcPr>
            <w:tcW w:type="dxa" w:w="2835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稽核項目／流程</w:t>
              <w:br/>
              <w:t>Audit Item / Process</w:t>
            </w:r>
          </w:p>
        </w:tc>
        <w:tc>
          <w:tcPr>
            <w:tcW w:type="dxa" w:w="1814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受稽核對象</w:t>
              <w:br/>
              <w:t>Auditee</w:t>
            </w:r>
          </w:p>
        </w:tc>
        <w:tc>
          <w:tcPr>
            <w:tcW w:type="dxa" w:w="1247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稽核員</w:t>
              <w:br/>
              <w:t>Auditor</w:t>
            </w:r>
          </w:p>
        </w:tc>
        <w:tc>
          <w:tcPr>
            <w:tcW w:type="dxa" w:w="1361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備註</w:t>
              <w:br/>
              <w:t>Remarks</w:t>
            </w:r>
          </w:p>
        </w:tc>
      </w:tr>
      <w:tr>
        <w:tc>
          <w:tcPr>
            <w:tcW w:type="dxa" w:w="1247"/>
          </w:tcPr>
          <w:p>
            <w:r>
              <w:rPr>
                <w:rFonts w:ascii="Calibri" w:hAnsi="Calibri" w:eastAsia="標楷體"/>
                <w:sz w:val="18"/>
              </w:rPr>
              <w:t>2026-10-21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標楷體"/>
                <w:sz w:val="18"/>
              </w:rPr>
              <w:t>09:00–10:00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標楷體"/>
                <w:sz w:val="18"/>
              </w:rPr>
              <w:t>文件審查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247"/>
          </w:tcPr>
          <w:p>
            <w:r>
              <w:rPr>
                <w:rFonts w:ascii="Calibri" w:hAnsi="Calibri" w:eastAsia="標楷體"/>
                <w:sz w:val="18"/>
              </w:rPr>
              <w:t>王稽核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</w:tr>
      <w:tr>
        <w:tc>
          <w:tcPr>
            <w:tcW w:type="dxa" w:w="1247"/>
            <w:shd w:val="clear" w:color="auto" w:fill="E5E7EB"/>
          </w:tcPr>
          <w:p>
            <w:r>
              <w:rPr>
                <w:rFonts w:ascii="Calibri" w:hAnsi="Calibri" w:eastAsia="標楷體"/>
                <w:sz w:val="18"/>
              </w:rPr>
              <w:t>2026-10-21</w:t>
            </w:r>
          </w:p>
        </w:tc>
        <w:tc>
          <w:tcPr>
            <w:tcW w:type="dxa" w:w="1361"/>
            <w:shd w:val="clear" w:color="auto" w:fill="E5E7EB"/>
          </w:tcPr>
          <w:p>
            <w:r>
              <w:rPr>
                <w:rFonts w:ascii="Calibri" w:hAnsi="Calibri" w:eastAsia="標楷體"/>
                <w:sz w:val="18"/>
              </w:rPr>
              <w:t>12:00–13:00</w:t>
            </w:r>
          </w:p>
        </w:tc>
        <w:tc>
          <w:tcPr>
            <w:tcW w:type="dxa" w:w="2835"/>
            <w:shd w:val="clear" w:color="auto" w:fill="E5E7EB"/>
          </w:tcPr>
          <w:p>
            <w:r>
              <w:rPr>
                <w:rFonts w:ascii="Calibri" w:hAnsi="Calibri" w:eastAsia="標楷體"/>
                <w:sz w:val="18"/>
              </w:rPr>
              <w:t>Lunch Time</w:t>
            </w:r>
          </w:p>
        </w:tc>
        <w:tc>
          <w:tcPr>
            <w:tcW w:type="dxa" w:w="1814"/>
            <w:shd w:val="clear" w:color="auto" w:fill="E5E7EB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247"/>
            <w:shd w:val="clear" w:color="auto" w:fill="E5E7EB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  <w:tc>
          <w:tcPr>
            <w:tcW w:type="dxa" w:w="1361"/>
            <w:shd w:val="clear" w:color="auto" w:fill="E5E7EB"/>
          </w:tcPr>
          <w:p>
            <w:r>
              <w:rPr>
                <w:rFonts w:ascii="Calibri" w:hAnsi="Calibri" w:eastAsia="標楷體"/>
                <w:sz w:val="18"/>
              </w:rPr>
              <w:t>—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5. 計畫簽核  Plan Sign-off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5.1 主任稽核員 Lead Auditor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姓名：王稽核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51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5.2 專案經理 Project Director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姓名：陳經理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