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Евдокимова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Константиновна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Разработаем приложение на языке программирования python для шифрования и расшифрования данных методом однократного гаммирования.</w:t>
      </w:r>
      <w:r>
        <w:t xml:space="preserve"> </w:t>
      </w:r>
      <w:r>
        <w:t xml:space="preserve">Основная функция для гаммирования — gamm</w:t>
      </w:r>
    </w:p>
    <w:p>
      <w:pPr>
        <w:numPr>
          <w:ilvl w:val="0"/>
          <w:numId w:val="1001"/>
        </w:numPr>
      </w:pPr>
      <w:r>
        <w:t xml:space="preserve">После функции объявляем основные переменные.</w:t>
      </w:r>
      <w:r>
        <w:t xml:space="preserve"> </w:t>
      </w:r>
      <w:r>
        <w:t xml:space="preserve">P1 - Сообщение</w:t>
      </w:r>
      <w:r>
        <w:t xml:space="preserve"> </w:t>
      </w:r>
      <w:r>
        <w:t xml:space="preserve">P2 - шифротекст, который нужно получить</w:t>
      </w:r>
      <w:r>
        <w:t xml:space="preserve"> </w:t>
      </w:r>
      <w:r>
        <w:t xml:space="preserve">Key - Ключ для гаммирования из P1 в P2</w:t>
      </w:r>
    </w:p>
    <w:p>
      <w:pPr>
        <w:numPr>
          <w:ilvl w:val="0"/>
          <w:numId w:val="1001"/>
        </w:numPr>
      </w:pPr>
      <w:r>
        <w:t xml:space="preserve">Затем вызовем функцию гаммирования, чтобы найти шифротекст.</w:t>
      </w:r>
    </w:p>
    <w:p>
      <w:pPr>
        <w:numPr>
          <w:ilvl w:val="0"/>
          <w:numId w:val="1001"/>
        </w:numPr>
      </w:pPr>
      <w:r>
        <w:t xml:space="preserve">Повторно вызовем функцию гаммирования, но теперь для нахождения ключа из имеющихся сообщения и шифротекста.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Код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pStyle w:val="SourceCode"/>
      </w:pPr>
      <w:r>
        <w:rPr>
          <w:rStyle w:val="VerbatimChar"/>
        </w:rPr>
        <w:t xml:space="preserve">def gamm(t_text, t_key):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i, j in zip(t_text, t_key):</w:t>
      </w:r>
      <w:r>
        <w:br/>
      </w:r>
      <w:r>
        <w:rPr>
          <w:rStyle w:val="VerbatimChar"/>
        </w:rPr>
        <w:t xml:space="preserve">        temp=chr(ord(i) ^ ord(j))</w:t>
      </w:r>
      <w:r>
        <w:br/>
      </w:r>
      <w:r>
        <w:rPr>
          <w:rStyle w:val="VerbatimChar"/>
        </w:rPr>
        <w:t xml:space="preserve">        res+=temp</w:t>
      </w:r>
      <w:r>
        <w:br/>
      </w:r>
      <w:r>
        <w:rPr>
          <w:rStyle w:val="VerbatimChar"/>
        </w:rPr>
        <w:t xml:space="preserve">    return res</w:t>
      </w:r>
      <w:r>
        <w:br/>
      </w:r>
      <w:r>
        <w:br/>
      </w:r>
      <w:r>
        <w:rPr>
          <w:rStyle w:val="VerbatimChar"/>
        </w:rPr>
        <w:t xml:space="preserve">P1 = 'С Новым годом, друзья!'</w:t>
      </w:r>
      <w:r>
        <w:br/>
      </w:r>
      <w:r>
        <w:rPr>
          <w:rStyle w:val="VerbatimChar"/>
        </w:rPr>
        <w:t xml:space="preserve">P2 = ''</w:t>
      </w:r>
      <w:r>
        <w:br/>
      </w:r>
      <w:r>
        <w:rPr>
          <w:rStyle w:val="VerbatimChar"/>
        </w:rPr>
        <w:t xml:space="preserve">Key = 'лабораторная работа н7'</w:t>
      </w:r>
      <w:r>
        <w:br/>
      </w:r>
      <w:r>
        <w:br/>
      </w:r>
      <w:r>
        <w:rPr>
          <w:rStyle w:val="VerbatimChar"/>
        </w:rPr>
        <w:t xml:space="preserve">P2 = gamm(P1, Key)</w:t>
      </w:r>
      <w:r>
        <w:br/>
      </w:r>
      <w:r>
        <w:rPr>
          <w:rStyle w:val="VerbatimChar"/>
        </w:rPr>
        <w:t xml:space="preserve">print(P2)</w:t>
      </w:r>
      <w:r>
        <w:br/>
      </w:r>
      <w:r>
        <w:br/>
      </w:r>
      <w:r>
        <w:rPr>
          <w:rStyle w:val="VerbatimChar"/>
        </w:rPr>
        <w:t xml:space="preserve">p_result = gamm(P2, P1)</w:t>
      </w:r>
      <w:r>
        <w:br/>
      </w:r>
      <w:r>
        <w:rPr>
          <w:rStyle w:val="VerbatimChar"/>
        </w:rPr>
        <w:t xml:space="preserve">print(p_result)</w:t>
      </w:r>
    </w:p>
    <w:p>
      <w:pPr>
        <w:numPr>
          <w:ilvl w:val="0"/>
          <w:numId w:val="1002"/>
        </w:numPr>
        <w:pStyle w:val="Compact"/>
      </w:pPr>
      <w:r>
        <w:t xml:space="preserve">Вывод программы: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Вывод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23"/>
    <w:bookmarkStart w:id="24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Смысл однократного гаммирования состоит в том, что каждый символ попарно с символом ключа побитово складываются по модулю.</w:t>
      </w:r>
    </w:p>
    <w:p>
      <w:pPr>
        <w:numPr>
          <w:ilvl w:val="0"/>
          <w:numId w:val="1003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Недостатками является то, что ключ нельзя использовать повторно, а также размер ключа должен быть равен размеру текста и шифротекста.</w:t>
      </w:r>
    </w:p>
    <w:p>
      <w:pPr>
        <w:numPr>
          <w:ilvl w:val="0"/>
          <w:numId w:val="1003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Основными преимуществами являются симметричность и криптостойкость.</w:t>
      </w:r>
    </w:p>
    <w:p>
      <w:pPr>
        <w:numPr>
          <w:ilvl w:val="0"/>
          <w:numId w:val="1003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открытого текста должен попарно складываться с символом ключа.</w:t>
      </w:r>
    </w:p>
    <w:p>
      <w:pPr>
        <w:numPr>
          <w:ilvl w:val="0"/>
          <w:numId w:val="1003"/>
        </w:numPr>
      </w:pPr>
      <w:r>
        <w:t xml:space="preserve">Какая операция используется в режиме однократного гаммирования, назовите её особенности?</w:t>
      </w:r>
      <w:r>
        <w:t xml:space="preserve"> </w:t>
      </w:r>
      <w:r>
        <w:t xml:space="preserve">В режиме однократного гаммирования используется сложение по модулю 2: при сложении чисел с другим получается исходное. Таблица истинности: 0+0 = 0, 0+1=1, 1+0=1, 1+1=0. Если в методе шифрования используется однократная вероятностная гамма той же длины, что и подлежащий сокрытию текст, то текст нельзя раскрыть.</w:t>
      </w:r>
    </w:p>
    <w:p>
      <w:pPr>
        <w:numPr>
          <w:ilvl w:val="0"/>
          <w:numId w:val="1003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Для этого необходимо сложить попарно символы текста с ключом по модулю 2.</w:t>
      </w:r>
    </w:p>
    <w:p>
      <w:pPr>
        <w:numPr>
          <w:ilvl w:val="0"/>
          <w:numId w:val="1003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Для этого необходимо сложить попарно по модулю 2 символы открытого текста с символами шифротекста.</w:t>
      </w:r>
    </w:p>
    <w:p>
      <w:pPr>
        <w:numPr>
          <w:ilvl w:val="0"/>
          <w:numId w:val="1003"/>
        </w:numPr>
      </w:pPr>
      <w:r>
        <w:t xml:space="preserve">В чём заключаются необходимые и достаточные условия абсолютной стойкости шифра?</w:t>
      </w:r>
      <w:r>
        <w:t xml:space="preserve"> </w:t>
      </w:r>
      <w:r>
        <w:t xml:space="preserve">Необходимые и достаточные условия абсолютной стойкости шифра заключаются в полной случайности ключа; равенстве длин ключа и открытого текста; использовании ключа однократно.</w:t>
      </w:r>
    </w:p>
    <w:bookmarkEnd w:id="24"/>
    <w:bookmarkStart w:id="2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Евдокимова Юлия Константиновна НПИбд-01-18</dc:creator>
  <dc:language>ru-RU</dc:language>
  <cp:keywords/>
  <dcterms:created xsi:type="dcterms:W3CDTF">2022-02-19T17:44:50Z</dcterms:created>
  <dcterms:modified xsi:type="dcterms:W3CDTF">2022-02-19T17:44:50Z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безопасность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