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054BD" w14:textId="7E21F36C" w:rsidR="00E269AB" w:rsidRDefault="00CB468B">
      <w:bookmarkStart w:id="0" w:name="_Hlk222948372"/>
      <w:r>
        <w:t>8. What is a DEM, and what does each pixel value represent?</w:t>
      </w:r>
    </w:p>
    <w:p w14:paraId="2D28763C" w14:textId="2A3675CA" w:rsidR="00CB468B" w:rsidRDefault="008E3903">
      <w:pPr>
        <w:rPr>
          <w:rFonts w:hint="eastAsia"/>
        </w:rPr>
      </w:pPr>
      <w:r>
        <w:t>- DEM (digital elevation model)</w:t>
      </w:r>
      <w:r w:rsidR="005E5F10">
        <w:t xml:space="preserve"> is a </w:t>
      </w:r>
      <w:r w:rsidR="00184C7C">
        <w:t xml:space="preserve">raster representation of </w:t>
      </w:r>
      <w:r w:rsidR="00902A54">
        <w:t>Earth surfaces where each grid cell contains an elevation value.</w:t>
      </w:r>
    </w:p>
    <w:bookmarkEnd w:id="0"/>
    <w:p w14:paraId="0CC18CD3" w14:textId="77777777" w:rsidR="00CB468B" w:rsidRDefault="00CB468B"/>
    <w:p w14:paraId="691DCB81" w14:textId="0DE45A2F" w:rsidR="00CB468B" w:rsidRDefault="00CB468B">
      <w:r>
        <w:t xml:space="preserve">9. Why do we convert </w:t>
      </w:r>
      <w:proofErr w:type="spellStart"/>
      <w:r>
        <w:t>nodata</w:t>
      </w:r>
      <w:proofErr w:type="spellEnd"/>
      <w:r>
        <w:t xml:space="preserve"> values to </w:t>
      </w:r>
      <w:proofErr w:type="spellStart"/>
      <w:r>
        <w:t>np.nan</w:t>
      </w:r>
      <w:proofErr w:type="spellEnd"/>
      <w:r>
        <w:t xml:space="preserve"> before plotting?</w:t>
      </w:r>
    </w:p>
    <w:p w14:paraId="07D67984" w14:textId="762830C9" w:rsidR="00CB468B" w:rsidRDefault="00D0034F">
      <w:bookmarkStart w:id="1" w:name="_Hlk222948641"/>
      <w:r>
        <w:t xml:space="preserve">By converting </w:t>
      </w:r>
      <w:proofErr w:type="spellStart"/>
      <w:r>
        <w:t>nodata</w:t>
      </w:r>
      <w:proofErr w:type="spellEnd"/>
      <w:r>
        <w:t xml:space="preserve"> values to `</w:t>
      </w:r>
      <w:proofErr w:type="spellStart"/>
      <w:r>
        <w:t>np.nan</w:t>
      </w:r>
      <w:proofErr w:type="spellEnd"/>
      <w:r>
        <w:t xml:space="preserve">`, </w:t>
      </w:r>
      <w:r w:rsidR="00F72088">
        <w:t xml:space="preserve">plotting </w:t>
      </w:r>
      <w:r w:rsidR="000D34D8">
        <w:rPr>
          <w:rFonts w:hint="eastAsia"/>
        </w:rPr>
        <w:t>a</w:t>
      </w:r>
      <w:r w:rsidR="000D34D8">
        <w:t>nd</w:t>
      </w:r>
      <w:r w:rsidR="00F72088">
        <w:t xml:space="preserve"> computational functions</w:t>
      </w:r>
      <w:r w:rsidR="000D34D8">
        <w:t xml:space="preserve"> can properly</w:t>
      </w:r>
      <w:r w:rsidR="00F72088">
        <w:t xml:space="preserve"> </w:t>
      </w:r>
      <w:r w:rsidR="00AC3F27">
        <w:t xml:space="preserve">ignore invalid values </w:t>
      </w:r>
      <w:r w:rsidR="000D34D8">
        <w:t>during</w:t>
      </w:r>
      <w:r w:rsidR="00382983">
        <w:t xml:space="preserve"> visualization and statistical analys</w:t>
      </w:r>
      <w:r w:rsidR="000D34D8">
        <w:t>i</w:t>
      </w:r>
      <w:r w:rsidR="00382983">
        <w:t>s. If</w:t>
      </w:r>
      <w:r w:rsidR="000D34D8">
        <w:t xml:space="preserve"> a</w:t>
      </w:r>
      <w:r w:rsidR="00382983">
        <w:t xml:space="preserve"> </w:t>
      </w:r>
      <w:proofErr w:type="spellStart"/>
      <w:r w:rsidR="00382983">
        <w:t>nodata</w:t>
      </w:r>
      <w:proofErr w:type="spellEnd"/>
      <w:r w:rsidR="00382983">
        <w:t xml:space="preserve"> value is </w:t>
      </w:r>
      <w:r w:rsidR="000D34D8">
        <w:t>stored as a regular</w:t>
      </w:r>
      <w:r w:rsidR="00BE0D50">
        <w:t xml:space="preserve"> numeric value (e.g., -9999), </w:t>
      </w:r>
      <w:r w:rsidR="000D34D8">
        <w:t xml:space="preserve">it is likely that </w:t>
      </w:r>
      <w:r w:rsidR="00BE0D50">
        <w:t xml:space="preserve">functions </w:t>
      </w:r>
      <w:r w:rsidR="00F76580">
        <w:t>incorrectly treat it as valid</w:t>
      </w:r>
      <w:r w:rsidR="000D34D8">
        <w:t xml:space="preserve"> data.</w:t>
      </w:r>
    </w:p>
    <w:bookmarkEnd w:id="1"/>
    <w:p w14:paraId="0BACD73E" w14:textId="77777777" w:rsidR="00CB468B" w:rsidRDefault="00CB468B"/>
    <w:p w14:paraId="65A95599" w14:textId="2586EF83" w:rsidR="00CB468B" w:rsidRDefault="00CB468B">
      <w:r>
        <w:t xml:space="preserve">10. What does “resolution” mean for a raster, and how do you read it from the </w:t>
      </w:r>
      <w:proofErr w:type="spellStart"/>
      <w:r>
        <w:t>rasterio</w:t>
      </w:r>
      <w:proofErr w:type="spellEnd"/>
      <w:r>
        <w:t xml:space="preserve"> transform?</w:t>
      </w:r>
    </w:p>
    <w:p w14:paraId="2C715C14" w14:textId="364DCD55" w:rsidR="00CB468B" w:rsidRDefault="009849CC">
      <w:bookmarkStart w:id="2" w:name="_Hlk222948983"/>
      <w:r>
        <w:rPr>
          <w:rFonts w:hint="eastAsia"/>
        </w:rPr>
        <w:t xml:space="preserve">- </w:t>
      </w:r>
      <w:r>
        <w:t>In</w:t>
      </w:r>
      <w:r w:rsidR="006A3BAD">
        <w:rPr>
          <w:rFonts w:hint="eastAsia"/>
        </w:rPr>
        <w:t xml:space="preserve"> </w:t>
      </w:r>
      <w:r w:rsidR="006A3BAD">
        <w:t xml:space="preserve">a </w:t>
      </w:r>
      <w:r>
        <w:t xml:space="preserve">raster, resolution </w:t>
      </w:r>
      <w:r w:rsidR="006A3BAD">
        <w:t>refers to</w:t>
      </w:r>
      <w:r w:rsidR="008B4F1A">
        <w:t xml:space="preserve"> area size </w:t>
      </w:r>
      <w:r w:rsidR="00356AA5">
        <w:t>represented by each pixel on the</w:t>
      </w:r>
      <w:r w:rsidR="00BB3DA2">
        <w:t xml:space="preserve"> Earth’s surface. In other words, it means</w:t>
      </w:r>
      <w:r w:rsidR="00356AA5">
        <w:t xml:space="preserve"> the length of one side</w:t>
      </w:r>
      <w:r w:rsidR="00811B67">
        <w:t xml:space="preserve"> of a pixel. In `</w:t>
      </w:r>
      <w:proofErr w:type="spellStart"/>
      <w:r w:rsidR="00811B67">
        <w:t>rasterio</w:t>
      </w:r>
      <w:proofErr w:type="spellEnd"/>
      <w:r w:rsidR="00811B67">
        <w:t xml:space="preserve">`, </w:t>
      </w:r>
      <w:r w:rsidR="00356AA5">
        <w:t xml:space="preserve">resolution can be </w:t>
      </w:r>
      <w:r w:rsidR="00761F0E">
        <w:t>read from</w:t>
      </w:r>
      <w:r w:rsidR="00356AA5">
        <w:t xml:space="preserve"> the `</w:t>
      </w:r>
      <w:r w:rsidR="00761F0E">
        <w:t>transform</w:t>
      </w:r>
      <w:r w:rsidR="00356AA5">
        <w:t>`</w:t>
      </w:r>
      <w:r w:rsidR="00761F0E">
        <w:t xml:space="preserve"> object, where `</w:t>
      </w:r>
      <w:proofErr w:type="spellStart"/>
      <w:proofErr w:type="gramStart"/>
      <w:r w:rsidR="00761F0E">
        <w:t>transform.a</w:t>
      </w:r>
      <w:proofErr w:type="spellEnd"/>
      <w:proofErr w:type="gramEnd"/>
      <w:r w:rsidR="00761F0E">
        <w:t>` represents</w:t>
      </w:r>
      <w:r w:rsidR="00356AA5">
        <w:t xml:space="preserve"> the</w:t>
      </w:r>
      <w:r w:rsidR="00761F0E">
        <w:t xml:space="preserve"> </w:t>
      </w:r>
      <w:r w:rsidR="007B2758">
        <w:t>x-axis resolution and `-</w:t>
      </w:r>
      <w:proofErr w:type="spellStart"/>
      <w:proofErr w:type="gramStart"/>
      <w:r w:rsidR="007B2758">
        <w:t>transform.e</w:t>
      </w:r>
      <w:proofErr w:type="spellEnd"/>
      <w:proofErr w:type="gramEnd"/>
      <w:r w:rsidR="007B2758">
        <w:t xml:space="preserve">` represents </w:t>
      </w:r>
      <w:r w:rsidR="008F4FD7">
        <w:t xml:space="preserve">the </w:t>
      </w:r>
      <w:r w:rsidR="007B2758">
        <w:t>y-axis resolution.</w:t>
      </w:r>
    </w:p>
    <w:bookmarkEnd w:id="2"/>
    <w:p w14:paraId="7FE27D6C" w14:textId="77777777" w:rsidR="00CB468B" w:rsidRDefault="00CB468B"/>
    <w:p w14:paraId="6AD6EAE1" w14:textId="77777777" w:rsidR="00562DB2" w:rsidRDefault="00562DB2">
      <w:r>
        <w:br w:type="page"/>
      </w:r>
    </w:p>
    <w:p w14:paraId="2BB4F386" w14:textId="3CA6ECCB" w:rsidR="00CB468B" w:rsidRDefault="00CB468B">
      <w:r>
        <w:lastRenderedPageBreak/>
        <w:t xml:space="preserve">11. Which parameter changes the color ramp? Give two valid </w:t>
      </w:r>
      <w:proofErr w:type="spellStart"/>
      <w:r>
        <w:t>cmap</w:t>
      </w:r>
      <w:proofErr w:type="spellEnd"/>
      <w:r>
        <w:t xml:space="preserve"> names.</w:t>
      </w:r>
    </w:p>
    <w:p w14:paraId="3948B1D7" w14:textId="2E101BB3" w:rsidR="00CB468B" w:rsidRDefault="008F4FD7">
      <w:r>
        <w:t>- `</w:t>
      </w:r>
      <w:proofErr w:type="spellStart"/>
      <w:r>
        <w:t>cmap</w:t>
      </w:r>
      <w:proofErr w:type="spellEnd"/>
      <w:r>
        <w:t xml:space="preserve">` in </w:t>
      </w:r>
      <w:proofErr w:type="spellStart"/>
      <w:r>
        <w:t>plot_</w:t>
      </w:r>
      <w:proofErr w:type="gramStart"/>
      <w:r>
        <w:t>bands</w:t>
      </w:r>
      <w:proofErr w:type="spellEnd"/>
      <w:r>
        <w:t>(</w:t>
      </w:r>
      <w:proofErr w:type="gramEnd"/>
      <w:r>
        <w:t>)</w:t>
      </w:r>
    </w:p>
    <w:p w14:paraId="0B4CF805" w14:textId="185F49C0" w:rsidR="00F337E5" w:rsidRDefault="00F337E5">
      <w:r>
        <w:t>- ‘</w:t>
      </w:r>
      <w:proofErr w:type="spellStart"/>
      <w:r>
        <w:t>gist_</w:t>
      </w:r>
      <w:r w:rsidR="00873E7C">
        <w:t>stern</w:t>
      </w:r>
      <w:proofErr w:type="spellEnd"/>
      <w:r w:rsidR="00873E7C">
        <w:t>’, ‘</w:t>
      </w:r>
      <w:proofErr w:type="spellStart"/>
      <w:r w:rsidR="00873E7C">
        <w:t>gist_rainbow</w:t>
      </w:r>
      <w:proofErr w:type="spellEnd"/>
      <w:r w:rsidR="00873E7C">
        <w:t>’</w:t>
      </w:r>
    </w:p>
    <w:p w14:paraId="37F26242" w14:textId="77777777" w:rsidR="00CB468B" w:rsidRDefault="00CB468B"/>
    <w:p w14:paraId="5CBCB3C5" w14:textId="19258138" w:rsidR="00CB468B" w:rsidRDefault="00CB468B">
      <w:bookmarkStart w:id="3" w:name="_Hlk222949221"/>
      <w:r>
        <w:t xml:space="preserve">12. What do </w:t>
      </w:r>
      <w:proofErr w:type="spellStart"/>
      <w:r>
        <w:t>vmin</w:t>
      </w:r>
      <w:proofErr w:type="spellEnd"/>
      <w:r>
        <w:t xml:space="preserve"> and </w:t>
      </w:r>
      <w:proofErr w:type="spellStart"/>
      <w:r>
        <w:t>vmax</w:t>
      </w:r>
      <w:proofErr w:type="spellEnd"/>
      <w:r>
        <w:t xml:space="preserve"> do, and why might a percentile stretch be preferable to min/max?</w:t>
      </w:r>
    </w:p>
    <w:p w14:paraId="417607E2" w14:textId="4C4975BD" w:rsidR="00CB468B" w:rsidRDefault="004E6847">
      <w:pPr>
        <w:rPr>
          <w:rFonts w:hint="eastAsia"/>
        </w:rPr>
      </w:pPr>
      <w:bookmarkStart w:id="4" w:name="_Hlk222949397"/>
      <w:bookmarkEnd w:id="3"/>
      <w:r>
        <w:t xml:space="preserve">- </w:t>
      </w:r>
      <w:r w:rsidR="0048421C">
        <w:t>`</w:t>
      </w:r>
      <w:proofErr w:type="spellStart"/>
      <w:r w:rsidR="0048421C">
        <w:t>vmin</w:t>
      </w:r>
      <w:proofErr w:type="spellEnd"/>
      <w:r w:rsidR="0048421C">
        <w:t>` and `</w:t>
      </w:r>
      <w:proofErr w:type="spellStart"/>
      <w:r w:rsidR="0048421C">
        <w:t>vmax</w:t>
      </w:r>
      <w:proofErr w:type="spellEnd"/>
      <w:r w:rsidR="0048421C">
        <w:t xml:space="preserve">` set </w:t>
      </w:r>
      <w:r w:rsidR="003D3EE5">
        <w:t xml:space="preserve">the </w:t>
      </w:r>
      <w:r w:rsidR="0048421C">
        <w:t>minimum and maximum values of</w:t>
      </w:r>
      <w:r w:rsidR="003D3EE5">
        <w:t xml:space="preserve"> the</w:t>
      </w:r>
      <w:r w:rsidR="0048421C">
        <w:t xml:space="preserve"> color range</w:t>
      </w:r>
      <w:r w:rsidR="003D3EE5">
        <w:t xml:space="preserve"> when visualizing data. A percentile stretch is a method that sets the display range using specific percentiles (e.g., 2–98%)</w:t>
      </w:r>
      <w:r w:rsidR="0048421C">
        <w:t xml:space="preserve">, </w:t>
      </w:r>
      <w:r w:rsidR="00B07666">
        <w:rPr>
          <w:rFonts w:hint="eastAsia"/>
        </w:rPr>
        <w:t>i</w:t>
      </w:r>
      <w:r w:rsidR="00B07666">
        <w:t xml:space="preserve">nstead of </w:t>
      </w:r>
      <w:r w:rsidR="00FF2E8E">
        <w:t xml:space="preserve">the overall </w:t>
      </w:r>
      <w:r w:rsidR="00DB65E3">
        <w:t>min/max values</w:t>
      </w:r>
      <w:r w:rsidR="00DB65E3">
        <w:rPr>
          <w:rFonts w:hint="eastAsia"/>
        </w:rPr>
        <w:t>.</w:t>
      </w:r>
      <w:r w:rsidR="00FF2E8E">
        <w:t xml:space="preserve"> This </w:t>
      </w:r>
      <w:r w:rsidR="00C6335B">
        <w:t>gets rid of</w:t>
      </w:r>
      <w:r w:rsidR="00FF2E8E">
        <w:t xml:space="preserve"> the influence of outliers and improves contrast, </w:t>
      </w:r>
      <w:r w:rsidR="00C6335B">
        <w:t>making the map clearer and more visually effective.</w:t>
      </w:r>
    </w:p>
    <w:bookmarkEnd w:id="4"/>
    <w:p w14:paraId="2BD0CD3C" w14:textId="77777777" w:rsidR="00CB468B" w:rsidRDefault="00CB468B"/>
    <w:p w14:paraId="2D5D1C06" w14:textId="2FDE88EE" w:rsidR="00CB468B" w:rsidRDefault="00CB468B">
      <w:r>
        <w:t>13. If you change the stretch, does it change the underlying data values? Why or why not?</w:t>
      </w:r>
    </w:p>
    <w:p w14:paraId="0451FB9A" w14:textId="091EDB08" w:rsidR="00CB468B" w:rsidRDefault="007D00F7">
      <w:bookmarkStart w:id="5" w:name="_Hlk222949697"/>
      <w:r>
        <w:rPr>
          <w:rFonts w:hint="eastAsia"/>
        </w:rPr>
        <w:t xml:space="preserve">- </w:t>
      </w:r>
      <w:r>
        <w:t>It does not change the underlying data value</w:t>
      </w:r>
      <w:r w:rsidR="00520261">
        <w:t xml:space="preserve">s </w:t>
      </w:r>
      <w:r>
        <w:t xml:space="preserve">because </w:t>
      </w:r>
      <w:r w:rsidR="00603001">
        <w:t>stretch approaches determine wh</w:t>
      </w:r>
      <w:r w:rsidR="00520261">
        <w:t>ich</w:t>
      </w:r>
      <w:r w:rsidR="00603001">
        <w:t xml:space="preserve"> range </w:t>
      </w:r>
      <w:r w:rsidR="008205AB">
        <w:t xml:space="preserve">of values is mapped </w:t>
      </w:r>
      <w:r w:rsidR="00520261">
        <w:t>in</w:t>
      </w:r>
      <w:r w:rsidR="008205AB">
        <w:t xml:space="preserve"> visualization. Therefore, modify</w:t>
      </w:r>
      <w:r w:rsidR="00520261">
        <w:t>ing</w:t>
      </w:r>
      <w:r w:rsidR="008205AB">
        <w:t xml:space="preserve"> </w:t>
      </w:r>
      <w:r w:rsidR="00520261">
        <w:t xml:space="preserve">the </w:t>
      </w:r>
      <w:r w:rsidR="008205AB">
        <w:t xml:space="preserve">percentile stretch or </w:t>
      </w:r>
      <w:proofErr w:type="spellStart"/>
      <w:r w:rsidR="008205AB">
        <w:t>vmin</w:t>
      </w:r>
      <w:proofErr w:type="spellEnd"/>
      <w:r w:rsidR="008205AB">
        <w:t>/</w:t>
      </w:r>
      <w:proofErr w:type="spellStart"/>
      <w:r w:rsidR="008205AB">
        <w:t>vmax</w:t>
      </w:r>
      <w:proofErr w:type="spellEnd"/>
      <w:r w:rsidR="00520261">
        <w:t xml:space="preserve"> does not alter</w:t>
      </w:r>
      <w:r w:rsidR="008205AB">
        <w:t xml:space="preserve"> </w:t>
      </w:r>
      <w:r w:rsidR="009C1799">
        <w:t xml:space="preserve">the </w:t>
      </w:r>
      <w:r w:rsidR="00520261">
        <w:t>original</w:t>
      </w:r>
      <w:r w:rsidR="009C1799">
        <w:t xml:space="preserve"> pixel values</w:t>
      </w:r>
      <w:r w:rsidR="00520261">
        <w:t>.</w:t>
      </w:r>
    </w:p>
    <w:bookmarkEnd w:id="5"/>
    <w:p w14:paraId="7578E8BB" w14:textId="77777777" w:rsidR="00CB468B" w:rsidRDefault="00CB468B"/>
    <w:p w14:paraId="0C6334DB" w14:textId="77777777" w:rsidR="00562DB2" w:rsidRDefault="00562DB2">
      <w:r>
        <w:br w:type="page"/>
      </w:r>
    </w:p>
    <w:p w14:paraId="27F39C60" w14:textId="51FDB059" w:rsidR="00CB468B" w:rsidRDefault="00562DB2">
      <w:bookmarkStart w:id="6" w:name="_Hlk222949769"/>
      <w:r>
        <w:lastRenderedPageBreak/>
        <w:t>14. In one sentence: what does slope measure, and what does aspect measure?</w:t>
      </w:r>
    </w:p>
    <w:bookmarkEnd w:id="6"/>
    <w:p w14:paraId="74593D48" w14:textId="65F74FDF" w:rsidR="00562DB2" w:rsidRDefault="00862D43">
      <w:r>
        <w:t>- Slope is a value indicating how steep</w:t>
      </w:r>
      <w:r w:rsidR="00B9665C">
        <w:t>ly the surface inclines, and aspect is a value indicating the direction toward which that slope faces.</w:t>
      </w:r>
    </w:p>
    <w:p w14:paraId="39E62165" w14:textId="77777777" w:rsidR="00562DB2" w:rsidRDefault="00562DB2"/>
    <w:p w14:paraId="14062782" w14:textId="3B194A2A" w:rsidR="00562DB2" w:rsidRDefault="00562DB2">
      <w:r>
        <w:t>15. Why is aspect considered a circular variable?</w:t>
      </w:r>
    </w:p>
    <w:p w14:paraId="10A41FE5" w14:textId="51CF4FBC" w:rsidR="00562DB2" w:rsidRDefault="001842D1">
      <w:r>
        <w:t xml:space="preserve">- Aspect has values ranging from 0 to 360 degree, where 0 and 360 represent the same direction (north). Because </w:t>
      </w:r>
      <w:r w:rsidR="006664F5">
        <w:t>the beginning and end of the values are connected (same), it is considered a circular variable.</w:t>
      </w:r>
    </w:p>
    <w:p w14:paraId="5504E099" w14:textId="77777777" w:rsidR="00562DB2" w:rsidRDefault="00562DB2"/>
    <w:p w14:paraId="61D6DBEA" w14:textId="215AAC89" w:rsidR="00562DB2" w:rsidRDefault="00562DB2">
      <w:bookmarkStart w:id="7" w:name="_Hlk222950010"/>
      <w:r>
        <w:t>16. If your DEM is in degrees (</w:t>
      </w:r>
      <w:proofErr w:type="spellStart"/>
      <w:r>
        <w:t>lat</w:t>
      </w:r>
      <w:proofErr w:type="spellEnd"/>
      <w:r>
        <w:t>/</w:t>
      </w:r>
      <w:proofErr w:type="spellStart"/>
      <w:r>
        <w:t>lon</w:t>
      </w:r>
      <w:proofErr w:type="spellEnd"/>
      <w:r>
        <w:t>), what problem can that create for slope/aspect calculations?</w:t>
      </w:r>
    </w:p>
    <w:bookmarkEnd w:id="7"/>
    <w:p w14:paraId="5CE65D3A" w14:textId="7F37C8EA" w:rsidR="00562DB2" w:rsidRDefault="00DE68A7">
      <w:r>
        <w:t>- In</w:t>
      </w:r>
      <w:r w:rsidR="00AE6F51">
        <w:t xml:space="preserve"> a spatial data defined </w:t>
      </w:r>
      <w:r w:rsidR="00C77764">
        <w:t xml:space="preserve">a coordinate system with degrees, the actual length of one degree varies with latitude. </w:t>
      </w:r>
      <w:r w:rsidR="00F27FEB">
        <w:t>Because of this inconsistency of lengths, slope/aspect calculations may become distorted or inaccurate.</w:t>
      </w:r>
    </w:p>
    <w:p w14:paraId="0BCA5A87" w14:textId="77777777" w:rsidR="00562DB2" w:rsidRDefault="00562DB2"/>
    <w:p w14:paraId="7F27753D" w14:textId="77777777" w:rsidR="00562DB2" w:rsidRDefault="00562DB2">
      <w:r>
        <w:br w:type="page"/>
      </w:r>
    </w:p>
    <w:p w14:paraId="23EC34F1" w14:textId="54EF65F6" w:rsidR="00562DB2" w:rsidRDefault="00562DB2">
      <w:r>
        <w:lastRenderedPageBreak/>
        <w:t xml:space="preserve">17. What is the visual purpose of </w:t>
      </w:r>
      <w:proofErr w:type="spellStart"/>
      <w:r>
        <w:t>hillshade</w:t>
      </w:r>
      <w:proofErr w:type="spellEnd"/>
      <w:r>
        <w:t xml:space="preserve"> in cartography?</w:t>
      </w:r>
    </w:p>
    <w:p w14:paraId="5DB826DD" w14:textId="67A392B8" w:rsidR="00562DB2" w:rsidRDefault="009F48F3">
      <w:r>
        <w:t xml:space="preserve">- </w:t>
      </w:r>
      <w:proofErr w:type="spellStart"/>
      <w:r>
        <w:t>Hillshade</w:t>
      </w:r>
      <w:proofErr w:type="spellEnd"/>
      <w:r>
        <w:t xml:space="preserve"> </w:t>
      </w:r>
      <w:r w:rsidR="007B4D54">
        <w:t>provides 3-dimensionality effect and depth to terrain maps. By simula</w:t>
      </w:r>
      <w:r w:rsidR="006B0D31">
        <w:t>ting a light source and shadow, it allows for more intuitive recognition of ridges, valleys, and slope directions on 2-dimensional maps.</w:t>
      </w:r>
    </w:p>
    <w:p w14:paraId="30F399DE" w14:textId="77777777" w:rsidR="00562DB2" w:rsidRDefault="00562DB2"/>
    <w:p w14:paraId="3DDDBE80" w14:textId="7D1AF236" w:rsidR="00562DB2" w:rsidRDefault="00562DB2">
      <w:r>
        <w:t>18. Which parameter changes the direction of light? Which changes the sun height?</w:t>
      </w:r>
    </w:p>
    <w:p w14:paraId="3E87D8AE" w14:textId="142358FA" w:rsidR="00562DB2" w:rsidRDefault="00D06BEB">
      <w:r>
        <w:t>- `azimuth` changes the direction of light, and `altitude` changes the sun h</w:t>
      </w:r>
      <w:r w:rsidR="000B43C8">
        <w:t>e</w:t>
      </w:r>
      <w:r>
        <w:t>ight.</w:t>
      </w:r>
    </w:p>
    <w:p w14:paraId="48CF68EC" w14:textId="77777777" w:rsidR="00562DB2" w:rsidRDefault="00562DB2"/>
    <w:p w14:paraId="07A7EE1C" w14:textId="75049993" w:rsidR="00562DB2" w:rsidRDefault="00562DB2">
      <w:bookmarkStart w:id="8" w:name="_Hlk222950389"/>
      <w:r>
        <w:t>19. Why might you choose a lower a</w:t>
      </w:r>
      <w:r w:rsidR="0063346C">
        <w:t>l</w:t>
      </w:r>
      <w:r>
        <w:t>titude (more shadows) vs a higher altitude (flatter look)?</w:t>
      </w:r>
    </w:p>
    <w:bookmarkEnd w:id="8"/>
    <w:p w14:paraId="783DCC34" w14:textId="503C2BDF" w:rsidR="00562DB2" w:rsidRDefault="00CE00A3">
      <w:r>
        <w:t xml:space="preserve">- Choosing a lower </w:t>
      </w:r>
      <w:r w:rsidR="0063346C">
        <w:t xml:space="preserve">altitude makes more distinct shadows, </w:t>
      </w:r>
      <w:r w:rsidR="001631E3">
        <w:t>emphasizing contours and slope differences</w:t>
      </w:r>
      <w:r w:rsidR="00BC39ED">
        <w:t xml:space="preserve"> (ridges or valleys). </w:t>
      </w:r>
      <w:r w:rsidR="00444121">
        <w:t xml:space="preserve">Selecting a higher altitude reduces shadows, </w:t>
      </w:r>
      <w:r w:rsidR="00765D3E">
        <w:t>resulting in flatter appearance</w:t>
      </w:r>
      <w:r w:rsidR="000138F1">
        <w:t xml:space="preserve"> and brighter features.</w:t>
      </w:r>
    </w:p>
    <w:p w14:paraId="78855460" w14:textId="77777777" w:rsidR="00562DB2" w:rsidRDefault="00562DB2"/>
    <w:p w14:paraId="37017895" w14:textId="77777777" w:rsidR="00562DB2" w:rsidRDefault="00562DB2">
      <w:r>
        <w:br w:type="page"/>
      </w:r>
    </w:p>
    <w:p w14:paraId="3DD299C2" w14:textId="771050FF" w:rsidR="00562DB2" w:rsidRDefault="00562DB2">
      <w:r>
        <w:lastRenderedPageBreak/>
        <w:t xml:space="preserve">20. Which line controls the transparency of the </w:t>
      </w:r>
      <w:proofErr w:type="spellStart"/>
      <w:r>
        <w:t>hillshade</w:t>
      </w:r>
      <w:proofErr w:type="spellEnd"/>
      <w:r>
        <w:t xml:space="preserve"> overlay?</w:t>
      </w:r>
    </w:p>
    <w:p w14:paraId="4DEC94CD" w14:textId="015CD84D" w:rsidR="00562DB2" w:rsidRDefault="007E490A">
      <w:r>
        <w:t>- The parameter `alpha` in “</w:t>
      </w:r>
      <w:proofErr w:type="spellStart"/>
      <w:proofErr w:type="gramStart"/>
      <w:r>
        <w:t>ax.imshow</w:t>
      </w:r>
      <w:proofErr w:type="spellEnd"/>
      <w:proofErr w:type="gramEnd"/>
      <w:r>
        <w:t xml:space="preserve">(hill, </w:t>
      </w:r>
      <w:proofErr w:type="spellStart"/>
      <w:r>
        <w:t>cmap</w:t>
      </w:r>
      <w:proofErr w:type="spellEnd"/>
      <w:proofErr w:type="gramStart"/>
      <w:r>
        <w:t>=‘</w:t>
      </w:r>
      <w:proofErr w:type="gramEnd"/>
      <w:r>
        <w:t>Greys’, alpha=0.6)</w:t>
      </w:r>
    </w:p>
    <w:p w14:paraId="3896CA77" w14:textId="77777777" w:rsidR="00562DB2" w:rsidRDefault="00562DB2"/>
    <w:p w14:paraId="77F570E5" w14:textId="21A150EF" w:rsidR="00562DB2" w:rsidRDefault="00562DB2">
      <w:bookmarkStart w:id="9" w:name="_Hlk222951174"/>
      <w:r>
        <w:t>21. If the overlay makes the map too dark, what two things can you adjust?</w:t>
      </w:r>
    </w:p>
    <w:bookmarkEnd w:id="9"/>
    <w:p w14:paraId="601EF319" w14:textId="7DE090E1" w:rsidR="00562DB2" w:rsidRDefault="00D163F9">
      <w:r>
        <w:t>- `alpha` and `altitude`</w:t>
      </w:r>
    </w:p>
    <w:p w14:paraId="08BFACC7" w14:textId="77777777" w:rsidR="00562DB2" w:rsidRDefault="00562DB2"/>
    <w:p w14:paraId="7C452636" w14:textId="78CE10EF" w:rsidR="00562DB2" w:rsidRDefault="00562DB2">
      <w:r>
        <w:t xml:space="preserve">22. Why is it helpful to keep a </w:t>
      </w:r>
      <w:proofErr w:type="spellStart"/>
      <w:r>
        <w:t>colorbar</w:t>
      </w:r>
      <w:proofErr w:type="spellEnd"/>
      <w:r>
        <w:t xml:space="preserve"> on the DEM even when adding </w:t>
      </w:r>
      <w:proofErr w:type="spellStart"/>
      <w:r>
        <w:t>hillshade</w:t>
      </w:r>
      <w:proofErr w:type="spellEnd"/>
      <w:r>
        <w:t>?</w:t>
      </w:r>
    </w:p>
    <w:p w14:paraId="0ACB52C7" w14:textId="79493192" w:rsidR="00562DB2" w:rsidRDefault="003C56F5">
      <w:r>
        <w:rPr>
          <w:rFonts w:hint="eastAsia"/>
        </w:rPr>
        <w:t xml:space="preserve">- </w:t>
      </w:r>
      <w:proofErr w:type="spellStart"/>
      <w:r w:rsidR="007E69A3">
        <w:t>Hillshade</w:t>
      </w:r>
      <w:proofErr w:type="spellEnd"/>
      <w:r w:rsidR="007E69A3">
        <w:t xml:space="preserve"> </w:t>
      </w:r>
      <w:r w:rsidR="00412D43">
        <w:t xml:space="preserve">is a visual aid that enhances the appearance of terrain and does not provide quantitative information. </w:t>
      </w:r>
      <w:r w:rsidR="00B97FEA">
        <w:t xml:space="preserve">Because the </w:t>
      </w:r>
      <w:proofErr w:type="spellStart"/>
      <w:r w:rsidR="00B97FEA">
        <w:t>colorbar</w:t>
      </w:r>
      <w:proofErr w:type="spellEnd"/>
      <w:r w:rsidR="00B97FEA">
        <w:t xml:space="preserve"> of DEM shows how each color corresponds to actual elevation values, </w:t>
      </w:r>
      <w:r w:rsidR="004052C2">
        <w:t xml:space="preserve">it enables users to interpret the quantitative meaning of </w:t>
      </w:r>
      <w:proofErr w:type="spellStart"/>
      <w:r w:rsidR="004052C2">
        <w:t>the ma</w:t>
      </w:r>
      <w:proofErr w:type="spellEnd"/>
      <w:r w:rsidR="004052C2">
        <w:t>p.</w:t>
      </w:r>
    </w:p>
    <w:p w14:paraId="0E4B55F0" w14:textId="77777777" w:rsidR="00562DB2" w:rsidRDefault="00562DB2"/>
    <w:sectPr w:rsidR="00562D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68B"/>
    <w:rsid w:val="00000A93"/>
    <w:rsid w:val="000138F1"/>
    <w:rsid w:val="000B43C8"/>
    <w:rsid w:val="000D34D8"/>
    <w:rsid w:val="001631E3"/>
    <w:rsid w:val="001842D1"/>
    <w:rsid w:val="00184C7C"/>
    <w:rsid w:val="0034502E"/>
    <w:rsid w:val="00356AA5"/>
    <w:rsid w:val="00382983"/>
    <w:rsid w:val="003C56F5"/>
    <w:rsid w:val="003D3EE5"/>
    <w:rsid w:val="004052C2"/>
    <w:rsid w:val="00412D43"/>
    <w:rsid w:val="00444121"/>
    <w:rsid w:val="0048421C"/>
    <w:rsid w:val="004D0DD5"/>
    <w:rsid w:val="004E6847"/>
    <w:rsid w:val="00520261"/>
    <w:rsid w:val="00562DB2"/>
    <w:rsid w:val="005E5F10"/>
    <w:rsid w:val="00600D2C"/>
    <w:rsid w:val="00603001"/>
    <w:rsid w:val="0063346C"/>
    <w:rsid w:val="006664F5"/>
    <w:rsid w:val="006A3BAD"/>
    <w:rsid w:val="006A4A35"/>
    <w:rsid w:val="006B0D31"/>
    <w:rsid w:val="00761F0E"/>
    <w:rsid w:val="00765D3E"/>
    <w:rsid w:val="007B2758"/>
    <w:rsid w:val="007B4D54"/>
    <w:rsid w:val="007D00F7"/>
    <w:rsid w:val="007E490A"/>
    <w:rsid w:val="007E69A3"/>
    <w:rsid w:val="00811B67"/>
    <w:rsid w:val="008205AB"/>
    <w:rsid w:val="00862D43"/>
    <w:rsid w:val="00873E7C"/>
    <w:rsid w:val="008B4F1A"/>
    <w:rsid w:val="008E3903"/>
    <w:rsid w:val="008F4FD7"/>
    <w:rsid w:val="00902A54"/>
    <w:rsid w:val="009849CC"/>
    <w:rsid w:val="009C1799"/>
    <w:rsid w:val="009C4F26"/>
    <w:rsid w:val="009F48F3"/>
    <w:rsid w:val="00AC3F27"/>
    <w:rsid w:val="00AE6F51"/>
    <w:rsid w:val="00B07666"/>
    <w:rsid w:val="00B86D4E"/>
    <w:rsid w:val="00B9665C"/>
    <w:rsid w:val="00B97FEA"/>
    <w:rsid w:val="00BB3DA2"/>
    <w:rsid w:val="00BC39ED"/>
    <w:rsid w:val="00BD5B65"/>
    <w:rsid w:val="00BE0D50"/>
    <w:rsid w:val="00C356CF"/>
    <w:rsid w:val="00C6335B"/>
    <w:rsid w:val="00C77764"/>
    <w:rsid w:val="00CB468B"/>
    <w:rsid w:val="00CD24D4"/>
    <w:rsid w:val="00CE00A3"/>
    <w:rsid w:val="00CF37FF"/>
    <w:rsid w:val="00D0034F"/>
    <w:rsid w:val="00D06BEB"/>
    <w:rsid w:val="00D163F9"/>
    <w:rsid w:val="00D964B1"/>
    <w:rsid w:val="00DB65E3"/>
    <w:rsid w:val="00DE68A7"/>
    <w:rsid w:val="00E269AB"/>
    <w:rsid w:val="00F27FEB"/>
    <w:rsid w:val="00F337E5"/>
    <w:rsid w:val="00F72088"/>
    <w:rsid w:val="00F76580"/>
    <w:rsid w:val="00F811C3"/>
    <w:rsid w:val="00FF2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88BA6C"/>
  <w15:chartTrackingRefBased/>
  <w15:docId w15:val="{56B41223-22F8-8E40-84A1-1277BC0D7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68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68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68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68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68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68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68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68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68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68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68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68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68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68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68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68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6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6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6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711</Words>
  <Characters>3323</Characters>
  <Application>Microsoft Office Word</Application>
  <DocSecurity>0</DocSecurity>
  <Lines>174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Yunsik Kim</dc:creator>
  <cp:keywords/>
  <dc:description/>
  <cp:lastModifiedBy>Yunsik Kim</cp:lastModifiedBy>
  <cp:revision>70</cp:revision>
  <dcterms:created xsi:type="dcterms:W3CDTF">2026-02-24T18:28:00Z</dcterms:created>
  <dcterms:modified xsi:type="dcterms:W3CDTF">2026-02-26T03:46:00Z</dcterms:modified>
</cp:coreProperties>
</file>